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4B11" w:rsidRPr="00B94EC4" w:rsidRDefault="00704B11" w:rsidP="00704B11">
      <w:pPr>
        <w:adjustRightInd w:val="0"/>
        <w:snapToGrid w:val="0"/>
        <w:ind w:rightChars="-73" w:right="-175" w:firstLineChars="2200" w:firstLine="6160"/>
        <w:rPr>
          <w:color w:val="000000"/>
          <w:sz w:val="28"/>
          <w:szCs w:val="28"/>
        </w:rPr>
      </w:pPr>
      <w:bookmarkStart w:id="0" w:name="_Toc235193236"/>
      <w:bookmarkStart w:id="1" w:name="_Toc237167754"/>
      <w:bookmarkStart w:id="2" w:name="_Toc354926609"/>
      <w:r w:rsidRPr="00B94EC4">
        <w:rPr>
          <w:color w:val="000000"/>
          <w:sz w:val="28"/>
          <w:szCs w:val="28"/>
        </w:rPr>
        <w:t>文件编号：</w:t>
      </w:r>
      <w:r w:rsidR="00B94EC4" w:rsidRPr="00B94EC4">
        <w:rPr>
          <w:color w:val="000000"/>
          <w:sz w:val="28"/>
          <w:szCs w:val="28"/>
          <w:u w:val="single"/>
        </w:rPr>
        <w:t>YJYA-20</w:t>
      </w:r>
      <w:r w:rsidR="00B94EC4" w:rsidRPr="00B94EC4">
        <w:rPr>
          <w:rFonts w:hint="eastAsia"/>
          <w:color w:val="000000"/>
          <w:sz w:val="28"/>
          <w:szCs w:val="28"/>
          <w:u w:val="single"/>
        </w:rPr>
        <w:t>20</w:t>
      </w:r>
    </w:p>
    <w:p w:rsidR="00704B11" w:rsidRPr="00B94EC4" w:rsidRDefault="00704B11" w:rsidP="00704B11">
      <w:pPr>
        <w:adjustRightInd w:val="0"/>
        <w:snapToGrid w:val="0"/>
        <w:ind w:rightChars="-73" w:right="-175" w:firstLine="560"/>
        <w:rPr>
          <w:color w:val="000000"/>
          <w:sz w:val="28"/>
          <w:szCs w:val="28"/>
          <w:u w:val="single"/>
        </w:rPr>
      </w:pPr>
      <w:r w:rsidRPr="00B94EC4">
        <w:rPr>
          <w:color w:val="000000"/>
          <w:sz w:val="28"/>
          <w:szCs w:val="28"/>
        </w:rPr>
        <w:t xml:space="preserve">                                        </w:t>
      </w:r>
      <w:r w:rsidRPr="00B94EC4">
        <w:rPr>
          <w:color w:val="000000"/>
          <w:sz w:val="28"/>
          <w:szCs w:val="28"/>
        </w:rPr>
        <w:t>版</w:t>
      </w:r>
      <w:r w:rsidRPr="00B94EC4">
        <w:rPr>
          <w:color w:val="000000"/>
          <w:sz w:val="28"/>
          <w:szCs w:val="28"/>
        </w:rPr>
        <w:t xml:space="preserve">    </w:t>
      </w:r>
      <w:r w:rsidRPr="00B94EC4">
        <w:rPr>
          <w:color w:val="000000"/>
          <w:sz w:val="28"/>
          <w:szCs w:val="28"/>
        </w:rPr>
        <w:t>本：</w:t>
      </w:r>
      <w:r w:rsidR="00B94EC4" w:rsidRPr="00B94EC4">
        <w:rPr>
          <w:rFonts w:hint="eastAsia"/>
          <w:color w:val="000000"/>
          <w:sz w:val="28"/>
          <w:szCs w:val="28"/>
          <w:u w:val="single"/>
        </w:rPr>
        <w:t xml:space="preserve">  </w:t>
      </w:r>
      <w:r w:rsidRPr="00B94EC4">
        <w:rPr>
          <w:color w:val="000000"/>
          <w:sz w:val="28"/>
          <w:szCs w:val="28"/>
          <w:u w:val="single"/>
        </w:rPr>
        <w:t>第</w:t>
      </w:r>
      <w:r w:rsidR="00B94EC4" w:rsidRPr="00B94EC4">
        <w:rPr>
          <w:rFonts w:hint="eastAsia"/>
          <w:color w:val="000000"/>
          <w:sz w:val="28"/>
          <w:szCs w:val="28"/>
          <w:u w:val="single"/>
        </w:rPr>
        <w:t>二</w:t>
      </w:r>
      <w:r w:rsidRPr="00B94EC4">
        <w:rPr>
          <w:color w:val="000000"/>
          <w:sz w:val="28"/>
          <w:szCs w:val="28"/>
          <w:u w:val="single"/>
        </w:rPr>
        <w:t>版</w:t>
      </w:r>
      <w:r w:rsidR="00B94EC4" w:rsidRPr="00B94EC4">
        <w:rPr>
          <w:rFonts w:hint="eastAsia"/>
          <w:color w:val="000000"/>
          <w:sz w:val="28"/>
          <w:szCs w:val="28"/>
          <w:u w:val="single"/>
        </w:rPr>
        <w:t xml:space="preserve">  </w:t>
      </w:r>
    </w:p>
    <w:p w:rsidR="00704B11" w:rsidRPr="00B94EC4" w:rsidRDefault="00704B11" w:rsidP="00704B11">
      <w:pPr>
        <w:adjustRightInd w:val="0"/>
        <w:snapToGrid w:val="0"/>
        <w:ind w:rightChars="-73" w:right="-175" w:firstLine="560"/>
        <w:rPr>
          <w:color w:val="000000"/>
          <w:sz w:val="28"/>
          <w:szCs w:val="28"/>
        </w:rPr>
      </w:pPr>
      <w:r w:rsidRPr="00B94EC4">
        <w:rPr>
          <w:color w:val="000000"/>
          <w:sz w:val="28"/>
          <w:szCs w:val="28"/>
        </w:rPr>
        <w:t xml:space="preserve">                                        </w:t>
      </w:r>
      <w:r w:rsidRPr="00B94EC4">
        <w:rPr>
          <w:color w:val="000000"/>
          <w:sz w:val="28"/>
          <w:szCs w:val="28"/>
        </w:rPr>
        <w:t>发布日期：</w:t>
      </w:r>
      <w:r w:rsidR="00B94EC4" w:rsidRPr="00B94EC4">
        <w:rPr>
          <w:color w:val="000000"/>
          <w:sz w:val="28"/>
          <w:szCs w:val="28"/>
          <w:u w:val="single"/>
        </w:rPr>
        <w:t>20</w:t>
      </w:r>
      <w:r w:rsidR="00B94EC4" w:rsidRPr="00B94EC4">
        <w:rPr>
          <w:rFonts w:hint="eastAsia"/>
          <w:color w:val="000000"/>
          <w:sz w:val="28"/>
          <w:szCs w:val="28"/>
          <w:u w:val="single"/>
        </w:rPr>
        <w:t>20</w:t>
      </w:r>
      <w:r w:rsidR="00DE24B4" w:rsidRPr="00B94EC4">
        <w:rPr>
          <w:rFonts w:hint="eastAsia"/>
          <w:color w:val="000000"/>
          <w:sz w:val="28"/>
          <w:szCs w:val="28"/>
          <w:u w:val="single"/>
        </w:rPr>
        <w:t>年</w:t>
      </w:r>
      <w:r w:rsidR="00A40345">
        <w:rPr>
          <w:rFonts w:hint="eastAsia"/>
          <w:color w:val="000000"/>
          <w:sz w:val="28"/>
          <w:szCs w:val="28"/>
          <w:u w:val="single"/>
        </w:rPr>
        <w:t>4</w:t>
      </w:r>
      <w:r w:rsidR="00DE24B4" w:rsidRPr="00B94EC4">
        <w:rPr>
          <w:rFonts w:hint="eastAsia"/>
          <w:color w:val="000000"/>
          <w:sz w:val="28"/>
          <w:szCs w:val="28"/>
          <w:u w:val="single"/>
        </w:rPr>
        <w:t>月</w:t>
      </w:r>
    </w:p>
    <w:p w:rsidR="00704B11" w:rsidRPr="00B94EC4" w:rsidRDefault="00704B11" w:rsidP="00704B11">
      <w:pPr>
        <w:adjustRightInd w:val="0"/>
        <w:snapToGrid w:val="0"/>
        <w:ind w:rightChars="-73" w:right="-175" w:firstLine="560"/>
        <w:rPr>
          <w:color w:val="000000"/>
          <w:sz w:val="28"/>
          <w:szCs w:val="28"/>
          <w:highlight w:val="yellow"/>
          <w:u w:val="single"/>
        </w:rPr>
      </w:pPr>
      <w:r w:rsidRPr="00B94EC4">
        <w:rPr>
          <w:color w:val="000000"/>
          <w:sz w:val="28"/>
          <w:szCs w:val="28"/>
        </w:rPr>
        <w:t xml:space="preserve">                                        </w:t>
      </w:r>
      <w:r w:rsidRPr="00B94EC4">
        <w:rPr>
          <w:color w:val="000000"/>
          <w:sz w:val="28"/>
          <w:szCs w:val="28"/>
        </w:rPr>
        <w:t>发</w:t>
      </w:r>
      <w:r w:rsidRPr="00B94EC4">
        <w:rPr>
          <w:color w:val="000000"/>
          <w:sz w:val="28"/>
          <w:szCs w:val="28"/>
        </w:rPr>
        <w:t xml:space="preserve"> </w:t>
      </w:r>
      <w:r w:rsidRPr="00B94EC4">
        <w:rPr>
          <w:color w:val="000000"/>
          <w:sz w:val="28"/>
          <w:szCs w:val="28"/>
        </w:rPr>
        <w:t>布</w:t>
      </w:r>
      <w:r w:rsidRPr="00B94EC4">
        <w:rPr>
          <w:color w:val="000000"/>
          <w:sz w:val="28"/>
          <w:szCs w:val="28"/>
        </w:rPr>
        <w:t xml:space="preserve"> </w:t>
      </w:r>
      <w:r w:rsidRPr="00B94EC4">
        <w:rPr>
          <w:color w:val="000000"/>
          <w:sz w:val="28"/>
          <w:szCs w:val="28"/>
        </w:rPr>
        <w:t>人：</w:t>
      </w:r>
      <w:r w:rsidR="00055E94" w:rsidRPr="00B94EC4">
        <w:rPr>
          <w:rFonts w:hint="eastAsia"/>
          <w:sz w:val="28"/>
          <w:szCs w:val="28"/>
          <w:u w:val="single"/>
        </w:rPr>
        <w:t>应急总指挥</w:t>
      </w:r>
    </w:p>
    <w:p w:rsidR="00744C32" w:rsidRPr="00B94EC4" w:rsidRDefault="00744C32" w:rsidP="00744C32">
      <w:pPr>
        <w:adjustRightInd w:val="0"/>
        <w:snapToGrid w:val="0"/>
        <w:spacing w:line="360" w:lineRule="auto"/>
        <w:ind w:firstLine="480"/>
        <w:rPr>
          <w:highlight w:val="yellow"/>
        </w:rPr>
      </w:pPr>
    </w:p>
    <w:p w:rsidR="00744C32" w:rsidRPr="00B94EC4" w:rsidRDefault="00744C32" w:rsidP="00157956">
      <w:pPr>
        <w:adjustRightInd w:val="0"/>
        <w:snapToGrid w:val="0"/>
        <w:spacing w:line="360" w:lineRule="auto"/>
        <w:ind w:firstLineChars="0" w:firstLine="0"/>
        <w:rPr>
          <w:highlight w:val="yellow"/>
        </w:rPr>
      </w:pPr>
    </w:p>
    <w:p w:rsidR="00744C32" w:rsidRPr="00B94EC4" w:rsidRDefault="00744C32" w:rsidP="00744C32">
      <w:pPr>
        <w:adjustRightInd w:val="0"/>
        <w:snapToGrid w:val="0"/>
        <w:spacing w:line="360" w:lineRule="auto"/>
        <w:ind w:firstLine="480"/>
        <w:rPr>
          <w:highlight w:val="yellow"/>
        </w:rPr>
      </w:pPr>
    </w:p>
    <w:p w:rsidR="00744C32" w:rsidRPr="00B94EC4" w:rsidRDefault="00744C32" w:rsidP="00744C32">
      <w:pPr>
        <w:adjustRightInd w:val="0"/>
        <w:snapToGrid w:val="0"/>
        <w:spacing w:line="360" w:lineRule="auto"/>
        <w:ind w:firstLine="480"/>
        <w:rPr>
          <w:highlight w:val="yellow"/>
        </w:rPr>
      </w:pPr>
    </w:p>
    <w:p w:rsidR="00744C32" w:rsidRPr="00B94EC4" w:rsidRDefault="00744C32" w:rsidP="00744C32">
      <w:pPr>
        <w:pStyle w:val="14"/>
        <w:tabs>
          <w:tab w:val="right" w:leader="dot" w:pos="8778"/>
        </w:tabs>
        <w:spacing w:line="360" w:lineRule="auto"/>
        <w:ind w:firstLine="643"/>
        <w:rPr>
          <w:rFonts w:ascii="Times New Roman" w:hAnsi="Times New Roman" w:cs="Times New Roman"/>
          <w:bCs w:val="0"/>
          <w:sz w:val="32"/>
          <w:szCs w:val="32"/>
          <w:highlight w:val="yellow"/>
        </w:rPr>
      </w:pPr>
    </w:p>
    <w:p w:rsidR="00B94EC4" w:rsidRPr="00B94EC4" w:rsidRDefault="00B94EC4" w:rsidP="00B94EC4">
      <w:pPr>
        <w:adjustRightInd w:val="0"/>
        <w:snapToGrid w:val="0"/>
        <w:spacing w:line="360" w:lineRule="auto"/>
        <w:ind w:firstLineChars="0" w:firstLine="0"/>
        <w:jc w:val="center"/>
        <w:rPr>
          <w:b/>
          <w:caps/>
          <w:sz w:val="52"/>
          <w:szCs w:val="52"/>
        </w:rPr>
      </w:pPr>
      <w:r w:rsidRPr="00B94EC4">
        <w:rPr>
          <w:rFonts w:hint="eastAsia"/>
          <w:b/>
          <w:caps/>
          <w:sz w:val="52"/>
          <w:szCs w:val="52"/>
        </w:rPr>
        <w:t>张家港南光包装容器再生利用有限公司</w:t>
      </w:r>
    </w:p>
    <w:p w:rsidR="00744C32" w:rsidRPr="00B94EC4" w:rsidRDefault="00744C32" w:rsidP="00744C32">
      <w:pPr>
        <w:pStyle w:val="14"/>
        <w:tabs>
          <w:tab w:val="right" w:leader="dot" w:pos="8778"/>
        </w:tabs>
        <w:spacing w:line="360" w:lineRule="auto"/>
        <w:jc w:val="center"/>
        <w:rPr>
          <w:rFonts w:ascii="Times New Roman" w:hAnsi="Times New Roman" w:cs="Times New Roman"/>
          <w:sz w:val="52"/>
          <w:szCs w:val="52"/>
        </w:rPr>
      </w:pPr>
      <w:r w:rsidRPr="00B94EC4">
        <w:rPr>
          <w:rFonts w:ascii="Times New Roman" w:hAnsi="Times New Roman" w:cs="Times New Roman"/>
          <w:bCs w:val="0"/>
          <w:sz w:val="52"/>
          <w:szCs w:val="52"/>
        </w:rPr>
        <w:t>突</w:t>
      </w:r>
      <w:r w:rsidRPr="00B94EC4">
        <w:rPr>
          <w:rFonts w:ascii="Times New Roman" w:hAnsi="Times New Roman" w:cs="Times New Roman"/>
          <w:sz w:val="52"/>
          <w:szCs w:val="52"/>
        </w:rPr>
        <w:t>发环境事件应急预案</w:t>
      </w:r>
    </w:p>
    <w:p w:rsidR="00744C32" w:rsidRPr="00B94EC4" w:rsidRDefault="00744C32" w:rsidP="00744C32">
      <w:pPr>
        <w:pStyle w:val="14"/>
        <w:tabs>
          <w:tab w:val="right" w:leader="dot" w:pos="8778"/>
        </w:tabs>
        <w:spacing w:line="360" w:lineRule="auto"/>
        <w:ind w:firstLine="723"/>
        <w:rPr>
          <w:rFonts w:ascii="Times New Roman" w:hAnsi="Times New Roman" w:cs="Times New Roman"/>
          <w:bCs w:val="0"/>
          <w:sz w:val="36"/>
          <w:szCs w:val="32"/>
          <w:highlight w:val="yellow"/>
        </w:rPr>
      </w:pPr>
    </w:p>
    <w:p w:rsidR="00744C32" w:rsidRPr="00B94EC4" w:rsidRDefault="00744C32" w:rsidP="00744C32">
      <w:pPr>
        <w:adjustRightInd w:val="0"/>
        <w:snapToGrid w:val="0"/>
        <w:spacing w:line="360" w:lineRule="auto"/>
        <w:ind w:firstLine="480"/>
        <w:rPr>
          <w:highlight w:val="yellow"/>
        </w:rPr>
      </w:pPr>
    </w:p>
    <w:p w:rsidR="00744C32" w:rsidRPr="00B94EC4" w:rsidRDefault="00744C32" w:rsidP="00744C32">
      <w:pPr>
        <w:adjustRightInd w:val="0"/>
        <w:snapToGrid w:val="0"/>
        <w:spacing w:line="360" w:lineRule="auto"/>
        <w:ind w:firstLineChars="0" w:firstLine="0"/>
        <w:rPr>
          <w:highlight w:val="yellow"/>
        </w:rPr>
      </w:pPr>
    </w:p>
    <w:p w:rsidR="00744C32" w:rsidRPr="00B94EC4" w:rsidRDefault="00744C32" w:rsidP="00744C32">
      <w:pPr>
        <w:adjustRightInd w:val="0"/>
        <w:snapToGrid w:val="0"/>
        <w:spacing w:line="360" w:lineRule="auto"/>
        <w:ind w:firstLine="480"/>
        <w:rPr>
          <w:highlight w:val="yellow"/>
        </w:rPr>
      </w:pPr>
    </w:p>
    <w:p w:rsidR="00744C32" w:rsidRPr="00B94EC4" w:rsidRDefault="00744C32" w:rsidP="00744C32">
      <w:pPr>
        <w:adjustRightInd w:val="0"/>
        <w:snapToGrid w:val="0"/>
        <w:spacing w:line="360" w:lineRule="auto"/>
        <w:ind w:firstLine="480"/>
        <w:rPr>
          <w:highlight w:val="yellow"/>
        </w:rPr>
      </w:pPr>
    </w:p>
    <w:p w:rsidR="00744C32" w:rsidRPr="00B94EC4" w:rsidRDefault="00744C32" w:rsidP="00744C32">
      <w:pPr>
        <w:adjustRightInd w:val="0"/>
        <w:snapToGrid w:val="0"/>
        <w:spacing w:line="360" w:lineRule="auto"/>
        <w:ind w:firstLine="480"/>
        <w:rPr>
          <w:highlight w:val="yellow"/>
        </w:rPr>
      </w:pPr>
    </w:p>
    <w:p w:rsidR="00744C32" w:rsidRPr="00B94EC4" w:rsidRDefault="00744C32" w:rsidP="00744C32">
      <w:pPr>
        <w:adjustRightInd w:val="0"/>
        <w:snapToGrid w:val="0"/>
        <w:spacing w:line="360" w:lineRule="auto"/>
        <w:ind w:firstLine="480"/>
        <w:rPr>
          <w:highlight w:val="yellow"/>
        </w:rPr>
      </w:pPr>
    </w:p>
    <w:p w:rsidR="00744C32" w:rsidRPr="00B94EC4" w:rsidRDefault="00744C32" w:rsidP="00744C32">
      <w:pPr>
        <w:adjustRightInd w:val="0"/>
        <w:snapToGrid w:val="0"/>
        <w:spacing w:line="360" w:lineRule="auto"/>
        <w:ind w:firstLineChars="0" w:firstLine="0"/>
        <w:rPr>
          <w:highlight w:val="yellow"/>
        </w:rPr>
      </w:pPr>
    </w:p>
    <w:p w:rsidR="00157956" w:rsidRPr="00B94EC4" w:rsidRDefault="00157956" w:rsidP="00744C32">
      <w:pPr>
        <w:adjustRightInd w:val="0"/>
        <w:snapToGrid w:val="0"/>
        <w:spacing w:line="360" w:lineRule="auto"/>
        <w:ind w:firstLineChars="0" w:firstLine="0"/>
        <w:rPr>
          <w:highlight w:val="yellow"/>
        </w:rPr>
      </w:pPr>
    </w:p>
    <w:p w:rsidR="00157956" w:rsidRPr="00B94EC4" w:rsidRDefault="00157956" w:rsidP="00744C32">
      <w:pPr>
        <w:adjustRightInd w:val="0"/>
        <w:snapToGrid w:val="0"/>
        <w:spacing w:line="360" w:lineRule="auto"/>
        <w:ind w:firstLineChars="0" w:firstLine="0"/>
        <w:rPr>
          <w:highlight w:val="yellow"/>
        </w:rPr>
      </w:pPr>
    </w:p>
    <w:p w:rsidR="00744C32" w:rsidRPr="00B94EC4" w:rsidRDefault="00744C32" w:rsidP="00B94EC4">
      <w:pPr>
        <w:adjustRightInd w:val="0"/>
        <w:snapToGrid w:val="0"/>
        <w:spacing w:line="360" w:lineRule="auto"/>
        <w:ind w:firstLineChars="0" w:firstLine="0"/>
        <w:jc w:val="center"/>
        <w:rPr>
          <w:sz w:val="32"/>
          <w:szCs w:val="32"/>
        </w:rPr>
      </w:pPr>
      <w:r w:rsidRPr="00B94EC4">
        <w:rPr>
          <w:sz w:val="32"/>
          <w:szCs w:val="32"/>
        </w:rPr>
        <w:t>编制单位：</w:t>
      </w:r>
      <w:r w:rsidR="00B94EC4" w:rsidRPr="00B94EC4">
        <w:rPr>
          <w:rFonts w:hint="eastAsia"/>
          <w:sz w:val="32"/>
          <w:szCs w:val="32"/>
        </w:rPr>
        <w:t>张家港南光包装容器再生利用</w:t>
      </w:r>
      <w:r w:rsidRPr="00B94EC4">
        <w:rPr>
          <w:sz w:val="32"/>
          <w:szCs w:val="32"/>
        </w:rPr>
        <w:t>有限公司</w:t>
      </w:r>
    </w:p>
    <w:p w:rsidR="00744C32" w:rsidRPr="00B94EC4" w:rsidRDefault="00744C32" w:rsidP="00B94EC4">
      <w:pPr>
        <w:adjustRightInd w:val="0"/>
        <w:snapToGrid w:val="0"/>
        <w:spacing w:line="360" w:lineRule="auto"/>
        <w:ind w:firstLineChars="0" w:firstLine="0"/>
        <w:jc w:val="center"/>
        <w:textAlignment w:val="baseline"/>
        <w:rPr>
          <w:sz w:val="32"/>
          <w:szCs w:val="32"/>
        </w:rPr>
      </w:pPr>
      <w:r w:rsidRPr="00B94EC4">
        <w:rPr>
          <w:rFonts w:hint="eastAsia"/>
          <w:sz w:val="32"/>
          <w:szCs w:val="32"/>
        </w:rPr>
        <w:t>编制</w:t>
      </w:r>
      <w:r w:rsidRPr="00B94EC4">
        <w:rPr>
          <w:sz w:val="32"/>
          <w:szCs w:val="32"/>
        </w:rPr>
        <w:t>日期：</w:t>
      </w:r>
      <w:r w:rsidR="007C38C3" w:rsidRPr="00B94EC4">
        <w:rPr>
          <w:rFonts w:hint="eastAsia"/>
          <w:sz w:val="32"/>
          <w:szCs w:val="32"/>
        </w:rPr>
        <w:t>二零</w:t>
      </w:r>
      <w:r w:rsidR="00B94EC4" w:rsidRPr="00B94EC4">
        <w:rPr>
          <w:rFonts w:hint="eastAsia"/>
          <w:sz w:val="32"/>
          <w:szCs w:val="32"/>
        </w:rPr>
        <w:t>二零</w:t>
      </w:r>
      <w:r w:rsidRPr="00B94EC4">
        <w:rPr>
          <w:sz w:val="32"/>
          <w:szCs w:val="32"/>
        </w:rPr>
        <w:t>年</w:t>
      </w:r>
      <w:r w:rsidR="00B94EC4" w:rsidRPr="00B94EC4">
        <w:rPr>
          <w:rFonts w:hint="eastAsia"/>
          <w:sz w:val="32"/>
          <w:szCs w:val="32"/>
        </w:rPr>
        <w:t>四</w:t>
      </w:r>
      <w:r w:rsidRPr="00B94EC4">
        <w:rPr>
          <w:sz w:val="32"/>
          <w:szCs w:val="32"/>
        </w:rPr>
        <w:t>月</w:t>
      </w:r>
    </w:p>
    <w:p w:rsidR="00744C32" w:rsidRPr="00B94EC4" w:rsidRDefault="00744C32" w:rsidP="00744C32">
      <w:pPr>
        <w:adjustRightInd w:val="0"/>
        <w:snapToGrid w:val="0"/>
        <w:spacing w:line="360" w:lineRule="auto"/>
        <w:ind w:firstLine="880"/>
        <w:jc w:val="center"/>
        <w:rPr>
          <w:sz w:val="44"/>
          <w:szCs w:val="44"/>
          <w:highlight w:val="yellow"/>
        </w:rPr>
      </w:pPr>
    </w:p>
    <w:p w:rsidR="00744C32" w:rsidRPr="00B94EC4" w:rsidRDefault="00744C32" w:rsidP="00744C32">
      <w:pPr>
        <w:adjustRightInd w:val="0"/>
        <w:snapToGrid w:val="0"/>
        <w:spacing w:line="360" w:lineRule="auto"/>
        <w:ind w:firstLine="880"/>
        <w:jc w:val="center"/>
        <w:rPr>
          <w:sz w:val="44"/>
          <w:szCs w:val="44"/>
          <w:highlight w:val="yellow"/>
        </w:rPr>
      </w:pPr>
    </w:p>
    <w:p w:rsidR="00B94EC4" w:rsidRDefault="00B94EC4" w:rsidP="00744C32">
      <w:pPr>
        <w:adjustRightInd w:val="0"/>
        <w:snapToGrid w:val="0"/>
        <w:spacing w:line="360" w:lineRule="auto"/>
        <w:ind w:firstLineChars="0" w:firstLine="0"/>
        <w:jc w:val="center"/>
        <w:rPr>
          <w:sz w:val="44"/>
          <w:szCs w:val="44"/>
          <w:highlight w:val="yellow"/>
        </w:rPr>
      </w:pPr>
    </w:p>
    <w:p w:rsidR="00B94EC4" w:rsidRDefault="00B94EC4" w:rsidP="00744C32">
      <w:pPr>
        <w:adjustRightInd w:val="0"/>
        <w:snapToGrid w:val="0"/>
        <w:spacing w:line="360" w:lineRule="auto"/>
        <w:ind w:firstLineChars="0" w:firstLine="0"/>
        <w:jc w:val="center"/>
        <w:rPr>
          <w:sz w:val="44"/>
          <w:szCs w:val="44"/>
        </w:rPr>
      </w:pPr>
    </w:p>
    <w:p w:rsidR="00744C32" w:rsidRPr="00B94EC4" w:rsidRDefault="00744C32" w:rsidP="00744C32">
      <w:pPr>
        <w:adjustRightInd w:val="0"/>
        <w:snapToGrid w:val="0"/>
        <w:spacing w:line="360" w:lineRule="auto"/>
        <w:ind w:firstLineChars="0" w:firstLine="0"/>
        <w:jc w:val="center"/>
        <w:rPr>
          <w:sz w:val="44"/>
          <w:szCs w:val="44"/>
        </w:rPr>
      </w:pPr>
      <w:r w:rsidRPr="00B94EC4">
        <w:rPr>
          <w:sz w:val="44"/>
          <w:szCs w:val="44"/>
        </w:rPr>
        <w:t>颁布令</w:t>
      </w:r>
    </w:p>
    <w:p w:rsidR="00744C32" w:rsidRPr="00B94EC4" w:rsidRDefault="00744C32" w:rsidP="00744C32">
      <w:pPr>
        <w:adjustRightInd w:val="0"/>
        <w:snapToGrid w:val="0"/>
        <w:spacing w:line="360" w:lineRule="auto"/>
        <w:ind w:firstLine="560"/>
        <w:rPr>
          <w:sz w:val="28"/>
          <w:szCs w:val="28"/>
          <w:highlight w:val="yellow"/>
        </w:rPr>
      </w:pPr>
    </w:p>
    <w:p w:rsidR="00744C32" w:rsidRPr="00B94EC4" w:rsidRDefault="00744C32" w:rsidP="00744C32">
      <w:pPr>
        <w:adjustRightInd w:val="0"/>
        <w:snapToGrid w:val="0"/>
        <w:spacing w:line="360" w:lineRule="auto"/>
        <w:ind w:firstLine="560"/>
        <w:rPr>
          <w:b/>
          <w:bCs/>
          <w:kern w:val="0"/>
          <w:sz w:val="28"/>
          <w:szCs w:val="28"/>
          <w:lang w:bidi="en-US"/>
        </w:rPr>
      </w:pPr>
      <w:r w:rsidRPr="00B94EC4">
        <w:rPr>
          <w:kern w:val="0"/>
          <w:sz w:val="28"/>
          <w:szCs w:val="28"/>
        </w:rPr>
        <w:t>为了全面贯彻落实</w:t>
      </w:r>
      <w:r w:rsidRPr="00B94EC4">
        <w:rPr>
          <w:kern w:val="0"/>
          <w:sz w:val="28"/>
          <w:szCs w:val="28"/>
        </w:rPr>
        <w:t>“</w:t>
      </w:r>
      <w:r w:rsidRPr="00B94EC4">
        <w:rPr>
          <w:kern w:val="0"/>
          <w:sz w:val="28"/>
          <w:szCs w:val="28"/>
        </w:rPr>
        <w:t>安全第一、预防为主、综合治理</w:t>
      </w:r>
      <w:r w:rsidRPr="00B94EC4">
        <w:rPr>
          <w:kern w:val="0"/>
          <w:sz w:val="28"/>
          <w:szCs w:val="28"/>
        </w:rPr>
        <w:t>”</w:t>
      </w:r>
      <w:r w:rsidRPr="00B94EC4">
        <w:rPr>
          <w:kern w:val="0"/>
          <w:sz w:val="28"/>
          <w:szCs w:val="28"/>
        </w:rPr>
        <w:t>的方针，规范应急管理工作，提高突发事件的应急救援反应速度和协调水平，增强综合处置突发事件的能力，预防和控制次生灾害的发生，保障企业员工和公众的生命安全，最大限度地减少财产损失、环境破坏和社会影</w:t>
      </w:r>
      <w:r w:rsidR="00A943EB" w:rsidRPr="00B94EC4">
        <w:rPr>
          <w:kern w:val="0"/>
          <w:sz w:val="28"/>
          <w:szCs w:val="28"/>
        </w:rPr>
        <w:t>响，实现可持续发展，根据国家相关法律、法规的要求，公司编制了《</w:t>
      </w:r>
      <w:r w:rsidR="00B94EC4" w:rsidRPr="00B94EC4">
        <w:rPr>
          <w:rFonts w:hint="eastAsia"/>
          <w:kern w:val="0"/>
          <w:sz w:val="28"/>
          <w:szCs w:val="28"/>
        </w:rPr>
        <w:t>张家港南光包装容器再生利用</w:t>
      </w:r>
      <w:r w:rsidR="00B94EC4" w:rsidRPr="00B94EC4">
        <w:rPr>
          <w:kern w:val="0"/>
          <w:sz w:val="28"/>
          <w:szCs w:val="28"/>
        </w:rPr>
        <w:t>有限公司</w:t>
      </w:r>
      <w:r w:rsidRPr="00B94EC4">
        <w:rPr>
          <w:kern w:val="0"/>
          <w:sz w:val="28"/>
          <w:szCs w:val="28"/>
        </w:rPr>
        <w:t>突发环境事件应急预案》，已审议通过，现予颁布实施，自颁布之日起实施。公司全体员工必须认真学习，深入领会，切实贯彻执行。</w:t>
      </w:r>
    </w:p>
    <w:p w:rsidR="00744C32" w:rsidRPr="00B94EC4" w:rsidRDefault="00744C32" w:rsidP="00744C32">
      <w:pPr>
        <w:adjustRightInd w:val="0"/>
        <w:snapToGrid w:val="0"/>
        <w:spacing w:line="360" w:lineRule="auto"/>
        <w:ind w:firstLine="560"/>
        <w:rPr>
          <w:kern w:val="0"/>
          <w:sz w:val="28"/>
          <w:szCs w:val="28"/>
          <w:highlight w:val="yellow"/>
        </w:rPr>
      </w:pPr>
    </w:p>
    <w:p w:rsidR="00744C32" w:rsidRPr="00B94EC4" w:rsidRDefault="00744C32" w:rsidP="00744C32">
      <w:pPr>
        <w:adjustRightInd w:val="0"/>
        <w:snapToGrid w:val="0"/>
        <w:spacing w:line="360" w:lineRule="auto"/>
        <w:ind w:firstLine="560"/>
        <w:rPr>
          <w:kern w:val="0"/>
          <w:sz w:val="28"/>
          <w:szCs w:val="28"/>
          <w:highlight w:val="yellow"/>
        </w:rPr>
      </w:pPr>
    </w:p>
    <w:p w:rsidR="00744C32" w:rsidRPr="00B94EC4" w:rsidRDefault="00744C32" w:rsidP="00744C32">
      <w:pPr>
        <w:adjustRightInd w:val="0"/>
        <w:snapToGrid w:val="0"/>
        <w:spacing w:line="360" w:lineRule="auto"/>
        <w:ind w:firstLine="560"/>
        <w:rPr>
          <w:kern w:val="0"/>
          <w:sz w:val="28"/>
          <w:szCs w:val="28"/>
        </w:rPr>
      </w:pPr>
      <w:r w:rsidRPr="00B94EC4">
        <w:rPr>
          <w:kern w:val="0"/>
          <w:sz w:val="28"/>
          <w:szCs w:val="28"/>
        </w:rPr>
        <w:t xml:space="preserve">                                     </w:t>
      </w:r>
      <w:r w:rsidR="00A943EB" w:rsidRPr="00B94EC4">
        <w:rPr>
          <w:rFonts w:hint="eastAsia"/>
          <w:kern w:val="0"/>
          <w:sz w:val="28"/>
          <w:szCs w:val="28"/>
        </w:rPr>
        <w:t>总指挥</w:t>
      </w:r>
      <w:r w:rsidRPr="00B94EC4">
        <w:rPr>
          <w:kern w:val="0"/>
          <w:sz w:val="28"/>
          <w:szCs w:val="28"/>
        </w:rPr>
        <w:t>：</w:t>
      </w:r>
    </w:p>
    <w:p w:rsidR="00744C32" w:rsidRPr="00B94EC4" w:rsidRDefault="00744C32" w:rsidP="00744C32">
      <w:pPr>
        <w:adjustRightInd w:val="0"/>
        <w:snapToGrid w:val="0"/>
        <w:spacing w:line="360" w:lineRule="auto"/>
        <w:ind w:right="227" w:firstLineChars="0" w:firstLine="0"/>
        <w:rPr>
          <w:kern w:val="0"/>
          <w:sz w:val="28"/>
          <w:szCs w:val="28"/>
        </w:rPr>
      </w:pPr>
      <w:r w:rsidRPr="00B94EC4">
        <w:rPr>
          <w:kern w:val="0"/>
          <w:sz w:val="28"/>
          <w:szCs w:val="28"/>
        </w:rPr>
        <w:t xml:space="preserve">                               </w:t>
      </w:r>
      <w:r w:rsidRPr="00B94EC4">
        <w:rPr>
          <w:rFonts w:hint="eastAsia"/>
          <w:kern w:val="0"/>
          <w:sz w:val="28"/>
          <w:szCs w:val="28"/>
        </w:rPr>
        <w:t xml:space="preserve">           </w:t>
      </w:r>
      <w:r w:rsidRPr="00B94EC4">
        <w:rPr>
          <w:kern w:val="0"/>
          <w:sz w:val="28"/>
          <w:szCs w:val="28"/>
        </w:rPr>
        <w:t xml:space="preserve"> </w:t>
      </w:r>
      <w:r w:rsidRPr="00B94EC4">
        <w:rPr>
          <w:kern w:val="0"/>
          <w:sz w:val="28"/>
          <w:szCs w:val="28"/>
        </w:rPr>
        <w:t>时间：</w:t>
      </w:r>
    </w:p>
    <w:p w:rsidR="00744C32" w:rsidRPr="00B94EC4" w:rsidRDefault="00744C32" w:rsidP="00744C32">
      <w:pPr>
        <w:adjustRightInd w:val="0"/>
        <w:snapToGrid w:val="0"/>
        <w:spacing w:line="360" w:lineRule="auto"/>
        <w:ind w:right="560" w:firstLineChars="1450" w:firstLine="4060"/>
        <w:rPr>
          <w:kern w:val="0"/>
          <w:sz w:val="28"/>
          <w:szCs w:val="28"/>
          <w:highlight w:val="yellow"/>
        </w:rPr>
      </w:pPr>
    </w:p>
    <w:p w:rsidR="00744C32" w:rsidRPr="00B94EC4" w:rsidRDefault="00744C32" w:rsidP="00744C32">
      <w:pPr>
        <w:adjustRightInd w:val="0"/>
        <w:snapToGrid w:val="0"/>
        <w:spacing w:line="360" w:lineRule="auto"/>
        <w:ind w:right="560" w:firstLine="480"/>
        <w:jc w:val="right"/>
        <w:rPr>
          <w:highlight w:val="yellow"/>
        </w:rPr>
      </w:pPr>
    </w:p>
    <w:p w:rsidR="00744C32" w:rsidRPr="00B94EC4" w:rsidRDefault="00744C32" w:rsidP="00744C32">
      <w:pPr>
        <w:adjustRightInd w:val="0"/>
        <w:snapToGrid w:val="0"/>
        <w:spacing w:line="360" w:lineRule="auto"/>
        <w:ind w:firstLine="480"/>
        <w:jc w:val="center"/>
        <w:rPr>
          <w:highlight w:val="yellow"/>
        </w:rPr>
      </w:pPr>
    </w:p>
    <w:p w:rsidR="00EA4C0F" w:rsidRPr="00B94EC4" w:rsidRDefault="00EA4C0F" w:rsidP="00744C32">
      <w:pPr>
        <w:pStyle w:val="14"/>
        <w:tabs>
          <w:tab w:val="right" w:leader="dot" w:pos="8778"/>
        </w:tabs>
        <w:spacing w:line="360" w:lineRule="auto"/>
        <w:ind w:firstLine="600"/>
        <w:jc w:val="center"/>
        <w:rPr>
          <w:rFonts w:ascii="Times New Roman" w:hAnsi="Times New Roman" w:cs="Times New Roman"/>
          <w:b w:val="0"/>
          <w:sz w:val="30"/>
          <w:szCs w:val="30"/>
          <w:highlight w:val="yellow"/>
        </w:rPr>
        <w:sectPr w:rsidR="00EA4C0F" w:rsidRPr="00B94EC4" w:rsidSect="00EA4C0F">
          <w:headerReference w:type="even" r:id="rId9"/>
          <w:headerReference w:type="default" r:id="rId10"/>
          <w:footerReference w:type="even" r:id="rId11"/>
          <w:footerReference w:type="default" r:id="rId12"/>
          <w:headerReference w:type="first" r:id="rId13"/>
          <w:footerReference w:type="first" r:id="rId14"/>
          <w:pgSz w:w="11906" w:h="16838"/>
          <w:pgMar w:top="1134" w:right="1417" w:bottom="1417" w:left="1417" w:header="851" w:footer="992" w:gutter="0"/>
          <w:pgNumType w:start="1"/>
          <w:cols w:space="720"/>
          <w:titlePg/>
          <w:docGrid w:type="lines" w:linePitch="500"/>
        </w:sectPr>
      </w:pPr>
    </w:p>
    <w:p w:rsidR="00744C32" w:rsidRPr="00B94EC4" w:rsidRDefault="00744C32" w:rsidP="00134B78">
      <w:pPr>
        <w:pStyle w:val="14"/>
        <w:tabs>
          <w:tab w:val="right" w:leader="dot" w:pos="8778"/>
        </w:tabs>
        <w:spacing w:before="0" w:after="0" w:line="360" w:lineRule="auto"/>
        <w:jc w:val="center"/>
        <w:rPr>
          <w:rFonts w:ascii="Times New Roman" w:hAnsi="Times New Roman" w:cs="Times New Roman"/>
          <w:sz w:val="30"/>
          <w:szCs w:val="30"/>
        </w:rPr>
      </w:pPr>
      <w:r w:rsidRPr="00B94EC4">
        <w:rPr>
          <w:rFonts w:ascii="Times New Roman" w:hAnsi="Times New Roman" w:cs="Times New Roman"/>
          <w:sz w:val="30"/>
          <w:szCs w:val="30"/>
        </w:rPr>
        <w:lastRenderedPageBreak/>
        <w:t>目录</w:t>
      </w:r>
    </w:p>
    <w:p w:rsidR="00AA0F08" w:rsidRPr="00AA0F08" w:rsidRDefault="00744C32" w:rsidP="00AA0F08">
      <w:pPr>
        <w:pStyle w:val="14"/>
        <w:tabs>
          <w:tab w:val="right" w:leader="dot" w:pos="9062"/>
        </w:tabs>
        <w:spacing w:before="0" w:after="0" w:line="360" w:lineRule="auto"/>
        <w:rPr>
          <w:rFonts w:ascii="Times New Roman" w:eastAsiaTheme="minorEastAsia" w:hAnsi="Times New Roman" w:cs="Times New Roman"/>
          <w:b w:val="0"/>
          <w:bCs w:val="0"/>
          <w:caps w:val="0"/>
          <w:noProof/>
          <w:sz w:val="24"/>
          <w:szCs w:val="24"/>
        </w:rPr>
      </w:pPr>
      <w:r w:rsidRPr="00B94EC4">
        <w:rPr>
          <w:rFonts w:ascii="Times New Roman" w:eastAsiaTheme="minorEastAsia" w:hAnsi="Times New Roman" w:cs="Times New Roman"/>
          <w:b w:val="0"/>
          <w:bCs w:val="0"/>
          <w:caps w:val="0"/>
          <w:sz w:val="24"/>
          <w:szCs w:val="24"/>
          <w:highlight w:val="yellow"/>
        </w:rPr>
        <w:fldChar w:fldCharType="begin"/>
      </w:r>
      <w:r w:rsidRPr="00B94EC4">
        <w:rPr>
          <w:rFonts w:ascii="Times New Roman" w:eastAsiaTheme="minorEastAsia" w:hAnsi="Times New Roman" w:cs="Times New Roman"/>
          <w:b w:val="0"/>
          <w:bCs w:val="0"/>
          <w:caps w:val="0"/>
          <w:sz w:val="24"/>
          <w:szCs w:val="24"/>
          <w:highlight w:val="yellow"/>
        </w:rPr>
        <w:instrText xml:space="preserve"> TOC \o "1-3" \h \z \u </w:instrText>
      </w:r>
      <w:r w:rsidRPr="00B94EC4">
        <w:rPr>
          <w:rFonts w:ascii="Times New Roman" w:eastAsiaTheme="minorEastAsia" w:hAnsi="Times New Roman" w:cs="Times New Roman"/>
          <w:b w:val="0"/>
          <w:bCs w:val="0"/>
          <w:caps w:val="0"/>
          <w:sz w:val="24"/>
          <w:szCs w:val="24"/>
          <w:highlight w:val="yellow"/>
        </w:rPr>
        <w:fldChar w:fldCharType="separate"/>
      </w:r>
      <w:hyperlink w:anchor="_Toc38717478" w:history="1">
        <w:r w:rsidR="00AA0F08" w:rsidRPr="00AA0F08">
          <w:rPr>
            <w:rStyle w:val="ae"/>
            <w:rFonts w:ascii="Times New Roman" w:eastAsiaTheme="minorEastAsia" w:hAnsi="Times New Roman" w:cs="Times New Roman"/>
            <w:b w:val="0"/>
            <w:noProof/>
            <w:sz w:val="24"/>
            <w:szCs w:val="24"/>
          </w:rPr>
          <w:t>第</w:t>
        </w:r>
        <w:r w:rsidR="00AA0F08" w:rsidRPr="00AA0F08">
          <w:rPr>
            <w:rStyle w:val="ae"/>
            <w:rFonts w:ascii="Times New Roman" w:eastAsiaTheme="minorEastAsia" w:hAnsi="Times New Roman" w:cs="Times New Roman"/>
            <w:b w:val="0"/>
            <w:noProof/>
            <w:sz w:val="24"/>
            <w:szCs w:val="24"/>
          </w:rPr>
          <w:t>1</w:t>
        </w:r>
        <w:r w:rsidR="00AA0F08" w:rsidRPr="00AA0F08">
          <w:rPr>
            <w:rStyle w:val="ae"/>
            <w:rFonts w:ascii="Times New Roman" w:eastAsiaTheme="minorEastAsia" w:hAnsi="Times New Roman" w:cs="Times New Roman"/>
            <w:b w:val="0"/>
            <w:noProof/>
            <w:sz w:val="24"/>
            <w:szCs w:val="24"/>
          </w:rPr>
          <w:t>章总则</w:t>
        </w:r>
        <w:r w:rsidR="00AA0F08" w:rsidRPr="00AA0F08">
          <w:rPr>
            <w:rFonts w:ascii="Times New Roman" w:eastAsiaTheme="minorEastAsia" w:hAnsi="Times New Roman" w:cs="Times New Roman"/>
            <w:b w:val="0"/>
            <w:noProof/>
            <w:webHidden/>
            <w:sz w:val="24"/>
            <w:szCs w:val="24"/>
          </w:rPr>
          <w:tab/>
        </w:r>
        <w:r w:rsidR="00AA0F08" w:rsidRPr="00AA0F08">
          <w:rPr>
            <w:rFonts w:ascii="Times New Roman" w:eastAsiaTheme="minorEastAsia" w:hAnsi="Times New Roman" w:cs="Times New Roman"/>
            <w:b w:val="0"/>
            <w:noProof/>
            <w:webHidden/>
            <w:sz w:val="24"/>
            <w:szCs w:val="24"/>
          </w:rPr>
          <w:fldChar w:fldCharType="begin"/>
        </w:r>
        <w:r w:rsidR="00AA0F08" w:rsidRPr="00AA0F08">
          <w:rPr>
            <w:rFonts w:ascii="Times New Roman" w:eastAsiaTheme="minorEastAsia" w:hAnsi="Times New Roman" w:cs="Times New Roman"/>
            <w:b w:val="0"/>
            <w:noProof/>
            <w:webHidden/>
            <w:sz w:val="24"/>
            <w:szCs w:val="24"/>
          </w:rPr>
          <w:instrText xml:space="preserve"> PAGEREF _Toc38717478 \h </w:instrText>
        </w:r>
        <w:r w:rsidR="00AA0F08" w:rsidRPr="00AA0F08">
          <w:rPr>
            <w:rFonts w:ascii="Times New Roman" w:eastAsiaTheme="minorEastAsia" w:hAnsi="Times New Roman" w:cs="Times New Roman"/>
            <w:b w:val="0"/>
            <w:noProof/>
            <w:webHidden/>
            <w:sz w:val="24"/>
            <w:szCs w:val="24"/>
          </w:rPr>
        </w:r>
        <w:r w:rsidR="00AA0F08" w:rsidRPr="00AA0F08">
          <w:rPr>
            <w:rFonts w:ascii="Times New Roman" w:eastAsiaTheme="minorEastAsia" w:hAnsi="Times New Roman" w:cs="Times New Roman"/>
            <w:b w:val="0"/>
            <w:noProof/>
            <w:webHidden/>
            <w:sz w:val="24"/>
            <w:szCs w:val="24"/>
          </w:rPr>
          <w:fldChar w:fldCharType="separate"/>
        </w:r>
        <w:r w:rsidR="00BE4BFF">
          <w:rPr>
            <w:rFonts w:ascii="Times New Roman" w:eastAsiaTheme="minorEastAsia" w:hAnsi="Times New Roman" w:cs="Times New Roman"/>
            <w:b w:val="0"/>
            <w:noProof/>
            <w:webHidden/>
            <w:sz w:val="24"/>
            <w:szCs w:val="24"/>
          </w:rPr>
          <w:t>6</w:t>
        </w:r>
        <w:r w:rsidR="00AA0F08" w:rsidRPr="00AA0F08">
          <w:rPr>
            <w:rFonts w:ascii="Times New Roman" w:eastAsiaTheme="minorEastAsia" w:hAnsi="Times New Roman" w:cs="Times New Roman"/>
            <w:b w:val="0"/>
            <w:noProof/>
            <w:webHidden/>
            <w:sz w:val="24"/>
            <w:szCs w:val="24"/>
          </w:rPr>
          <w:fldChar w:fldCharType="end"/>
        </w:r>
      </w:hyperlink>
    </w:p>
    <w:p w:rsidR="00AA0F08" w:rsidRPr="00AA0F08" w:rsidRDefault="00BD5383" w:rsidP="00AA0F08">
      <w:pPr>
        <w:pStyle w:val="28"/>
        <w:tabs>
          <w:tab w:val="right" w:leader="dot" w:pos="9062"/>
        </w:tabs>
        <w:spacing w:line="360" w:lineRule="auto"/>
        <w:rPr>
          <w:rFonts w:ascii="Times New Roman" w:eastAsiaTheme="minorEastAsia" w:hAnsi="Times New Roman" w:cs="Times New Roman"/>
          <w:smallCaps w:val="0"/>
          <w:noProof/>
          <w:sz w:val="24"/>
          <w:szCs w:val="24"/>
        </w:rPr>
      </w:pPr>
      <w:hyperlink w:anchor="_Toc38717479" w:history="1">
        <w:r w:rsidR="00AA0F08" w:rsidRPr="00AA0F08">
          <w:rPr>
            <w:rStyle w:val="ae"/>
            <w:rFonts w:ascii="Times New Roman" w:eastAsiaTheme="minorEastAsia" w:hAnsi="Times New Roman" w:cs="Times New Roman"/>
            <w:noProof/>
            <w:sz w:val="24"/>
            <w:szCs w:val="24"/>
          </w:rPr>
          <w:t>1.1</w:t>
        </w:r>
        <w:r w:rsidR="00AA0F08" w:rsidRPr="00AA0F08">
          <w:rPr>
            <w:rStyle w:val="ae"/>
            <w:rFonts w:ascii="Times New Roman" w:eastAsiaTheme="minorEastAsia" w:hAnsi="Times New Roman" w:cs="Times New Roman"/>
            <w:noProof/>
            <w:sz w:val="24"/>
            <w:szCs w:val="24"/>
          </w:rPr>
          <w:t>编制目的</w:t>
        </w:r>
        <w:r w:rsidR="00AA0F08" w:rsidRPr="00AA0F08">
          <w:rPr>
            <w:rFonts w:ascii="Times New Roman" w:eastAsiaTheme="minorEastAsia" w:hAnsi="Times New Roman" w:cs="Times New Roman"/>
            <w:noProof/>
            <w:webHidden/>
            <w:sz w:val="24"/>
            <w:szCs w:val="24"/>
          </w:rPr>
          <w:tab/>
        </w:r>
        <w:r w:rsidR="00AA0F08" w:rsidRPr="00AA0F08">
          <w:rPr>
            <w:rFonts w:ascii="Times New Roman" w:eastAsiaTheme="minorEastAsia" w:hAnsi="Times New Roman" w:cs="Times New Roman"/>
            <w:noProof/>
            <w:webHidden/>
            <w:sz w:val="24"/>
            <w:szCs w:val="24"/>
          </w:rPr>
          <w:fldChar w:fldCharType="begin"/>
        </w:r>
        <w:r w:rsidR="00AA0F08" w:rsidRPr="00AA0F08">
          <w:rPr>
            <w:rFonts w:ascii="Times New Roman" w:eastAsiaTheme="minorEastAsia" w:hAnsi="Times New Roman" w:cs="Times New Roman"/>
            <w:noProof/>
            <w:webHidden/>
            <w:sz w:val="24"/>
            <w:szCs w:val="24"/>
          </w:rPr>
          <w:instrText xml:space="preserve"> PAGEREF _Toc38717479 \h </w:instrText>
        </w:r>
        <w:r w:rsidR="00AA0F08" w:rsidRPr="00AA0F08">
          <w:rPr>
            <w:rFonts w:ascii="Times New Roman" w:eastAsiaTheme="minorEastAsia" w:hAnsi="Times New Roman" w:cs="Times New Roman"/>
            <w:noProof/>
            <w:webHidden/>
            <w:sz w:val="24"/>
            <w:szCs w:val="24"/>
          </w:rPr>
        </w:r>
        <w:r w:rsidR="00AA0F08" w:rsidRPr="00AA0F08">
          <w:rPr>
            <w:rFonts w:ascii="Times New Roman" w:eastAsiaTheme="minorEastAsia" w:hAnsi="Times New Roman" w:cs="Times New Roman"/>
            <w:noProof/>
            <w:webHidden/>
            <w:sz w:val="24"/>
            <w:szCs w:val="24"/>
          </w:rPr>
          <w:fldChar w:fldCharType="separate"/>
        </w:r>
        <w:r w:rsidR="00BE4BFF">
          <w:rPr>
            <w:rFonts w:ascii="Times New Roman" w:eastAsiaTheme="minorEastAsia" w:hAnsi="Times New Roman" w:cs="Times New Roman"/>
            <w:noProof/>
            <w:webHidden/>
            <w:sz w:val="24"/>
            <w:szCs w:val="24"/>
          </w:rPr>
          <w:t>6</w:t>
        </w:r>
        <w:r w:rsidR="00AA0F08" w:rsidRPr="00AA0F08">
          <w:rPr>
            <w:rFonts w:ascii="Times New Roman" w:eastAsiaTheme="minorEastAsia" w:hAnsi="Times New Roman" w:cs="Times New Roman"/>
            <w:noProof/>
            <w:webHidden/>
            <w:sz w:val="24"/>
            <w:szCs w:val="24"/>
          </w:rPr>
          <w:fldChar w:fldCharType="end"/>
        </w:r>
      </w:hyperlink>
    </w:p>
    <w:p w:rsidR="00AA0F08" w:rsidRPr="00AA0F08" w:rsidRDefault="00BD5383" w:rsidP="00AA0F08">
      <w:pPr>
        <w:pStyle w:val="28"/>
        <w:tabs>
          <w:tab w:val="right" w:leader="dot" w:pos="9062"/>
        </w:tabs>
        <w:spacing w:line="360" w:lineRule="auto"/>
        <w:rPr>
          <w:rFonts w:ascii="Times New Roman" w:eastAsiaTheme="minorEastAsia" w:hAnsi="Times New Roman" w:cs="Times New Roman"/>
          <w:smallCaps w:val="0"/>
          <w:noProof/>
          <w:sz w:val="24"/>
          <w:szCs w:val="24"/>
        </w:rPr>
      </w:pPr>
      <w:hyperlink w:anchor="_Toc38717480" w:history="1">
        <w:r w:rsidR="00AA0F08" w:rsidRPr="00AA0F08">
          <w:rPr>
            <w:rStyle w:val="ae"/>
            <w:rFonts w:ascii="Times New Roman" w:eastAsiaTheme="minorEastAsia" w:hAnsi="Times New Roman" w:cs="Times New Roman"/>
            <w:noProof/>
            <w:sz w:val="24"/>
            <w:szCs w:val="24"/>
          </w:rPr>
          <w:t>1.2</w:t>
        </w:r>
        <w:r w:rsidR="00AA0F08" w:rsidRPr="00AA0F08">
          <w:rPr>
            <w:rStyle w:val="ae"/>
            <w:rFonts w:ascii="Times New Roman" w:eastAsiaTheme="minorEastAsia" w:hAnsi="Times New Roman" w:cs="Times New Roman"/>
            <w:noProof/>
            <w:sz w:val="24"/>
            <w:szCs w:val="24"/>
          </w:rPr>
          <w:t>编制依据</w:t>
        </w:r>
        <w:r w:rsidR="00AA0F08" w:rsidRPr="00AA0F08">
          <w:rPr>
            <w:rFonts w:ascii="Times New Roman" w:eastAsiaTheme="minorEastAsia" w:hAnsi="Times New Roman" w:cs="Times New Roman"/>
            <w:noProof/>
            <w:webHidden/>
            <w:sz w:val="24"/>
            <w:szCs w:val="24"/>
          </w:rPr>
          <w:tab/>
        </w:r>
        <w:r w:rsidR="00AA0F08" w:rsidRPr="00AA0F08">
          <w:rPr>
            <w:rFonts w:ascii="Times New Roman" w:eastAsiaTheme="minorEastAsia" w:hAnsi="Times New Roman" w:cs="Times New Roman"/>
            <w:noProof/>
            <w:webHidden/>
            <w:sz w:val="24"/>
            <w:szCs w:val="24"/>
          </w:rPr>
          <w:fldChar w:fldCharType="begin"/>
        </w:r>
        <w:r w:rsidR="00AA0F08" w:rsidRPr="00AA0F08">
          <w:rPr>
            <w:rFonts w:ascii="Times New Roman" w:eastAsiaTheme="minorEastAsia" w:hAnsi="Times New Roman" w:cs="Times New Roman"/>
            <w:noProof/>
            <w:webHidden/>
            <w:sz w:val="24"/>
            <w:szCs w:val="24"/>
          </w:rPr>
          <w:instrText xml:space="preserve"> PAGEREF _Toc38717480 \h </w:instrText>
        </w:r>
        <w:r w:rsidR="00AA0F08" w:rsidRPr="00AA0F08">
          <w:rPr>
            <w:rFonts w:ascii="Times New Roman" w:eastAsiaTheme="minorEastAsia" w:hAnsi="Times New Roman" w:cs="Times New Roman"/>
            <w:noProof/>
            <w:webHidden/>
            <w:sz w:val="24"/>
            <w:szCs w:val="24"/>
          </w:rPr>
        </w:r>
        <w:r w:rsidR="00AA0F08" w:rsidRPr="00AA0F08">
          <w:rPr>
            <w:rFonts w:ascii="Times New Roman" w:eastAsiaTheme="minorEastAsia" w:hAnsi="Times New Roman" w:cs="Times New Roman"/>
            <w:noProof/>
            <w:webHidden/>
            <w:sz w:val="24"/>
            <w:szCs w:val="24"/>
          </w:rPr>
          <w:fldChar w:fldCharType="separate"/>
        </w:r>
        <w:r w:rsidR="00BE4BFF">
          <w:rPr>
            <w:rFonts w:ascii="Times New Roman" w:eastAsiaTheme="minorEastAsia" w:hAnsi="Times New Roman" w:cs="Times New Roman"/>
            <w:noProof/>
            <w:webHidden/>
            <w:sz w:val="24"/>
            <w:szCs w:val="24"/>
          </w:rPr>
          <w:t>6</w:t>
        </w:r>
        <w:r w:rsidR="00AA0F08" w:rsidRPr="00AA0F08">
          <w:rPr>
            <w:rFonts w:ascii="Times New Roman" w:eastAsiaTheme="minorEastAsia" w:hAnsi="Times New Roman" w:cs="Times New Roman"/>
            <w:noProof/>
            <w:webHidden/>
            <w:sz w:val="24"/>
            <w:szCs w:val="24"/>
          </w:rPr>
          <w:fldChar w:fldCharType="end"/>
        </w:r>
      </w:hyperlink>
    </w:p>
    <w:p w:rsidR="00AA0F08" w:rsidRPr="00AA0F08" w:rsidRDefault="00BD5383" w:rsidP="00AA0F08">
      <w:pPr>
        <w:pStyle w:val="33"/>
        <w:tabs>
          <w:tab w:val="right" w:leader="dot" w:pos="9062"/>
        </w:tabs>
        <w:spacing w:line="360" w:lineRule="auto"/>
        <w:rPr>
          <w:rFonts w:ascii="Times New Roman" w:eastAsiaTheme="minorEastAsia" w:hAnsi="Times New Roman" w:cs="Times New Roman"/>
          <w:iCs w:val="0"/>
          <w:noProof/>
          <w:sz w:val="24"/>
          <w:szCs w:val="24"/>
        </w:rPr>
      </w:pPr>
      <w:hyperlink w:anchor="_Toc38717481" w:history="1">
        <w:r w:rsidR="00AA0F08" w:rsidRPr="00AA0F08">
          <w:rPr>
            <w:rStyle w:val="ae"/>
            <w:rFonts w:ascii="Times New Roman" w:eastAsiaTheme="minorEastAsia" w:hAnsi="Times New Roman" w:cs="Times New Roman"/>
            <w:noProof/>
            <w:sz w:val="24"/>
            <w:szCs w:val="24"/>
          </w:rPr>
          <w:t>1.2.1</w:t>
        </w:r>
        <w:r w:rsidR="00AA0F08" w:rsidRPr="00AA0F08">
          <w:rPr>
            <w:rStyle w:val="ae"/>
            <w:rFonts w:ascii="Times New Roman" w:eastAsiaTheme="minorEastAsia" w:hAnsi="Times New Roman" w:cs="Times New Roman"/>
            <w:noProof/>
            <w:sz w:val="24"/>
            <w:szCs w:val="24"/>
          </w:rPr>
          <w:t>法律、法规、规定依据</w:t>
        </w:r>
        <w:r w:rsidR="00AA0F08" w:rsidRPr="00AA0F08">
          <w:rPr>
            <w:rFonts w:ascii="Times New Roman" w:eastAsiaTheme="minorEastAsia" w:hAnsi="Times New Roman" w:cs="Times New Roman"/>
            <w:noProof/>
            <w:webHidden/>
            <w:sz w:val="24"/>
            <w:szCs w:val="24"/>
          </w:rPr>
          <w:tab/>
        </w:r>
        <w:r w:rsidR="00AA0F08" w:rsidRPr="00AA0F08">
          <w:rPr>
            <w:rFonts w:ascii="Times New Roman" w:eastAsiaTheme="minorEastAsia" w:hAnsi="Times New Roman" w:cs="Times New Roman"/>
            <w:noProof/>
            <w:webHidden/>
            <w:sz w:val="24"/>
            <w:szCs w:val="24"/>
          </w:rPr>
          <w:fldChar w:fldCharType="begin"/>
        </w:r>
        <w:r w:rsidR="00AA0F08" w:rsidRPr="00AA0F08">
          <w:rPr>
            <w:rFonts w:ascii="Times New Roman" w:eastAsiaTheme="minorEastAsia" w:hAnsi="Times New Roman" w:cs="Times New Roman"/>
            <w:noProof/>
            <w:webHidden/>
            <w:sz w:val="24"/>
            <w:szCs w:val="24"/>
          </w:rPr>
          <w:instrText xml:space="preserve"> PAGEREF _Toc38717481 \h </w:instrText>
        </w:r>
        <w:r w:rsidR="00AA0F08" w:rsidRPr="00AA0F08">
          <w:rPr>
            <w:rFonts w:ascii="Times New Roman" w:eastAsiaTheme="minorEastAsia" w:hAnsi="Times New Roman" w:cs="Times New Roman"/>
            <w:noProof/>
            <w:webHidden/>
            <w:sz w:val="24"/>
            <w:szCs w:val="24"/>
          </w:rPr>
        </w:r>
        <w:r w:rsidR="00AA0F08" w:rsidRPr="00AA0F08">
          <w:rPr>
            <w:rFonts w:ascii="Times New Roman" w:eastAsiaTheme="minorEastAsia" w:hAnsi="Times New Roman" w:cs="Times New Roman"/>
            <w:noProof/>
            <w:webHidden/>
            <w:sz w:val="24"/>
            <w:szCs w:val="24"/>
          </w:rPr>
          <w:fldChar w:fldCharType="separate"/>
        </w:r>
        <w:r w:rsidR="00BE4BFF">
          <w:rPr>
            <w:rFonts w:ascii="Times New Roman" w:eastAsiaTheme="minorEastAsia" w:hAnsi="Times New Roman" w:cs="Times New Roman"/>
            <w:noProof/>
            <w:webHidden/>
            <w:sz w:val="24"/>
            <w:szCs w:val="24"/>
          </w:rPr>
          <w:t>6</w:t>
        </w:r>
        <w:r w:rsidR="00AA0F08" w:rsidRPr="00AA0F08">
          <w:rPr>
            <w:rFonts w:ascii="Times New Roman" w:eastAsiaTheme="minorEastAsia" w:hAnsi="Times New Roman" w:cs="Times New Roman"/>
            <w:noProof/>
            <w:webHidden/>
            <w:sz w:val="24"/>
            <w:szCs w:val="24"/>
          </w:rPr>
          <w:fldChar w:fldCharType="end"/>
        </w:r>
      </w:hyperlink>
    </w:p>
    <w:p w:rsidR="00AA0F08" w:rsidRPr="00AA0F08" w:rsidRDefault="00BD5383" w:rsidP="00AA0F08">
      <w:pPr>
        <w:pStyle w:val="33"/>
        <w:tabs>
          <w:tab w:val="right" w:leader="dot" w:pos="9062"/>
        </w:tabs>
        <w:spacing w:line="360" w:lineRule="auto"/>
        <w:rPr>
          <w:rFonts w:ascii="Times New Roman" w:eastAsiaTheme="minorEastAsia" w:hAnsi="Times New Roman" w:cs="Times New Roman"/>
          <w:iCs w:val="0"/>
          <w:noProof/>
          <w:sz w:val="24"/>
          <w:szCs w:val="24"/>
        </w:rPr>
      </w:pPr>
      <w:hyperlink w:anchor="_Toc38717482" w:history="1">
        <w:r w:rsidR="00AA0F08" w:rsidRPr="00AA0F08">
          <w:rPr>
            <w:rStyle w:val="ae"/>
            <w:rFonts w:ascii="Times New Roman" w:eastAsiaTheme="minorEastAsia" w:hAnsi="Times New Roman" w:cs="Times New Roman"/>
            <w:noProof/>
            <w:sz w:val="24"/>
            <w:szCs w:val="24"/>
          </w:rPr>
          <w:t>1.2.2</w:t>
        </w:r>
        <w:r w:rsidR="00AA0F08" w:rsidRPr="00AA0F08">
          <w:rPr>
            <w:rStyle w:val="ae"/>
            <w:rFonts w:ascii="Times New Roman" w:eastAsiaTheme="minorEastAsia" w:hAnsi="Times New Roman" w:cs="Times New Roman"/>
            <w:noProof/>
            <w:sz w:val="24"/>
            <w:szCs w:val="24"/>
          </w:rPr>
          <w:t>技术标准、规范</w:t>
        </w:r>
        <w:r w:rsidR="00AA0F08" w:rsidRPr="00AA0F08">
          <w:rPr>
            <w:rFonts w:ascii="Times New Roman" w:eastAsiaTheme="minorEastAsia" w:hAnsi="Times New Roman" w:cs="Times New Roman"/>
            <w:noProof/>
            <w:webHidden/>
            <w:sz w:val="24"/>
            <w:szCs w:val="24"/>
          </w:rPr>
          <w:tab/>
        </w:r>
        <w:r w:rsidR="00AA0F08" w:rsidRPr="00AA0F08">
          <w:rPr>
            <w:rFonts w:ascii="Times New Roman" w:eastAsiaTheme="minorEastAsia" w:hAnsi="Times New Roman" w:cs="Times New Roman"/>
            <w:noProof/>
            <w:webHidden/>
            <w:sz w:val="24"/>
            <w:szCs w:val="24"/>
          </w:rPr>
          <w:fldChar w:fldCharType="begin"/>
        </w:r>
        <w:r w:rsidR="00AA0F08" w:rsidRPr="00AA0F08">
          <w:rPr>
            <w:rFonts w:ascii="Times New Roman" w:eastAsiaTheme="minorEastAsia" w:hAnsi="Times New Roman" w:cs="Times New Roman"/>
            <w:noProof/>
            <w:webHidden/>
            <w:sz w:val="24"/>
            <w:szCs w:val="24"/>
          </w:rPr>
          <w:instrText xml:space="preserve"> PAGEREF _Toc38717482 \h </w:instrText>
        </w:r>
        <w:r w:rsidR="00AA0F08" w:rsidRPr="00AA0F08">
          <w:rPr>
            <w:rFonts w:ascii="Times New Roman" w:eastAsiaTheme="minorEastAsia" w:hAnsi="Times New Roman" w:cs="Times New Roman"/>
            <w:noProof/>
            <w:webHidden/>
            <w:sz w:val="24"/>
            <w:szCs w:val="24"/>
          </w:rPr>
        </w:r>
        <w:r w:rsidR="00AA0F08" w:rsidRPr="00AA0F08">
          <w:rPr>
            <w:rFonts w:ascii="Times New Roman" w:eastAsiaTheme="minorEastAsia" w:hAnsi="Times New Roman" w:cs="Times New Roman"/>
            <w:noProof/>
            <w:webHidden/>
            <w:sz w:val="24"/>
            <w:szCs w:val="24"/>
          </w:rPr>
          <w:fldChar w:fldCharType="separate"/>
        </w:r>
        <w:r w:rsidR="00BE4BFF">
          <w:rPr>
            <w:rFonts w:ascii="Times New Roman" w:eastAsiaTheme="minorEastAsia" w:hAnsi="Times New Roman" w:cs="Times New Roman"/>
            <w:noProof/>
            <w:webHidden/>
            <w:sz w:val="24"/>
            <w:szCs w:val="24"/>
          </w:rPr>
          <w:t>8</w:t>
        </w:r>
        <w:r w:rsidR="00AA0F08" w:rsidRPr="00AA0F08">
          <w:rPr>
            <w:rFonts w:ascii="Times New Roman" w:eastAsiaTheme="minorEastAsia" w:hAnsi="Times New Roman" w:cs="Times New Roman"/>
            <w:noProof/>
            <w:webHidden/>
            <w:sz w:val="24"/>
            <w:szCs w:val="24"/>
          </w:rPr>
          <w:fldChar w:fldCharType="end"/>
        </w:r>
      </w:hyperlink>
    </w:p>
    <w:p w:rsidR="00AA0F08" w:rsidRPr="00AA0F08" w:rsidRDefault="00BD5383" w:rsidP="00AA0F08">
      <w:pPr>
        <w:pStyle w:val="33"/>
        <w:tabs>
          <w:tab w:val="right" w:leader="dot" w:pos="9062"/>
        </w:tabs>
        <w:spacing w:line="360" w:lineRule="auto"/>
        <w:rPr>
          <w:rFonts w:ascii="Times New Roman" w:eastAsiaTheme="minorEastAsia" w:hAnsi="Times New Roman" w:cs="Times New Roman"/>
          <w:iCs w:val="0"/>
          <w:noProof/>
          <w:sz w:val="24"/>
          <w:szCs w:val="24"/>
        </w:rPr>
      </w:pPr>
      <w:hyperlink w:anchor="_Toc38717483" w:history="1">
        <w:r w:rsidR="00AA0F08" w:rsidRPr="00AA0F08">
          <w:rPr>
            <w:rStyle w:val="ae"/>
            <w:rFonts w:ascii="Times New Roman" w:eastAsiaTheme="minorEastAsia" w:hAnsi="Times New Roman" w:cs="Times New Roman"/>
            <w:noProof/>
            <w:sz w:val="24"/>
            <w:szCs w:val="24"/>
          </w:rPr>
          <w:t>1.2.3</w:t>
        </w:r>
        <w:r w:rsidR="00AA0F08" w:rsidRPr="00AA0F08">
          <w:rPr>
            <w:rStyle w:val="ae"/>
            <w:rFonts w:ascii="Times New Roman" w:eastAsiaTheme="minorEastAsia" w:hAnsi="Times New Roman" w:cs="Times New Roman"/>
            <w:noProof/>
            <w:sz w:val="24"/>
            <w:szCs w:val="24"/>
          </w:rPr>
          <w:t>其他相关文件</w:t>
        </w:r>
        <w:r w:rsidR="00AA0F08" w:rsidRPr="00AA0F08">
          <w:rPr>
            <w:rFonts w:ascii="Times New Roman" w:eastAsiaTheme="minorEastAsia" w:hAnsi="Times New Roman" w:cs="Times New Roman"/>
            <w:noProof/>
            <w:webHidden/>
            <w:sz w:val="24"/>
            <w:szCs w:val="24"/>
          </w:rPr>
          <w:tab/>
        </w:r>
        <w:r w:rsidR="00AA0F08" w:rsidRPr="00AA0F08">
          <w:rPr>
            <w:rFonts w:ascii="Times New Roman" w:eastAsiaTheme="minorEastAsia" w:hAnsi="Times New Roman" w:cs="Times New Roman"/>
            <w:noProof/>
            <w:webHidden/>
            <w:sz w:val="24"/>
            <w:szCs w:val="24"/>
          </w:rPr>
          <w:fldChar w:fldCharType="begin"/>
        </w:r>
        <w:r w:rsidR="00AA0F08" w:rsidRPr="00AA0F08">
          <w:rPr>
            <w:rFonts w:ascii="Times New Roman" w:eastAsiaTheme="minorEastAsia" w:hAnsi="Times New Roman" w:cs="Times New Roman"/>
            <w:noProof/>
            <w:webHidden/>
            <w:sz w:val="24"/>
            <w:szCs w:val="24"/>
          </w:rPr>
          <w:instrText xml:space="preserve"> PAGEREF _Toc38717483 \h </w:instrText>
        </w:r>
        <w:r w:rsidR="00AA0F08" w:rsidRPr="00AA0F08">
          <w:rPr>
            <w:rFonts w:ascii="Times New Roman" w:eastAsiaTheme="minorEastAsia" w:hAnsi="Times New Roman" w:cs="Times New Roman"/>
            <w:noProof/>
            <w:webHidden/>
            <w:sz w:val="24"/>
            <w:szCs w:val="24"/>
          </w:rPr>
        </w:r>
        <w:r w:rsidR="00AA0F08" w:rsidRPr="00AA0F08">
          <w:rPr>
            <w:rFonts w:ascii="Times New Roman" w:eastAsiaTheme="minorEastAsia" w:hAnsi="Times New Roman" w:cs="Times New Roman"/>
            <w:noProof/>
            <w:webHidden/>
            <w:sz w:val="24"/>
            <w:szCs w:val="24"/>
          </w:rPr>
          <w:fldChar w:fldCharType="separate"/>
        </w:r>
        <w:r w:rsidR="00BE4BFF">
          <w:rPr>
            <w:rFonts w:ascii="Times New Roman" w:eastAsiaTheme="minorEastAsia" w:hAnsi="Times New Roman" w:cs="Times New Roman"/>
            <w:noProof/>
            <w:webHidden/>
            <w:sz w:val="24"/>
            <w:szCs w:val="24"/>
          </w:rPr>
          <w:t>9</w:t>
        </w:r>
        <w:r w:rsidR="00AA0F08" w:rsidRPr="00AA0F08">
          <w:rPr>
            <w:rFonts w:ascii="Times New Roman" w:eastAsiaTheme="minorEastAsia" w:hAnsi="Times New Roman" w:cs="Times New Roman"/>
            <w:noProof/>
            <w:webHidden/>
            <w:sz w:val="24"/>
            <w:szCs w:val="24"/>
          </w:rPr>
          <w:fldChar w:fldCharType="end"/>
        </w:r>
      </w:hyperlink>
    </w:p>
    <w:p w:rsidR="00AA0F08" w:rsidRPr="00AA0F08" w:rsidRDefault="00BD5383" w:rsidP="00AA0F08">
      <w:pPr>
        <w:pStyle w:val="28"/>
        <w:tabs>
          <w:tab w:val="right" w:leader="dot" w:pos="9062"/>
        </w:tabs>
        <w:spacing w:line="360" w:lineRule="auto"/>
        <w:rPr>
          <w:rFonts w:ascii="Times New Roman" w:eastAsiaTheme="minorEastAsia" w:hAnsi="Times New Roman" w:cs="Times New Roman"/>
          <w:smallCaps w:val="0"/>
          <w:noProof/>
          <w:sz w:val="24"/>
          <w:szCs w:val="24"/>
        </w:rPr>
      </w:pPr>
      <w:hyperlink w:anchor="_Toc38717484" w:history="1">
        <w:r w:rsidR="00AA0F08" w:rsidRPr="00AA0F08">
          <w:rPr>
            <w:rStyle w:val="ae"/>
            <w:rFonts w:ascii="Times New Roman" w:eastAsiaTheme="minorEastAsia" w:hAnsi="Times New Roman" w:cs="Times New Roman"/>
            <w:noProof/>
            <w:sz w:val="24"/>
            <w:szCs w:val="24"/>
          </w:rPr>
          <w:t>1.3</w:t>
        </w:r>
        <w:r w:rsidR="00AA0F08" w:rsidRPr="00AA0F08">
          <w:rPr>
            <w:rStyle w:val="ae"/>
            <w:rFonts w:ascii="Times New Roman" w:eastAsiaTheme="minorEastAsia" w:hAnsi="Times New Roman" w:cs="Times New Roman"/>
            <w:noProof/>
            <w:sz w:val="24"/>
            <w:szCs w:val="24"/>
          </w:rPr>
          <w:t>适用范围</w:t>
        </w:r>
        <w:r w:rsidR="00AA0F08" w:rsidRPr="00AA0F08">
          <w:rPr>
            <w:rFonts w:ascii="Times New Roman" w:eastAsiaTheme="minorEastAsia" w:hAnsi="Times New Roman" w:cs="Times New Roman"/>
            <w:noProof/>
            <w:webHidden/>
            <w:sz w:val="24"/>
            <w:szCs w:val="24"/>
          </w:rPr>
          <w:tab/>
        </w:r>
        <w:r w:rsidR="00AA0F08" w:rsidRPr="00AA0F08">
          <w:rPr>
            <w:rFonts w:ascii="Times New Roman" w:eastAsiaTheme="minorEastAsia" w:hAnsi="Times New Roman" w:cs="Times New Roman"/>
            <w:noProof/>
            <w:webHidden/>
            <w:sz w:val="24"/>
            <w:szCs w:val="24"/>
          </w:rPr>
          <w:fldChar w:fldCharType="begin"/>
        </w:r>
        <w:r w:rsidR="00AA0F08" w:rsidRPr="00AA0F08">
          <w:rPr>
            <w:rFonts w:ascii="Times New Roman" w:eastAsiaTheme="minorEastAsia" w:hAnsi="Times New Roman" w:cs="Times New Roman"/>
            <w:noProof/>
            <w:webHidden/>
            <w:sz w:val="24"/>
            <w:szCs w:val="24"/>
          </w:rPr>
          <w:instrText xml:space="preserve"> PAGEREF _Toc38717484 \h </w:instrText>
        </w:r>
        <w:r w:rsidR="00AA0F08" w:rsidRPr="00AA0F08">
          <w:rPr>
            <w:rFonts w:ascii="Times New Roman" w:eastAsiaTheme="minorEastAsia" w:hAnsi="Times New Roman" w:cs="Times New Roman"/>
            <w:noProof/>
            <w:webHidden/>
            <w:sz w:val="24"/>
            <w:szCs w:val="24"/>
          </w:rPr>
        </w:r>
        <w:r w:rsidR="00AA0F08" w:rsidRPr="00AA0F08">
          <w:rPr>
            <w:rFonts w:ascii="Times New Roman" w:eastAsiaTheme="minorEastAsia" w:hAnsi="Times New Roman" w:cs="Times New Roman"/>
            <w:noProof/>
            <w:webHidden/>
            <w:sz w:val="24"/>
            <w:szCs w:val="24"/>
          </w:rPr>
          <w:fldChar w:fldCharType="separate"/>
        </w:r>
        <w:r w:rsidR="00BE4BFF">
          <w:rPr>
            <w:rFonts w:ascii="Times New Roman" w:eastAsiaTheme="minorEastAsia" w:hAnsi="Times New Roman" w:cs="Times New Roman"/>
            <w:noProof/>
            <w:webHidden/>
            <w:sz w:val="24"/>
            <w:szCs w:val="24"/>
          </w:rPr>
          <w:t>9</w:t>
        </w:r>
        <w:r w:rsidR="00AA0F08" w:rsidRPr="00AA0F08">
          <w:rPr>
            <w:rFonts w:ascii="Times New Roman" w:eastAsiaTheme="minorEastAsia" w:hAnsi="Times New Roman" w:cs="Times New Roman"/>
            <w:noProof/>
            <w:webHidden/>
            <w:sz w:val="24"/>
            <w:szCs w:val="24"/>
          </w:rPr>
          <w:fldChar w:fldCharType="end"/>
        </w:r>
      </w:hyperlink>
    </w:p>
    <w:p w:rsidR="00AA0F08" w:rsidRPr="00AA0F08" w:rsidRDefault="00BD5383" w:rsidP="00AA0F08">
      <w:pPr>
        <w:pStyle w:val="33"/>
        <w:tabs>
          <w:tab w:val="right" w:leader="dot" w:pos="9062"/>
        </w:tabs>
        <w:spacing w:line="360" w:lineRule="auto"/>
        <w:rPr>
          <w:rFonts w:ascii="Times New Roman" w:eastAsiaTheme="minorEastAsia" w:hAnsi="Times New Roman" w:cs="Times New Roman"/>
          <w:iCs w:val="0"/>
          <w:noProof/>
          <w:sz w:val="24"/>
          <w:szCs w:val="24"/>
        </w:rPr>
      </w:pPr>
      <w:hyperlink w:anchor="_Toc38717485" w:history="1">
        <w:r w:rsidR="00AA0F08" w:rsidRPr="00AA0F08">
          <w:rPr>
            <w:rStyle w:val="ae"/>
            <w:rFonts w:ascii="Times New Roman" w:eastAsiaTheme="minorEastAsia" w:hAnsi="Times New Roman" w:cs="Times New Roman"/>
            <w:noProof/>
            <w:sz w:val="24"/>
            <w:szCs w:val="24"/>
          </w:rPr>
          <w:t>1.3.1</w:t>
        </w:r>
        <w:r w:rsidR="00AA0F08" w:rsidRPr="00AA0F08">
          <w:rPr>
            <w:rStyle w:val="ae"/>
            <w:rFonts w:ascii="Times New Roman" w:eastAsiaTheme="minorEastAsia" w:hAnsi="Times New Roman" w:cs="Times New Roman"/>
            <w:noProof/>
            <w:sz w:val="24"/>
            <w:szCs w:val="24"/>
          </w:rPr>
          <w:t>适用范围</w:t>
        </w:r>
        <w:r w:rsidR="00AA0F08" w:rsidRPr="00AA0F08">
          <w:rPr>
            <w:rFonts w:ascii="Times New Roman" w:eastAsiaTheme="minorEastAsia" w:hAnsi="Times New Roman" w:cs="Times New Roman"/>
            <w:noProof/>
            <w:webHidden/>
            <w:sz w:val="24"/>
            <w:szCs w:val="24"/>
          </w:rPr>
          <w:tab/>
        </w:r>
        <w:r w:rsidR="00AA0F08" w:rsidRPr="00AA0F08">
          <w:rPr>
            <w:rFonts w:ascii="Times New Roman" w:eastAsiaTheme="minorEastAsia" w:hAnsi="Times New Roman" w:cs="Times New Roman"/>
            <w:noProof/>
            <w:webHidden/>
            <w:sz w:val="24"/>
            <w:szCs w:val="24"/>
          </w:rPr>
          <w:fldChar w:fldCharType="begin"/>
        </w:r>
        <w:r w:rsidR="00AA0F08" w:rsidRPr="00AA0F08">
          <w:rPr>
            <w:rFonts w:ascii="Times New Roman" w:eastAsiaTheme="minorEastAsia" w:hAnsi="Times New Roman" w:cs="Times New Roman"/>
            <w:noProof/>
            <w:webHidden/>
            <w:sz w:val="24"/>
            <w:szCs w:val="24"/>
          </w:rPr>
          <w:instrText xml:space="preserve"> PAGEREF _Toc38717485 \h </w:instrText>
        </w:r>
        <w:r w:rsidR="00AA0F08" w:rsidRPr="00AA0F08">
          <w:rPr>
            <w:rFonts w:ascii="Times New Roman" w:eastAsiaTheme="minorEastAsia" w:hAnsi="Times New Roman" w:cs="Times New Roman"/>
            <w:noProof/>
            <w:webHidden/>
            <w:sz w:val="24"/>
            <w:szCs w:val="24"/>
          </w:rPr>
        </w:r>
        <w:r w:rsidR="00AA0F08" w:rsidRPr="00AA0F08">
          <w:rPr>
            <w:rFonts w:ascii="Times New Roman" w:eastAsiaTheme="minorEastAsia" w:hAnsi="Times New Roman" w:cs="Times New Roman"/>
            <w:noProof/>
            <w:webHidden/>
            <w:sz w:val="24"/>
            <w:szCs w:val="24"/>
          </w:rPr>
          <w:fldChar w:fldCharType="separate"/>
        </w:r>
        <w:r w:rsidR="00BE4BFF">
          <w:rPr>
            <w:rFonts w:ascii="Times New Roman" w:eastAsiaTheme="minorEastAsia" w:hAnsi="Times New Roman" w:cs="Times New Roman"/>
            <w:noProof/>
            <w:webHidden/>
            <w:sz w:val="24"/>
            <w:szCs w:val="24"/>
          </w:rPr>
          <w:t>9</w:t>
        </w:r>
        <w:r w:rsidR="00AA0F08" w:rsidRPr="00AA0F08">
          <w:rPr>
            <w:rFonts w:ascii="Times New Roman" w:eastAsiaTheme="minorEastAsia" w:hAnsi="Times New Roman" w:cs="Times New Roman"/>
            <w:noProof/>
            <w:webHidden/>
            <w:sz w:val="24"/>
            <w:szCs w:val="24"/>
          </w:rPr>
          <w:fldChar w:fldCharType="end"/>
        </w:r>
      </w:hyperlink>
    </w:p>
    <w:p w:rsidR="00AA0F08" w:rsidRPr="00AA0F08" w:rsidRDefault="00BD5383" w:rsidP="00AA0F08">
      <w:pPr>
        <w:pStyle w:val="33"/>
        <w:tabs>
          <w:tab w:val="right" w:leader="dot" w:pos="9062"/>
        </w:tabs>
        <w:spacing w:line="360" w:lineRule="auto"/>
        <w:rPr>
          <w:rFonts w:ascii="Times New Roman" w:eastAsiaTheme="minorEastAsia" w:hAnsi="Times New Roman" w:cs="Times New Roman"/>
          <w:iCs w:val="0"/>
          <w:noProof/>
          <w:sz w:val="24"/>
          <w:szCs w:val="24"/>
        </w:rPr>
      </w:pPr>
      <w:hyperlink w:anchor="_Toc38717486" w:history="1">
        <w:r w:rsidR="00AA0F08" w:rsidRPr="00AA0F08">
          <w:rPr>
            <w:rStyle w:val="ae"/>
            <w:rFonts w:ascii="Times New Roman" w:eastAsiaTheme="minorEastAsia" w:hAnsi="Times New Roman" w:cs="Times New Roman"/>
            <w:noProof/>
            <w:sz w:val="24"/>
            <w:szCs w:val="24"/>
          </w:rPr>
          <w:t>1.3.2</w:t>
        </w:r>
        <w:r w:rsidR="00AA0F08" w:rsidRPr="00AA0F08">
          <w:rPr>
            <w:rStyle w:val="ae"/>
            <w:rFonts w:ascii="Times New Roman" w:eastAsiaTheme="minorEastAsia" w:hAnsi="Times New Roman" w:cs="Times New Roman"/>
            <w:noProof/>
            <w:sz w:val="24"/>
            <w:szCs w:val="24"/>
          </w:rPr>
          <w:t>突发环境事件类型、级别</w:t>
        </w:r>
        <w:r w:rsidR="00AA0F08" w:rsidRPr="00AA0F08">
          <w:rPr>
            <w:rFonts w:ascii="Times New Roman" w:eastAsiaTheme="minorEastAsia" w:hAnsi="Times New Roman" w:cs="Times New Roman"/>
            <w:noProof/>
            <w:webHidden/>
            <w:sz w:val="24"/>
            <w:szCs w:val="24"/>
          </w:rPr>
          <w:tab/>
        </w:r>
        <w:r w:rsidR="00AA0F08" w:rsidRPr="00AA0F08">
          <w:rPr>
            <w:rFonts w:ascii="Times New Roman" w:eastAsiaTheme="minorEastAsia" w:hAnsi="Times New Roman" w:cs="Times New Roman"/>
            <w:noProof/>
            <w:webHidden/>
            <w:sz w:val="24"/>
            <w:szCs w:val="24"/>
          </w:rPr>
          <w:fldChar w:fldCharType="begin"/>
        </w:r>
        <w:r w:rsidR="00AA0F08" w:rsidRPr="00AA0F08">
          <w:rPr>
            <w:rFonts w:ascii="Times New Roman" w:eastAsiaTheme="minorEastAsia" w:hAnsi="Times New Roman" w:cs="Times New Roman"/>
            <w:noProof/>
            <w:webHidden/>
            <w:sz w:val="24"/>
            <w:szCs w:val="24"/>
          </w:rPr>
          <w:instrText xml:space="preserve"> PAGEREF _Toc38717486 \h </w:instrText>
        </w:r>
        <w:r w:rsidR="00AA0F08" w:rsidRPr="00AA0F08">
          <w:rPr>
            <w:rFonts w:ascii="Times New Roman" w:eastAsiaTheme="minorEastAsia" w:hAnsi="Times New Roman" w:cs="Times New Roman"/>
            <w:noProof/>
            <w:webHidden/>
            <w:sz w:val="24"/>
            <w:szCs w:val="24"/>
          </w:rPr>
        </w:r>
        <w:r w:rsidR="00AA0F08" w:rsidRPr="00AA0F08">
          <w:rPr>
            <w:rFonts w:ascii="Times New Roman" w:eastAsiaTheme="minorEastAsia" w:hAnsi="Times New Roman" w:cs="Times New Roman"/>
            <w:noProof/>
            <w:webHidden/>
            <w:sz w:val="24"/>
            <w:szCs w:val="24"/>
          </w:rPr>
          <w:fldChar w:fldCharType="separate"/>
        </w:r>
        <w:r w:rsidR="00BE4BFF">
          <w:rPr>
            <w:rFonts w:ascii="Times New Roman" w:eastAsiaTheme="minorEastAsia" w:hAnsi="Times New Roman" w:cs="Times New Roman"/>
            <w:noProof/>
            <w:webHidden/>
            <w:sz w:val="24"/>
            <w:szCs w:val="24"/>
          </w:rPr>
          <w:t>9</w:t>
        </w:r>
        <w:r w:rsidR="00AA0F08" w:rsidRPr="00AA0F08">
          <w:rPr>
            <w:rFonts w:ascii="Times New Roman" w:eastAsiaTheme="minorEastAsia" w:hAnsi="Times New Roman" w:cs="Times New Roman"/>
            <w:noProof/>
            <w:webHidden/>
            <w:sz w:val="24"/>
            <w:szCs w:val="24"/>
          </w:rPr>
          <w:fldChar w:fldCharType="end"/>
        </w:r>
      </w:hyperlink>
    </w:p>
    <w:p w:rsidR="00AA0F08" w:rsidRPr="00AA0F08" w:rsidRDefault="00BD5383" w:rsidP="00AA0F08">
      <w:pPr>
        <w:pStyle w:val="28"/>
        <w:tabs>
          <w:tab w:val="right" w:leader="dot" w:pos="9062"/>
        </w:tabs>
        <w:spacing w:line="360" w:lineRule="auto"/>
        <w:rPr>
          <w:rFonts w:ascii="Times New Roman" w:eastAsiaTheme="minorEastAsia" w:hAnsi="Times New Roman" w:cs="Times New Roman"/>
          <w:smallCaps w:val="0"/>
          <w:noProof/>
          <w:sz w:val="24"/>
          <w:szCs w:val="24"/>
        </w:rPr>
      </w:pPr>
      <w:hyperlink w:anchor="_Toc38717487" w:history="1">
        <w:r w:rsidR="00AA0F08" w:rsidRPr="00AA0F08">
          <w:rPr>
            <w:rStyle w:val="ae"/>
            <w:rFonts w:ascii="Times New Roman" w:eastAsiaTheme="minorEastAsia" w:hAnsi="Times New Roman" w:cs="Times New Roman"/>
            <w:noProof/>
            <w:sz w:val="24"/>
            <w:szCs w:val="24"/>
          </w:rPr>
          <w:t>1.4</w:t>
        </w:r>
        <w:r w:rsidR="00AA0F08" w:rsidRPr="00AA0F08">
          <w:rPr>
            <w:rStyle w:val="ae"/>
            <w:rFonts w:ascii="Times New Roman" w:eastAsiaTheme="minorEastAsia" w:hAnsi="Times New Roman" w:cs="Times New Roman"/>
            <w:noProof/>
            <w:sz w:val="24"/>
            <w:szCs w:val="24"/>
          </w:rPr>
          <w:t>应急预案体系</w:t>
        </w:r>
        <w:r w:rsidR="00AA0F08" w:rsidRPr="00AA0F08">
          <w:rPr>
            <w:rFonts w:ascii="Times New Roman" w:eastAsiaTheme="minorEastAsia" w:hAnsi="Times New Roman" w:cs="Times New Roman"/>
            <w:noProof/>
            <w:webHidden/>
            <w:sz w:val="24"/>
            <w:szCs w:val="24"/>
          </w:rPr>
          <w:tab/>
        </w:r>
        <w:r w:rsidR="00AA0F08" w:rsidRPr="00AA0F08">
          <w:rPr>
            <w:rFonts w:ascii="Times New Roman" w:eastAsiaTheme="minorEastAsia" w:hAnsi="Times New Roman" w:cs="Times New Roman"/>
            <w:noProof/>
            <w:webHidden/>
            <w:sz w:val="24"/>
            <w:szCs w:val="24"/>
          </w:rPr>
          <w:fldChar w:fldCharType="begin"/>
        </w:r>
        <w:r w:rsidR="00AA0F08" w:rsidRPr="00AA0F08">
          <w:rPr>
            <w:rFonts w:ascii="Times New Roman" w:eastAsiaTheme="minorEastAsia" w:hAnsi="Times New Roman" w:cs="Times New Roman"/>
            <w:noProof/>
            <w:webHidden/>
            <w:sz w:val="24"/>
            <w:szCs w:val="24"/>
          </w:rPr>
          <w:instrText xml:space="preserve"> PAGEREF _Toc38717487 \h </w:instrText>
        </w:r>
        <w:r w:rsidR="00AA0F08" w:rsidRPr="00AA0F08">
          <w:rPr>
            <w:rFonts w:ascii="Times New Roman" w:eastAsiaTheme="minorEastAsia" w:hAnsi="Times New Roman" w:cs="Times New Roman"/>
            <w:noProof/>
            <w:webHidden/>
            <w:sz w:val="24"/>
            <w:szCs w:val="24"/>
          </w:rPr>
        </w:r>
        <w:r w:rsidR="00AA0F08" w:rsidRPr="00AA0F08">
          <w:rPr>
            <w:rFonts w:ascii="Times New Roman" w:eastAsiaTheme="minorEastAsia" w:hAnsi="Times New Roman" w:cs="Times New Roman"/>
            <w:noProof/>
            <w:webHidden/>
            <w:sz w:val="24"/>
            <w:szCs w:val="24"/>
          </w:rPr>
          <w:fldChar w:fldCharType="separate"/>
        </w:r>
        <w:r w:rsidR="00BE4BFF">
          <w:rPr>
            <w:rFonts w:ascii="Times New Roman" w:eastAsiaTheme="minorEastAsia" w:hAnsi="Times New Roman" w:cs="Times New Roman"/>
            <w:noProof/>
            <w:webHidden/>
            <w:sz w:val="24"/>
            <w:szCs w:val="24"/>
          </w:rPr>
          <w:t>11</w:t>
        </w:r>
        <w:r w:rsidR="00AA0F08" w:rsidRPr="00AA0F08">
          <w:rPr>
            <w:rFonts w:ascii="Times New Roman" w:eastAsiaTheme="minorEastAsia" w:hAnsi="Times New Roman" w:cs="Times New Roman"/>
            <w:noProof/>
            <w:webHidden/>
            <w:sz w:val="24"/>
            <w:szCs w:val="24"/>
          </w:rPr>
          <w:fldChar w:fldCharType="end"/>
        </w:r>
      </w:hyperlink>
    </w:p>
    <w:p w:rsidR="00AA0F08" w:rsidRPr="00AA0F08" w:rsidRDefault="00BD5383" w:rsidP="00AA0F08">
      <w:pPr>
        <w:pStyle w:val="28"/>
        <w:tabs>
          <w:tab w:val="right" w:leader="dot" w:pos="9062"/>
        </w:tabs>
        <w:spacing w:line="360" w:lineRule="auto"/>
        <w:rPr>
          <w:rFonts w:ascii="Times New Roman" w:eastAsiaTheme="minorEastAsia" w:hAnsi="Times New Roman" w:cs="Times New Roman"/>
          <w:smallCaps w:val="0"/>
          <w:noProof/>
          <w:sz w:val="24"/>
          <w:szCs w:val="24"/>
        </w:rPr>
      </w:pPr>
      <w:hyperlink w:anchor="_Toc38717488" w:history="1">
        <w:r w:rsidR="00AA0F08" w:rsidRPr="00AA0F08">
          <w:rPr>
            <w:rStyle w:val="ae"/>
            <w:rFonts w:ascii="Times New Roman" w:eastAsiaTheme="minorEastAsia" w:hAnsi="Times New Roman" w:cs="Times New Roman"/>
            <w:noProof/>
            <w:sz w:val="24"/>
            <w:szCs w:val="24"/>
          </w:rPr>
          <w:t>1.5</w:t>
        </w:r>
        <w:r w:rsidR="00AA0F08" w:rsidRPr="00AA0F08">
          <w:rPr>
            <w:rStyle w:val="ae"/>
            <w:rFonts w:ascii="Times New Roman" w:eastAsiaTheme="minorEastAsia" w:hAnsi="Times New Roman" w:cs="Times New Roman"/>
            <w:noProof/>
            <w:sz w:val="24"/>
            <w:szCs w:val="24"/>
          </w:rPr>
          <w:t>工作原则</w:t>
        </w:r>
        <w:r w:rsidR="00AA0F08" w:rsidRPr="00AA0F08">
          <w:rPr>
            <w:rFonts w:ascii="Times New Roman" w:eastAsiaTheme="minorEastAsia" w:hAnsi="Times New Roman" w:cs="Times New Roman"/>
            <w:noProof/>
            <w:webHidden/>
            <w:sz w:val="24"/>
            <w:szCs w:val="24"/>
          </w:rPr>
          <w:tab/>
        </w:r>
        <w:r w:rsidR="00AA0F08" w:rsidRPr="00AA0F08">
          <w:rPr>
            <w:rFonts w:ascii="Times New Roman" w:eastAsiaTheme="minorEastAsia" w:hAnsi="Times New Roman" w:cs="Times New Roman"/>
            <w:noProof/>
            <w:webHidden/>
            <w:sz w:val="24"/>
            <w:szCs w:val="24"/>
          </w:rPr>
          <w:fldChar w:fldCharType="begin"/>
        </w:r>
        <w:r w:rsidR="00AA0F08" w:rsidRPr="00AA0F08">
          <w:rPr>
            <w:rFonts w:ascii="Times New Roman" w:eastAsiaTheme="minorEastAsia" w:hAnsi="Times New Roman" w:cs="Times New Roman"/>
            <w:noProof/>
            <w:webHidden/>
            <w:sz w:val="24"/>
            <w:szCs w:val="24"/>
          </w:rPr>
          <w:instrText xml:space="preserve"> PAGEREF _Toc38717488 \h </w:instrText>
        </w:r>
        <w:r w:rsidR="00AA0F08" w:rsidRPr="00AA0F08">
          <w:rPr>
            <w:rFonts w:ascii="Times New Roman" w:eastAsiaTheme="minorEastAsia" w:hAnsi="Times New Roman" w:cs="Times New Roman"/>
            <w:noProof/>
            <w:webHidden/>
            <w:sz w:val="24"/>
            <w:szCs w:val="24"/>
          </w:rPr>
        </w:r>
        <w:r w:rsidR="00AA0F08" w:rsidRPr="00AA0F08">
          <w:rPr>
            <w:rFonts w:ascii="Times New Roman" w:eastAsiaTheme="minorEastAsia" w:hAnsi="Times New Roman" w:cs="Times New Roman"/>
            <w:noProof/>
            <w:webHidden/>
            <w:sz w:val="24"/>
            <w:szCs w:val="24"/>
          </w:rPr>
          <w:fldChar w:fldCharType="separate"/>
        </w:r>
        <w:r w:rsidR="00BE4BFF">
          <w:rPr>
            <w:rFonts w:ascii="Times New Roman" w:eastAsiaTheme="minorEastAsia" w:hAnsi="Times New Roman" w:cs="Times New Roman"/>
            <w:noProof/>
            <w:webHidden/>
            <w:sz w:val="24"/>
            <w:szCs w:val="24"/>
          </w:rPr>
          <w:t>13</w:t>
        </w:r>
        <w:r w:rsidR="00AA0F08" w:rsidRPr="00AA0F08">
          <w:rPr>
            <w:rFonts w:ascii="Times New Roman" w:eastAsiaTheme="minorEastAsia" w:hAnsi="Times New Roman" w:cs="Times New Roman"/>
            <w:noProof/>
            <w:webHidden/>
            <w:sz w:val="24"/>
            <w:szCs w:val="24"/>
          </w:rPr>
          <w:fldChar w:fldCharType="end"/>
        </w:r>
      </w:hyperlink>
    </w:p>
    <w:p w:rsidR="00AA0F08" w:rsidRPr="00AA0F08" w:rsidRDefault="00BD5383" w:rsidP="00AA0F08">
      <w:pPr>
        <w:pStyle w:val="14"/>
        <w:tabs>
          <w:tab w:val="right" w:leader="dot" w:pos="9062"/>
        </w:tabs>
        <w:spacing w:before="0" w:after="0" w:line="360" w:lineRule="auto"/>
        <w:rPr>
          <w:rFonts w:ascii="Times New Roman" w:eastAsiaTheme="minorEastAsia" w:hAnsi="Times New Roman" w:cs="Times New Roman"/>
          <w:b w:val="0"/>
          <w:bCs w:val="0"/>
          <w:caps w:val="0"/>
          <w:noProof/>
          <w:sz w:val="24"/>
          <w:szCs w:val="24"/>
        </w:rPr>
      </w:pPr>
      <w:hyperlink w:anchor="_Toc38717489" w:history="1">
        <w:r w:rsidR="00AA0F08" w:rsidRPr="00AA0F08">
          <w:rPr>
            <w:rStyle w:val="ae"/>
            <w:rFonts w:ascii="Times New Roman" w:eastAsiaTheme="minorEastAsia" w:hAnsi="Times New Roman" w:cs="Times New Roman"/>
            <w:b w:val="0"/>
            <w:noProof/>
            <w:sz w:val="24"/>
            <w:szCs w:val="24"/>
          </w:rPr>
          <w:t>第</w:t>
        </w:r>
        <w:r w:rsidR="00AA0F08" w:rsidRPr="00AA0F08">
          <w:rPr>
            <w:rStyle w:val="ae"/>
            <w:rFonts w:ascii="Times New Roman" w:eastAsiaTheme="minorEastAsia" w:hAnsi="Times New Roman" w:cs="Times New Roman"/>
            <w:b w:val="0"/>
            <w:noProof/>
            <w:sz w:val="24"/>
            <w:szCs w:val="24"/>
          </w:rPr>
          <w:t>2</w:t>
        </w:r>
        <w:r w:rsidR="00AA0F08" w:rsidRPr="00AA0F08">
          <w:rPr>
            <w:rStyle w:val="ae"/>
            <w:rFonts w:ascii="Times New Roman" w:eastAsiaTheme="minorEastAsia" w:hAnsi="Times New Roman" w:cs="Times New Roman"/>
            <w:b w:val="0"/>
            <w:noProof/>
            <w:sz w:val="24"/>
            <w:szCs w:val="24"/>
          </w:rPr>
          <w:t>章</w:t>
        </w:r>
        <w:r w:rsidR="00AA0F08" w:rsidRPr="00AA0F08">
          <w:rPr>
            <w:rStyle w:val="ae"/>
            <w:rFonts w:ascii="Times New Roman" w:eastAsiaTheme="minorEastAsia" w:hAnsi="Times New Roman" w:cs="Times New Roman"/>
            <w:b w:val="0"/>
            <w:noProof/>
            <w:sz w:val="24"/>
            <w:szCs w:val="24"/>
          </w:rPr>
          <w:t xml:space="preserve"> </w:t>
        </w:r>
        <w:r w:rsidR="00AA0F08" w:rsidRPr="00AA0F08">
          <w:rPr>
            <w:rStyle w:val="ae"/>
            <w:rFonts w:ascii="Times New Roman" w:eastAsiaTheme="minorEastAsia" w:hAnsi="Times New Roman" w:cs="Times New Roman"/>
            <w:b w:val="0"/>
            <w:noProof/>
            <w:sz w:val="24"/>
            <w:szCs w:val="24"/>
          </w:rPr>
          <w:t>基本情况</w:t>
        </w:r>
        <w:r w:rsidR="00AA0F08" w:rsidRPr="00AA0F08">
          <w:rPr>
            <w:rFonts w:ascii="Times New Roman" w:eastAsiaTheme="minorEastAsia" w:hAnsi="Times New Roman" w:cs="Times New Roman"/>
            <w:b w:val="0"/>
            <w:noProof/>
            <w:webHidden/>
            <w:sz w:val="24"/>
            <w:szCs w:val="24"/>
          </w:rPr>
          <w:tab/>
        </w:r>
        <w:r w:rsidR="00AA0F08" w:rsidRPr="00AA0F08">
          <w:rPr>
            <w:rFonts w:ascii="Times New Roman" w:eastAsiaTheme="minorEastAsia" w:hAnsi="Times New Roman" w:cs="Times New Roman"/>
            <w:b w:val="0"/>
            <w:noProof/>
            <w:webHidden/>
            <w:sz w:val="24"/>
            <w:szCs w:val="24"/>
          </w:rPr>
          <w:fldChar w:fldCharType="begin"/>
        </w:r>
        <w:r w:rsidR="00AA0F08" w:rsidRPr="00AA0F08">
          <w:rPr>
            <w:rFonts w:ascii="Times New Roman" w:eastAsiaTheme="minorEastAsia" w:hAnsi="Times New Roman" w:cs="Times New Roman"/>
            <w:b w:val="0"/>
            <w:noProof/>
            <w:webHidden/>
            <w:sz w:val="24"/>
            <w:szCs w:val="24"/>
          </w:rPr>
          <w:instrText xml:space="preserve"> PAGEREF _Toc38717489 \h </w:instrText>
        </w:r>
        <w:r w:rsidR="00AA0F08" w:rsidRPr="00AA0F08">
          <w:rPr>
            <w:rFonts w:ascii="Times New Roman" w:eastAsiaTheme="minorEastAsia" w:hAnsi="Times New Roman" w:cs="Times New Roman"/>
            <w:b w:val="0"/>
            <w:noProof/>
            <w:webHidden/>
            <w:sz w:val="24"/>
            <w:szCs w:val="24"/>
          </w:rPr>
        </w:r>
        <w:r w:rsidR="00AA0F08" w:rsidRPr="00AA0F08">
          <w:rPr>
            <w:rFonts w:ascii="Times New Roman" w:eastAsiaTheme="minorEastAsia" w:hAnsi="Times New Roman" w:cs="Times New Roman"/>
            <w:b w:val="0"/>
            <w:noProof/>
            <w:webHidden/>
            <w:sz w:val="24"/>
            <w:szCs w:val="24"/>
          </w:rPr>
          <w:fldChar w:fldCharType="separate"/>
        </w:r>
        <w:r w:rsidR="00BE4BFF">
          <w:rPr>
            <w:rFonts w:ascii="Times New Roman" w:eastAsiaTheme="minorEastAsia" w:hAnsi="Times New Roman" w:cs="Times New Roman"/>
            <w:b w:val="0"/>
            <w:noProof/>
            <w:webHidden/>
            <w:sz w:val="24"/>
            <w:szCs w:val="24"/>
          </w:rPr>
          <w:t>15</w:t>
        </w:r>
        <w:r w:rsidR="00AA0F08" w:rsidRPr="00AA0F08">
          <w:rPr>
            <w:rFonts w:ascii="Times New Roman" w:eastAsiaTheme="minorEastAsia" w:hAnsi="Times New Roman" w:cs="Times New Roman"/>
            <w:b w:val="0"/>
            <w:noProof/>
            <w:webHidden/>
            <w:sz w:val="24"/>
            <w:szCs w:val="24"/>
          </w:rPr>
          <w:fldChar w:fldCharType="end"/>
        </w:r>
      </w:hyperlink>
    </w:p>
    <w:p w:rsidR="00AA0F08" w:rsidRPr="00AA0F08" w:rsidRDefault="00BD5383" w:rsidP="00AA0F08">
      <w:pPr>
        <w:pStyle w:val="28"/>
        <w:tabs>
          <w:tab w:val="right" w:leader="dot" w:pos="9062"/>
        </w:tabs>
        <w:spacing w:line="360" w:lineRule="auto"/>
        <w:rPr>
          <w:rFonts w:ascii="Times New Roman" w:eastAsiaTheme="minorEastAsia" w:hAnsi="Times New Roman" w:cs="Times New Roman"/>
          <w:smallCaps w:val="0"/>
          <w:noProof/>
          <w:sz w:val="24"/>
          <w:szCs w:val="24"/>
        </w:rPr>
      </w:pPr>
      <w:hyperlink w:anchor="_Toc38717490" w:history="1">
        <w:r w:rsidR="00AA0F08" w:rsidRPr="00AA0F08">
          <w:rPr>
            <w:rStyle w:val="ae"/>
            <w:rFonts w:ascii="Times New Roman" w:eastAsiaTheme="minorEastAsia" w:hAnsi="Times New Roman" w:cs="Times New Roman"/>
            <w:noProof/>
            <w:sz w:val="24"/>
            <w:szCs w:val="24"/>
          </w:rPr>
          <w:t>2.1</w:t>
        </w:r>
        <w:r w:rsidR="00AA0F08" w:rsidRPr="00AA0F08">
          <w:rPr>
            <w:rStyle w:val="ae"/>
            <w:rFonts w:ascii="Times New Roman" w:eastAsiaTheme="minorEastAsia" w:hAnsi="Times New Roman" w:cs="Times New Roman"/>
            <w:noProof/>
            <w:sz w:val="24"/>
            <w:szCs w:val="24"/>
          </w:rPr>
          <w:t>企业基本情况</w:t>
        </w:r>
        <w:r w:rsidR="00AA0F08" w:rsidRPr="00AA0F08">
          <w:rPr>
            <w:rFonts w:ascii="Times New Roman" w:eastAsiaTheme="minorEastAsia" w:hAnsi="Times New Roman" w:cs="Times New Roman"/>
            <w:noProof/>
            <w:webHidden/>
            <w:sz w:val="24"/>
            <w:szCs w:val="24"/>
          </w:rPr>
          <w:tab/>
        </w:r>
        <w:r w:rsidR="00AA0F08" w:rsidRPr="00AA0F08">
          <w:rPr>
            <w:rFonts w:ascii="Times New Roman" w:eastAsiaTheme="minorEastAsia" w:hAnsi="Times New Roman" w:cs="Times New Roman"/>
            <w:noProof/>
            <w:webHidden/>
            <w:sz w:val="24"/>
            <w:szCs w:val="24"/>
          </w:rPr>
          <w:fldChar w:fldCharType="begin"/>
        </w:r>
        <w:r w:rsidR="00AA0F08" w:rsidRPr="00AA0F08">
          <w:rPr>
            <w:rFonts w:ascii="Times New Roman" w:eastAsiaTheme="minorEastAsia" w:hAnsi="Times New Roman" w:cs="Times New Roman"/>
            <w:noProof/>
            <w:webHidden/>
            <w:sz w:val="24"/>
            <w:szCs w:val="24"/>
          </w:rPr>
          <w:instrText xml:space="preserve"> PAGEREF _Toc38717490 \h </w:instrText>
        </w:r>
        <w:r w:rsidR="00AA0F08" w:rsidRPr="00AA0F08">
          <w:rPr>
            <w:rFonts w:ascii="Times New Roman" w:eastAsiaTheme="minorEastAsia" w:hAnsi="Times New Roman" w:cs="Times New Roman"/>
            <w:noProof/>
            <w:webHidden/>
            <w:sz w:val="24"/>
            <w:szCs w:val="24"/>
          </w:rPr>
        </w:r>
        <w:r w:rsidR="00AA0F08" w:rsidRPr="00AA0F08">
          <w:rPr>
            <w:rFonts w:ascii="Times New Roman" w:eastAsiaTheme="minorEastAsia" w:hAnsi="Times New Roman" w:cs="Times New Roman"/>
            <w:noProof/>
            <w:webHidden/>
            <w:sz w:val="24"/>
            <w:szCs w:val="24"/>
          </w:rPr>
          <w:fldChar w:fldCharType="separate"/>
        </w:r>
        <w:r w:rsidR="00BE4BFF">
          <w:rPr>
            <w:rFonts w:ascii="Times New Roman" w:eastAsiaTheme="minorEastAsia" w:hAnsi="Times New Roman" w:cs="Times New Roman"/>
            <w:noProof/>
            <w:webHidden/>
            <w:sz w:val="24"/>
            <w:szCs w:val="24"/>
          </w:rPr>
          <w:t>15</w:t>
        </w:r>
        <w:r w:rsidR="00AA0F08" w:rsidRPr="00AA0F08">
          <w:rPr>
            <w:rFonts w:ascii="Times New Roman" w:eastAsiaTheme="minorEastAsia" w:hAnsi="Times New Roman" w:cs="Times New Roman"/>
            <w:noProof/>
            <w:webHidden/>
            <w:sz w:val="24"/>
            <w:szCs w:val="24"/>
          </w:rPr>
          <w:fldChar w:fldCharType="end"/>
        </w:r>
      </w:hyperlink>
    </w:p>
    <w:p w:rsidR="00AA0F08" w:rsidRPr="00AA0F08" w:rsidRDefault="00BD5383" w:rsidP="00AA0F08">
      <w:pPr>
        <w:pStyle w:val="28"/>
        <w:tabs>
          <w:tab w:val="right" w:leader="dot" w:pos="9062"/>
        </w:tabs>
        <w:spacing w:line="360" w:lineRule="auto"/>
        <w:rPr>
          <w:rFonts w:ascii="Times New Roman" w:eastAsiaTheme="minorEastAsia" w:hAnsi="Times New Roman" w:cs="Times New Roman"/>
          <w:smallCaps w:val="0"/>
          <w:noProof/>
          <w:sz w:val="24"/>
          <w:szCs w:val="24"/>
        </w:rPr>
      </w:pPr>
      <w:hyperlink w:anchor="_Toc38717491" w:history="1">
        <w:r w:rsidR="00AA0F08" w:rsidRPr="00AA0F08">
          <w:rPr>
            <w:rStyle w:val="ae"/>
            <w:rFonts w:ascii="Times New Roman" w:eastAsiaTheme="minorEastAsia" w:hAnsi="Times New Roman" w:cs="Times New Roman"/>
            <w:noProof/>
            <w:sz w:val="24"/>
            <w:szCs w:val="24"/>
          </w:rPr>
          <w:t>2.2</w:t>
        </w:r>
        <w:r w:rsidR="00AA0F08" w:rsidRPr="00AA0F08">
          <w:rPr>
            <w:rStyle w:val="ae"/>
            <w:rFonts w:ascii="Times New Roman" w:eastAsiaTheme="minorEastAsia" w:hAnsi="Times New Roman" w:cs="Times New Roman"/>
            <w:noProof/>
            <w:sz w:val="24"/>
            <w:szCs w:val="24"/>
          </w:rPr>
          <w:t>环境风险源基本情况</w:t>
        </w:r>
        <w:r w:rsidR="00AA0F08" w:rsidRPr="00AA0F08">
          <w:rPr>
            <w:rFonts w:ascii="Times New Roman" w:eastAsiaTheme="minorEastAsia" w:hAnsi="Times New Roman" w:cs="Times New Roman"/>
            <w:noProof/>
            <w:webHidden/>
            <w:sz w:val="24"/>
            <w:szCs w:val="24"/>
          </w:rPr>
          <w:tab/>
        </w:r>
        <w:r w:rsidR="00AA0F08" w:rsidRPr="00AA0F08">
          <w:rPr>
            <w:rFonts w:ascii="Times New Roman" w:eastAsiaTheme="minorEastAsia" w:hAnsi="Times New Roman" w:cs="Times New Roman"/>
            <w:noProof/>
            <w:webHidden/>
            <w:sz w:val="24"/>
            <w:szCs w:val="24"/>
          </w:rPr>
          <w:fldChar w:fldCharType="begin"/>
        </w:r>
        <w:r w:rsidR="00AA0F08" w:rsidRPr="00AA0F08">
          <w:rPr>
            <w:rFonts w:ascii="Times New Roman" w:eastAsiaTheme="minorEastAsia" w:hAnsi="Times New Roman" w:cs="Times New Roman"/>
            <w:noProof/>
            <w:webHidden/>
            <w:sz w:val="24"/>
            <w:szCs w:val="24"/>
          </w:rPr>
          <w:instrText xml:space="preserve"> PAGEREF _Toc38717491 \h </w:instrText>
        </w:r>
        <w:r w:rsidR="00AA0F08" w:rsidRPr="00AA0F08">
          <w:rPr>
            <w:rFonts w:ascii="Times New Roman" w:eastAsiaTheme="minorEastAsia" w:hAnsi="Times New Roman" w:cs="Times New Roman"/>
            <w:noProof/>
            <w:webHidden/>
            <w:sz w:val="24"/>
            <w:szCs w:val="24"/>
          </w:rPr>
        </w:r>
        <w:r w:rsidR="00AA0F08" w:rsidRPr="00AA0F08">
          <w:rPr>
            <w:rFonts w:ascii="Times New Roman" w:eastAsiaTheme="minorEastAsia" w:hAnsi="Times New Roman" w:cs="Times New Roman"/>
            <w:noProof/>
            <w:webHidden/>
            <w:sz w:val="24"/>
            <w:szCs w:val="24"/>
          </w:rPr>
          <w:fldChar w:fldCharType="separate"/>
        </w:r>
        <w:r w:rsidR="00BE4BFF">
          <w:rPr>
            <w:rFonts w:ascii="Times New Roman" w:eastAsiaTheme="minorEastAsia" w:hAnsi="Times New Roman" w:cs="Times New Roman"/>
            <w:noProof/>
            <w:webHidden/>
            <w:sz w:val="24"/>
            <w:szCs w:val="24"/>
          </w:rPr>
          <w:t>15</w:t>
        </w:r>
        <w:r w:rsidR="00AA0F08" w:rsidRPr="00AA0F08">
          <w:rPr>
            <w:rFonts w:ascii="Times New Roman" w:eastAsiaTheme="minorEastAsia" w:hAnsi="Times New Roman" w:cs="Times New Roman"/>
            <w:noProof/>
            <w:webHidden/>
            <w:sz w:val="24"/>
            <w:szCs w:val="24"/>
          </w:rPr>
          <w:fldChar w:fldCharType="end"/>
        </w:r>
      </w:hyperlink>
    </w:p>
    <w:p w:rsidR="00AA0F08" w:rsidRPr="00AA0F08" w:rsidRDefault="00BD5383" w:rsidP="00AA0F08">
      <w:pPr>
        <w:pStyle w:val="33"/>
        <w:tabs>
          <w:tab w:val="right" w:leader="dot" w:pos="9062"/>
        </w:tabs>
        <w:spacing w:line="360" w:lineRule="auto"/>
        <w:rPr>
          <w:rFonts w:ascii="Times New Roman" w:eastAsiaTheme="minorEastAsia" w:hAnsi="Times New Roman" w:cs="Times New Roman"/>
          <w:iCs w:val="0"/>
          <w:noProof/>
          <w:sz w:val="24"/>
          <w:szCs w:val="24"/>
        </w:rPr>
      </w:pPr>
      <w:hyperlink w:anchor="_Toc38717492" w:history="1">
        <w:r w:rsidR="00AA0F08" w:rsidRPr="00AA0F08">
          <w:rPr>
            <w:rStyle w:val="ae"/>
            <w:rFonts w:ascii="Times New Roman" w:eastAsiaTheme="minorEastAsia" w:hAnsi="Times New Roman" w:cs="Times New Roman"/>
            <w:noProof/>
            <w:sz w:val="24"/>
            <w:szCs w:val="24"/>
          </w:rPr>
          <w:t>2.2.1</w:t>
        </w:r>
        <w:r w:rsidR="00AA0F08" w:rsidRPr="00AA0F08">
          <w:rPr>
            <w:rStyle w:val="ae"/>
            <w:rFonts w:ascii="Times New Roman" w:eastAsiaTheme="minorEastAsia" w:hAnsi="Times New Roman" w:cs="Times New Roman"/>
            <w:noProof/>
            <w:sz w:val="24"/>
            <w:szCs w:val="24"/>
          </w:rPr>
          <w:t>公司主要建构筑物</w:t>
        </w:r>
        <w:r w:rsidR="00AA0F08" w:rsidRPr="00AA0F08">
          <w:rPr>
            <w:rFonts w:ascii="Times New Roman" w:eastAsiaTheme="minorEastAsia" w:hAnsi="Times New Roman" w:cs="Times New Roman"/>
            <w:noProof/>
            <w:webHidden/>
            <w:sz w:val="24"/>
            <w:szCs w:val="24"/>
          </w:rPr>
          <w:tab/>
        </w:r>
        <w:r w:rsidR="00AA0F08" w:rsidRPr="00AA0F08">
          <w:rPr>
            <w:rFonts w:ascii="Times New Roman" w:eastAsiaTheme="minorEastAsia" w:hAnsi="Times New Roman" w:cs="Times New Roman"/>
            <w:noProof/>
            <w:webHidden/>
            <w:sz w:val="24"/>
            <w:szCs w:val="24"/>
          </w:rPr>
          <w:fldChar w:fldCharType="begin"/>
        </w:r>
        <w:r w:rsidR="00AA0F08" w:rsidRPr="00AA0F08">
          <w:rPr>
            <w:rFonts w:ascii="Times New Roman" w:eastAsiaTheme="minorEastAsia" w:hAnsi="Times New Roman" w:cs="Times New Roman"/>
            <w:noProof/>
            <w:webHidden/>
            <w:sz w:val="24"/>
            <w:szCs w:val="24"/>
          </w:rPr>
          <w:instrText xml:space="preserve"> PAGEREF _Toc38717492 \h </w:instrText>
        </w:r>
        <w:r w:rsidR="00AA0F08" w:rsidRPr="00AA0F08">
          <w:rPr>
            <w:rFonts w:ascii="Times New Roman" w:eastAsiaTheme="minorEastAsia" w:hAnsi="Times New Roman" w:cs="Times New Roman"/>
            <w:noProof/>
            <w:webHidden/>
            <w:sz w:val="24"/>
            <w:szCs w:val="24"/>
          </w:rPr>
        </w:r>
        <w:r w:rsidR="00AA0F08" w:rsidRPr="00AA0F08">
          <w:rPr>
            <w:rFonts w:ascii="Times New Roman" w:eastAsiaTheme="minorEastAsia" w:hAnsi="Times New Roman" w:cs="Times New Roman"/>
            <w:noProof/>
            <w:webHidden/>
            <w:sz w:val="24"/>
            <w:szCs w:val="24"/>
          </w:rPr>
          <w:fldChar w:fldCharType="separate"/>
        </w:r>
        <w:r w:rsidR="00BE4BFF">
          <w:rPr>
            <w:rFonts w:ascii="Times New Roman" w:eastAsiaTheme="minorEastAsia" w:hAnsi="Times New Roman" w:cs="Times New Roman"/>
            <w:noProof/>
            <w:webHidden/>
            <w:sz w:val="24"/>
            <w:szCs w:val="24"/>
          </w:rPr>
          <w:t>15</w:t>
        </w:r>
        <w:r w:rsidR="00AA0F08" w:rsidRPr="00AA0F08">
          <w:rPr>
            <w:rFonts w:ascii="Times New Roman" w:eastAsiaTheme="minorEastAsia" w:hAnsi="Times New Roman" w:cs="Times New Roman"/>
            <w:noProof/>
            <w:webHidden/>
            <w:sz w:val="24"/>
            <w:szCs w:val="24"/>
          </w:rPr>
          <w:fldChar w:fldCharType="end"/>
        </w:r>
      </w:hyperlink>
    </w:p>
    <w:p w:rsidR="00AA0F08" w:rsidRPr="00AA0F08" w:rsidRDefault="00BD5383" w:rsidP="00AA0F08">
      <w:pPr>
        <w:pStyle w:val="33"/>
        <w:tabs>
          <w:tab w:val="right" w:leader="dot" w:pos="9062"/>
        </w:tabs>
        <w:spacing w:line="360" w:lineRule="auto"/>
        <w:rPr>
          <w:rFonts w:ascii="Times New Roman" w:eastAsiaTheme="minorEastAsia" w:hAnsi="Times New Roman" w:cs="Times New Roman"/>
          <w:iCs w:val="0"/>
          <w:noProof/>
          <w:sz w:val="24"/>
          <w:szCs w:val="24"/>
        </w:rPr>
      </w:pPr>
      <w:hyperlink w:anchor="_Toc38717493" w:history="1">
        <w:r w:rsidR="00AA0F08" w:rsidRPr="00AA0F08">
          <w:rPr>
            <w:rStyle w:val="ae"/>
            <w:rFonts w:ascii="Times New Roman" w:eastAsiaTheme="minorEastAsia" w:hAnsi="Times New Roman" w:cs="Times New Roman"/>
            <w:noProof/>
            <w:sz w:val="24"/>
            <w:szCs w:val="24"/>
          </w:rPr>
          <w:t>2.2.2</w:t>
        </w:r>
        <w:r w:rsidR="00AA0F08" w:rsidRPr="00AA0F08">
          <w:rPr>
            <w:rStyle w:val="ae"/>
            <w:rFonts w:ascii="Times New Roman" w:eastAsiaTheme="minorEastAsia" w:hAnsi="Times New Roman" w:cs="Times New Roman"/>
            <w:noProof/>
            <w:sz w:val="24"/>
            <w:szCs w:val="24"/>
          </w:rPr>
          <w:t>建设项目产品方案</w:t>
        </w:r>
        <w:r w:rsidR="00AA0F08" w:rsidRPr="00AA0F08">
          <w:rPr>
            <w:rFonts w:ascii="Times New Roman" w:eastAsiaTheme="minorEastAsia" w:hAnsi="Times New Roman" w:cs="Times New Roman"/>
            <w:noProof/>
            <w:webHidden/>
            <w:sz w:val="24"/>
            <w:szCs w:val="24"/>
          </w:rPr>
          <w:tab/>
        </w:r>
        <w:r w:rsidR="00AA0F08" w:rsidRPr="00AA0F08">
          <w:rPr>
            <w:rFonts w:ascii="Times New Roman" w:eastAsiaTheme="minorEastAsia" w:hAnsi="Times New Roman" w:cs="Times New Roman"/>
            <w:noProof/>
            <w:webHidden/>
            <w:sz w:val="24"/>
            <w:szCs w:val="24"/>
          </w:rPr>
          <w:fldChar w:fldCharType="begin"/>
        </w:r>
        <w:r w:rsidR="00AA0F08" w:rsidRPr="00AA0F08">
          <w:rPr>
            <w:rFonts w:ascii="Times New Roman" w:eastAsiaTheme="minorEastAsia" w:hAnsi="Times New Roman" w:cs="Times New Roman"/>
            <w:noProof/>
            <w:webHidden/>
            <w:sz w:val="24"/>
            <w:szCs w:val="24"/>
          </w:rPr>
          <w:instrText xml:space="preserve"> PAGEREF _Toc38717493 \h </w:instrText>
        </w:r>
        <w:r w:rsidR="00AA0F08" w:rsidRPr="00AA0F08">
          <w:rPr>
            <w:rFonts w:ascii="Times New Roman" w:eastAsiaTheme="minorEastAsia" w:hAnsi="Times New Roman" w:cs="Times New Roman"/>
            <w:noProof/>
            <w:webHidden/>
            <w:sz w:val="24"/>
            <w:szCs w:val="24"/>
          </w:rPr>
        </w:r>
        <w:r w:rsidR="00AA0F08" w:rsidRPr="00AA0F08">
          <w:rPr>
            <w:rFonts w:ascii="Times New Roman" w:eastAsiaTheme="minorEastAsia" w:hAnsi="Times New Roman" w:cs="Times New Roman"/>
            <w:noProof/>
            <w:webHidden/>
            <w:sz w:val="24"/>
            <w:szCs w:val="24"/>
          </w:rPr>
          <w:fldChar w:fldCharType="separate"/>
        </w:r>
        <w:r w:rsidR="00BE4BFF">
          <w:rPr>
            <w:rFonts w:ascii="Times New Roman" w:eastAsiaTheme="minorEastAsia" w:hAnsi="Times New Roman" w:cs="Times New Roman"/>
            <w:noProof/>
            <w:webHidden/>
            <w:sz w:val="24"/>
            <w:szCs w:val="24"/>
          </w:rPr>
          <w:t>16</w:t>
        </w:r>
        <w:r w:rsidR="00AA0F08" w:rsidRPr="00AA0F08">
          <w:rPr>
            <w:rFonts w:ascii="Times New Roman" w:eastAsiaTheme="minorEastAsia" w:hAnsi="Times New Roman" w:cs="Times New Roman"/>
            <w:noProof/>
            <w:webHidden/>
            <w:sz w:val="24"/>
            <w:szCs w:val="24"/>
          </w:rPr>
          <w:fldChar w:fldCharType="end"/>
        </w:r>
      </w:hyperlink>
    </w:p>
    <w:p w:rsidR="00AA0F08" w:rsidRPr="00AA0F08" w:rsidRDefault="00BD5383" w:rsidP="00AA0F08">
      <w:pPr>
        <w:pStyle w:val="33"/>
        <w:tabs>
          <w:tab w:val="right" w:leader="dot" w:pos="9062"/>
        </w:tabs>
        <w:spacing w:line="360" w:lineRule="auto"/>
        <w:rPr>
          <w:rFonts w:ascii="Times New Roman" w:eastAsiaTheme="minorEastAsia" w:hAnsi="Times New Roman" w:cs="Times New Roman"/>
          <w:iCs w:val="0"/>
          <w:noProof/>
          <w:sz w:val="24"/>
          <w:szCs w:val="24"/>
        </w:rPr>
      </w:pPr>
      <w:hyperlink w:anchor="_Toc38717494" w:history="1">
        <w:r w:rsidR="00AA0F08" w:rsidRPr="00AA0F08">
          <w:rPr>
            <w:rStyle w:val="ae"/>
            <w:rFonts w:ascii="Times New Roman" w:eastAsiaTheme="minorEastAsia" w:hAnsi="Times New Roman" w:cs="Times New Roman"/>
            <w:noProof/>
            <w:sz w:val="24"/>
            <w:szCs w:val="24"/>
          </w:rPr>
          <w:t>2.2.3</w:t>
        </w:r>
        <w:r w:rsidR="00AA0F08" w:rsidRPr="00AA0F08">
          <w:rPr>
            <w:rStyle w:val="ae"/>
            <w:rFonts w:ascii="Times New Roman" w:eastAsiaTheme="minorEastAsia" w:hAnsi="Times New Roman" w:cs="Times New Roman"/>
            <w:noProof/>
            <w:sz w:val="24"/>
            <w:szCs w:val="24"/>
          </w:rPr>
          <w:t>原辅材料及其理化性质</w:t>
        </w:r>
        <w:r w:rsidR="00AA0F08" w:rsidRPr="00AA0F08">
          <w:rPr>
            <w:rFonts w:ascii="Times New Roman" w:eastAsiaTheme="minorEastAsia" w:hAnsi="Times New Roman" w:cs="Times New Roman"/>
            <w:noProof/>
            <w:webHidden/>
            <w:sz w:val="24"/>
            <w:szCs w:val="24"/>
          </w:rPr>
          <w:tab/>
        </w:r>
        <w:r w:rsidR="00AA0F08" w:rsidRPr="00AA0F08">
          <w:rPr>
            <w:rFonts w:ascii="Times New Roman" w:eastAsiaTheme="minorEastAsia" w:hAnsi="Times New Roman" w:cs="Times New Roman"/>
            <w:noProof/>
            <w:webHidden/>
            <w:sz w:val="24"/>
            <w:szCs w:val="24"/>
          </w:rPr>
          <w:fldChar w:fldCharType="begin"/>
        </w:r>
        <w:r w:rsidR="00AA0F08" w:rsidRPr="00AA0F08">
          <w:rPr>
            <w:rFonts w:ascii="Times New Roman" w:eastAsiaTheme="minorEastAsia" w:hAnsi="Times New Roman" w:cs="Times New Roman"/>
            <w:noProof/>
            <w:webHidden/>
            <w:sz w:val="24"/>
            <w:szCs w:val="24"/>
          </w:rPr>
          <w:instrText xml:space="preserve"> PAGEREF _Toc38717494 \h </w:instrText>
        </w:r>
        <w:r w:rsidR="00AA0F08" w:rsidRPr="00AA0F08">
          <w:rPr>
            <w:rFonts w:ascii="Times New Roman" w:eastAsiaTheme="minorEastAsia" w:hAnsi="Times New Roman" w:cs="Times New Roman"/>
            <w:noProof/>
            <w:webHidden/>
            <w:sz w:val="24"/>
            <w:szCs w:val="24"/>
          </w:rPr>
        </w:r>
        <w:r w:rsidR="00AA0F08" w:rsidRPr="00AA0F08">
          <w:rPr>
            <w:rFonts w:ascii="Times New Roman" w:eastAsiaTheme="minorEastAsia" w:hAnsi="Times New Roman" w:cs="Times New Roman"/>
            <w:noProof/>
            <w:webHidden/>
            <w:sz w:val="24"/>
            <w:szCs w:val="24"/>
          </w:rPr>
          <w:fldChar w:fldCharType="separate"/>
        </w:r>
        <w:r w:rsidR="00BE4BFF">
          <w:rPr>
            <w:rFonts w:ascii="Times New Roman" w:eastAsiaTheme="minorEastAsia" w:hAnsi="Times New Roman" w:cs="Times New Roman"/>
            <w:noProof/>
            <w:webHidden/>
            <w:sz w:val="24"/>
            <w:szCs w:val="24"/>
          </w:rPr>
          <w:t>16</w:t>
        </w:r>
        <w:r w:rsidR="00AA0F08" w:rsidRPr="00AA0F08">
          <w:rPr>
            <w:rFonts w:ascii="Times New Roman" w:eastAsiaTheme="minorEastAsia" w:hAnsi="Times New Roman" w:cs="Times New Roman"/>
            <w:noProof/>
            <w:webHidden/>
            <w:sz w:val="24"/>
            <w:szCs w:val="24"/>
          </w:rPr>
          <w:fldChar w:fldCharType="end"/>
        </w:r>
      </w:hyperlink>
    </w:p>
    <w:p w:rsidR="00AA0F08" w:rsidRPr="00AA0F08" w:rsidRDefault="00BD5383" w:rsidP="00AA0F08">
      <w:pPr>
        <w:pStyle w:val="28"/>
        <w:tabs>
          <w:tab w:val="right" w:leader="dot" w:pos="9062"/>
        </w:tabs>
        <w:spacing w:line="360" w:lineRule="auto"/>
        <w:rPr>
          <w:rFonts w:ascii="Times New Roman" w:eastAsiaTheme="minorEastAsia" w:hAnsi="Times New Roman" w:cs="Times New Roman"/>
          <w:smallCaps w:val="0"/>
          <w:noProof/>
          <w:sz w:val="24"/>
          <w:szCs w:val="24"/>
        </w:rPr>
      </w:pPr>
      <w:hyperlink w:anchor="_Toc38717495" w:history="1">
        <w:r w:rsidR="00AA0F08" w:rsidRPr="00AA0F08">
          <w:rPr>
            <w:rStyle w:val="ae"/>
            <w:rFonts w:ascii="Times New Roman" w:eastAsiaTheme="minorEastAsia" w:hAnsi="Times New Roman" w:cs="Times New Roman"/>
            <w:noProof/>
            <w:sz w:val="24"/>
            <w:szCs w:val="24"/>
          </w:rPr>
          <w:t>2.3</w:t>
        </w:r>
        <w:r w:rsidR="00AA0F08" w:rsidRPr="00AA0F08">
          <w:rPr>
            <w:rStyle w:val="ae"/>
            <w:rFonts w:ascii="Times New Roman" w:eastAsiaTheme="minorEastAsia" w:hAnsi="Times New Roman" w:cs="Times New Roman"/>
            <w:noProof/>
            <w:sz w:val="24"/>
            <w:szCs w:val="24"/>
          </w:rPr>
          <w:t>生产工艺及设备</w:t>
        </w:r>
        <w:r w:rsidR="00AA0F08" w:rsidRPr="00AA0F08">
          <w:rPr>
            <w:rFonts w:ascii="Times New Roman" w:eastAsiaTheme="minorEastAsia" w:hAnsi="Times New Roman" w:cs="Times New Roman"/>
            <w:noProof/>
            <w:webHidden/>
            <w:sz w:val="24"/>
            <w:szCs w:val="24"/>
          </w:rPr>
          <w:tab/>
        </w:r>
        <w:r w:rsidR="00AA0F08" w:rsidRPr="00AA0F08">
          <w:rPr>
            <w:rFonts w:ascii="Times New Roman" w:eastAsiaTheme="minorEastAsia" w:hAnsi="Times New Roman" w:cs="Times New Roman"/>
            <w:noProof/>
            <w:webHidden/>
            <w:sz w:val="24"/>
            <w:szCs w:val="24"/>
          </w:rPr>
          <w:fldChar w:fldCharType="begin"/>
        </w:r>
        <w:r w:rsidR="00AA0F08" w:rsidRPr="00AA0F08">
          <w:rPr>
            <w:rFonts w:ascii="Times New Roman" w:eastAsiaTheme="minorEastAsia" w:hAnsi="Times New Roman" w:cs="Times New Roman"/>
            <w:noProof/>
            <w:webHidden/>
            <w:sz w:val="24"/>
            <w:szCs w:val="24"/>
          </w:rPr>
          <w:instrText xml:space="preserve"> PAGEREF _Toc38717495 \h </w:instrText>
        </w:r>
        <w:r w:rsidR="00AA0F08" w:rsidRPr="00AA0F08">
          <w:rPr>
            <w:rFonts w:ascii="Times New Roman" w:eastAsiaTheme="minorEastAsia" w:hAnsi="Times New Roman" w:cs="Times New Roman"/>
            <w:noProof/>
            <w:webHidden/>
            <w:sz w:val="24"/>
            <w:szCs w:val="24"/>
          </w:rPr>
        </w:r>
        <w:r w:rsidR="00AA0F08" w:rsidRPr="00AA0F08">
          <w:rPr>
            <w:rFonts w:ascii="Times New Roman" w:eastAsiaTheme="minorEastAsia" w:hAnsi="Times New Roman" w:cs="Times New Roman"/>
            <w:noProof/>
            <w:webHidden/>
            <w:sz w:val="24"/>
            <w:szCs w:val="24"/>
          </w:rPr>
          <w:fldChar w:fldCharType="separate"/>
        </w:r>
        <w:r w:rsidR="00BE4BFF">
          <w:rPr>
            <w:rFonts w:ascii="Times New Roman" w:eastAsiaTheme="minorEastAsia" w:hAnsi="Times New Roman" w:cs="Times New Roman"/>
            <w:noProof/>
            <w:webHidden/>
            <w:sz w:val="24"/>
            <w:szCs w:val="24"/>
          </w:rPr>
          <w:t>17</w:t>
        </w:r>
        <w:r w:rsidR="00AA0F08" w:rsidRPr="00AA0F08">
          <w:rPr>
            <w:rFonts w:ascii="Times New Roman" w:eastAsiaTheme="minorEastAsia" w:hAnsi="Times New Roman" w:cs="Times New Roman"/>
            <w:noProof/>
            <w:webHidden/>
            <w:sz w:val="24"/>
            <w:szCs w:val="24"/>
          </w:rPr>
          <w:fldChar w:fldCharType="end"/>
        </w:r>
      </w:hyperlink>
    </w:p>
    <w:p w:rsidR="00AA0F08" w:rsidRPr="00AA0F08" w:rsidRDefault="00BD5383" w:rsidP="00AA0F08">
      <w:pPr>
        <w:pStyle w:val="33"/>
        <w:tabs>
          <w:tab w:val="right" w:leader="dot" w:pos="9062"/>
        </w:tabs>
        <w:spacing w:line="360" w:lineRule="auto"/>
        <w:rPr>
          <w:rFonts w:ascii="Times New Roman" w:eastAsiaTheme="minorEastAsia" w:hAnsi="Times New Roman" w:cs="Times New Roman"/>
          <w:iCs w:val="0"/>
          <w:noProof/>
          <w:sz w:val="24"/>
          <w:szCs w:val="24"/>
        </w:rPr>
      </w:pPr>
      <w:hyperlink w:anchor="_Toc38717496" w:history="1">
        <w:r w:rsidR="00AA0F08" w:rsidRPr="00AA0F08">
          <w:rPr>
            <w:rStyle w:val="ae"/>
            <w:rFonts w:ascii="Times New Roman" w:eastAsiaTheme="minorEastAsia" w:hAnsi="Times New Roman" w:cs="Times New Roman"/>
            <w:noProof/>
            <w:sz w:val="24"/>
            <w:szCs w:val="24"/>
          </w:rPr>
          <w:t>2.3.1</w:t>
        </w:r>
        <w:r w:rsidR="00AA0F08" w:rsidRPr="00AA0F08">
          <w:rPr>
            <w:rStyle w:val="ae"/>
            <w:rFonts w:ascii="Times New Roman" w:eastAsiaTheme="minorEastAsia" w:hAnsi="Times New Roman" w:cs="Times New Roman"/>
            <w:noProof/>
            <w:sz w:val="24"/>
            <w:szCs w:val="24"/>
          </w:rPr>
          <w:t>生产工艺</w:t>
        </w:r>
        <w:r w:rsidR="00AA0F08" w:rsidRPr="00AA0F08">
          <w:rPr>
            <w:rFonts w:ascii="Times New Roman" w:eastAsiaTheme="minorEastAsia" w:hAnsi="Times New Roman" w:cs="Times New Roman"/>
            <w:noProof/>
            <w:webHidden/>
            <w:sz w:val="24"/>
            <w:szCs w:val="24"/>
          </w:rPr>
          <w:tab/>
        </w:r>
        <w:r w:rsidR="00AA0F08" w:rsidRPr="00AA0F08">
          <w:rPr>
            <w:rFonts w:ascii="Times New Roman" w:eastAsiaTheme="minorEastAsia" w:hAnsi="Times New Roman" w:cs="Times New Roman"/>
            <w:noProof/>
            <w:webHidden/>
            <w:sz w:val="24"/>
            <w:szCs w:val="24"/>
          </w:rPr>
          <w:fldChar w:fldCharType="begin"/>
        </w:r>
        <w:r w:rsidR="00AA0F08" w:rsidRPr="00AA0F08">
          <w:rPr>
            <w:rFonts w:ascii="Times New Roman" w:eastAsiaTheme="minorEastAsia" w:hAnsi="Times New Roman" w:cs="Times New Roman"/>
            <w:noProof/>
            <w:webHidden/>
            <w:sz w:val="24"/>
            <w:szCs w:val="24"/>
          </w:rPr>
          <w:instrText xml:space="preserve"> PAGEREF _Toc38717496 \h </w:instrText>
        </w:r>
        <w:r w:rsidR="00AA0F08" w:rsidRPr="00AA0F08">
          <w:rPr>
            <w:rFonts w:ascii="Times New Roman" w:eastAsiaTheme="minorEastAsia" w:hAnsi="Times New Roman" w:cs="Times New Roman"/>
            <w:noProof/>
            <w:webHidden/>
            <w:sz w:val="24"/>
            <w:szCs w:val="24"/>
          </w:rPr>
        </w:r>
        <w:r w:rsidR="00AA0F08" w:rsidRPr="00AA0F08">
          <w:rPr>
            <w:rFonts w:ascii="Times New Roman" w:eastAsiaTheme="minorEastAsia" w:hAnsi="Times New Roman" w:cs="Times New Roman"/>
            <w:noProof/>
            <w:webHidden/>
            <w:sz w:val="24"/>
            <w:szCs w:val="24"/>
          </w:rPr>
          <w:fldChar w:fldCharType="separate"/>
        </w:r>
        <w:r w:rsidR="00BE4BFF">
          <w:rPr>
            <w:rFonts w:ascii="Times New Roman" w:eastAsiaTheme="minorEastAsia" w:hAnsi="Times New Roman" w:cs="Times New Roman"/>
            <w:noProof/>
            <w:webHidden/>
            <w:sz w:val="24"/>
            <w:szCs w:val="24"/>
          </w:rPr>
          <w:t>17</w:t>
        </w:r>
        <w:r w:rsidR="00AA0F08" w:rsidRPr="00AA0F08">
          <w:rPr>
            <w:rFonts w:ascii="Times New Roman" w:eastAsiaTheme="minorEastAsia" w:hAnsi="Times New Roman" w:cs="Times New Roman"/>
            <w:noProof/>
            <w:webHidden/>
            <w:sz w:val="24"/>
            <w:szCs w:val="24"/>
          </w:rPr>
          <w:fldChar w:fldCharType="end"/>
        </w:r>
      </w:hyperlink>
    </w:p>
    <w:p w:rsidR="00AA0F08" w:rsidRPr="00AA0F08" w:rsidRDefault="00BD5383" w:rsidP="00AA0F08">
      <w:pPr>
        <w:pStyle w:val="33"/>
        <w:tabs>
          <w:tab w:val="right" w:leader="dot" w:pos="9062"/>
        </w:tabs>
        <w:spacing w:line="360" w:lineRule="auto"/>
        <w:rPr>
          <w:rFonts w:ascii="Times New Roman" w:eastAsiaTheme="minorEastAsia" w:hAnsi="Times New Roman" w:cs="Times New Roman"/>
          <w:iCs w:val="0"/>
          <w:noProof/>
          <w:sz w:val="24"/>
          <w:szCs w:val="24"/>
        </w:rPr>
      </w:pPr>
      <w:hyperlink w:anchor="_Toc38717497" w:history="1">
        <w:r w:rsidR="00AA0F08" w:rsidRPr="00AA0F08">
          <w:rPr>
            <w:rStyle w:val="ae"/>
            <w:rFonts w:ascii="Times New Roman" w:eastAsiaTheme="minorEastAsia" w:hAnsi="Times New Roman" w:cs="Times New Roman"/>
            <w:noProof/>
            <w:sz w:val="24"/>
            <w:szCs w:val="24"/>
          </w:rPr>
          <w:t>2.3.2</w:t>
        </w:r>
        <w:r w:rsidR="00AA0F08" w:rsidRPr="00AA0F08">
          <w:rPr>
            <w:rStyle w:val="ae"/>
            <w:rFonts w:ascii="Times New Roman" w:eastAsiaTheme="minorEastAsia" w:hAnsi="Times New Roman" w:cs="Times New Roman"/>
            <w:noProof/>
            <w:sz w:val="24"/>
            <w:szCs w:val="24"/>
          </w:rPr>
          <w:t>主要生产设备</w:t>
        </w:r>
        <w:r w:rsidR="00AA0F08" w:rsidRPr="00AA0F08">
          <w:rPr>
            <w:rFonts w:ascii="Times New Roman" w:eastAsiaTheme="minorEastAsia" w:hAnsi="Times New Roman" w:cs="Times New Roman"/>
            <w:noProof/>
            <w:webHidden/>
            <w:sz w:val="24"/>
            <w:szCs w:val="24"/>
          </w:rPr>
          <w:tab/>
        </w:r>
        <w:r w:rsidR="00AA0F08" w:rsidRPr="00AA0F08">
          <w:rPr>
            <w:rFonts w:ascii="Times New Roman" w:eastAsiaTheme="minorEastAsia" w:hAnsi="Times New Roman" w:cs="Times New Roman"/>
            <w:noProof/>
            <w:webHidden/>
            <w:sz w:val="24"/>
            <w:szCs w:val="24"/>
          </w:rPr>
          <w:fldChar w:fldCharType="begin"/>
        </w:r>
        <w:r w:rsidR="00AA0F08" w:rsidRPr="00AA0F08">
          <w:rPr>
            <w:rFonts w:ascii="Times New Roman" w:eastAsiaTheme="minorEastAsia" w:hAnsi="Times New Roman" w:cs="Times New Roman"/>
            <w:noProof/>
            <w:webHidden/>
            <w:sz w:val="24"/>
            <w:szCs w:val="24"/>
          </w:rPr>
          <w:instrText xml:space="preserve"> PAGEREF _Toc38717497 \h </w:instrText>
        </w:r>
        <w:r w:rsidR="00AA0F08" w:rsidRPr="00AA0F08">
          <w:rPr>
            <w:rFonts w:ascii="Times New Roman" w:eastAsiaTheme="minorEastAsia" w:hAnsi="Times New Roman" w:cs="Times New Roman"/>
            <w:noProof/>
            <w:webHidden/>
            <w:sz w:val="24"/>
            <w:szCs w:val="24"/>
          </w:rPr>
        </w:r>
        <w:r w:rsidR="00AA0F08" w:rsidRPr="00AA0F08">
          <w:rPr>
            <w:rFonts w:ascii="Times New Roman" w:eastAsiaTheme="minorEastAsia" w:hAnsi="Times New Roman" w:cs="Times New Roman"/>
            <w:noProof/>
            <w:webHidden/>
            <w:sz w:val="24"/>
            <w:szCs w:val="24"/>
          </w:rPr>
          <w:fldChar w:fldCharType="separate"/>
        </w:r>
        <w:r w:rsidR="00BE4BFF">
          <w:rPr>
            <w:rFonts w:ascii="Times New Roman" w:eastAsiaTheme="minorEastAsia" w:hAnsi="Times New Roman" w:cs="Times New Roman"/>
            <w:noProof/>
            <w:webHidden/>
            <w:sz w:val="24"/>
            <w:szCs w:val="24"/>
          </w:rPr>
          <w:t>24</w:t>
        </w:r>
        <w:r w:rsidR="00AA0F08" w:rsidRPr="00AA0F08">
          <w:rPr>
            <w:rFonts w:ascii="Times New Roman" w:eastAsiaTheme="minorEastAsia" w:hAnsi="Times New Roman" w:cs="Times New Roman"/>
            <w:noProof/>
            <w:webHidden/>
            <w:sz w:val="24"/>
            <w:szCs w:val="24"/>
          </w:rPr>
          <w:fldChar w:fldCharType="end"/>
        </w:r>
      </w:hyperlink>
    </w:p>
    <w:p w:rsidR="00AA0F08" w:rsidRPr="00AA0F08" w:rsidRDefault="00BD5383" w:rsidP="00AA0F08">
      <w:pPr>
        <w:pStyle w:val="28"/>
        <w:tabs>
          <w:tab w:val="right" w:leader="dot" w:pos="9062"/>
        </w:tabs>
        <w:spacing w:line="360" w:lineRule="auto"/>
        <w:rPr>
          <w:rFonts w:ascii="Times New Roman" w:eastAsiaTheme="minorEastAsia" w:hAnsi="Times New Roman" w:cs="Times New Roman"/>
          <w:smallCaps w:val="0"/>
          <w:noProof/>
          <w:sz w:val="24"/>
          <w:szCs w:val="24"/>
        </w:rPr>
      </w:pPr>
      <w:hyperlink w:anchor="_Toc38717498" w:history="1">
        <w:r w:rsidR="00AA0F08" w:rsidRPr="00AA0F08">
          <w:rPr>
            <w:rStyle w:val="ae"/>
            <w:rFonts w:ascii="Times New Roman" w:eastAsiaTheme="minorEastAsia" w:hAnsi="Times New Roman" w:cs="Times New Roman"/>
            <w:noProof/>
            <w:sz w:val="24"/>
            <w:szCs w:val="24"/>
          </w:rPr>
          <w:t>2.4</w:t>
        </w:r>
        <w:r w:rsidR="00AA0F08" w:rsidRPr="00AA0F08">
          <w:rPr>
            <w:rStyle w:val="ae"/>
            <w:rFonts w:ascii="Times New Roman" w:eastAsiaTheme="minorEastAsia" w:hAnsi="Times New Roman" w:cs="Times New Roman"/>
            <w:noProof/>
            <w:sz w:val="24"/>
            <w:szCs w:val="24"/>
          </w:rPr>
          <w:t>污染物排放及处理情况</w:t>
        </w:r>
        <w:r w:rsidR="00AA0F08" w:rsidRPr="00AA0F08">
          <w:rPr>
            <w:rFonts w:ascii="Times New Roman" w:eastAsiaTheme="minorEastAsia" w:hAnsi="Times New Roman" w:cs="Times New Roman"/>
            <w:noProof/>
            <w:webHidden/>
            <w:sz w:val="24"/>
            <w:szCs w:val="24"/>
          </w:rPr>
          <w:tab/>
        </w:r>
        <w:r w:rsidR="00AA0F08" w:rsidRPr="00AA0F08">
          <w:rPr>
            <w:rFonts w:ascii="Times New Roman" w:eastAsiaTheme="minorEastAsia" w:hAnsi="Times New Roman" w:cs="Times New Roman"/>
            <w:noProof/>
            <w:webHidden/>
            <w:sz w:val="24"/>
            <w:szCs w:val="24"/>
          </w:rPr>
          <w:fldChar w:fldCharType="begin"/>
        </w:r>
        <w:r w:rsidR="00AA0F08" w:rsidRPr="00AA0F08">
          <w:rPr>
            <w:rFonts w:ascii="Times New Roman" w:eastAsiaTheme="minorEastAsia" w:hAnsi="Times New Roman" w:cs="Times New Roman"/>
            <w:noProof/>
            <w:webHidden/>
            <w:sz w:val="24"/>
            <w:szCs w:val="24"/>
          </w:rPr>
          <w:instrText xml:space="preserve"> PAGEREF _Toc38717498 \h </w:instrText>
        </w:r>
        <w:r w:rsidR="00AA0F08" w:rsidRPr="00AA0F08">
          <w:rPr>
            <w:rFonts w:ascii="Times New Roman" w:eastAsiaTheme="minorEastAsia" w:hAnsi="Times New Roman" w:cs="Times New Roman"/>
            <w:noProof/>
            <w:webHidden/>
            <w:sz w:val="24"/>
            <w:szCs w:val="24"/>
          </w:rPr>
        </w:r>
        <w:r w:rsidR="00AA0F08" w:rsidRPr="00AA0F08">
          <w:rPr>
            <w:rFonts w:ascii="Times New Roman" w:eastAsiaTheme="minorEastAsia" w:hAnsi="Times New Roman" w:cs="Times New Roman"/>
            <w:noProof/>
            <w:webHidden/>
            <w:sz w:val="24"/>
            <w:szCs w:val="24"/>
          </w:rPr>
          <w:fldChar w:fldCharType="separate"/>
        </w:r>
        <w:r w:rsidR="00BE4BFF">
          <w:rPr>
            <w:rFonts w:ascii="Times New Roman" w:eastAsiaTheme="minorEastAsia" w:hAnsi="Times New Roman" w:cs="Times New Roman"/>
            <w:noProof/>
            <w:webHidden/>
            <w:sz w:val="24"/>
            <w:szCs w:val="24"/>
          </w:rPr>
          <w:t>25</w:t>
        </w:r>
        <w:r w:rsidR="00AA0F08" w:rsidRPr="00AA0F08">
          <w:rPr>
            <w:rFonts w:ascii="Times New Roman" w:eastAsiaTheme="minorEastAsia" w:hAnsi="Times New Roman" w:cs="Times New Roman"/>
            <w:noProof/>
            <w:webHidden/>
            <w:sz w:val="24"/>
            <w:szCs w:val="24"/>
          </w:rPr>
          <w:fldChar w:fldCharType="end"/>
        </w:r>
      </w:hyperlink>
    </w:p>
    <w:p w:rsidR="00AA0F08" w:rsidRPr="00AA0F08" w:rsidRDefault="00BD5383" w:rsidP="00AA0F08">
      <w:pPr>
        <w:pStyle w:val="33"/>
        <w:tabs>
          <w:tab w:val="right" w:leader="dot" w:pos="9062"/>
        </w:tabs>
        <w:spacing w:line="360" w:lineRule="auto"/>
        <w:rPr>
          <w:rFonts w:ascii="Times New Roman" w:eastAsiaTheme="minorEastAsia" w:hAnsi="Times New Roman" w:cs="Times New Roman"/>
          <w:iCs w:val="0"/>
          <w:noProof/>
          <w:sz w:val="24"/>
          <w:szCs w:val="24"/>
        </w:rPr>
      </w:pPr>
      <w:hyperlink w:anchor="_Toc38717499" w:history="1">
        <w:r w:rsidR="00AA0F08" w:rsidRPr="00AA0F08">
          <w:rPr>
            <w:rStyle w:val="ae"/>
            <w:rFonts w:ascii="Times New Roman" w:eastAsiaTheme="minorEastAsia" w:hAnsi="Times New Roman" w:cs="Times New Roman"/>
            <w:noProof/>
            <w:sz w:val="24"/>
            <w:szCs w:val="24"/>
          </w:rPr>
          <w:t>2.4.1</w:t>
        </w:r>
        <w:r w:rsidR="00AA0F08" w:rsidRPr="00AA0F08">
          <w:rPr>
            <w:rStyle w:val="ae"/>
            <w:rFonts w:ascii="Times New Roman" w:eastAsiaTheme="minorEastAsia" w:hAnsi="Times New Roman" w:cs="Times New Roman"/>
            <w:noProof/>
            <w:sz w:val="24"/>
            <w:szCs w:val="24"/>
          </w:rPr>
          <w:t>废气</w:t>
        </w:r>
        <w:r w:rsidR="00AA0F08" w:rsidRPr="00AA0F08">
          <w:rPr>
            <w:rFonts w:ascii="Times New Roman" w:eastAsiaTheme="minorEastAsia" w:hAnsi="Times New Roman" w:cs="Times New Roman"/>
            <w:noProof/>
            <w:webHidden/>
            <w:sz w:val="24"/>
            <w:szCs w:val="24"/>
          </w:rPr>
          <w:tab/>
        </w:r>
        <w:r w:rsidR="00AA0F08" w:rsidRPr="00AA0F08">
          <w:rPr>
            <w:rFonts w:ascii="Times New Roman" w:eastAsiaTheme="minorEastAsia" w:hAnsi="Times New Roman" w:cs="Times New Roman"/>
            <w:noProof/>
            <w:webHidden/>
            <w:sz w:val="24"/>
            <w:szCs w:val="24"/>
          </w:rPr>
          <w:fldChar w:fldCharType="begin"/>
        </w:r>
        <w:r w:rsidR="00AA0F08" w:rsidRPr="00AA0F08">
          <w:rPr>
            <w:rFonts w:ascii="Times New Roman" w:eastAsiaTheme="minorEastAsia" w:hAnsi="Times New Roman" w:cs="Times New Roman"/>
            <w:noProof/>
            <w:webHidden/>
            <w:sz w:val="24"/>
            <w:szCs w:val="24"/>
          </w:rPr>
          <w:instrText xml:space="preserve"> PAGEREF _Toc38717499 \h </w:instrText>
        </w:r>
        <w:r w:rsidR="00AA0F08" w:rsidRPr="00AA0F08">
          <w:rPr>
            <w:rFonts w:ascii="Times New Roman" w:eastAsiaTheme="minorEastAsia" w:hAnsi="Times New Roman" w:cs="Times New Roman"/>
            <w:noProof/>
            <w:webHidden/>
            <w:sz w:val="24"/>
            <w:szCs w:val="24"/>
          </w:rPr>
        </w:r>
        <w:r w:rsidR="00AA0F08" w:rsidRPr="00AA0F08">
          <w:rPr>
            <w:rFonts w:ascii="Times New Roman" w:eastAsiaTheme="minorEastAsia" w:hAnsi="Times New Roman" w:cs="Times New Roman"/>
            <w:noProof/>
            <w:webHidden/>
            <w:sz w:val="24"/>
            <w:szCs w:val="24"/>
          </w:rPr>
          <w:fldChar w:fldCharType="separate"/>
        </w:r>
        <w:r w:rsidR="00BE4BFF">
          <w:rPr>
            <w:rFonts w:ascii="Times New Roman" w:eastAsiaTheme="minorEastAsia" w:hAnsi="Times New Roman" w:cs="Times New Roman"/>
            <w:noProof/>
            <w:webHidden/>
            <w:sz w:val="24"/>
            <w:szCs w:val="24"/>
          </w:rPr>
          <w:t>25</w:t>
        </w:r>
        <w:r w:rsidR="00AA0F08" w:rsidRPr="00AA0F08">
          <w:rPr>
            <w:rFonts w:ascii="Times New Roman" w:eastAsiaTheme="minorEastAsia" w:hAnsi="Times New Roman" w:cs="Times New Roman"/>
            <w:noProof/>
            <w:webHidden/>
            <w:sz w:val="24"/>
            <w:szCs w:val="24"/>
          </w:rPr>
          <w:fldChar w:fldCharType="end"/>
        </w:r>
      </w:hyperlink>
    </w:p>
    <w:p w:rsidR="00AA0F08" w:rsidRPr="00AA0F08" w:rsidRDefault="00BD5383" w:rsidP="00AA0F08">
      <w:pPr>
        <w:pStyle w:val="33"/>
        <w:tabs>
          <w:tab w:val="right" w:leader="dot" w:pos="9062"/>
        </w:tabs>
        <w:spacing w:line="360" w:lineRule="auto"/>
        <w:rPr>
          <w:rFonts w:ascii="Times New Roman" w:eastAsiaTheme="minorEastAsia" w:hAnsi="Times New Roman" w:cs="Times New Roman"/>
          <w:iCs w:val="0"/>
          <w:noProof/>
          <w:sz w:val="24"/>
          <w:szCs w:val="24"/>
        </w:rPr>
      </w:pPr>
      <w:hyperlink w:anchor="_Toc38717500" w:history="1">
        <w:r w:rsidR="00AA0F08" w:rsidRPr="00AA0F08">
          <w:rPr>
            <w:rStyle w:val="ae"/>
            <w:rFonts w:ascii="Times New Roman" w:eastAsiaTheme="minorEastAsia" w:hAnsi="Times New Roman" w:cs="Times New Roman"/>
            <w:noProof/>
            <w:sz w:val="24"/>
            <w:szCs w:val="24"/>
          </w:rPr>
          <w:t>2.4.2</w:t>
        </w:r>
        <w:r w:rsidR="00AA0F08" w:rsidRPr="00AA0F08">
          <w:rPr>
            <w:rStyle w:val="ae"/>
            <w:rFonts w:ascii="Times New Roman" w:eastAsiaTheme="minorEastAsia" w:hAnsi="Times New Roman" w:cs="Times New Roman"/>
            <w:noProof/>
            <w:sz w:val="24"/>
            <w:szCs w:val="24"/>
          </w:rPr>
          <w:t>废水</w:t>
        </w:r>
        <w:r w:rsidR="00AA0F08" w:rsidRPr="00AA0F08">
          <w:rPr>
            <w:rFonts w:ascii="Times New Roman" w:eastAsiaTheme="minorEastAsia" w:hAnsi="Times New Roman" w:cs="Times New Roman"/>
            <w:noProof/>
            <w:webHidden/>
            <w:sz w:val="24"/>
            <w:szCs w:val="24"/>
          </w:rPr>
          <w:tab/>
        </w:r>
        <w:r w:rsidR="00AA0F08" w:rsidRPr="00AA0F08">
          <w:rPr>
            <w:rFonts w:ascii="Times New Roman" w:eastAsiaTheme="minorEastAsia" w:hAnsi="Times New Roman" w:cs="Times New Roman"/>
            <w:noProof/>
            <w:webHidden/>
            <w:sz w:val="24"/>
            <w:szCs w:val="24"/>
          </w:rPr>
          <w:fldChar w:fldCharType="begin"/>
        </w:r>
        <w:r w:rsidR="00AA0F08" w:rsidRPr="00AA0F08">
          <w:rPr>
            <w:rFonts w:ascii="Times New Roman" w:eastAsiaTheme="minorEastAsia" w:hAnsi="Times New Roman" w:cs="Times New Roman"/>
            <w:noProof/>
            <w:webHidden/>
            <w:sz w:val="24"/>
            <w:szCs w:val="24"/>
          </w:rPr>
          <w:instrText xml:space="preserve"> PAGEREF _Toc38717500 \h </w:instrText>
        </w:r>
        <w:r w:rsidR="00AA0F08" w:rsidRPr="00AA0F08">
          <w:rPr>
            <w:rFonts w:ascii="Times New Roman" w:eastAsiaTheme="minorEastAsia" w:hAnsi="Times New Roman" w:cs="Times New Roman"/>
            <w:noProof/>
            <w:webHidden/>
            <w:sz w:val="24"/>
            <w:szCs w:val="24"/>
          </w:rPr>
        </w:r>
        <w:r w:rsidR="00AA0F08" w:rsidRPr="00AA0F08">
          <w:rPr>
            <w:rFonts w:ascii="Times New Roman" w:eastAsiaTheme="minorEastAsia" w:hAnsi="Times New Roman" w:cs="Times New Roman"/>
            <w:noProof/>
            <w:webHidden/>
            <w:sz w:val="24"/>
            <w:szCs w:val="24"/>
          </w:rPr>
          <w:fldChar w:fldCharType="separate"/>
        </w:r>
        <w:r w:rsidR="00BE4BFF">
          <w:rPr>
            <w:rFonts w:ascii="Times New Roman" w:eastAsiaTheme="minorEastAsia" w:hAnsi="Times New Roman" w:cs="Times New Roman"/>
            <w:noProof/>
            <w:webHidden/>
            <w:sz w:val="24"/>
            <w:szCs w:val="24"/>
          </w:rPr>
          <w:t>25</w:t>
        </w:r>
        <w:r w:rsidR="00AA0F08" w:rsidRPr="00AA0F08">
          <w:rPr>
            <w:rFonts w:ascii="Times New Roman" w:eastAsiaTheme="minorEastAsia" w:hAnsi="Times New Roman" w:cs="Times New Roman"/>
            <w:noProof/>
            <w:webHidden/>
            <w:sz w:val="24"/>
            <w:szCs w:val="24"/>
          </w:rPr>
          <w:fldChar w:fldCharType="end"/>
        </w:r>
      </w:hyperlink>
    </w:p>
    <w:p w:rsidR="00AA0F08" w:rsidRPr="00AA0F08" w:rsidRDefault="00BD5383" w:rsidP="00AA0F08">
      <w:pPr>
        <w:pStyle w:val="33"/>
        <w:tabs>
          <w:tab w:val="right" w:leader="dot" w:pos="9062"/>
        </w:tabs>
        <w:spacing w:line="360" w:lineRule="auto"/>
        <w:rPr>
          <w:rFonts w:ascii="Times New Roman" w:eastAsiaTheme="minorEastAsia" w:hAnsi="Times New Roman" w:cs="Times New Roman"/>
          <w:iCs w:val="0"/>
          <w:noProof/>
          <w:sz w:val="24"/>
          <w:szCs w:val="24"/>
        </w:rPr>
      </w:pPr>
      <w:hyperlink w:anchor="_Toc38717501" w:history="1">
        <w:r w:rsidR="00AA0F08" w:rsidRPr="00AA0F08">
          <w:rPr>
            <w:rStyle w:val="ae"/>
            <w:rFonts w:ascii="Times New Roman" w:eastAsiaTheme="minorEastAsia" w:hAnsi="Times New Roman" w:cs="Times New Roman"/>
            <w:noProof/>
            <w:sz w:val="24"/>
            <w:szCs w:val="24"/>
          </w:rPr>
          <w:t>2.4.3</w:t>
        </w:r>
        <w:r w:rsidR="00AA0F08" w:rsidRPr="00AA0F08">
          <w:rPr>
            <w:rStyle w:val="ae"/>
            <w:rFonts w:ascii="Times New Roman" w:eastAsiaTheme="minorEastAsia" w:hAnsi="Times New Roman" w:cs="Times New Roman"/>
            <w:noProof/>
            <w:sz w:val="24"/>
            <w:szCs w:val="24"/>
          </w:rPr>
          <w:t>固废</w:t>
        </w:r>
        <w:r w:rsidR="00AA0F08" w:rsidRPr="00AA0F08">
          <w:rPr>
            <w:rFonts w:ascii="Times New Roman" w:eastAsiaTheme="minorEastAsia" w:hAnsi="Times New Roman" w:cs="Times New Roman"/>
            <w:noProof/>
            <w:webHidden/>
            <w:sz w:val="24"/>
            <w:szCs w:val="24"/>
          </w:rPr>
          <w:tab/>
        </w:r>
        <w:r w:rsidR="00AA0F08" w:rsidRPr="00AA0F08">
          <w:rPr>
            <w:rFonts w:ascii="Times New Roman" w:eastAsiaTheme="minorEastAsia" w:hAnsi="Times New Roman" w:cs="Times New Roman"/>
            <w:noProof/>
            <w:webHidden/>
            <w:sz w:val="24"/>
            <w:szCs w:val="24"/>
          </w:rPr>
          <w:fldChar w:fldCharType="begin"/>
        </w:r>
        <w:r w:rsidR="00AA0F08" w:rsidRPr="00AA0F08">
          <w:rPr>
            <w:rFonts w:ascii="Times New Roman" w:eastAsiaTheme="minorEastAsia" w:hAnsi="Times New Roman" w:cs="Times New Roman"/>
            <w:noProof/>
            <w:webHidden/>
            <w:sz w:val="24"/>
            <w:szCs w:val="24"/>
          </w:rPr>
          <w:instrText xml:space="preserve"> PAGEREF _Toc38717501 \h </w:instrText>
        </w:r>
        <w:r w:rsidR="00AA0F08" w:rsidRPr="00AA0F08">
          <w:rPr>
            <w:rFonts w:ascii="Times New Roman" w:eastAsiaTheme="minorEastAsia" w:hAnsi="Times New Roman" w:cs="Times New Roman"/>
            <w:noProof/>
            <w:webHidden/>
            <w:sz w:val="24"/>
            <w:szCs w:val="24"/>
          </w:rPr>
        </w:r>
        <w:r w:rsidR="00AA0F08" w:rsidRPr="00AA0F08">
          <w:rPr>
            <w:rFonts w:ascii="Times New Roman" w:eastAsiaTheme="minorEastAsia" w:hAnsi="Times New Roman" w:cs="Times New Roman"/>
            <w:noProof/>
            <w:webHidden/>
            <w:sz w:val="24"/>
            <w:szCs w:val="24"/>
          </w:rPr>
          <w:fldChar w:fldCharType="separate"/>
        </w:r>
        <w:r w:rsidR="00BE4BFF">
          <w:rPr>
            <w:rFonts w:ascii="Times New Roman" w:eastAsiaTheme="minorEastAsia" w:hAnsi="Times New Roman" w:cs="Times New Roman"/>
            <w:noProof/>
            <w:webHidden/>
            <w:sz w:val="24"/>
            <w:szCs w:val="24"/>
          </w:rPr>
          <w:t>26</w:t>
        </w:r>
        <w:r w:rsidR="00AA0F08" w:rsidRPr="00AA0F08">
          <w:rPr>
            <w:rFonts w:ascii="Times New Roman" w:eastAsiaTheme="minorEastAsia" w:hAnsi="Times New Roman" w:cs="Times New Roman"/>
            <w:noProof/>
            <w:webHidden/>
            <w:sz w:val="24"/>
            <w:szCs w:val="24"/>
          </w:rPr>
          <w:fldChar w:fldCharType="end"/>
        </w:r>
      </w:hyperlink>
    </w:p>
    <w:p w:rsidR="00AA0F08" w:rsidRPr="00AA0F08" w:rsidRDefault="00BD5383" w:rsidP="00AA0F08">
      <w:pPr>
        <w:pStyle w:val="28"/>
        <w:tabs>
          <w:tab w:val="right" w:leader="dot" w:pos="9062"/>
        </w:tabs>
        <w:spacing w:line="360" w:lineRule="auto"/>
        <w:rPr>
          <w:rFonts w:ascii="Times New Roman" w:eastAsiaTheme="minorEastAsia" w:hAnsi="Times New Roman" w:cs="Times New Roman"/>
          <w:smallCaps w:val="0"/>
          <w:noProof/>
          <w:sz w:val="24"/>
          <w:szCs w:val="24"/>
        </w:rPr>
      </w:pPr>
      <w:hyperlink w:anchor="_Toc38717502" w:history="1">
        <w:r w:rsidR="00AA0F08" w:rsidRPr="00AA0F08">
          <w:rPr>
            <w:rStyle w:val="ae"/>
            <w:rFonts w:ascii="Times New Roman" w:eastAsiaTheme="minorEastAsia" w:hAnsi="Times New Roman" w:cs="Times New Roman"/>
            <w:noProof/>
            <w:sz w:val="24"/>
            <w:szCs w:val="24"/>
          </w:rPr>
          <w:t>2.5</w:t>
        </w:r>
        <w:r w:rsidR="00AA0F08" w:rsidRPr="00AA0F08">
          <w:rPr>
            <w:rStyle w:val="ae"/>
            <w:rFonts w:ascii="Times New Roman" w:eastAsiaTheme="minorEastAsia" w:hAnsi="Times New Roman" w:cs="Times New Roman"/>
            <w:noProof/>
            <w:sz w:val="24"/>
            <w:szCs w:val="24"/>
          </w:rPr>
          <w:t>周边环境状况及环境保护目标</w:t>
        </w:r>
        <w:r w:rsidR="00AA0F08" w:rsidRPr="00AA0F08">
          <w:rPr>
            <w:rFonts w:ascii="Times New Roman" w:eastAsiaTheme="minorEastAsia" w:hAnsi="Times New Roman" w:cs="Times New Roman"/>
            <w:noProof/>
            <w:webHidden/>
            <w:sz w:val="24"/>
            <w:szCs w:val="24"/>
          </w:rPr>
          <w:tab/>
        </w:r>
        <w:r w:rsidR="00AA0F08" w:rsidRPr="00AA0F08">
          <w:rPr>
            <w:rFonts w:ascii="Times New Roman" w:eastAsiaTheme="minorEastAsia" w:hAnsi="Times New Roman" w:cs="Times New Roman"/>
            <w:noProof/>
            <w:webHidden/>
            <w:sz w:val="24"/>
            <w:szCs w:val="24"/>
          </w:rPr>
          <w:fldChar w:fldCharType="begin"/>
        </w:r>
        <w:r w:rsidR="00AA0F08" w:rsidRPr="00AA0F08">
          <w:rPr>
            <w:rFonts w:ascii="Times New Roman" w:eastAsiaTheme="minorEastAsia" w:hAnsi="Times New Roman" w:cs="Times New Roman"/>
            <w:noProof/>
            <w:webHidden/>
            <w:sz w:val="24"/>
            <w:szCs w:val="24"/>
          </w:rPr>
          <w:instrText xml:space="preserve"> PAGEREF _Toc38717502 \h </w:instrText>
        </w:r>
        <w:r w:rsidR="00AA0F08" w:rsidRPr="00AA0F08">
          <w:rPr>
            <w:rFonts w:ascii="Times New Roman" w:eastAsiaTheme="minorEastAsia" w:hAnsi="Times New Roman" w:cs="Times New Roman"/>
            <w:noProof/>
            <w:webHidden/>
            <w:sz w:val="24"/>
            <w:szCs w:val="24"/>
          </w:rPr>
        </w:r>
        <w:r w:rsidR="00AA0F08" w:rsidRPr="00AA0F08">
          <w:rPr>
            <w:rFonts w:ascii="Times New Roman" w:eastAsiaTheme="minorEastAsia" w:hAnsi="Times New Roman" w:cs="Times New Roman"/>
            <w:noProof/>
            <w:webHidden/>
            <w:sz w:val="24"/>
            <w:szCs w:val="24"/>
          </w:rPr>
          <w:fldChar w:fldCharType="separate"/>
        </w:r>
        <w:r w:rsidR="00BE4BFF">
          <w:rPr>
            <w:rFonts w:ascii="Times New Roman" w:eastAsiaTheme="minorEastAsia" w:hAnsi="Times New Roman" w:cs="Times New Roman"/>
            <w:noProof/>
            <w:webHidden/>
            <w:sz w:val="24"/>
            <w:szCs w:val="24"/>
          </w:rPr>
          <w:t>27</w:t>
        </w:r>
        <w:r w:rsidR="00AA0F08" w:rsidRPr="00AA0F08">
          <w:rPr>
            <w:rFonts w:ascii="Times New Roman" w:eastAsiaTheme="minorEastAsia" w:hAnsi="Times New Roman" w:cs="Times New Roman"/>
            <w:noProof/>
            <w:webHidden/>
            <w:sz w:val="24"/>
            <w:szCs w:val="24"/>
          </w:rPr>
          <w:fldChar w:fldCharType="end"/>
        </w:r>
      </w:hyperlink>
    </w:p>
    <w:p w:rsidR="00AA0F08" w:rsidRPr="00AA0F08" w:rsidRDefault="00BD5383" w:rsidP="00AA0F08">
      <w:pPr>
        <w:pStyle w:val="33"/>
        <w:tabs>
          <w:tab w:val="right" w:leader="dot" w:pos="9062"/>
        </w:tabs>
        <w:spacing w:line="360" w:lineRule="auto"/>
        <w:rPr>
          <w:rFonts w:ascii="Times New Roman" w:eastAsiaTheme="minorEastAsia" w:hAnsi="Times New Roman" w:cs="Times New Roman"/>
          <w:iCs w:val="0"/>
          <w:noProof/>
          <w:sz w:val="24"/>
          <w:szCs w:val="24"/>
        </w:rPr>
      </w:pPr>
      <w:hyperlink w:anchor="_Toc38717503" w:history="1">
        <w:r w:rsidR="00AA0F08" w:rsidRPr="00AA0F08">
          <w:rPr>
            <w:rStyle w:val="ae"/>
            <w:rFonts w:ascii="Times New Roman" w:eastAsiaTheme="minorEastAsia" w:hAnsi="Times New Roman" w:cs="Times New Roman"/>
            <w:noProof/>
            <w:sz w:val="24"/>
            <w:szCs w:val="24"/>
          </w:rPr>
          <w:t>2.5.1</w:t>
        </w:r>
        <w:r w:rsidR="00AA0F08" w:rsidRPr="00AA0F08">
          <w:rPr>
            <w:rStyle w:val="ae"/>
            <w:rFonts w:ascii="Times New Roman" w:eastAsiaTheme="minorEastAsia" w:hAnsi="Times New Roman" w:cs="Times New Roman"/>
            <w:noProof/>
            <w:sz w:val="24"/>
            <w:szCs w:val="24"/>
          </w:rPr>
          <w:t>地理位置</w:t>
        </w:r>
        <w:r w:rsidR="00AA0F08" w:rsidRPr="00AA0F08">
          <w:rPr>
            <w:rFonts w:ascii="Times New Roman" w:eastAsiaTheme="minorEastAsia" w:hAnsi="Times New Roman" w:cs="Times New Roman"/>
            <w:noProof/>
            <w:webHidden/>
            <w:sz w:val="24"/>
            <w:szCs w:val="24"/>
          </w:rPr>
          <w:tab/>
        </w:r>
        <w:r w:rsidR="00AA0F08" w:rsidRPr="00AA0F08">
          <w:rPr>
            <w:rFonts w:ascii="Times New Roman" w:eastAsiaTheme="minorEastAsia" w:hAnsi="Times New Roman" w:cs="Times New Roman"/>
            <w:noProof/>
            <w:webHidden/>
            <w:sz w:val="24"/>
            <w:szCs w:val="24"/>
          </w:rPr>
          <w:fldChar w:fldCharType="begin"/>
        </w:r>
        <w:r w:rsidR="00AA0F08" w:rsidRPr="00AA0F08">
          <w:rPr>
            <w:rFonts w:ascii="Times New Roman" w:eastAsiaTheme="minorEastAsia" w:hAnsi="Times New Roman" w:cs="Times New Roman"/>
            <w:noProof/>
            <w:webHidden/>
            <w:sz w:val="24"/>
            <w:szCs w:val="24"/>
          </w:rPr>
          <w:instrText xml:space="preserve"> PAGEREF _Toc38717503 \h </w:instrText>
        </w:r>
        <w:r w:rsidR="00AA0F08" w:rsidRPr="00AA0F08">
          <w:rPr>
            <w:rFonts w:ascii="Times New Roman" w:eastAsiaTheme="minorEastAsia" w:hAnsi="Times New Roman" w:cs="Times New Roman"/>
            <w:noProof/>
            <w:webHidden/>
            <w:sz w:val="24"/>
            <w:szCs w:val="24"/>
          </w:rPr>
        </w:r>
        <w:r w:rsidR="00AA0F08" w:rsidRPr="00AA0F08">
          <w:rPr>
            <w:rFonts w:ascii="Times New Roman" w:eastAsiaTheme="minorEastAsia" w:hAnsi="Times New Roman" w:cs="Times New Roman"/>
            <w:noProof/>
            <w:webHidden/>
            <w:sz w:val="24"/>
            <w:szCs w:val="24"/>
          </w:rPr>
          <w:fldChar w:fldCharType="separate"/>
        </w:r>
        <w:r w:rsidR="00BE4BFF">
          <w:rPr>
            <w:rFonts w:ascii="Times New Roman" w:eastAsiaTheme="minorEastAsia" w:hAnsi="Times New Roman" w:cs="Times New Roman"/>
            <w:noProof/>
            <w:webHidden/>
            <w:sz w:val="24"/>
            <w:szCs w:val="24"/>
          </w:rPr>
          <w:t>27</w:t>
        </w:r>
        <w:r w:rsidR="00AA0F08" w:rsidRPr="00AA0F08">
          <w:rPr>
            <w:rFonts w:ascii="Times New Roman" w:eastAsiaTheme="minorEastAsia" w:hAnsi="Times New Roman" w:cs="Times New Roman"/>
            <w:noProof/>
            <w:webHidden/>
            <w:sz w:val="24"/>
            <w:szCs w:val="24"/>
          </w:rPr>
          <w:fldChar w:fldCharType="end"/>
        </w:r>
      </w:hyperlink>
    </w:p>
    <w:p w:rsidR="00AA0F08" w:rsidRPr="00AA0F08" w:rsidRDefault="00BD5383" w:rsidP="00AA0F08">
      <w:pPr>
        <w:pStyle w:val="33"/>
        <w:tabs>
          <w:tab w:val="right" w:leader="dot" w:pos="9062"/>
        </w:tabs>
        <w:spacing w:line="360" w:lineRule="auto"/>
        <w:rPr>
          <w:rFonts w:ascii="Times New Roman" w:eastAsiaTheme="minorEastAsia" w:hAnsi="Times New Roman" w:cs="Times New Roman"/>
          <w:iCs w:val="0"/>
          <w:noProof/>
          <w:sz w:val="24"/>
          <w:szCs w:val="24"/>
        </w:rPr>
      </w:pPr>
      <w:hyperlink w:anchor="_Toc38717504" w:history="1">
        <w:r w:rsidR="00AA0F08" w:rsidRPr="00AA0F08">
          <w:rPr>
            <w:rStyle w:val="ae"/>
            <w:rFonts w:ascii="Times New Roman" w:eastAsiaTheme="minorEastAsia" w:hAnsi="Times New Roman" w:cs="Times New Roman"/>
            <w:noProof/>
            <w:sz w:val="24"/>
            <w:szCs w:val="24"/>
          </w:rPr>
          <w:t>2.5.2</w:t>
        </w:r>
        <w:r w:rsidR="00AA0F08" w:rsidRPr="00AA0F08">
          <w:rPr>
            <w:rStyle w:val="ae"/>
            <w:rFonts w:ascii="Times New Roman" w:eastAsiaTheme="minorEastAsia" w:hAnsi="Times New Roman" w:cs="Times New Roman"/>
            <w:noProof/>
            <w:sz w:val="24"/>
            <w:szCs w:val="24"/>
          </w:rPr>
          <w:t>环境保护目标</w:t>
        </w:r>
        <w:r w:rsidR="00AA0F08" w:rsidRPr="00AA0F08">
          <w:rPr>
            <w:rFonts w:ascii="Times New Roman" w:eastAsiaTheme="minorEastAsia" w:hAnsi="Times New Roman" w:cs="Times New Roman"/>
            <w:noProof/>
            <w:webHidden/>
            <w:sz w:val="24"/>
            <w:szCs w:val="24"/>
          </w:rPr>
          <w:tab/>
        </w:r>
        <w:r w:rsidR="00AA0F08" w:rsidRPr="00AA0F08">
          <w:rPr>
            <w:rFonts w:ascii="Times New Roman" w:eastAsiaTheme="minorEastAsia" w:hAnsi="Times New Roman" w:cs="Times New Roman"/>
            <w:noProof/>
            <w:webHidden/>
            <w:sz w:val="24"/>
            <w:szCs w:val="24"/>
          </w:rPr>
          <w:fldChar w:fldCharType="begin"/>
        </w:r>
        <w:r w:rsidR="00AA0F08" w:rsidRPr="00AA0F08">
          <w:rPr>
            <w:rFonts w:ascii="Times New Roman" w:eastAsiaTheme="minorEastAsia" w:hAnsi="Times New Roman" w:cs="Times New Roman"/>
            <w:noProof/>
            <w:webHidden/>
            <w:sz w:val="24"/>
            <w:szCs w:val="24"/>
          </w:rPr>
          <w:instrText xml:space="preserve"> PAGEREF _Toc38717504 \h </w:instrText>
        </w:r>
        <w:r w:rsidR="00AA0F08" w:rsidRPr="00AA0F08">
          <w:rPr>
            <w:rFonts w:ascii="Times New Roman" w:eastAsiaTheme="minorEastAsia" w:hAnsi="Times New Roman" w:cs="Times New Roman"/>
            <w:noProof/>
            <w:webHidden/>
            <w:sz w:val="24"/>
            <w:szCs w:val="24"/>
          </w:rPr>
        </w:r>
        <w:r w:rsidR="00AA0F08" w:rsidRPr="00AA0F08">
          <w:rPr>
            <w:rFonts w:ascii="Times New Roman" w:eastAsiaTheme="minorEastAsia" w:hAnsi="Times New Roman" w:cs="Times New Roman"/>
            <w:noProof/>
            <w:webHidden/>
            <w:sz w:val="24"/>
            <w:szCs w:val="24"/>
          </w:rPr>
          <w:fldChar w:fldCharType="separate"/>
        </w:r>
        <w:r w:rsidR="00BE4BFF">
          <w:rPr>
            <w:rFonts w:ascii="Times New Roman" w:eastAsiaTheme="minorEastAsia" w:hAnsi="Times New Roman" w:cs="Times New Roman"/>
            <w:noProof/>
            <w:webHidden/>
            <w:sz w:val="24"/>
            <w:szCs w:val="24"/>
          </w:rPr>
          <w:t>27</w:t>
        </w:r>
        <w:r w:rsidR="00AA0F08" w:rsidRPr="00AA0F08">
          <w:rPr>
            <w:rFonts w:ascii="Times New Roman" w:eastAsiaTheme="minorEastAsia" w:hAnsi="Times New Roman" w:cs="Times New Roman"/>
            <w:noProof/>
            <w:webHidden/>
            <w:sz w:val="24"/>
            <w:szCs w:val="24"/>
          </w:rPr>
          <w:fldChar w:fldCharType="end"/>
        </w:r>
      </w:hyperlink>
    </w:p>
    <w:p w:rsidR="00AA0F08" w:rsidRPr="00AA0F08" w:rsidRDefault="00BD5383" w:rsidP="00AA0F08">
      <w:pPr>
        <w:pStyle w:val="33"/>
        <w:tabs>
          <w:tab w:val="right" w:leader="dot" w:pos="9062"/>
        </w:tabs>
        <w:spacing w:line="360" w:lineRule="auto"/>
        <w:rPr>
          <w:rFonts w:ascii="Times New Roman" w:eastAsiaTheme="minorEastAsia" w:hAnsi="Times New Roman" w:cs="Times New Roman"/>
          <w:iCs w:val="0"/>
          <w:noProof/>
          <w:sz w:val="24"/>
          <w:szCs w:val="24"/>
        </w:rPr>
      </w:pPr>
      <w:hyperlink w:anchor="_Toc38717505" w:history="1">
        <w:r w:rsidR="00AA0F08" w:rsidRPr="00AA0F08">
          <w:rPr>
            <w:rStyle w:val="ae"/>
            <w:rFonts w:ascii="Times New Roman" w:eastAsiaTheme="minorEastAsia" w:hAnsi="Times New Roman" w:cs="Times New Roman"/>
            <w:noProof/>
            <w:sz w:val="24"/>
            <w:szCs w:val="24"/>
          </w:rPr>
          <w:t>2.5.3</w:t>
        </w:r>
        <w:r w:rsidR="00AA0F08" w:rsidRPr="00AA0F08">
          <w:rPr>
            <w:rStyle w:val="ae"/>
            <w:rFonts w:ascii="Times New Roman" w:eastAsiaTheme="minorEastAsia" w:hAnsi="Times New Roman" w:cs="Times New Roman"/>
            <w:noProof/>
            <w:sz w:val="24"/>
            <w:szCs w:val="24"/>
          </w:rPr>
          <w:t>环境质量标准要求</w:t>
        </w:r>
        <w:r w:rsidR="00AA0F08" w:rsidRPr="00AA0F08">
          <w:rPr>
            <w:rFonts w:ascii="Times New Roman" w:eastAsiaTheme="minorEastAsia" w:hAnsi="Times New Roman" w:cs="Times New Roman"/>
            <w:noProof/>
            <w:webHidden/>
            <w:sz w:val="24"/>
            <w:szCs w:val="24"/>
          </w:rPr>
          <w:tab/>
        </w:r>
        <w:r w:rsidR="00AA0F08" w:rsidRPr="00AA0F08">
          <w:rPr>
            <w:rFonts w:ascii="Times New Roman" w:eastAsiaTheme="minorEastAsia" w:hAnsi="Times New Roman" w:cs="Times New Roman"/>
            <w:noProof/>
            <w:webHidden/>
            <w:sz w:val="24"/>
            <w:szCs w:val="24"/>
          </w:rPr>
          <w:fldChar w:fldCharType="begin"/>
        </w:r>
        <w:r w:rsidR="00AA0F08" w:rsidRPr="00AA0F08">
          <w:rPr>
            <w:rFonts w:ascii="Times New Roman" w:eastAsiaTheme="minorEastAsia" w:hAnsi="Times New Roman" w:cs="Times New Roman"/>
            <w:noProof/>
            <w:webHidden/>
            <w:sz w:val="24"/>
            <w:szCs w:val="24"/>
          </w:rPr>
          <w:instrText xml:space="preserve"> PAGEREF _Toc38717505 \h </w:instrText>
        </w:r>
        <w:r w:rsidR="00AA0F08" w:rsidRPr="00AA0F08">
          <w:rPr>
            <w:rFonts w:ascii="Times New Roman" w:eastAsiaTheme="minorEastAsia" w:hAnsi="Times New Roman" w:cs="Times New Roman"/>
            <w:noProof/>
            <w:webHidden/>
            <w:sz w:val="24"/>
            <w:szCs w:val="24"/>
          </w:rPr>
        </w:r>
        <w:r w:rsidR="00AA0F08" w:rsidRPr="00AA0F08">
          <w:rPr>
            <w:rFonts w:ascii="Times New Roman" w:eastAsiaTheme="minorEastAsia" w:hAnsi="Times New Roman" w:cs="Times New Roman"/>
            <w:noProof/>
            <w:webHidden/>
            <w:sz w:val="24"/>
            <w:szCs w:val="24"/>
          </w:rPr>
          <w:fldChar w:fldCharType="separate"/>
        </w:r>
        <w:r w:rsidR="00BE4BFF">
          <w:rPr>
            <w:rFonts w:ascii="Times New Roman" w:eastAsiaTheme="minorEastAsia" w:hAnsi="Times New Roman" w:cs="Times New Roman"/>
            <w:noProof/>
            <w:webHidden/>
            <w:sz w:val="24"/>
            <w:szCs w:val="24"/>
          </w:rPr>
          <w:t>28</w:t>
        </w:r>
        <w:r w:rsidR="00AA0F08" w:rsidRPr="00AA0F08">
          <w:rPr>
            <w:rFonts w:ascii="Times New Roman" w:eastAsiaTheme="minorEastAsia" w:hAnsi="Times New Roman" w:cs="Times New Roman"/>
            <w:noProof/>
            <w:webHidden/>
            <w:sz w:val="24"/>
            <w:szCs w:val="24"/>
          </w:rPr>
          <w:fldChar w:fldCharType="end"/>
        </w:r>
      </w:hyperlink>
    </w:p>
    <w:p w:rsidR="00AA0F08" w:rsidRPr="00AA0F08" w:rsidRDefault="00BD5383" w:rsidP="00AA0F08">
      <w:pPr>
        <w:pStyle w:val="33"/>
        <w:tabs>
          <w:tab w:val="right" w:leader="dot" w:pos="9062"/>
        </w:tabs>
        <w:spacing w:line="360" w:lineRule="auto"/>
        <w:rPr>
          <w:rFonts w:ascii="Times New Roman" w:eastAsiaTheme="minorEastAsia" w:hAnsi="Times New Roman" w:cs="Times New Roman"/>
          <w:iCs w:val="0"/>
          <w:noProof/>
          <w:sz w:val="24"/>
          <w:szCs w:val="24"/>
        </w:rPr>
      </w:pPr>
      <w:hyperlink w:anchor="_Toc38717506" w:history="1">
        <w:r w:rsidR="00AA0F08" w:rsidRPr="00AA0F08">
          <w:rPr>
            <w:rStyle w:val="ae"/>
            <w:rFonts w:ascii="Times New Roman" w:eastAsiaTheme="minorEastAsia" w:hAnsi="Times New Roman" w:cs="Times New Roman"/>
            <w:noProof/>
            <w:sz w:val="24"/>
            <w:szCs w:val="24"/>
          </w:rPr>
          <w:t>2.5.4</w:t>
        </w:r>
        <w:r w:rsidR="00AA0F08" w:rsidRPr="00AA0F08">
          <w:rPr>
            <w:rStyle w:val="ae"/>
            <w:rFonts w:ascii="Times New Roman" w:eastAsiaTheme="minorEastAsia" w:hAnsi="Times New Roman" w:cs="Times New Roman"/>
            <w:noProof/>
            <w:sz w:val="24"/>
            <w:szCs w:val="24"/>
          </w:rPr>
          <w:t>纳污水体情况</w:t>
        </w:r>
        <w:r w:rsidR="00AA0F08" w:rsidRPr="00AA0F08">
          <w:rPr>
            <w:rFonts w:ascii="Times New Roman" w:eastAsiaTheme="minorEastAsia" w:hAnsi="Times New Roman" w:cs="Times New Roman"/>
            <w:noProof/>
            <w:webHidden/>
            <w:sz w:val="24"/>
            <w:szCs w:val="24"/>
          </w:rPr>
          <w:tab/>
        </w:r>
        <w:r w:rsidR="00AA0F08" w:rsidRPr="00AA0F08">
          <w:rPr>
            <w:rFonts w:ascii="Times New Roman" w:eastAsiaTheme="minorEastAsia" w:hAnsi="Times New Roman" w:cs="Times New Roman"/>
            <w:noProof/>
            <w:webHidden/>
            <w:sz w:val="24"/>
            <w:szCs w:val="24"/>
          </w:rPr>
          <w:fldChar w:fldCharType="begin"/>
        </w:r>
        <w:r w:rsidR="00AA0F08" w:rsidRPr="00AA0F08">
          <w:rPr>
            <w:rFonts w:ascii="Times New Roman" w:eastAsiaTheme="minorEastAsia" w:hAnsi="Times New Roman" w:cs="Times New Roman"/>
            <w:noProof/>
            <w:webHidden/>
            <w:sz w:val="24"/>
            <w:szCs w:val="24"/>
          </w:rPr>
          <w:instrText xml:space="preserve"> PAGEREF _Toc38717506 \h </w:instrText>
        </w:r>
        <w:r w:rsidR="00AA0F08" w:rsidRPr="00AA0F08">
          <w:rPr>
            <w:rFonts w:ascii="Times New Roman" w:eastAsiaTheme="minorEastAsia" w:hAnsi="Times New Roman" w:cs="Times New Roman"/>
            <w:noProof/>
            <w:webHidden/>
            <w:sz w:val="24"/>
            <w:szCs w:val="24"/>
          </w:rPr>
        </w:r>
        <w:r w:rsidR="00AA0F08" w:rsidRPr="00AA0F08">
          <w:rPr>
            <w:rFonts w:ascii="Times New Roman" w:eastAsiaTheme="minorEastAsia" w:hAnsi="Times New Roman" w:cs="Times New Roman"/>
            <w:noProof/>
            <w:webHidden/>
            <w:sz w:val="24"/>
            <w:szCs w:val="24"/>
          </w:rPr>
          <w:fldChar w:fldCharType="separate"/>
        </w:r>
        <w:r w:rsidR="00BE4BFF">
          <w:rPr>
            <w:rFonts w:ascii="Times New Roman" w:eastAsiaTheme="minorEastAsia" w:hAnsi="Times New Roman" w:cs="Times New Roman"/>
            <w:noProof/>
            <w:webHidden/>
            <w:sz w:val="24"/>
            <w:szCs w:val="24"/>
          </w:rPr>
          <w:t>30</w:t>
        </w:r>
        <w:r w:rsidR="00AA0F08" w:rsidRPr="00AA0F08">
          <w:rPr>
            <w:rFonts w:ascii="Times New Roman" w:eastAsiaTheme="minorEastAsia" w:hAnsi="Times New Roman" w:cs="Times New Roman"/>
            <w:noProof/>
            <w:webHidden/>
            <w:sz w:val="24"/>
            <w:szCs w:val="24"/>
          </w:rPr>
          <w:fldChar w:fldCharType="end"/>
        </w:r>
      </w:hyperlink>
    </w:p>
    <w:p w:rsidR="00AA0F08" w:rsidRPr="00AA0F08" w:rsidRDefault="00BD5383" w:rsidP="00AA0F08">
      <w:pPr>
        <w:pStyle w:val="14"/>
        <w:tabs>
          <w:tab w:val="right" w:leader="dot" w:pos="9062"/>
        </w:tabs>
        <w:spacing w:before="0" w:after="0" w:line="360" w:lineRule="auto"/>
        <w:rPr>
          <w:rFonts w:ascii="Times New Roman" w:eastAsiaTheme="minorEastAsia" w:hAnsi="Times New Roman" w:cs="Times New Roman"/>
          <w:b w:val="0"/>
          <w:bCs w:val="0"/>
          <w:caps w:val="0"/>
          <w:noProof/>
          <w:sz w:val="24"/>
          <w:szCs w:val="24"/>
        </w:rPr>
      </w:pPr>
      <w:hyperlink w:anchor="_Toc38717507" w:history="1">
        <w:r w:rsidR="00AA0F08" w:rsidRPr="00AA0F08">
          <w:rPr>
            <w:rStyle w:val="ae"/>
            <w:rFonts w:ascii="Times New Roman" w:eastAsiaTheme="minorEastAsia" w:hAnsi="Times New Roman" w:cs="Times New Roman"/>
            <w:b w:val="0"/>
            <w:noProof/>
            <w:sz w:val="24"/>
            <w:szCs w:val="24"/>
          </w:rPr>
          <w:t>第</w:t>
        </w:r>
        <w:r w:rsidR="00AA0F08" w:rsidRPr="00AA0F08">
          <w:rPr>
            <w:rStyle w:val="ae"/>
            <w:rFonts w:ascii="Times New Roman" w:eastAsiaTheme="minorEastAsia" w:hAnsi="Times New Roman" w:cs="Times New Roman"/>
            <w:b w:val="0"/>
            <w:noProof/>
            <w:sz w:val="24"/>
            <w:szCs w:val="24"/>
          </w:rPr>
          <w:t>3</w:t>
        </w:r>
        <w:r w:rsidR="00AA0F08" w:rsidRPr="00AA0F08">
          <w:rPr>
            <w:rStyle w:val="ae"/>
            <w:rFonts w:ascii="Times New Roman" w:eastAsiaTheme="minorEastAsia" w:hAnsi="Times New Roman" w:cs="Times New Roman"/>
            <w:b w:val="0"/>
            <w:noProof/>
            <w:sz w:val="24"/>
            <w:szCs w:val="24"/>
          </w:rPr>
          <w:t>章</w:t>
        </w:r>
        <w:r w:rsidR="00AA0F08" w:rsidRPr="00AA0F08">
          <w:rPr>
            <w:rStyle w:val="ae"/>
            <w:rFonts w:ascii="Times New Roman" w:eastAsiaTheme="minorEastAsia" w:hAnsi="Times New Roman" w:cs="Times New Roman"/>
            <w:b w:val="0"/>
            <w:noProof/>
            <w:sz w:val="24"/>
            <w:szCs w:val="24"/>
          </w:rPr>
          <w:t xml:space="preserve"> </w:t>
        </w:r>
        <w:r w:rsidR="00AA0F08" w:rsidRPr="00AA0F08">
          <w:rPr>
            <w:rStyle w:val="ae"/>
            <w:rFonts w:ascii="Times New Roman" w:eastAsiaTheme="minorEastAsia" w:hAnsi="Times New Roman" w:cs="Times New Roman"/>
            <w:b w:val="0"/>
            <w:noProof/>
            <w:sz w:val="24"/>
            <w:szCs w:val="24"/>
          </w:rPr>
          <w:t>环境风险源与环境风险评价</w:t>
        </w:r>
        <w:r w:rsidR="00AA0F08" w:rsidRPr="00AA0F08">
          <w:rPr>
            <w:rFonts w:ascii="Times New Roman" w:eastAsiaTheme="minorEastAsia" w:hAnsi="Times New Roman" w:cs="Times New Roman"/>
            <w:b w:val="0"/>
            <w:noProof/>
            <w:webHidden/>
            <w:sz w:val="24"/>
            <w:szCs w:val="24"/>
          </w:rPr>
          <w:tab/>
        </w:r>
        <w:r w:rsidR="00AA0F08" w:rsidRPr="00AA0F08">
          <w:rPr>
            <w:rFonts w:ascii="Times New Roman" w:eastAsiaTheme="minorEastAsia" w:hAnsi="Times New Roman" w:cs="Times New Roman"/>
            <w:b w:val="0"/>
            <w:noProof/>
            <w:webHidden/>
            <w:sz w:val="24"/>
            <w:szCs w:val="24"/>
          </w:rPr>
          <w:fldChar w:fldCharType="begin"/>
        </w:r>
        <w:r w:rsidR="00AA0F08" w:rsidRPr="00AA0F08">
          <w:rPr>
            <w:rFonts w:ascii="Times New Roman" w:eastAsiaTheme="minorEastAsia" w:hAnsi="Times New Roman" w:cs="Times New Roman"/>
            <w:b w:val="0"/>
            <w:noProof/>
            <w:webHidden/>
            <w:sz w:val="24"/>
            <w:szCs w:val="24"/>
          </w:rPr>
          <w:instrText xml:space="preserve"> PAGEREF _Toc38717507 \h </w:instrText>
        </w:r>
        <w:r w:rsidR="00AA0F08" w:rsidRPr="00AA0F08">
          <w:rPr>
            <w:rFonts w:ascii="Times New Roman" w:eastAsiaTheme="minorEastAsia" w:hAnsi="Times New Roman" w:cs="Times New Roman"/>
            <w:b w:val="0"/>
            <w:noProof/>
            <w:webHidden/>
            <w:sz w:val="24"/>
            <w:szCs w:val="24"/>
          </w:rPr>
        </w:r>
        <w:r w:rsidR="00AA0F08" w:rsidRPr="00AA0F08">
          <w:rPr>
            <w:rFonts w:ascii="Times New Roman" w:eastAsiaTheme="minorEastAsia" w:hAnsi="Times New Roman" w:cs="Times New Roman"/>
            <w:b w:val="0"/>
            <w:noProof/>
            <w:webHidden/>
            <w:sz w:val="24"/>
            <w:szCs w:val="24"/>
          </w:rPr>
          <w:fldChar w:fldCharType="separate"/>
        </w:r>
        <w:r w:rsidR="00BE4BFF">
          <w:rPr>
            <w:rFonts w:ascii="Times New Roman" w:eastAsiaTheme="minorEastAsia" w:hAnsi="Times New Roman" w:cs="Times New Roman"/>
            <w:b w:val="0"/>
            <w:noProof/>
            <w:webHidden/>
            <w:sz w:val="24"/>
            <w:szCs w:val="24"/>
          </w:rPr>
          <w:t>32</w:t>
        </w:r>
        <w:r w:rsidR="00AA0F08" w:rsidRPr="00AA0F08">
          <w:rPr>
            <w:rFonts w:ascii="Times New Roman" w:eastAsiaTheme="minorEastAsia" w:hAnsi="Times New Roman" w:cs="Times New Roman"/>
            <w:b w:val="0"/>
            <w:noProof/>
            <w:webHidden/>
            <w:sz w:val="24"/>
            <w:szCs w:val="24"/>
          </w:rPr>
          <w:fldChar w:fldCharType="end"/>
        </w:r>
      </w:hyperlink>
    </w:p>
    <w:p w:rsidR="00AA0F08" w:rsidRPr="00AA0F08" w:rsidRDefault="00BD5383" w:rsidP="00AA0F08">
      <w:pPr>
        <w:pStyle w:val="28"/>
        <w:tabs>
          <w:tab w:val="right" w:leader="dot" w:pos="9062"/>
        </w:tabs>
        <w:spacing w:line="360" w:lineRule="auto"/>
        <w:rPr>
          <w:rFonts w:ascii="Times New Roman" w:eastAsiaTheme="minorEastAsia" w:hAnsi="Times New Roman" w:cs="Times New Roman"/>
          <w:smallCaps w:val="0"/>
          <w:noProof/>
          <w:sz w:val="24"/>
          <w:szCs w:val="24"/>
        </w:rPr>
      </w:pPr>
      <w:hyperlink w:anchor="_Toc38717508" w:history="1">
        <w:r w:rsidR="00AA0F08" w:rsidRPr="00AA0F08">
          <w:rPr>
            <w:rStyle w:val="ae"/>
            <w:rFonts w:ascii="Times New Roman" w:eastAsiaTheme="minorEastAsia" w:hAnsi="Times New Roman" w:cs="Times New Roman"/>
            <w:noProof/>
            <w:sz w:val="24"/>
            <w:szCs w:val="24"/>
          </w:rPr>
          <w:t>3.1</w:t>
        </w:r>
        <w:r w:rsidR="00AA0F08" w:rsidRPr="00AA0F08">
          <w:rPr>
            <w:rStyle w:val="ae"/>
            <w:rFonts w:ascii="Times New Roman" w:eastAsiaTheme="minorEastAsia" w:hAnsi="Times New Roman" w:cs="Times New Roman"/>
            <w:noProof/>
            <w:sz w:val="24"/>
            <w:szCs w:val="24"/>
          </w:rPr>
          <w:t>环境风险源识别</w:t>
        </w:r>
        <w:r w:rsidR="00AA0F08" w:rsidRPr="00AA0F08">
          <w:rPr>
            <w:rFonts w:ascii="Times New Roman" w:eastAsiaTheme="minorEastAsia" w:hAnsi="Times New Roman" w:cs="Times New Roman"/>
            <w:noProof/>
            <w:webHidden/>
            <w:sz w:val="24"/>
            <w:szCs w:val="24"/>
          </w:rPr>
          <w:tab/>
        </w:r>
        <w:r w:rsidR="00AA0F08" w:rsidRPr="00AA0F08">
          <w:rPr>
            <w:rFonts w:ascii="Times New Roman" w:eastAsiaTheme="minorEastAsia" w:hAnsi="Times New Roman" w:cs="Times New Roman"/>
            <w:noProof/>
            <w:webHidden/>
            <w:sz w:val="24"/>
            <w:szCs w:val="24"/>
          </w:rPr>
          <w:fldChar w:fldCharType="begin"/>
        </w:r>
        <w:r w:rsidR="00AA0F08" w:rsidRPr="00AA0F08">
          <w:rPr>
            <w:rFonts w:ascii="Times New Roman" w:eastAsiaTheme="minorEastAsia" w:hAnsi="Times New Roman" w:cs="Times New Roman"/>
            <w:noProof/>
            <w:webHidden/>
            <w:sz w:val="24"/>
            <w:szCs w:val="24"/>
          </w:rPr>
          <w:instrText xml:space="preserve"> PAGEREF _Toc38717508 \h </w:instrText>
        </w:r>
        <w:r w:rsidR="00AA0F08" w:rsidRPr="00AA0F08">
          <w:rPr>
            <w:rFonts w:ascii="Times New Roman" w:eastAsiaTheme="minorEastAsia" w:hAnsi="Times New Roman" w:cs="Times New Roman"/>
            <w:noProof/>
            <w:webHidden/>
            <w:sz w:val="24"/>
            <w:szCs w:val="24"/>
          </w:rPr>
        </w:r>
        <w:r w:rsidR="00AA0F08" w:rsidRPr="00AA0F08">
          <w:rPr>
            <w:rFonts w:ascii="Times New Roman" w:eastAsiaTheme="minorEastAsia" w:hAnsi="Times New Roman" w:cs="Times New Roman"/>
            <w:noProof/>
            <w:webHidden/>
            <w:sz w:val="24"/>
            <w:szCs w:val="24"/>
          </w:rPr>
          <w:fldChar w:fldCharType="separate"/>
        </w:r>
        <w:r w:rsidR="00BE4BFF">
          <w:rPr>
            <w:rFonts w:ascii="Times New Roman" w:eastAsiaTheme="minorEastAsia" w:hAnsi="Times New Roman" w:cs="Times New Roman"/>
            <w:noProof/>
            <w:webHidden/>
            <w:sz w:val="24"/>
            <w:szCs w:val="24"/>
          </w:rPr>
          <w:t>32</w:t>
        </w:r>
        <w:r w:rsidR="00AA0F08" w:rsidRPr="00AA0F08">
          <w:rPr>
            <w:rFonts w:ascii="Times New Roman" w:eastAsiaTheme="minorEastAsia" w:hAnsi="Times New Roman" w:cs="Times New Roman"/>
            <w:noProof/>
            <w:webHidden/>
            <w:sz w:val="24"/>
            <w:szCs w:val="24"/>
          </w:rPr>
          <w:fldChar w:fldCharType="end"/>
        </w:r>
      </w:hyperlink>
    </w:p>
    <w:p w:rsidR="00AA0F08" w:rsidRPr="00AA0F08" w:rsidRDefault="00BD5383" w:rsidP="00AA0F08">
      <w:pPr>
        <w:pStyle w:val="33"/>
        <w:tabs>
          <w:tab w:val="right" w:leader="dot" w:pos="9062"/>
        </w:tabs>
        <w:spacing w:line="360" w:lineRule="auto"/>
        <w:rPr>
          <w:rFonts w:ascii="Times New Roman" w:eastAsiaTheme="minorEastAsia" w:hAnsi="Times New Roman" w:cs="Times New Roman"/>
          <w:iCs w:val="0"/>
          <w:noProof/>
          <w:sz w:val="24"/>
          <w:szCs w:val="24"/>
        </w:rPr>
      </w:pPr>
      <w:hyperlink w:anchor="_Toc38717509" w:history="1">
        <w:r w:rsidR="00AA0F08" w:rsidRPr="00AA0F08">
          <w:rPr>
            <w:rStyle w:val="ae"/>
            <w:rFonts w:ascii="Times New Roman" w:eastAsiaTheme="minorEastAsia" w:hAnsi="Times New Roman" w:cs="Times New Roman"/>
            <w:noProof/>
            <w:sz w:val="24"/>
            <w:szCs w:val="24"/>
          </w:rPr>
          <w:t>3.1.1</w:t>
        </w:r>
        <w:r w:rsidR="00AA0F08" w:rsidRPr="00AA0F08">
          <w:rPr>
            <w:rStyle w:val="ae"/>
            <w:rFonts w:ascii="Times New Roman" w:eastAsiaTheme="minorEastAsia" w:hAnsi="Times New Roman" w:cs="Times New Roman"/>
            <w:noProof/>
            <w:sz w:val="24"/>
            <w:szCs w:val="24"/>
          </w:rPr>
          <w:t>物质风险识别</w:t>
        </w:r>
        <w:r w:rsidR="00AA0F08" w:rsidRPr="00AA0F08">
          <w:rPr>
            <w:rFonts w:ascii="Times New Roman" w:eastAsiaTheme="minorEastAsia" w:hAnsi="Times New Roman" w:cs="Times New Roman"/>
            <w:noProof/>
            <w:webHidden/>
            <w:sz w:val="24"/>
            <w:szCs w:val="24"/>
          </w:rPr>
          <w:tab/>
        </w:r>
        <w:r w:rsidR="00AA0F08" w:rsidRPr="00AA0F08">
          <w:rPr>
            <w:rFonts w:ascii="Times New Roman" w:eastAsiaTheme="minorEastAsia" w:hAnsi="Times New Roman" w:cs="Times New Roman"/>
            <w:noProof/>
            <w:webHidden/>
            <w:sz w:val="24"/>
            <w:szCs w:val="24"/>
          </w:rPr>
          <w:fldChar w:fldCharType="begin"/>
        </w:r>
        <w:r w:rsidR="00AA0F08" w:rsidRPr="00AA0F08">
          <w:rPr>
            <w:rFonts w:ascii="Times New Roman" w:eastAsiaTheme="minorEastAsia" w:hAnsi="Times New Roman" w:cs="Times New Roman"/>
            <w:noProof/>
            <w:webHidden/>
            <w:sz w:val="24"/>
            <w:szCs w:val="24"/>
          </w:rPr>
          <w:instrText xml:space="preserve"> PAGEREF _Toc38717509 \h </w:instrText>
        </w:r>
        <w:r w:rsidR="00AA0F08" w:rsidRPr="00AA0F08">
          <w:rPr>
            <w:rFonts w:ascii="Times New Roman" w:eastAsiaTheme="minorEastAsia" w:hAnsi="Times New Roman" w:cs="Times New Roman"/>
            <w:noProof/>
            <w:webHidden/>
            <w:sz w:val="24"/>
            <w:szCs w:val="24"/>
          </w:rPr>
        </w:r>
        <w:r w:rsidR="00AA0F08" w:rsidRPr="00AA0F08">
          <w:rPr>
            <w:rFonts w:ascii="Times New Roman" w:eastAsiaTheme="minorEastAsia" w:hAnsi="Times New Roman" w:cs="Times New Roman"/>
            <w:noProof/>
            <w:webHidden/>
            <w:sz w:val="24"/>
            <w:szCs w:val="24"/>
          </w:rPr>
          <w:fldChar w:fldCharType="separate"/>
        </w:r>
        <w:r w:rsidR="00BE4BFF">
          <w:rPr>
            <w:rFonts w:ascii="Times New Roman" w:eastAsiaTheme="minorEastAsia" w:hAnsi="Times New Roman" w:cs="Times New Roman"/>
            <w:noProof/>
            <w:webHidden/>
            <w:sz w:val="24"/>
            <w:szCs w:val="24"/>
          </w:rPr>
          <w:t>32</w:t>
        </w:r>
        <w:r w:rsidR="00AA0F08" w:rsidRPr="00AA0F08">
          <w:rPr>
            <w:rFonts w:ascii="Times New Roman" w:eastAsiaTheme="minorEastAsia" w:hAnsi="Times New Roman" w:cs="Times New Roman"/>
            <w:noProof/>
            <w:webHidden/>
            <w:sz w:val="24"/>
            <w:szCs w:val="24"/>
          </w:rPr>
          <w:fldChar w:fldCharType="end"/>
        </w:r>
      </w:hyperlink>
    </w:p>
    <w:p w:rsidR="00AA0F08" w:rsidRPr="00AA0F08" w:rsidRDefault="00BD5383" w:rsidP="00AA0F08">
      <w:pPr>
        <w:pStyle w:val="33"/>
        <w:tabs>
          <w:tab w:val="right" w:leader="dot" w:pos="9062"/>
        </w:tabs>
        <w:spacing w:line="360" w:lineRule="auto"/>
        <w:rPr>
          <w:rFonts w:ascii="Times New Roman" w:eastAsiaTheme="minorEastAsia" w:hAnsi="Times New Roman" w:cs="Times New Roman"/>
          <w:iCs w:val="0"/>
          <w:noProof/>
          <w:sz w:val="24"/>
          <w:szCs w:val="24"/>
        </w:rPr>
      </w:pPr>
      <w:hyperlink w:anchor="_Toc38717510" w:history="1">
        <w:r w:rsidR="00AA0F08" w:rsidRPr="00AA0F08">
          <w:rPr>
            <w:rStyle w:val="ae"/>
            <w:rFonts w:ascii="Times New Roman" w:eastAsiaTheme="minorEastAsia" w:hAnsi="Times New Roman" w:cs="Times New Roman"/>
            <w:noProof/>
            <w:sz w:val="24"/>
            <w:szCs w:val="24"/>
          </w:rPr>
          <w:t>3.1.2</w:t>
        </w:r>
        <w:r w:rsidR="00AA0F08" w:rsidRPr="00AA0F08">
          <w:rPr>
            <w:rStyle w:val="ae"/>
            <w:rFonts w:ascii="Times New Roman" w:eastAsiaTheme="minorEastAsia" w:hAnsi="Times New Roman" w:cs="Times New Roman"/>
            <w:noProof/>
            <w:sz w:val="24"/>
            <w:szCs w:val="24"/>
          </w:rPr>
          <w:t>生产过程风险识别</w:t>
        </w:r>
        <w:r w:rsidR="00AA0F08" w:rsidRPr="00AA0F08">
          <w:rPr>
            <w:rFonts w:ascii="Times New Roman" w:eastAsiaTheme="minorEastAsia" w:hAnsi="Times New Roman" w:cs="Times New Roman"/>
            <w:noProof/>
            <w:webHidden/>
            <w:sz w:val="24"/>
            <w:szCs w:val="24"/>
          </w:rPr>
          <w:tab/>
        </w:r>
        <w:r w:rsidR="00AA0F08" w:rsidRPr="00AA0F08">
          <w:rPr>
            <w:rFonts w:ascii="Times New Roman" w:eastAsiaTheme="minorEastAsia" w:hAnsi="Times New Roman" w:cs="Times New Roman"/>
            <w:noProof/>
            <w:webHidden/>
            <w:sz w:val="24"/>
            <w:szCs w:val="24"/>
          </w:rPr>
          <w:fldChar w:fldCharType="begin"/>
        </w:r>
        <w:r w:rsidR="00AA0F08" w:rsidRPr="00AA0F08">
          <w:rPr>
            <w:rFonts w:ascii="Times New Roman" w:eastAsiaTheme="minorEastAsia" w:hAnsi="Times New Roman" w:cs="Times New Roman"/>
            <w:noProof/>
            <w:webHidden/>
            <w:sz w:val="24"/>
            <w:szCs w:val="24"/>
          </w:rPr>
          <w:instrText xml:space="preserve"> PAGEREF _Toc38717510 \h </w:instrText>
        </w:r>
        <w:r w:rsidR="00AA0F08" w:rsidRPr="00AA0F08">
          <w:rPr>
            <w:rFonts w:ascii="Times New Roman" w:eastAsiaTheme="minorEastAsia" w:hAnsi="Times New Roman" w:cs="Times New Roman"/>
            <w:noProof/>
            <w:webHidden/>
            <w:sz w:val="24"/>
            <w:szCs w:val="24"/>
          </w:rPr>
        </w:r>
        <w:r w:rsidR="00AA0F08" w:rsidRPr="00AA0F08">
          <w:rPr>
            <w:rFonts w:ascii="Times New Roman" w:eastAsiaTheme="minorEastAsia" w:hAnsi="Times New Roman" w:cs="Times New Roman"/>
            <w:noProof/>
            <w:webHidden/>
            <w:sz w:val="24"/>
            <w:szCs w:val="24"/>
          </w:rPr>
          <w:fldChar w:fldCharType="separate"/>
        </w:r>
        <w:r w:rsidR="00BE4BFF">
          <w:rPr>
            <w:rFonts w:ascii="Times New Roman" w:eastAsiaTheme="minorEastAsia" w:hAnsi="Times New Roman" w:cs="Times New Roman"/>
            <w:noProof/>
            <w:webHidden/>
            <w:sz w:val="24"/>
            <w:szCs w:val="24"/>
          </w:rPr>
          <w:t>32</w:t>
        </w:r>
        <w:r w:rsidR="00AA0F08" w:rsidRPr="00AA0F08">
          <w:rPr>
            <w:rFonts w:ascii="Times New Roman" w:eastAsiaTheme="minorEastAsia" w:hAnsi="Times New Roman" w:cs="Times New Roman"/>
            <w:noProof/>
            <w:webHidden/>
            <w:sz w:val="24"/>
            <w:szCs w:val="24"/>
          </w:rPr>
          <w:fldChar w:fldCharType="end"/>
        </w:r>
      </w:hyperlink>
    </w:p>
    <w:p w:rsidR="00AA0F08" w:rsidRPr="00AA0F08" w:rsidRDefault="00BD5383" w:rsidP="00AA0F08">
      <w:pPr>
        <w:pStyle w:val="33"/>
        <w:tabs>
          <w:tab w:val="right" w:leader="dot" w:pos="9062"/>
        </w:tabs>
        <w:spacing w:line="360" w:lineRule="auto"/>
        <w:rPr>
          <w:rFonts w:ascii="Times New Roman" w:eastAsiaTheme="minorEastAsia" w:hAnsi="Times New Roman" w:cs="Times New Roman"/>
          <w:iCs w:val="0"/>
          <w:noProof/>
          <w:sz w:val="24"/>
          <w:szCs w:val="24"/>
        </w:rPr>
      </w:pPr>
      <w:hyperlink w:anchor="_Toc38717511" w:history="1">
        <w:r w:rsidR="00AA0F08" w:rsidRPr="00AA0F08">
          <w:rPr>
            <w:rStyle w:val="ae"/>
            <w:rFonts w:ascii="Times New Roman" w:eastAsiaTheme="minorEastAsia" w:hAnsi="Times New Roman" w:cs="Times New Roman"/>
            <w:noProof/>
            <w:sz w:val="24"/>
            <w:szCs w:val="24"/>
          </w:rPr>
          <w:t>3.1.3</w:t>
        </w:r>
        <w:r w:rsidR="00AA0F08" w:rsidRPr="00AA0F08">
          <w:rPr>
            <w:rStyle w:val="ae"/>
            <w:rFonts w:ascii="Times New Roman" w:eastAsiaTheme="minorEastAsia" w:hAnsi="Times New Roman" w:cs="Times New Roman"/>
            <w:noProof/>
            <w:sz w:val="24"/>
            <w:szCs w:val="24"/>
          </w:rPr>
          <w:t>三废处理过程风险识别</w:t>
        </w:r>
        <w:r w:rsidR="00AA0F08" w:rsidRPr="00AA0F08">
          <w:rPr>
            <w:rFonts w:ascii="Times New Roman" w:eastAsiaTheme="minorEastAsia" w:hAnsi="Times New Roman" w:cs="Times New Roman"/>
            <w:noProof/>
            <w:webHidden/>
            <w:sz w:val="24"/>
            <w:szCs w:val="24"/>
          </w:rPr>
          <w:tab/>
        </w:r>
        <w:r w:rsidR="00AA0F08" w:rsidRPr="00AA0F08">
          <w:rPr>
            <w:rFonts w:ascii="Times New Roman" w:eastAsiaTheme="minorEastAsia" w:hAnsi="Times New Roman" w:cs="Times New Roman"/>
            <w:noProof/>
            <w:webHidden/>
            <w:sz w:val="24"/>
            <w:szCs w:val="24"/>
          </w:rPr>
          <w:fldChar w:fldCharType="begin"/>
        </w:r>
        <w:r w:rsidR="00AA0F08" w:rsidRPr="00AA0F08">
          <w:rPr>
            <w:rFonts w:ascii="Times New Roman" w:eastAsiaTheme="minorEastAsia" w:hAnsi="Times New Roman" w:cs="Times New Roman"/>
            <w:noProof/>
            <w:webHidden/>
            <w:sz w:val="24"/>
            <w:szCs w:val="24"/>
          </w:rPr>
          <w:instrText xml:space="preserve"> PAGEREF _Toc38717511 \h </w:instrText>
        </w:r>
        <w:r w:rsidR="00AA0F08" w:rsidRPr="00AA0F08">
          <w:rPr>
            <w:rFonts w:ascii="Times New Roman" w:eastAsiaTheme="minorEastAsia" w:hAnsi="Times New Roman" w:cs="Times New Roman"/>
            <w:noProof/>
            <w:webHidden/>
            <w:sz w:val="24"/>
            <w:szCs w:val="24"/>
          </w:rPr>
        </w:r>
        <w:r w:rsidR="00AA0F08" w:rsidRPr="00AA0F08">
          <w:rPr>
            <w:rFonts w:ascii="Times New Roman" w:eastAsiaTheme="minorEastAsia" w:hAnsi="Times New Roman" w:cs="Times New Roman"/>
            <w:noProof/>
            <w:webHidden/>
            <w:sz w:val="24"/>
            <w:szCs w:val="24"/>
          </w:rPr>
          <w:fldChar w:fldCharType="separate"/>
        </w:r>
        <w:r w:rsidR="00BE4BFF">
          <w:rPr>
            <w:rFonts w:ascii="Times New Roman" w:eastAsiaTheme="minorEastAsia" w:hAnsi="Times New Roman" w:cs="Times New Roman"/>
            <w:noProof/>
            <w:webHidden/>
            <w:sz w:val="24"/>
            <w:szCs w:val="24"/>
          </w:rPr>
          <w:t>33</w:t>
        </w:r>
        <w:r w:rsidR="00AA0F08" w:rsidRPr="00AA0F08">
          <w:rPr>
            <w:rFonts w:ascii="Times New Roman" w:eastAsiaTheme="minorEastAsia" w:hAnsi="Times New Roman" w:cs="Times New Roman"/>
            <w:noProof/>
            <w:webHidden/>
            <w:sz w:val="24"/>
            <w:szCs w:val="24"/>
          </w:rPr>
          <w:fldChar w:fldCharType="end"/>
        </w:r>
      </w:hyperlink>
    </w:p>
    <w:p w:rsidR="00AA0F08" w:rsidRPr="00AA0F08" w:rsidRDefault="00BD5383" w:rsidP="00AA0F08">
      <w:pPr>
        <w:pStyle w:val="33"/>
        <w:tabs>
          <w:tab w:val="right" w:leader="dot" w:pos="9062"/>
        </w:tabs>
        <w:spacing w:line="360" w:lineRule="auto"/>
        <w:rPr>
          <w:rFonts w:ascii="Times New Roman" w:eastAsiaTheme="minorEastAsia" w:hAnsi="Times New Roman" w:cs="Times New Roman"/>
          <w:iCs w:val="0"/>
          <w:noProof/>
          <w:sz w:val="24"/>
          <w:szCs w:val="24"/>
        </w:rPr>
      </w:pPr>
      <w:hyperlink w:anchor="_Toc38717512" w:history="1">
        <w:r w:rsidR="00AA0F08" w:rsidRPr="00AA0F08">
          <w:rPr>
            <w:rStyle w:val="ae"/>
            <w:rFonts w:ascii="Times New Roman" w:eastAsiaTheme="minorEastAsia" w:hAnsi="Times New Roman" w:cs="Times New Roman"/>
            <w:noProof/>
            <w:sz w:val="24"/>
            <w:szCs w:val="24"/>
          </w:rPr>
          <w:t>3.1.4</w:t>
        </w:r>
        <w:r w:rsidR="00AA0F08" w:rsidRPr="00AA0F08">
          <w:rPr>
            <w:rStyle w:val="ae"/>
            <w:rFonts w:ascii="Times New Roman" w:eastAsiaTheme="minorEastAsia" w:hAnsi="Times New Roman" w:cs="Times New Roman"/>
            <w:noProof/>
            <w:sz w:val="24"/>
            <w:szCs w:val="24"/>
          </w:rPr>
          <w:t>公辅设施风险识别</w:t>
        </w:r>
        <w:r w:rsidR="00AA0F08" w:rsidRPr="00AA0F08">
          <w:rPr>
            <w:rFonts w:ascii="Times New Roman" w:eastAsiaTheme="minorEastAsia" w:hAnsi="Times New Roman" w:cs="Times New Roman"/>
            <w:noProof/>
            <w:webHidden/>
            <w:sz w:val="24"/>
            <w:szCs w:val="24"/>
          </w:rPr>
          <w:tab/>
        </w:r>
        <w:r w:rsidR="00AA0F08" w:rsidRPr="00AA0F08">
          <w:rPr>
            <w:rFonts w:ascii="Times New Roman" w:eastAsiaTheme="minorEastAsia" w:hAnsi="Times New Roman" w:cs="Times New Roman"/>
            <w:noProof/>
            <w:webHidden/>
            <w:sz w:val="24"/>
            <w:szCs w:val="24"/>
          </w:rPr>
          <w:fldChar w:fldCharType="begin"/>
        </w:r>
        <w:r w:rsidR="00AA0F08" w:rsidRPr="00AA0F08">
          <w:rPr>
            <w:rFonts w:ascii="Times New Roman" w:eastAsiaTheme="minorEastAsia" w:hAnsi="Times New Roman" w:cs="Times New Roman"/>
            <w:noProof/>
            <w:webHidden/>
            <w:sz w:val="24"/>
            <w:szCs w:val="24"/>
          </w:rPr>
          <w:instrText xml:space="preserve"> PAGEREF _Toc38717512 \h </w:instrText>
        </w:r>
        <w:r w:rsidR="00AA0F08" w:rsidRPr="00AA0F08">
          <w:rPr>
            <w:rFonts w:ascii="Times New Roman" w:eastAsiaTheme="minorEastAsia" w:hAnsi="Times New Roman" w:cs="Times New Roman"/>
            <w:noProof/>
            <w:webHidden/>
            <w:sz w:val="24"/>
            <w:szCs w:val="24"/>
          </w:rPr>
        </w:r>
        <w:r w:rsidR="00AA0F08" w:rsidRPr="00AA0F08">
          <w:rPr>
            <w:rFonts w:ascii="Times New Roman" w:eastAsiaTheme="minorEastAsia" w:hAnsi="Times New Roman" w:cs="Times New Roman"/>
            <w:noProof/>
            <w:webHidden/>
            <w:sz w:val="24"/>
            <w:szCs w:val="24"/>
          </w:rPr>
          <w:fldChar w:fldCharType="separate"/>
        </w:r>
        <w:r w:rsidR="00BE4BFF">
          <w:rPr>
            <w:rFonts w:ascii="Times New Roman" w:eastAsiaTheme="minorEastAsia" w:hAnsi="Times New Roman" w:cs="Times New Roman"/>
            <w:noProof/>
            <w:webHidden/>
            <w:sz w:val="24"/>
            <w:szCs w:val="24"/>
          </w:rPr>
          <w:t>34</w:t>
        </w:r>
        <w:r w:rsidR="00AA0F08" w:rsidRPr="00AA0F08">
          <w:rPr>
            <w:rFonts w:ascii="Times New Roman" w:eastAsiaTheme="minorEastAsia" w:hAnsi="Times New Roman" w:cs="Times New Roman"/>
            <w:noProof/>
            <w:webHidden/>
            <w:sz w:val="24"/>
            <w:szCs w:val="24"/>
          </w:rPr>
          <w:fldChar w:fldCharType="end"/>
        </w:r>
      </w:hyperlink>
    </w:p>
    <w:p w:rsidR="00AA0F08" w:rsidRPr="00AA0F08" w:rsidRDefault="00BD5383" w:rsidP="00AA0F08">
      <w:pPr>
        <w:pStyle w:val="33"/>
        <w:tabs>
          <w:tab w:val="right" w:leader="dot" w:pos="9062"/>
        </w:tabs>
        <w:spacing w:line="360" w:lineRule="auto"/>
        <w:rPr>
          <w:rFonts w:ascii="Times New Roman" w:eastAsiaTheme="minorEastAsia" w:hAnsi="Times New Roman" w:cs="Times New Roman"/>
          <w:iCs w:val="0"/>
          <w:noProof/>
          <w:sz w:val="24"/>
          <w:szCs w:val="24"/>
        </w:rPr>
      </w:pPr>
      <w:hyperlink w:anchor="_Toc38717513" w:history="1">
        <w:r w:rsidR="00AA0F08" w:rsidRPr="00AA0F08">
          <w:rPr>
            <w:rStyle w:val="ae"/>
            <w:rFonts w:ascii="Times New Roman" w:eastAsiaTheme="minorEastAsia" w:hAnsi="Times New Roman" w:cs="Times New Roman"/>
            <w:noProof/>
            <w:sz w:val="24"/>
            <w:szCs w:val="24"/>
          </w:rPr>
          <w:t>3.1.5</w:t>
        </w:r>
        <w:r w:rsidR="00AA0F08" w:rsidRPr="00AA0F08">
          <w:rPr>
            <w:rStyle w:val="ae"/>
            <w:rFonts w:ascii="Times New Roman" w:eastAsiaTheme="minorEastAsia" w:hAnsi="Times New Roman" w:cs="Times New Roman"/>
            <w:noProof/>
            <w:sz w:val="24"/>
            <w:szCs w:val="24"/>
          </w:rPr>
          <w:t>运输系统风险识别</w:t>
        </w:r>
        <w:r w:rsidR="00AA0F08" w:rsidRPr="00AA0F08">
          <w:rPr>
            <w:rFonts w:ascii="Times New Roman" w:eastAsiaTheme="minorEastAsia" w:hAnsi="Times New Roman" w:cs="Times New Roman"/>
            <w:noProof/>
            <w:webHidden/>
            <w:sz w:val="24"/>
            <w:szCs w:val="24"/>
          </w:rPr>
          <w:tab/>
        </w:r>
        <w:r w:rsidR="00AA0F08" w:rsidRPr="00AA0F08">
          <w:rPr>
            <w:rFonts w:ascii="Times New Roman" w:eastAsiaTheme="minorEastAsia" w:hAnsi="Times New Roman" w:cs="Times New Roman"/>
            <w:noProof/>
            <w:webHidden/>
            <w:sz w:val="24"/>
            <w:szCs w:val="24"/>
          </w:rPr>
          <w:fldChar w:fldCharType="begin"/>
        </w:r>
        <w:r w:rsidR="00AA0F08" w:rsidRPr="00AA0F08">
          <w:rPr>
            <w:rFonts w:ascii="Times New Roman" w:eastAsiaTheme="minorEastAsia" w:hAnsi="Times New Roman" w:cs="Times New Roman"/>
            <w:noProof/>
            <w:webHidden/>
            <w:sz w:val="24"/>
            <w:szCs w:val="24"/>
          </w:rPr>
          <w:instrText xml:space="preserve"> PAGEREF _Toc38717513 \h </w:instrText>
        </w:r>
        <w:r w:rsidR="00AA0F08" w:rsidRPr="00AA0F08">
          <w:rPr>
            <w:rFonts w:ascii="Times New Roman" w:eastAsiaTheme="minorEastAsia" w:hAnsi="Times New Roman" w:cs="Times New Roman"/>
            <w:noProof/>
            <w:webHidden/>
            <w:sz w:val="24"/>
            <w:szCs w:val="24"/>
          </w:rPr>
        </w:r>
        <w:r w:rsidR="00AA0F08" w:rsidRPr="00AA0F08">
          <w:rPr>
            <w:rFonts w:ascii="Times New Roman" w:eastAsiaTheme="minorEastAsia" w:hAnsi="Times New Roman" w:cs="Times New Roman"/>
            <w:noProof/>
            <w:webHidden/>
            <w:sz w:val="24"/>
            <w:szCs w:val="24"/>
          </w:rPr>
          <w:fldChar w:fldCharType="separate"/>
        </w:r>
        <w:r w:rsidR="00BE4BFF">
          <w:rPr>
            <w:rFonts w:ascii="Times New Roman" w:eastAsiaTheme="minorEastAsia" w:hAnsi="Times New Roman" w:cs="Times New Roman"/>
            <w:noProof/>
            <w:webHidden/>
            <w:sz w:val="24"/>
            <w:szCs w:val="24"/>
          </w:rPr>
          <w:t>34</w:t>
        </w:r>
        <w:r w:rsidR="00AA0F08" w:rsidRPr="00AA0F08">
          <w:rPr>
            <w:rFonts w:ascii="Times New Roman" w:eastAsiaTheme="minorEastAsia" w:hAnsi="Times New Roman" w:cs="Times New Roman"/>
            <w:noProof/>
            <w:webHidden/>
            <w:sz w:val="24"/>
            <w:szCs w:val="24"/>
          </w:rPr>
          <w:fldChar w:fldCharType="end"/>
        </w:r>
      </w:hyperlink>
    </w:p>
    <w:p w:rsidR="00AA0F08" w:rsidRPr="00AA0F08" w:rsidRDefault="00BD5383" w:rsidP="00AA0F08">
      <w:pPr>
        <w:pStyle w:val="33"/>
        <w:tabs>
          <w:tab w:val="right" w:leader="dot" w:pos="9062"/>
        </w:tabs>
        <w:spacing w:line="360" w:lineRule="auto"/>
        <w:rPr>
          <w:rFonts w:ascii="Times New Roman" w:eastAsiaTheme="minorEastAsia" w:hAnsi="Times New Roman" w:cs="Times New Roman"/>
          <w:iCs w:val="0"/>
          <w:noProof/>
          <w:sz w:val="24"/>
          <w:szCs w:val="24"/>
        </w:rPr>
      </w:pPr>
      <w:hyperlink w:anchor="_Toc38717514" w:history="1">
        <w:r w:rsidR="00AA0F08" w:rsidRPr="00AA0F08">
          <w:rPr>
            <w:rStyle w:val="ae"/>
            <w:rFonts w:ascii="Times New Roman" w:eastAsiaTheme="minorEastAsia" w:hAnsi="Times New Roman" w:cs="Times New Roman"/>
            <w:noProof/>
            <w:sz w:val="24"/>
            <w:szCs w:val="24"/>
          </w:rPr>
          <w:t>3.1.6</w:t>
        </w:r>
        <w:r w:rsidR="00AA0F08" w:rsidRPr="00AA0F08">
          <w:rPr>
            <w:rStyle w:val="ae"/>
            <w:rFonts w:ascii="Times New Roman" w:eastAsiaTheme="minorEastAsia" w:hAnsi="Times New Roman" w:cs="Times New Roman"/>
            <w:noProof/>
            <w:sz w:val="24"/>
            <w:szCs w:val="24"/>
          </w:rPr>
          <w:t>周边单位风险识别</w:t>
        </w:r>
        <w:r w:rsidR="00AA0F08" w:rsidRPr="00AA0F08">
          <w:rPr>
            <w:rFonts w:ascii="Times New Roman" w:eastAsiaTheme="minorEastAsia" w:hAnsi="Times New Roman" w:cs="Times New Roman"/>
            <w:noProof/>
            <w:webHidden/>
            <w:sz w:val="24"/>
            <w:szCs w:val="24"/>
          </w:rPr>
          <w:tab/>
        </w:r>
        <w:r w:rsidR="00AA0F08" w:rsidRPr="00AA0F08">
          <w:rPr>
            <w:rFonts w:ascii="Times New Roman" w:eastAsiaTheme="minorEastAsia" w:hAnsi="Times New Roman" w:cs="Times New Roman"/>
            <w:noProof/>
            <w:webHidden/>
            <w:sz w:val="24"/>
            <w:szCs w:val="24"/>
          </w:rPr>
          <w:fldChar w:fldCharType="begin"/>
        </w:r>
        <w:r w:rsidR="00AA0F08" w:rsidRPr="00AA0F08">
          <w:rPr>
            <w:rFonts w:ascii="Times New Roman" w:eastAsiaTheme="minorEastAsia" w:hAnsi="Times New Roman" w:cs="Times New Roman"/>
            <w:noProof/>
            <w:webHidden/>
            <w:sz w:val="24"/>
            <w:szCs w:val="24"/>
          </w:rPr>
          <w:instrText xml:space="preserve"> PAGEREF _Toc38717514 \h </w:instrText>
        </w:r>
        <w:r w:rsidR="00AA0F08" w:rsidRPr="00AA0F08">
          <w:rPr>
            <w:rFonts w:ascii="Times New Roman" w:eastAsiaTheme="minorEastAsia" w:hAnsi="Times New Roman" w:cs="Times New Roman"/>
            <w:noProof/>
            <w:webHidden/>
            <w:sz w:val="24"/>
            <w:szCs w:val="24"/>
          </w:rPr>
        </w:r>
        <w:r w:rsidR="00AA0F08" w:rsidRPr="00AA0F08">
          <w:rPr>
            <w:rFonts w:ascii="Times New Roman" w:eastAsiaTheme="minorEastAsia" w:hAnsi="Times New Roman" w:cs="Times New Roman"/>
            <w:noProof/>
            <w:webHidden/>
            <w:sz w:val="24"/>
            <w:szCs w:val="24"/>
          </w:rPr>
          <w:fldChar w:fldCharType="separate"/>
        </w:r>
        <w:r w:rsidR="00BE4BFF">
          <w:rPr>
            <w:rFonts w:ascii="Times New Roman" w:eastAsiaTheme="minorEastAsia" w:hAnsi="Times New Roman" w:cs="Times New Roman"/>
            <w:noProof/>
            <w:webHidden/>
            <w:sz w:val="24"/>
            <w:szCs w:val="24"/>
          </w:rPr>
          <w:t>34</w:t>
        </w:r>
        <w:r w:rsidR="00AA0F08" w:rsidRPr="00AA0F08">
          <w:rPr>
            <w:rFonts w:ascii="Times New Roman" w:eastAsiaTheme="minorEastAsia" w:hAnsi="Times New Roman" w:cs="Times New Roman"/>
            <w:noProof/>
            <w:webHidden/>
            <w:sz w:val="24"/>
            <w:szCs w:val="24"/>
          </w:rPr>
          <w:fldChar w:fldCharType="end"/>
        </w:r>
      </w:hyperlink>
    </w:p>
    <w:p w:rsidR="00AA0F08" w:rsidRPr="00AA0F08" w:rsidRDefault="00BD5383" w:rsidP="00AA0F08">
      <w:pPr>
        <w:pStyle w:val="33"/>
        <w:tabs>
          <w:tab w:val="right" w:leader="dot" w:pos="9062"/>
        </w:tabs>
        <w:spacing w:line="360" w:lineRule="auto"/>
        <w:rPr>
          <w:rFonts w:ascii="Times New Roman" w:eastAsiaTheme="minorEastAsia" w:hAnsi="Times New Roman" w:cs="Times New Roman"/>
          <w:iCs w:val="0"/>
          <w:noProof/>
          <w:sz w:val="24"/>
          <w:szCs w:val="24"/>
        </w:rPr>
      </w:pPr>
      <w:hyperlink w:anchor="_Toc38717515" w:history="1">
        <w:r w:rsidR="00AA0F08" w:rsidRPr="00AA0F08">
          <w:rPr>
            <w:rStyle w:val="ae"/>
            <w:rFonts w:ascii="Times New Roman" w:eastAsiaTheme="minorEastAsia" w:hAnsi="Times New Roman" w:cs="Times New Roman"/>
            <w:noProof/>
            <w:sz w:val="24"/>
            <w:szCs w:val="24"/>
          </w:rPr>
          <w:t>3.1.7</w:t>
        </w:r>
        <w:r w:rsidR="00AA0F08" w:rsidRPr="00AA0F08">
          <w:rPr>
            <w:rStyle w:val="ae"/>
            <w:rFonts w:ascii="Times New Roman" w:eastAsiaTheme="minorEastAsia" w:hAnsi="Times New Roman" w:cs="Times New Roman"/>
            <w:noProof/>
            <w:sz w:val="24"/>
            <w:szCs w:val="24"/>
          </w:rPr>
          <w:t>自然灾害风险识别</w:t>
        </w:r>
        <w:r w:rsidR="00AA0F08" w:rsidRPr="00AA0F08">
          <w:rPr>
            <w:rFonts w:ascii="Times New Roman" w:eastAsiaTheme="minorEastAsia" w:hAnsi="Times New Roman" w:cs="Times New Roman"/>
            <w:noProof/>
            <w:webHidden/>
            <w:sz w:val="24"/>
            <w:szCs w:val="24"/>
          </w:rPr>
          <w:tab/>
        </w:r>
        <w:r w:rsidR="00AA0F08" w:rsidRPr="00AA0F08">
          <w:rPr>
            <w:rFonts w:ascii="Times New Roman" w:eastAsiaTheme="minorEastAsia" w:hAnsi="Times New Roman" w:cs="Times New Roman"/>
            <w:noProof/>
            <w:webHidden/>
            <w:sz w:val="24"/>
            <w:szCs w:val="24"/>
          </w:rPr>
          <w:fldChar w:fldCharType="begin"/>
        </w:r>
        <w:r w:rsidR="00AA0F08" w:rsidRPr="00AA0F08">
          <w:rPr>
            <w:rFonts w:ascii="Times New Roman" w:eastAsiaTheme="minorEastAsia" w:hAnsi="Times New Roman" w:cs="Times New Roman"/>
            <w:noProof/>
            <w:webHidden/>
            <w:sz w:val="24"/>
            <w:szCs w:val="24"/>
          </w:rPr>
          <w:instrText xml:space="preserve"> PAGEREF _Toc38717515 \h </w:instrText>
        </w:r>
        <w:r w:rsidR="00AA0F08" w:rsidRPr="00AA0F08">
          <w:rPr>
            <w:rFonts w:ascii="Times New Roman" w:eastAsiaTheme="minorEastAsia" w:hAnsi="Times New Roman" w:cs="Times New Roman"/>
            <w:noProof/>
            <w:webHidden/>
            <w:sz w:val="24"/>
            <w:szCs w:val="24"/>
          </w:rPr>
        </w:r>
        <w:r w:rsidR="00AA0F08" w:rsidRPr="00AA0F08">
          <w:rPr>
            <w:rFonts w:ascii="Times New Roman" w:eastAsiaTheme="minorEastAsia" w:hAnsi="Times New Roman" w:cs="Times New Roman"/>
            <w:noProof/>
            <w:webHidden/>
            <w:sz w:val="24"/>
            <w:szCs w:val="24"/>
          </w:rPr>
          <w:fldChar w:fldCharType="separate"/>
        </w:r>
        <w:r w:rsidR="00BE4BFF">
          <w:rPr>
            <w:rFonts w:ascii="Times New Roman" w:eastAsiaTheme="minorEastAsia" w:hAnsi="Times New Roman" w:cs="Times New Roman"/>
            <w:noProof/>
            <w:webHidden/>
            <w:sz w:val="24"/>
            <w:szCs w:val="24"/>
          </w:rPr>
          <w:t>35</w:t>
        </w:r>
        <w:r w:rsidR="00AA0F08" w:rsidRPr="00AA0F08">
          <w:rPr>
            <w:rFonts w:ascii="Times New Roman" w:eastAsiaTheme="minorEastAsia" w:hAnsi="Times New Roman" w:cs="Times New Roman"/>
            <w:noProof/>
            <w:webHidden/>
            <w:sz w:val="24"/>
            <w:szCs w:val="24"/>
          </w:rPr>
          <w:fldChar w:fldCharType="end"/>
        </w:r>
      </w:hyperlink>
    </w:p>
    <w:p w:rsidR="00AA0F08" w:rsidRPr="00AA0F08" w:rsidRDefault="00BD5383" w:rsidP="00AA0F08">
      <w:pPr>
        <w:pStyle w:val="33"/>
        <w:tabs>
          <w:tab w:val="right" w:leader="dot" w:pos="9062"/>
        </w:tabs>
        <w:spacing w:line="360" w:lineRule="auto"/>
        <w:rPr>
          <w:rFonts w:ascii="Times New Roman" w:eastAsiaTheme="minorEastAsia" w:hAnsi="Times New Roman" w:cs="Times New Roman"/>
          <w:iCs w:val="0"/>
          <w:noProof/>
          <w:sz w:val="24"/>
          <w:szCs w:val="24"/>
        </w:rPr>
      </w:pPr>
      <w:hyperlink w:anchor="_Toc38717516" w:history="1">
        <w:r w:rsidR="00AA0F08" w:rsidRPr="00AA0F08">
          <w:rPr>
            <w:rStyle w:val="ae"/>
            <w:rFonts w:ascii="Times New Roman" w:eastAsiaTheme="minorEastAsia" w:hAnsi="Times New Roman" w:cs="Times New Roman"/>
            <w:noProof/>
            <w:sz w:val="24"/>
            <w:szCs w:val="24"/>
          </w:rPr>
          <w:t>3.1.8</w:t>
        </w:r>
        <w:r w:rsidR="00AA0F08" w:rsidRPr="00AA0F08">
          <w:rPr>
            <w:rStyle w:val="ae"/>
            <w:rFonts w:ascii="Times New Roman" w:eastAsiaTheme="minorEastAsia" w:hAnsi="Times New Roman" w:cs="Times New Roman"/>
            <w:noProof/>
            <w:sz w:val="24"/>
            <w:szCs w:val="24"/>
          </w:rPr>
          <w:t>风险识别小结</w:t>
        </w:r>
        <w:r w:rsidR="00AA0F08" w:rsidRPr="00AA0F08">
          <w:rPr>
            <w:rFonts w:ascii="Times New Roman" w:eastAsiaTheme="minorEastAsia" w:hAnsi="Times New Roman" w:cs="Times New Roman"/>
            <w:noProof/>
            <w:webHidden/>
            <w:sz w:val="24"/>
            <w:szCs w:val="24"/>
          </w:rPr>
          <w:tab/>
        </w:r>
        <w:r w:rsidR="00AA0F08" w:rsidRPr="00AA0F08">
          <w:rPr>
            <w:rFonts w:ascii="Times New Roman" w:eastAsiaTheme="minorEastAsia" w:hAnsi="Times New Roman" w:cs="Times New Roman"/>
            <w:noProof/>
            <w:webHidden/>
            <w:sz w:val="24"/>
            <w:szCs w:val="24"/>
          </w:rPr>
          <w:fldChar w:fldCharType="begin"/>
        </w:r>
        <w:r w:rsidR="00AA0F08" w:rsidRPr="00AA0F08">
          <w:rPr>
            <w:rFonts w:ascii="Times New Roman" w:eastAsiaTheme="minorEastAsia" w:hAnsi="Times New Roman" w:cs="Times New Roman"/>
            <w:noProof/>
            <w:webHidden/>
            <w:sz w:val="24"/>
            <w:szCs w:val="24"/>
          </w:rPr>
          <w:instrText xml:space="preserve"> PAGEREF _Toc38717516 \h </w:instrText>
        </w:r>
        <w:r w:rsidR="00AA0F08" w:rsidRPr="00AA0F08">
          <w:rPr>
            <w:rFonts w:ascii="Times New Roman" w:eastAsiaTheme="minorEastAsia" w:hAnsi="Times New Roman" w:cs="Times New Roman"/>
            <w:noProof/>
            <w:webHidden/>
            <w:sz w:val="24"/>
            <w:szCs w:val="24"/>
          </w:rPr>
        </w:r>
        <w:r w:rsidR="00AA0F08" w:rsidRPr="00AA0F08">
          <w:rPr>
            <w:rFonts w:ascii="Times New Roman" w:eastAsiaTheme="minorEastAsia" w:hAnsi="Times New Roman" w:cs="Times New Roman"/>
            <w:noProof/>
            <w:webHidden/>
            <w:sz w:val="24"/>
            <w:szCs w:val="24"/>
          </w:rPr>
          <w:fldChar w:fldCharType="separate"/>
        </w:r>
        <w:r w:rsidR="00BE4BFF">
          <w:rPr>
            <w:rFonts w:ascii="Times New Roman" w:eastAsiaTheme="minorEastAsia" w:hAnsi="Times New Roman" w:cs="Times New Roman"/>
            <w:noProof/>
            <w:webHidden/>
            <w:sz w:val="24"/>
            <w:szCs w:val="24"/>
          </w:rPr>
          <w:t>36</w:t>
        </w:r>
        <w:r w:rsidR="00AA0F08" w:rsidRPr="00AA0F08">
          <w:rPr>
            <w:rFonts w:ascii="Times New Roman" w:eastAsiaTheme="minorEastAsia" w:hAnsi="Times New Roman" w:cs="Times New Roman"/>
            <w:noProof/>
            <w:webHidden/>
            <w:sz w:val="24"/>
            <w:szCs w:val="24"/>
          </w:rPr>
          <w:fldChar w:fldCharType="end"/>
        </w:r>
      </w:hyperlink>
    </w:p>
    <w:p w:rsidR="00AA0F08" w:rsidRPr="00AA0F08" w:rsidRDefault="00BD5383" w:rsidP="00AA0F08">
      <w:pPr>
        <w:pStyle w:val="28"/>
        <w:tabs>
          <w:tab w:val="right" w:leader="dot" w:pos="9062"/>
        </w:tabs>
        <w:spacing w:line="360" w:lineRule="auto"/>
        <w:rPr>
          <w:rFonts w:ascii="Times New Roman" w:eastAsiaTheme="minorEastAsia" w:hAnsi="Times New Roman" w:cs="Times New Roman"/>
          <w:smallCaps w:val="0"/>
          <w:noProof/>
          <w:sz w:val="24"/>
          <w:szCs w:val="24"/>
        </w:rPr>
      </w:pPr>
      <w:hyperlink w:anchor="_Toc38717517" w:history="1">
        <w:r w:rsidR="00AA0F08" w:rsidRPr="00AA0F08">
          <w:rPr>
            <w:rStyle w:val="ae"/>
            <w:rFonts w:ascii="Times New Roman" w:eastAsiaTheme="minorEastAsia" w:hAnsi="Times New Roman" w:cs="Times New Roman"/>
            <w:noProof/>
            <w:sz w:val="24"/>
            <w:szCs w:val="24"/>
          </w:rPr>
          <w:t>3.2</w:t>
        </w:r>
        <w:r w:rsidR="00AA0F08" w:rsidRPr="00AA0F08">
          <w:rPr>
            <w:rStyle w:val="ae"/>
            <w:rFonts w:ascii="Times New Roman" w:eastAsiaTheme="minorEastAsia" w:hAnsi="Times New Roman" w:cs="Times New Roman"/>
            <w:noProof/>
            <w:sz w:val="24"/>
            <w:szCs w:val="24"/>
          </w:rPr>
          <w:t>突发环境事件情景源强分析</w:t>
        </w:r>
        <w:r w:rsidR="00AA0F08" w:rsidRPr="00AA0F08">
          <w:rPr>
            <w:rFonts w:ascii="Times New Roman" w:eastAsiaTheme="minorEastAsia" w:hAnsi="Times New Roman" w:cs="Times New Roman"/>
            <w:noProof/>
            <w:webHidden/>
            <w:sz w:val="24"/>
            <w:szCs w:val="24"/>
          </w:rPr>
          <w:tab/>
        </w:r>
        <w:r w:rsidR="00AA0F08" w:rsidRPr="00AA0F08">
          <w:rPr>
            <w:rFonts w:ascii="Times New Roman" w:eastAsiaTheme="minorEastAsia" w:hAnsi="Times New Roman" w:cs="Times New Roman"/>
            <w:noProof/>
            <w:webHidden/>
            <w:sz w:val="24"/>
            <w:szCs w:val="24"/>
          </w:rPr>
          <w:fldChar w:fldCharType="begin"/>
        </w:r>
        <w:r w:rsidR="00AA0F08" w:rsidRPr="00AA0F08">
          <w:rPr>
            <w:rFonts w:ascii="Times New Roman" w:eastAsiaTheme="minorEastAsia" w:hAnsi="Times New Roman" w:cs="Times New Roman"/>
            <w:noProof/>
            <w:webHidden/>
            <w:sz w:val="24"/>
            <w:szCs w:val="24"/>
          </w:rPr>
          <w:instrText xml:space="preserve"> PAGEREF _Toc38717517 \h </w:instrText>
        </w:r>
        <w:r w:rsidR="00AA0F08" w:rsidRPr="00AA0F08">
          <w:rPr>
            <w:rFonts w:ascii="Times New Roman" w:eastAsiaTheme="minorEastAsia" w:hAnsi="Times New Roman" w:cs="Times New Roman"/>
            <w:noProof/>
            <w:webHidden/>
            <w:sz w:val="24"/>
            <w:szCs w:val="24"/>
          </w:rPr>
        </w:r>
        <w:r w:rsidR="00AA0F08" w:rsidRPr="00AA0F08">
          <w:rPr>
            <w:rFonts w:ascii="Times New Roman" w:eastAsiaTheme="minorEastAsia" w:hAnsi="Times New Roman" w:cs="Times New Roman"/>
            <w:noProof/>
            <w:webHidden/>
            <w:sz w:val="24"/>
            <w:szCs w:val="24"/>
          </w:rPr>
          <w:fldChar w:fldCharType="separate"/>
        </w:r>
        <w:r w:rsidR="00BE4BFF">
          <w:rPr>
            <w:rFonts w:ascii="Times New Roman" w:eastAsiaTheme="minorEastAsia" w:hAnsi="Times New Roman" w:cs="Times New Roman"/>
            <w:noProof/>
            <w:webHidden/>
            <w:sz w:val="24"/>
            <w:szCs w:val="24"/>
          </w:rPr>
          <w:t>36</w:t>
        </w:r>
        <w:r w:rsidR="00AA0F08" w:rsidRPr="00AA0F08">
          <w:rPr>
            <w:rFonts w:ascii="Times New Roman" w:eastAsiaTheme="minorEastAsia" w:hAnsi="Times New Roman" w:cs="Times New Roman"/>
            <w:noProof/>
            <w:webHidden/>
            <w:sz w:val="24"/>
            <w:szCs w:val="24"/>
          </w:rPr>
          <w:fldChar w:fldCharType="end"/>
        </w:r>
      </w:hyperlink>
    </w:p>
    <w:p w:rsidR="00AA0F08" w:rsidRPr="00AA0F08" w:rsidRDefault="00BD5383" w:rsidP="00AA0F08">
      <w:pPr>
        <w:pStyle w:val="28"/>
        <w:tabs>
          <w:tab w:val="right" w:leader="dot" w:pos="9062"/>
        </w:tabs>
        <w:spacing w:line="360" w:lineRule="auto"/>
        <w:rPr>
          <w:rFonts w:ascii="Times New Roman" w:eastAsiaTheme="minorEastAsia" w:hAnsi="Times New Roman" w:cs="Times New Roman"/>
          <w:smallCaps w:val="0"/>
          <w:noProof/>
          <w:sz w:val="24"/>
          <w:szCs w:val="24"/>
        </w:rPr>
      </w:pPr>
      <w:hyperlink w:anchor="_Toc38717518" w:history="1">
        <w:r w:rsidR="00AA0F08" w:rsidRPr="00AA0F08">
          <w:rPr>
            <w:rStyle w:val="ae"/>
            <w:rFonts w:ascii="Times New Roman" w:eastAsiaTheme="minorEastAsia" w:hAnsi="Times New Roman" w:cs="Times New Roman"/>
            <w:noProof/>
            <w:sz w:val="24"/>
            <w:szCs w:val="24"/>
          </w:rPr>
          <w:t xml:space="preserve">3.3 </w:t>
        </w:r>
        <w:r w:rsidR="00AA0F08" w:rsidRPr="00AA0F08">
          <w:rPr>
            <w:rStyle w:val="ae"/>
            <w:rFonts w:ascii="Times New Roman" w:eastAsiaTheme="minorEastAsia" w:hAnsi="Times New Roman" w:cs="Times New Roman"/>
            <w:noProof/>
            <w:sz w:val="24"/>
            <w:szCs w:val="24"/>
          </w:rPr>
          <w:t>事故后果分析</w:t>
        </w:r>
        <w:r w:rsidR="00AA0F08" w:rsidRPr="00AA0F08">
          <w:rPr>
            <w:rFonts w:ascii="Times New Roman" w:eastAsiaTheme="minorEastAsia" w:hAnsi="Times New Roman" w:cs="Times New Roman"/>
            <w:noProof/>
            <w:webHidden/>
            <w:sz w:val="24"/>
            <w:szCs w:val="24"/>
          </w:rPr>
          <w:tab/>
        </w:r>
        <w:r w:rsidR="00AA0F08" w:rsidRPr="00AA0F08">
          <w:rPr>
            <w:rFonts w:ascii="Times New Roman" w:eastAsiaTheme="minorEastAsia" w:hAnsi="Times New Roman" w:cs="Times New Roman"/>
            <w:noProof/>
            <w:webHidden/>
            <w:sz w:val="24"/>
            <w:szCs w:val="24"/>
          </w:rPr>
          <w:fldChar w:fldCharType="begin"/>
        </w:r>
        <w:r w:rsidR="00AA0F08" w:rsidRPr="00AA0F08">
          <w:rPr>
            <w:rFonts w:ascii="Times New Roman" w:eastAsiaTheme="minorEastAsia" w:hAnsi="Times New Roman" w:cs="Times New Roman"/>
            <w:noProof/>
            <w:webHidden/>
            <w:sz w:val="24"/>
            <w:szCs w:val="24"/>
          </w:rPr>
          <w:instrText xml:space="preserve"> PAGEREF _Toc38717518 \h </w:instrText>
        </w:r>
        <w:r w:rsidR="00AA0F08" w:rsidRPr="00AA0F08">
          <w:rPr>
            <w:rFonts w:ascii="Times New Roman" w:eastAsiaTheme="minorEastAsia" w:hAnsi="Times New Roman" w:cs="Times New Roman"/>
            <w:noProof/>
            <w:webHidden/>
            <w:sz w:val="24"/>
            <w:szCs w:val="24"/>
          </w:rPr>
        </w:r>
        <w:r w:rsidR="00AA0F08" w:rsidRPr="00AA0F08">
          <w:rPr>
            <w:rFonts w:ascii="Times New Roman" w:eastAsiaTheme="minorEastAsia" w:hAnsi="Times New Roman" w:cs="Times New Roman"/>
            <w:noProof/>
            <w:webHidden/>
            <w:sz w:val="24"/>
            <w:szCs w:val="24"/>
          </w:rPr>
          <w:fldChar w:fldCharType="separate"/>
        </w:r>
        <w:r w:rsidR="00BE4BFF">
          <w:rPr>
            <w:rFonts w:ascii="Times New Roman" w:eastAsiaTheme="minorEastAsia" w:hAnsi="Times New Roman" w:cs="Times New Roman"/>
            <w:noProof/>
            <w:webHidden/>
            <w:sz w:val="24"/>
            <w:szCs w:val="24"/>
          </w:rPr>
          <w:t>37</w:t>
        </w:r>
        <w:r w:rsidR="00AA0F08" w:rsidRPr="00AA0F08">
          <w:rPr>
            <w:rFonts w:ascii="Times New Roman" w:eastAsiaTheme="minorEastAsia" w:hAnsi="Times New Roman" w:cs="Times New Roman"/>
            <w:noProof/>
            <w:webHidden/>
            <w:sz w:val="24"/>
            <w:szCs w:val="24"/>
          </w:rPr>
          <w:fldChar w:fldCharType="end"/>
        </w:r>
      </w:hyperlink>
    </w:p>
    <w:p w:rsidR="00AA0F08" w:rsidRPr="00AA0F08" w:rsidRDefault="00BD5383" w:rsidP="00AA0F08">
      <w:pPr>
        <w:pStyle w:val="33"/>
        <w:tabs>
          <w:tab w:val="right" w:leader="dot" w:pos="9062"/>
        </w:tabs>
        <w:spacing w:line="360" w:lineRule="auto"/>
        <w:rPr>
          <w:rFonts w:ascii="Times New Roman" w:eastAsiaTheme="minorEastAsia" w:hAnsi="Times New Roman" w:cs="Times New Roman"/>
          <w:iCs w:val="0"/>
          <w:noProof/>
          <w:sz w:val="24"/>
          <w:szCs w:val="24"/>
        </w:rPr>
      </w:pPr>
      <w:hyperlink w:anchor="_Toc38717519" w:history="1">
        <w:r w:rsidR="00AA0F08" w:rsidRPr="00AA0F08">
          <w:rPr>
            <w:rStyle w:val="ae"/>
            <w:rFonts w:ascii="Times New Roman" w:eastAsiaTheme="minorEastAsia" w:hAnsi="Times New Roman" w:cs="Times New Roman"/>
            <w:noProof/>
            <w:sz w:val="24"/>
            <w:szCs w:val="24"/>
          </w:rPr>
          <w:t>3.3.1</w:t>
        </w:r>
        <w:r w:rsidR="00AA0F08" w:rsidRPr="00AA0F08">
          <w:rPr>
            <w:rStyle w:val="ae"/>
            <w:rFonts w:ascii="Times New Roman" w:eastAsiaTheme="minorEastAsia" w:hAnsi="Times New Roman" w:cs="Times New Roman"/>
            <w:noProof/>
            <w:sz w:val="24"/>
            <w:szCs w:val="24"/>
          </w:rPr>
          <w:t>大气环境突发环境事件后果影响分析</w:t>
        </w:r>
        <w:r w:rsidR="00AA0F08" w:rsidRPr="00AA0F08">
          <w:rPr>
            <w:rFonts w:ascii="Times New Roman" w:eastAsiaTheme="minorEastAsia" w:hAnsi="Times New Roman" w:cs="Times New Roman"/>
            <w:noProof/>
            <w:webHidden/>
            <w:sz w:val="24"/>
            <w:szCs w:val="24"/>
          </w:rPr>
          <w:tab/>
        </w:r>
        <w:r w:rsidR="00AA0F08" w:rsidRPr="00AA0F08">
          <w:rPr>
            <w:rFonts w:ascii="Times New Roman" w:eastAsiaTheme="minorEastAsia" w:hAnsi="Times New Roman" w:cs="Times New Roman"/>
            <w:noProof/>
            <w:webHidden/>
            <w:sz w:val="24"/>
            <w:szCs w:val="24"/>
          </w:rPr>
          <w:fldChar w:fldCharType="begin"/>
        </w:r>
        <w:r w:rsidR="00AA0F08" w:rsidRPr="00AA0F08">
          <w:rPr>
            <w:rFonts w:ascii="Times New Roman" w:eastAsiaTheme="minorEastAsia" w:hAnsi="Times New Roman" w:cs="Times New Roman"/>
            <w:noProof/>
            <w:webHidden/>
            <w:sz w:val="24"/>
            <w:szCs w:val="24"/>
          </w:rPr>
          <w:instrText xml:space="preserve"> PAGEREF _Toc38717519 \h </w:instrText>
        </w:r>
        <w:r w:rsidR="00AA0F08" w:rsidRPr="00AA0F08">
          <w:rPr>
            <w:rFonts w:ascii="Times New Roman" w:eastAsiaTheme="minorEastAsia" w:hAnsi="Times New Roman" w:cs="Times New Roman"/>
            <w:noProof/>
            <w:webHidden/>
            <w:sz w:val="24"/>
            <w:szCs w:val="24"/>
          </w:rPr>
        </w:r>
        <w:r w:rsidR="00AA0F08" w:rsidRPr="00AA0F08">
          <w:rPr>
            <w:rFonts w:ascii="Times New Roman" w:eastAsiaTheme="minorEastAsia" w:hAnsi="Times New Roman" w:cs="Times New Roman"/>
            <w:noProof/>
            <w:webHidden/>
            <w:sz w:val="24"/>
            <w:szCs w:val="24"/>
          </w:rPr>
          <w:fldChar w:fldCharType="separate"/>
        </w:r>
        <w:r w:rsidR="00BE4BFF">
          <w:rPr>
            <w:rFonts w:ascii="Times New Roman" w:eastAsiaTheme="minorEastAsia" w:hAnsi="Times New Roman" w:cs="Times New Roman"/>
            <w:noProof/>
            <w:webHidden/>
            <w:sz w:val="24"/>
            <w:szCs w:val="24"/>
          </w:rPr>
          <w:t>37</w:t>
        </w:r>
        <w:r w:rsidR="00AA0F08" w:rsidRPr="00AA0F08">
          <w:rPr>
            <w:rFonts w:ascii="Times New Roman" w:eastAsiaTheme="minorEastAsia" w:hAnsi="Times New Roman" w:cs="Times New Roman"/>
            <w:noProof/>
            <w:webHidden/>
            <w:sz w:val="24"/>
            <w:szCs w:val="24"/>
          </w:rPr>
          <w:fldChar w:fldCharType="end"/>
        </w:r>
      </w:hyperlink>
    </w:p>
    <w:p w:rsidR="00AA0F08" w:rsidRPr="00AA0F08" w:rsidRDefault="00BD5383" w:rsidP="00AA0F08">
      <w:pPr>
        <w:pStyle w:val="33"/>
        <w:tabs>
          <w:tab w:val="right" w:leader="dot" w:pos="9062"/>
        </w:tabs>
        <w:spacing w:line="360" w:lineRule="auto"/>
        <w:rPr>
          <w:rFonts w:ascii="Times New Roman" w:eastAsiaTheme="minorEastAsia" w:hAnsi="Times New Roman" w:cs="Times New Roman"/>
          <w:iCs w:val="0"/>
          <w:noProof/>
          <w:sz w:val="24"/>
          <w:szCs w:val="24"/>
        </w:rPr>
      </w:pPr>
      <w:hyperlink w:anchor="_Toc38717520" w:history="1">
        <w:r w:rsidR="00AA0F08" w:rsidRPr="00AA0F08">
          <w:rPr>
            <w:rStyle w:val="ae"/>
            <w:rFonts w:ascii="Times New Roman" w:eastAsiaTheme="minorEastAsia" w:hAnsi="Times New Roman" w:cs="Times New Roman"/>
            <w:noProof/>
            <w:sz w:val="24"/>
            <w:szCs w:val="24"/>
          </w:rPr>
          <w:t>3.3.2</w:t>
        </w:r>
        <w:r w:rsidR="00AA0F08" w:rsidRPr="00AA0F08">
          <w:rPr>
            <w:rStyle w:val="ae"/>
            <w:rFonts w:ascii="Times New Roman" w:eastAsiaTheme="minorEastAsia" w:hAnsi="Times New Roman" w:cs="Times New Roman"/>
            <w:noProof/>
            <w:sz w:val="24"/>
            <w:szCs w:val="24"/>
          </w:rPr>
          <w:t>事故排放对水环境影响分析</w:t>
        </w:r>
        <w:r w:rsidR="00AA0F08" w:rsidRPr="00AA0F08">
          <w:rPr>
            <w:rFonts w:ascii="Times New Roman" w:eastAsiaTheme="minorEastAsia" w:hAnsi="Times New Roman" w:cs="Times New Roman"/>
            <w:noProof/>
            <w:webHidden/>
            <w:sz w:val="24"/>
            <w:szCs w:val="24"/>
          </w:rPr>
          <w:tab/>
        </w:r>
        <w:r w:rsidR="00AA0F08" w:rsidRPr="00AA0F08">
          <w:rPr>
            <w:rFonts w:ascii="Times New Roman" w:eastAsiaTheme="minorEastAsia" w:hAnsi="Times New Roman" w:cs="Times New Roman"/>
            <w:noProof/>
            <w:webHidden/>
            <w:sz w:val="24"/>
            <w:szCs w:val="24"/>
          </w:rPr>
          <w:fldChar w:fldCharType="begin"/>
        </w:r>
        <w:r w:rsidR="00AA0F08" w:rsidRPr="00AA0F08">
          <w:rPr>
            <w:rFonts w:ascii="Times New Roman" w:eastAsiaTheme="minorEastAsia" w:hAnsi="Times New Roman" w:cs="Times New Roman"/>
            <w:noProof/>
            <w:webHidden/>
            <w:sz w:val="24"/>
            <w:szCs w:val="24"/>
          </w:rPr>
          <w:instrText xml:space="preserve"> PAGEREF _Toc38717520 \h </w:instrText>
        </w:r>
        <w:r w:rsidR="00AA0F08" w:rsidRPr="00AA0F08">
          <w:rPr>
            <w:rFonts w:ascii="Times New Roman" w:eastAsiaTheme="minorEastAsia" w:hAnsi="Times New Roman" w:cs="Times New Roman"/>
            <w:noProof/>
            <w:webHidden/>
            <w:sz w:val="24"/>
            <w:szCs w:val="24"/>
          </w:rPr>
        </w:r>
        <w:r w:rsidR="00AA0F08" w:rsidRPr="00AA0F08">
          <w:rPr>
            <w:rFonts w:ascii="Times New Roman" w:eastAsiaTheme="minorEastAsia" w:hAnsi="Times New Roman" w:cs="Times New Roman"/>
            <w:noProof/>
            <w:webHidden/>
            <w:sz w:val="24"/>
            <w:szCs w:val="24"/>
          </w:rPr>
          <w:fldChar w:fldCharType="separate"/>
        </w:r>
        <w:r w:rsidR="00BE4BFF">
          <w:rPr>
            <w:rFonts w:ascii="Times New Roman" w:eastAsiaTheme="minorEastAsia" w:hAnsi="Times New Roman" w:cs="Times New Roman"/>
            <w:noProof/>
            <w:webHidden/>
            <w:sz w:val="24"/>
            <w:szCs w:val="24"/>
          </w:rPr>
          <w:t>38</w:t>
        </w:r>
        <w:r w:rsidR="00AA0F08" w:rsidRPr="00AA0F08">
          <w:rPr>
            <w:rFonts w:ascii="Times New Roman" w:eastAsiaTheme="minorEastAsia" w:hAnsi="Times New Roman" w:cs="Times New Roman"/>
            <w:noProof/>
            <w:webHidden/>
            <w:sz w:val="24"/>
            <w:szCs w:val="24"/>
          </w:rPr>
          <w:fldChar w:fldCharType="end"/>
        </w:r>
      </w:hyperlink>
    </w:p>
    <w:p w:rsidR="00AA0F08" w:rsidRPr="00AA0F08" w:rsidRDefault="00BD5383" w:rsidP="00AA0F08">
      <w:pPr>
        <w:pStyle w:val="28"/>
        <w:tabs>
          <w:tab w:val="right" w:leader="dot" w:pos="9062"/>
        </w:tabs>
        <w:spacing w:line="360" w:lineRule="auto"/>
        <w:rPr>
          <w:rFonts w:ascii="Times New Roman" w:eastAsiaTheme="minorEastAsia" w:hAnsi="Times New Roman" w:cs="Times New Roman"/>
          <w:smallCaps w:val="0"/>
          <w:noProof/>
          <w:sz w:val="24"/>
          <w:szCs w:val="24"/>
        </w:rPr>
      </w:pPr>
      <w:hyperlink w:anchor="_Toc38717521" w:history="1">
        <w:r w:rsidR="00AA0F08" w:rsidRPr="00AA0F08">
          <w:rPr>
            <w:rStyle w:val="ae"/>
            <w:rFonts w:ascii="Times New Roman" w:eastAsiaTheme="minorEastAsia" w:hAnsi="Times New Roman" w:cs="Times New Roman"/>
            <w:noProof/>
            <w:sz w:val="24"/>
            <w:szCs w:val="24"/>
          </w:rPr>
          <w:t>3.4</w:t>
        </w:r>
        <w:r w:rsidR="00AA0F08" w:rsidRPr="00AA0F08">
          <w:rPr>
            <w:rStyle w:val="ae"/>
            <w:rFonts w:ascii="Times New Roman" w:eastAsiaTheme="minorEastAsia" w:hAnsi="Times New Roman" w:cs="Times New Roman"/>
            <w:noProof/>
            <w:sz w:val="24"/>
            <w:szCs w:val="24"/>
          </w:rPr>
          <w:t>环境风险评价小结</w:t>
        </w:r>
        <w:r w:rsidR="00AA0F08" w:rsidRPr="00AA0F08">
          <w:rPr>
            <w:rFonts w:ascii="Times New Roman" w:eastAsiaTheme="minorEastAsia" w:hAnsi="Times New Roman" w:cs="Times New Roman"/>
            <w:noProof/>
            <w:webHidden/>
            <w:sz w:val="24"/>
            <w:szCs w:val="24"/>
          </w:rPr>
          <w:tab/>
        </w:r>
        <w:r w:rsidR="00AA0F08" w:rsidRPr="00AA0F08">
          <w:rPr>
            <w:rFonts w:ascii="Times New Roman" w:eastAsiaTheme="minorEastAsia" w:hAnsi="Times New Roman" w:cs="Times New Roman"/>
            <w:noProof/>
            <w:webHidden/>
            <w:sz w:val="24"/>
            <w:szCs w:val="24"/>
          </w:rPr>
          <w:fldChar w:fldCharType="begin"/>
        </w:r>
        <w:r w:rsidR="00AA0F08" w:rsidRPr="00AA0F08">
          <w:rPr>
            <w:rFonts w:ascii="Times New Roman" w:eastAsiaTheme="minorEastAsia" w:hAnsi="Times New Roman" w:cs="Times New Roman"/>
            <w:noProof/>
            <w:webHidden/>
            <w:sz w:val="24"/>
            <w:szCs w:val="24"/>
          </w:rPr>
          <w:instrText xml:space="preserve"> PAGEREF _Toc38717521 \h </w:instrText>
        </w:r>
        <w:r w:rsidR="00AA0F08" w:rsidRPr="00AA0F08">
          <w:rPr>
            <w:rFonts w:ascii="Times New Roman" w:eastAsiaTheme="minorEastAsia" w:hAnsi="Times New Roman" w:cs="Times New Roman"/>
            <w:noProof/>
            <w:webHidden/>
            <w:sz w:val="24"/>
            <w:szCs w:val="24"/>
          </w:rPr>
        </w:r>
        <w:r w:rsidR="00AA0F08" w:rsidRPr="00AA0F08">
          <w:rPr>
            <w:rFonts w:ascii="Times New Roman" w:eastAsiaTheme="minorEastAsia" w:hAnsi="Times New Roman" w:cs="Times New Roman"/>
            <w:noProof/>
            <w:webHidden/>
            <w:sz w:val="24"/>
            <w:szCs w:val="24"/>
          </w:rPr>
          <w:fldChar w:fldCharType="separate"/>
        </w:r>
        <w:r w:rsidR="00BE4BFF">
          <w:rPr>
            <w:rFonts w:ascii="Times New Roman" w:eastAsiaTheme="minorEastAsia" w:hAnsi="Times New Roman" w:cs="Times New Roman"/>
            <w:noProof/>
            <w:webHidden/>
            <w:sz w:val="24"/>
            <w:szCs w:val="24"/>
          </w:rPr>
          <w:t>40</w:t>
        </w:r>
        <w:r w:rsidR="00AA0F08" w:rsidRPr="00AA0F08">
          <w:rPr>
            <w:rFonts w:ascii="Times New Roman" w:eastAsiaTheme="minorEastAsia" w:hAnsi="Times New Roman" w:cs="Times New Roman"/>
            <w:noProof/>
            <w:webHidden/>
            <w:sz w:val="24"/>
            <w:szCs w:val="24"/>
          </w:rPr>
          <w:fldChar w:fldCharType="end"/>
        </w:r>
      </w:hyperlink>
    </w:p>
    <w:p w:rsidR="00AA0F08" w:rsidRPr="00AA0F08" w:rsidRDefault="00BD5383" w:rsidP="00AA0F08">
      <w:pPr>
        <w:pStyle w:val="14"/>
        <w:tabs>
          <w:tab w:val="right" w:leader="dot" w:pos="9062"/>
        </w:tabs>
        <w:spacing w:before="0" w:after="0" w:line="360" w:lineRule="auto"/>
        <w:rPr>
          <w:rFonts w:ascii="Times New Roman" w:eastAsiaTheme="minorEastAsia" w:hAnsi="Times New Roman" w:cs="Times New Roman"/>
          <w:b w:val="0"/>
          <w:bCs w:val="0"/>
          <w:caps w:val="0"/>
          <w:noProof/>
          <w:sz w:val="24"/>
          <w:szCs w:val="24"/>
        </w:rPr>
      </w:pPr>
      <w:hyperlink w:anchor="_Toc38717522" w:history="1">
        <w:r w:rsidR="00AA0F08" w:rsidRPr="00AA0F08">
          <w:rPr>
            <w:rStyle w:val="ae"/>
            <w:rFonts w:ascii="Times New Roman" w:eastAsiaTheme="minorEastAsia" w:hAnsi="Times New Roman" w:cs="Times New Roman"/>
            <w:b w:val="0"/>
            <w:noProof/>
            <w:sz w:val="24"/>
            <w:szCs w:val="24"/>
          </w:rPr>
          <w:t>第</w:t>
        </w:r>
        <w:r w:rsidR="00AA0F08" w:rsidRPr="00AA0F08">
          <w:rPr>
            <w:rStyle w:val="ae"/>
            <w:rFonts w:ascii="Times New Roman" w:eastAsiaTheme="minorEastAsia" w:hAnsi="Times New Roman" w:cs="Times New Roman"/>
            <w:b w:val="0"/>
            <w:noProof/>
            <w:sz w:val="24"/>
            <w:szCs w:val="24"/>
          </w:rPr>
          <w:t>4</w:t>
        </w:r>
        <w:r w:rsidR="00AA0F08" w:rsidRPr="00AA0F08">
          <w:rPr>
            <w:rStyle w:val="ae"/>
            <w:rFonts w:ascii="Times New Roman" w:eastAsiaTheme="minorEastAsia" w:hAnsi="Times New Roman" w:cs="Times New Roman"/>
            <w:b w:val="0"/>
            <w:noProof/>
            <w:sz w:val="24"/>
            <w:szCs w:val="24"/>
          </w:rPr>
          <w:t>章</w:t>
        </w:r>
        <w:r w:rsidR="00AA0F08" w:rsidRPr="00AA0F08">
          <w:rPr>
            <w:rStyle w:val="ae"/>
            <w:rFonts w:ascii="Times New Roman" w:eastAsiaTheme="minorEastAsia" w:hAnsi="Times New Roman" w:cs="Times New Roman"/>
            <w:b w:val="0"/>
            <w:noProof/>
            <w:sz w:val="24"/>
            <w:szCs w:val="24"/>
          </w:rPr>
          <w:t xml:space="preserve"> </w:t>
        </w:r>
        <w:r w:rsidR="00AA0F08" w:rsidRPr="00AA0F08">
          <w:rPr>
            <w:rStyle w:val="ae"/>
            <w:rFonts w:ascii="Times New Roman" w:eastAsiaTheme="minorEastAsia" w:hAnsi="Times New Roman" w:cs="Times New Roman"/>
            <w:b w:val="0"/>
            <w:noProof/>
            <w:sz w:val="24"/>
            <w:szCs w:val="24"/>
          </w:rPr>
          <w:t>环境应急能力评估</w:t>
        </w:r>
        <w:r w:rsidR="00AA0F08" w:rsidRPr="00AA0F08">
          <w:rPr>
            <w:rFonts w:ascii="Times New Roman" w:eastAsiaTheme="minorEastAsia" w:hAnsi="Times New Roman" w:cs="Times New Roman"/>
            <w:b w:val="0"/>
            <w:noProof/>
            <w:webHidden/>
            <w:sz w:val="24"/>
            <w:szCs w:val="24"/>
          </w:rPr>
          <w:tab/>
        </w:r>
        <w:r w:rsidR="00AA0F08" w:rsidRPr="00AA0F08">
          <w:rPr>
            <w:rFonts w:ascii="Times New Roman" w:eastAsiaTheme="minorEastAsia" w:hAnsi="Times New Roman" w:cs="Times New Roman"/>
            <w:b w:val="0"/>
            <w:noProof/>
            <w:webHidden/>
            <w:sz w:val="24"/>
            <w:szCs w:val="24"/>
          </w:rPr>
          <w:fldChar w:fldCharType="begin"/>
        </w:r>
        <w:r w:rsidR="00AA0F08" w:rsidRPr="00AA0F08">
          <w:rPr>
            <w:rFonts w:ascii="Times New Roman" w:eastAsiaTheme="minorEastAsia" w:hAnsi="Times New Roman" w:cs="Times New Roman"/>
            <w:b w:val="0"/>
            <w:noProof/>
            <w:webHidden/>
            <w:sz w:val="24"/>
            <w:szCs w:val="24"/>
          </w:rPr>
          <w:instrText xml:space="preserve"> PAGEREF _Toc38717522 \h </w:instrText>
        </w:r>
        <w:r w:rsidR="00AA0F08" w:rsidRPr="00AA0F08">
          <w:rPr>
            <w:rFonts w:ascii="Times New Roman" w:eastAsiaTheme="minorEastAsia" w:hAnsi="Times New Roman" w:cs="Times New Roman"/>
            <w:b w:val="0"/>
            <w:noProof/>
            <w:webHidden/>
            <w:sz w:val="24"/>
            <w:szCs w:val="24"/>
          </w:rPr>
        </w:r>
        <w:r w:rsidR="00AA0F08" w:rsidRPr="00AA0F08">
          <w:rPr>
            <w:rFonts w:ascii="Times New Roman" w:eastAsiaTheme="minorEastAsia" w:hAnsi="Times New Roman" w:cs="Times New Roman"/>
            <w:b w:val="0"/>
            <w:noProof/>
            <w:webHidden/>
            <w:sz w:val="24"/>
            <w:szCs w:val="24"/>
          </w:rPr>
          <w:fldChar w:fldCharType="separate"/>
        </w:r>
        <w:r w:rsidR="00BE4BFF">
          <w:rPr>
            <w:rFonts w:ascii="Times New Roman" w:eastAsiaTheme="minorEastAsia" w:hAnsi="Times New Roman" w:cs="Times New Roman"/>
            <w:b w:val="0"/>
            <w:noProof/>
            <w:webHidden/>
            <w:sz w:val="24"/>
            <w:szCs w:val="24"/>
          </w:rPr>
          <w:t>41</w:t>
        </w:r>
        <w:r w:rsidR="00AA0F08" w:rsidRPr="00AA0F08">
          <w:rPr>
            <w:rFonts w:ascii="Times New Roman" w:eastAsiaTheme="minorEastAsia" w:hAnsi="Times New Roman" w:cs="Times New Roman"/>
            <w:b w:val="0"/>
            <w:noProof/>
            <w:webHidden/>
            <w:sz w:val="24"/>
            <w:szCs w:val="24"/>
          </w:rPr>
          <w:fldChar w:fldCharType="end"/>
        </w:r>
      </w:hyperlink>
    </w:p>
    <w:p w:rsidR="00AA0F08" w:rsidRPr="00AA0F08" w:rsidRDefault="00BD5383" w:rsidP="00AA0F08">
      <w:pPr>
        <w:pStyle w:val="28"/>
        <w:tabs>
          <w:tab w:val="right" w:leader="dot" w:pos="9062"/>
        </w:tabs>
        <w:spacing w:line="360" w:lineRule="auto"/>
        <w:rPr>
          <w:rFonts w:ascii="Times New Roman" w:eastAsiaTheme="minorEastAsia" w:hAnsi="Times New Roman" w:cs="Times New Roman"/>
          <w:smallCaps w:val="0"/>
          <w:noProof/>
          <w:sz w:val="24"/>
          <w:szCs w:val="24"/>
        </w:rPr>
      </w:pPr>
      <w:hyperlink w:anchor="_Toc38717523" w:history="1">
        <w:r w:rsidR="00AA0F08" w:rsidRPr="00AA0F08">
          <w:rPr>
            <w:rStyle w:val="ae"/>
            <w:rFonts w:ascii="Times New Roman" w:eastAsiaTheme="minorEastAsia" w:hAnsi="Times New Roman" w:cs="Times New Roman"/>
            <w:noProof/>
            <w:sz w:val="24"/>
            <w:szCs w:val="24"/>
          </w:rPr>
          <w:t>4.1</w:t>
        </w:r>
        <w:r w:rsidR="00AA0F08" w:rsidRPr="00AA0F08">
          <w:rPr>
            <w:rStyle w:val="ae"/>
            <w:rFonts w:ascii="Times New Roman" w:eastAsiaTheme="minorEastAsia" w:hAnsi="Times New Roman" w:cs="Times New Roman"/>
            <w:noProof/>
            <w:sz w:val="24"/>
            <w:szCs w:val="24"/>
          </w:rPr>
          <w:t>消防能力</w:t>
        </w:r>
        <w:r w:rsidR="00AA0F08" w:rsidRPr="00AA0F08">
          <w:rPr>
            <w:rFonts w:ascii="Times New Roman" w:eastAsiaTheme="minorEastAsia" w:hAnsi="Times New Roman" w:cs="Times New Roman"/>
            <w:noProof/>
            <w:webHidden/>
            <w:sz w:val="24"/>
            <w:szCs w:val="24"/>
          </w:rPr>
          <w:tab/>
        </w:r>
        <w:r w:rsidR="00AA0F08" w:rsidRPr="00AA0F08">
          <w:rPr>
            <w:rFonts w:ascii="Times New Roman" w:eastAsiaTheme="minorEastAsia" w:hAnsi="Times New Roman" w:cs="Times New Roman"/>
            <w:noProof/>
            <w:webHidden/>
            <w:sz w:val="24"/>
            <w:szCs w:val="24"/>
          </w:rPr>
          <w:fldChar w:fldCharType="begin"/>
        </w:r>
        <w:r w:rsidR="00AA0F08" w:rsidRPr="00AA0F08">
          <w:rPr>
            <w:rFonts w:ascii="Times New Roman" w:eastAsiaTheme="minorEastAsia" w:hAnsi="Times New Roman" w:cs="Times New Roman"/>
            <w:noProof/>
            <w:webHidden/>
            <w:sz w:val="24"/>
            <w:szCs w:val="24"/>
          </w:rPr>
          <w:instrText xml:space="preserve"> PAGEREF _Toc38717523 \h </w:instrText>
        </w:r>
        <w:r w:rsidR="00AA0F08" w:rsidRPr="00AA0F08">
          <w:rPr>
            <w:rFonts w:ascii="Times New Roman" w:eastAsiaTheme="minorEastAsia" w:hAnsi="Times New Roman" w:cs="Times New Roman"/>
            <w:noProof/>
            <w:webHidden/>
            <w:sz w:val="24"/>
            <w:szCs w:val="24"/>
          </w:rPr>
        </w:r>
        <w:r w:rsidR="00AA0F08" w:rsidRPr="00AA0F08">
          <w:rPr>
            <w:rFonts w:ascii="Times New Roman" w:eastAsiaTheme="minorEastAsia" w:hAnsi="Times New Roman" w:cs="Times New Roman"/>
            <w:noProof/>
            <w:webHidden/>
            <w:sz w:val="24"/>
            <w:szCs w:val="24"/>
          </w:rPr>
          <w:fldChar w:fldCharType="separate"/>
        </w:r>
        <w:r w:rsidR="00BE4BFF">
          <w:rPr>
            <w:rFonts w:ascii="Times New Roman" w:eastAsiaTheme="minorEastAsia" w:hAnsi="Times New Roman" w:cs="Times New Roman"/>
            <w:noProof/>
            <w:webHidden/>
            <w:sz w:val="24"/>
            <w:szCs w:val="24"/>
          </w:rPr>
          <w:t>41</w:t>
        </w:r>
        <w:r w:rsidR="00AA0F08" w:rsidRPr="00AA0F08">
          <w:rPr>
            <w:rFonts w:ascii="Times New Roman" w:eastAsiaTheme="minorEastAsia" w:hAnsi="Times New Roman" w:cs="Times New Roman"/>
            <w:noProof/>
            <w:webHidden/>
            <w:sz w:val="24"/>
            <w:szCs w:val="24"/>
          </w:rPr>
          <w:fldChar w:fldCharType="end"/>
        </w:r>
      </w:hyperlink>
    </w:p>
    <w:p w:rsidR="00AA0F08" w:rsidRPr="00AA0F08" w:rsidRDefault="00BD5383" w:rsidP="00AA0F08">
      <w:pPr>
        <w:pStyle w:val="28"/>
        <w:tabs>
          <w:tab w:val="right" w:leader="dot" w:pos="9062"/>
        </w:tabs>
        <w:spacing w:line="360" w:lineRule="auto"/>
        <w:rPr>
          <w:rFonts w:ascii="Times New Roman" w:eastAsiaTheme="minorEastAsia" w:hAnsi="Times New Roman" w:cs="Times New Roman"/>
          <w:smallCaps w:val="0"/>
          <w:noProof/>
          <w:sz w:val="24"/>
          <w:szCs w:val="24"/>
        </w:rPr>
      </w:pPr>
      <w:hyperlink w:anchor="_Toc38717524" w:history="1">
        <w:r w:rsidR="00AA0F08" w:rsidRPr="00AA0F08">
          <w:rPr>
            <w:rStyle w:val="ae"/>
            <w:rFonts w:ascii="Times New Roman" w:eastAsiaTheme="minorEastAsia" w:hAnsi="Times New Roman" w:cs="Times New Roman"/>
            <w:noProof/>
            <w:sz w:val="24"/>
            <w:szCs w:val="24"/>
          </w:rPr>
          <w:t>4.2</w:t>
        </w:r>
        <w:r w:rsidR="00AA0F08" w:rsidRPr="00AA0F08">
          <w:rPr>
            <w:rStyle w:val="ae"/>
            <w:rFonts w:ascii="Times New Roman" w:eastAsiaTheme="minorEastAsia" w:hAnsi="Times New Roman" w:cs="Times New Roman"/>
            <w:noProof/>
            <w:sz w:val="24"/>
            <w:szCs w:val="24"/>
          </w:rPr>
          <w:t>雨水系统截流能力</w:t>
        </w:r>
        <w:r w:rsidR="00AA0F08" w:rsidRPr="00AA0F08">
          <w:rPr>
            <w:rFonts w:ascii="Times New Roman" w:eastAsiaTheme="minorEastAsia" w:hAnsi="Times New Roman" w:cs="Times New Roman"/>
            <w:noProof/>
            <w:webHidden/>
            <w:sz w:val="24"/>
            <w:szCs w:val="24"/>
          </w:rPr>
          <w:tab/>
        </w:r>
        <w:r w:rsidR="00AA0F08" w:rsidRPr="00AA0F08">
          <w:rPr>
            <w:rFonts w:ascii="Times New Roman" w:eastAsiaTheme="minorEastAsia" w:hAnsi="Times New Roman" w:cs="Times New Roman"/>
            <w:noProof/>
            <w:webHidden/>
            <w:sz w:val="24"/>
            <w:szCs w:val="24"/>
          </w:rPr>
          <w:fldChar w:fldCharType="begin"/>
        </w:r>
        <w:r w:rsidR="00AA0F08" w:rsidRPr="00AA0F08">
          <w:rPr>
            <w:rFonts w:ascii="Times New Roman" w:eastAsiaTheme="minorEastAsia" w:hAnsi="Times New Roman" w:cs="Times New Roman"/>
            <w:noProof/>
            <w:webHidden/>
            <w:sz w:val="24"/>
            <w:szCs w:val="24"/>
          </w:rPr>
          <w:instrText xml:space="preserve"> PAGEREF _Toc38717524 \h </w:instrText>
        </w:r>
        <w:r w:rsidR="00AA0F08" w:rsidRPr="00AA0F08">
          <w:rPr>
            <w:rFonts w:ascii="Times New Roman" w:eastAsiaTheme="minorEastAsia" w:hAnsi="Times New Roman" w:cs="Times New Roman"/>
            <w:noProof/>
            <w:webHidden/>
            <w:sz w:val="24"/>
            <w:szCs w:val="24"/>
          </w:rPr>
        </w:r>
        <w:r w:rsidR="00AA0F08" w:rsidRPr="00AA0F08">
          <w:rPr>
            <w:rFonts w:ascii="Times New Roman" w:eastAsiaTheme="minorEastAsia" w:hAnsi="Times New Roman" w:cs="Times New Roman"/>
            <w:noProof/>
            <w:webHidden/>
            <w:sz w:val="24"/>
            <w:szCs w:val="24"/>
          </w:rPr>
          <w:fldChar w:fldCharType="separate"/>
        </w:r>
        <w:r w:rsidR="00BE4BFF">
          <w:rPr>
            <w:rFonts w:ascii="Times New Roman" w:eastAsiaTheme="minorEastAsia" w:hAnsi="Times New Roman" w:cs="Times New Roman"/>
            <w:noProof/>
            <w:webHidden/>
            <w:sz w:val="24"/>
            <w:szCs w:val="24"/>
          </w:rPr>
          <w:t>42</w:t>
        </w:r>
        <w:r w:rsidR="00AA0F08" w:rsidRPr="00AA0F08">
          <w:rPr>
            <w:rFonts w:ascii="Times New Roman" w:eastAsiaTheme="minorEastAsia" w:hAnsi="Times New Roman" w:cs="Times New Roman"/>
            <w:noProof/>
            <w:webHidden/>
            <w:sz w:val="24"/>
            <w:szCs w:val="24"/>
          </w:rPr>
          <w:fldChar w:fldCharType="end"/>
        </w:r>
      </w:hyperlink>
    </w:p>
    <w:p w:rsidR="00AA0F08" w:rsidRPr="00AA0F08" w:rsidRDefault="00BD5383" w:rsidP="00AA0F08">
      <w:pPr>
        <w:pStyle w:val="28"/>
        <w:tabs>
          <w:tab w:val="right" w:leader="dot" w:pos="9062"/>
        </w:tabs>
        <w:spacing w:line="360" w:lineRule="auto"/>
        <w:rPr>
          <w:rFonts w:ascii="Times New Roman" w:eastAsiaTheme="minorEastAsia" w:hAnsi="Times New Roman" w:cs="Times New Roman"/>
          <w:smallCaps w:val="0"/>
          <w:noProof/>
          <w:sz w:val="24"/>
          <w:szCs w:val="24"/>
        </w:rPr>
      </w:pPr>
      <w:hyperlink w:anchor="_Toc38717525" w:history="1">
        <w:r w:rsidR="00AA0F08" w:rsidRPr="00AA0F08">
          <w:rPr>
            <w:rStyle w:val="ae"/>
            <w:rFonts w:ascii="Times New Roman" w:eastAsiaTheme="minorEastAsia" w:hAnsi="Times New Roman" w:cs="Times New Roman"/>
            <w:noProof/>
            <w:sz w:val="24"/>
            <w:szCs w:val="24"/>
          </w:rPr>
          <w:t>4.3</w:t>
        </w:r>
        <w:r w:rsidR="00AA0F08" w:rsidRPr="00AA0F08">
          <w:rPr>
            <w:rStyle w:val="ae"/>
            <w:rFonts w:ascii="Times New Roman" w:eastAsiaTheme="minorEastAsia" w:hAnsi="Times New Roman" w:cs="Times New Roman"/>
            <w:noProof/>
            <w:sz w:val="24"/>
            <w:szCs w:val="24"/>
          </w:rPr>
          <w:t>防渗漏、防流失措施</w:t>
        </w:r>
        <w:r w:rsidR="00AA0F08" w:rsidRPr="00AA0F08">
          <w:rPr>
            <w:rFonts w:ascii="Times New Roman" w:eastAsiaTheme="minorEastAsia" w:hAnsi="Times New Roman" w:cs="Times New Roman"/>
            <w:noProof/>
            <w:webHidden/>
            <w:sz w:val="24"/>
            <w:szCs w:val="24"/>
          </w:rPr>
          <w:tab/>
        </w:r>
        <w:r w:rsidR="00AA0F08" w:rsidRPr="00AA0F08">
          <w:rPr>
            <w:rFonts w:ascii="Times New Roman" w:eastAsiaTheme="minorEastAsia" w:hAnsi="Times New Roman" w:cs="Times New Roman"/>
            <w:noProof/>
            <w:webHidden/>
            <w:sz w:val="24"/>
            <w:szCs w:val="24"/>
          </w:rPr>
          <w:fldChar w:fldCharType="begin"/>
        </w:r>
        <w:r w:rsidR="00AA0F08" w:rsidRPr="00AA0F08">
          <w:rPr>
            <w:rFonts w:ascii="Times New Roman" w:eastAsiaTheme="minorEastAsia" w:hAnsi="Times New Roman" w:cs="Times New Roman"/>
            <w:noProof/>
            <w:webHidden/>
            <w:sz w:val="24"/>
            <w:szCs w:val="24"/>
          </w:rPr>
          <w:instrText xml:space="preserve"> PAGEREF _Toc38717525 \h </w:instrText>
        </w:r>
        <w:r w:rsidR="00AA0F08" w:rsidRPr="00AA0F08">
          <w:rPr>
            <w:rFonts w:ascii="Times New Roman" w:eastAsiaTheme="minorEastAsia" w:hAnsi="Times New Roman" w:cs="Times New Roman"/>
            <w:noProof/>
            <w:webHidden/>
            <w:sz w:val="24"/>
            <w:szCs w:val="24"/>
          </w:rPr>
        </w:r>
        <w:r w:rsidR="00AA0F08" w:rsidRPr="00AA0F08">
          <w:rPr>
            <w:rFonts w:ascii="Times New Roman" w:eastAsiaTheme="minorEastAsia" w:hAnsi="Times New Roman" w:cs="Times New Roman"/>
            <w:noProof/>
            <w:webHidden/>
            <w:sz w:val="24"/>
            <w:szCs w:val="24"/>
          </w:rPr>
          <w:fldChar w:fldCharType="separate"/>
        </w:r>
        <w:r w:rsidR="00BE4BFF">
          <w:rPr>
            <w:rFonts w:ascii="Times New Roman" w:eastAsiaTheme="minorEastAsia" w:hAnsi="Times New Roman" w:cs="Times New Roman"/>
            <w:noProof/>
            <w:webHidden/>
            <w:sz w:val="24"/>
            <w:szCs w:val="24"/>
          </w:rPr>
          <w:t>42</w:t>
        </w:r>
        <w:r w:rsidR="00AA0F08" w:rsidRPr="00AA0F08">
          <w:rPr>
            <w:rFonts w:ascii="Times New Roman" w:eastAsiaTheme="minorEastAsia" w:hAnsi="Times New Roman" w:cs="Times New Roman"/>
            <w:noProof/>
            <w:webHidden/>
            <w:sz w:val="24"/>
            <w:szCs w:val="24"/>
          </w:rPr>
          <w:fldChar w:fldCharType="end"/>
        </w:r>
      </w:hyperlink>
    </w:p>
    <w:p w:rsidR="00AA0F08" w:rsidRPr="00AA0F08" w:rsidRDefault="00BD5383" w:rsidP="00AA0F08">
      <w:pPr>
        <w:pStyle w:val="28"/>
        <w:tabs>
          <w:tab w:val="right" w:leader="dot" w:pos="9062"/>
        </w:tabs>
        <w:spacing w:line="360" w:lineRule="auto"/>
        <w:rPr>
          <w:rFonts w:ascii="Times New Roman" w:eastAsiaTheme="minorEastAsia" w:hAnsi="Times New Roman" w:cs="Times New Roman"/>
          <w:smallCaps w:val="0"/>
          <w:noProof/>
          <w:sz w:val="24"/>
          <w:szCs w:val="24"/>
        </w:rPr>
      </w:pPr>
      <w:hyperlink w:anchor="_Toc38717526" w:history="1">
        <w:r w:rsidR="00AA0F08" w:rsidRPr="00AA0F08">
          <w:rPr>
            <w:rStyle w:val="ae"/>
            <w:rFonts w:ascii="Times New Roman" w:eastAsiaTheme="minorEastAsia" w:hAnsi="Times New Roman" w:cs="Times New Roman"/>
            <w:noProof/>
            <w:sz w:val="24"/>
            <w:szCs w:val="24"/>
          </w:rPr>
          <w:t>4.4</w:t>
        </w:r>
        <w:r w:rsidR="00AA0F08" w:rsidRPr="00AA0F08">
          <w:rPr>
            <w:rStyle w:val="ae"/>
            <w:rFonts w:ascii="Times New Roman" w:eastAsiaTheme="minorEastAsia" w:hAnsi="Times New Roman" w:cs="Times New Roman"/>
            <w:noProof/>
            <w:sz w:val="24"/>
            <w:szCs w:val="24"/>
          </w:rPr>
          <w:t>可燃气体探测措施</w:t>
        </w:r>
        <w:r w:rsidR="00AA0F08" w:rsidRPr="00AA0F08">
          <w:rPr>
            <w:rFonts w:ascii="Times New Roman" w:eastAsiaTheme="minorEastAsia" w:hAnsi="Times New Roman" w:cs="Times New Roman"/>
            <w:noProof/>
            <w:webHidden/>
            <w:sz w:val="24"/>
            <w:szCs w:val="24"/>
          </w:rPr>
          <w:tab/>
        </w:r>
        <w:r w:rsidR="00AA0F08" w:rsidRPr="00AA0F08">
          <w:rPr>
            <w:rFonts w:ascii="Times New Roman" w:eastAsiaTheme="minorEastAsia" w:hAnsi="Times New Roman" w:cs="Times New Roman"/>
            <w:noProof/>
            <w:webHidden/>
            <w:sz w:val="24"/>
            <w:szCs w:val="24"/>
          </w:rPr>
          <w:fldChar w:fldCharType="begin"/>
        </w:r>
        <w:r w:rsidR="00AA0F08" w:rsidRPr="00AA0F08">
          <w:rPr>
            <w:rFonts w:ascii="Times New Roman" w:eastAsiaTheme="minorEastAsia" w:hAnsi="Times New Roman" w:cs="Times New Roman"/>
            <w:noProof/>
            <w:webHidden/>
            <w:sz w:val="24"/>
            <w:szCs w:val="24"/>
          </w:rPr>
          <w:instrText xml:space="preserve"> PAGEREF _Toc38717526 \h </w:instrText>
        </w:r>
        <w:r w:rsidR="00AA0F08" w:rsidRPr="00AA0F08">
          <w:rPr>
            <w:rFonts w:ascii="Times New Roman" w:eastAsiaTheme="minorEastAsia" w:hAnsi="Times New Roman" w:cs="Times New Roman"/>
            <w:noProof/>
            <w:webHidden/>
            <w:sz w:val="24"/>
            <w:szCs w:val="24"/>
          </w:rPr>
        </w:r>
        <w:r w:rsidR="00AA0F08" w:rsidRPr="00AA0F08">
          <w:rPr>
            <w:rFonts w:ascii="Times New Roman" w:eastAsiaTheme="minorEastAsia" w:hAnsi="Times New Roman" w:cs="Times New Roman"/>
            <w:noProof/>
            <w:webHidden/>
            <w:sz w:val="24"/>
            <w:szCs w:val="24"/>
          </w:rPr>
          <w:fldChar w:fldCharType="separate"/>
        </w:r>
        <w:r w:rsidR="00BE4BFF">
          <w:rPr>
            <w:rFonts w:ascii="Times New Roman" w:eastAsiaTheme="minorEastAsia" w:hAnsi="Times New Roman" w:cs="Times New Roman"/>
            <w:noProof/>
            <w:webHidden/>
            <w:sz w:val="24"/>
            <w:szCs w:val="24"/>
          </w:rPr>
          <w:t>42</w:t>
        </w:r>
        <w:r w:rsidR="00AA0F08" w:rsidRPr="00AA0F08">
          <w:rPr>
            <w:rFonts w:ascii="Times New Roman" w:eastAsiaTheme="minorEastAsia" w:hAnsi="Times New Roman" w:cs="Times New Roman"/>
            <w:noProof/>
            <w:webHidden/>
            <w:sz w:val="24"/>
            <w:szCs w:val="24"/>
          </w:rPr>
          <w:fldChar w:fldCharType="end"/>
        </w:r>
      </w:hyperlink>
    </w:p>
    <w:p w:rsidR="00AA0F08" w:rsidRPr="00AA0F08" w:rsidRDefault="00BD5383" w:rsidP="00AA0F08">
      <w:pPr>
        <w:pStyle w:val="28"/>
        <w:tabs>
          <w:tab w:val="right" w:leader="dot" w:pos="9062"/>
        </w:tabs>
        <w:spacing w:line="360" w:lineRule="auto"/>
        <w:rPr>
          <w:rFonts w:ascii="Times New Roman" w:eastAsiaTheme="minorEastAsia" w:hAnsi="Times New Roman" w:cs="Times New Roman"/>
          <w:smallCaps w:val="0"/>
          <w:noProof/>
          <w:sz w:val="24"/>
          <w:szCs w:val="24"/>
        </w:rPr>
      </w:pPr>
      <w:hyperlink w:anchor="_Toc38717527" w:history="1">
        <w:r w:rsidR="00AA0F08" w:rsidRPr="00AA0F08">
          <w:rPr>
            <w:rStyle w:val="ae"/>
            <w:rFonts w:ascii="Times New Roman" w:eastAsiaTheme="minorEastAsia" w:hAnsi="Times New Roman" w:cs="Times New Roman"/>
            <w:noProof/>
            <w:sz w:val="24"/>
            <w:szCs w:val="24"/>
          </w:rPr>
          <w:t>4.5</w:t>
        </w:r>
        <w:r w:rsidR="00AA0F08" w:rsidRPr="00AA0F08">
          <w:rPr>
            <w:rStyle w:val="ae"/>
            <w:rFonts w:ascii="Times New Roman" w:eastAsiaTheme="minorEastAsia" w:hAnsi="Times New Roman" w:cs="Times New Roman"/>
            <w:noProof/>
            <w:sz w:val="24"/>
            <w:szCs w:val="24"/>
          </w:rPr>
          <w:t>有毒有害气体报警器</w:t>
        </w:r>
        <w:r w:rsidR="00AA0F08" w:rsidRPr="00AA0F08">
          <w:rPr>
            <w:rFonts w:ascii="Times New Roman" w:eastAsiaTheme="minorEastAsia" w:hAnsi="Times New Roman" w:cs="Times New Roman"/>
            <w:noProof/>
            <w:webHidden/>
            <w:sz w:val="24"/>
            <w:szCs w:val="24"/>
          </w:rPr>
          <w:tab/>
        </w:r>
        <w:r w:rsidR="00AA0F08" w:rsidRPr="00AA0F08">
          <w:rPr>
            <w:rFonts w:ascii="Times New Roman" w:eastAsiaTheme="minorEastAsia" w:hAnsi="Times New Roman" w:cs="Times New Roman"/>
            <w:noProof/>
            <w:webHidden/>
            <w:sz w:val="24"/>
            <w:szCs w:val="24"/>
          </w:rPr>
          <w:fldChar w:fldCharType="begin"/>
        </w:r>
        <w:r w:rsidR="00AA0F08" w:rsidRPr="00AA0F08">
          <w:rPr>
            <w:rFonts w:ascii="Times New Roman" w:eastAsiaTheme="minorEastAsia" w:hAnsi="Times New Roman" w:cs="Times New Roman"/>
            <w:noProof/>
            <w:webHidden/>
            <w:sz w:val="24"/>
            <w:szCs w:val="24"/>
          </w:rPr>
          <w:instrText xml:space="preserve"> PAGEREF _Toc38717527 \h </w:instrText>
        </w:r>
        <w:r w:rsidR="00AA0F08" w:rsidRPr="00AA0F08">
          <w:rPr>
            <w:rFonts w:ascii="Times New Roman" w:eastAsiaTheme="minorEastAsia" w:hAnsi="Times New Roman" w:cs="Times New Roman"/>
            <w:noProof/>
            <w:webHidden/>
            <w:sz w:val="24"/>
            <w:szCs w:val="24"/>
          </w:rPr>
        </w:r>
        <w:r w:rsidR="00AA0F08" w:rsidRPr="00AA0F08">
          <w:rPr>
            <w:rFonts w:ascii="Times New Roman" w:eastAsiaTheme="minorEastAsia" w:hAnsi="Times New Roman" w:cs="Times New Roman"/>
            <w:noProof/>
            <w:webHidden/>
            <w:sz w:val="24"/>
            <w:szCs w:val="24"/>
          </w:rPr>
          <w:fldChar w:fldCharType="separate"/>
        </w:r>
        <w:r w:rsidR="00BE4BFF">
          <w:rPr>
            <w:rFonts w:ascii="Times New Roman" w:eastAsiaTheme="minorEastAsia" w:hAnsi="Times New Roman" w:cs="Times New Roman"/>
            <w:noProof/>
            <w:webHidden/>
            <w:sz w:val="24"/>
            <w:szCs w:val="24"/>
          </w:rPr>
          <w:t>42</w:t>
        </w:r>
        <w:r w:rsidR="00AA0F08" w:rsidRPr="00AA0F08">
          <w:rPr>
            <w:rFonts w:ascii="Times New Roman" w:eastAsiaTheme="minorEastAsia" w:hAnsi="Times New Roman" w:cs="Times New Roman"/>
            <w:noProof/>
            <w:webHidden/>
            <w:sz w:val="24"/>
            <w:szCs w:val="24"/>
          </w:rPr>
          <w:fldChar w:fldCharType="end"/>
        </w:r>
      </w:hyperlink>
    </w:p>
    <w:p w:rsidR="00AA0F08" w:rsidRPr="00AA0F08" w:rsidRDefault="00BD5383" w:rsidP="00AA0F08">
      <w:pPr>
        <w:pStyle w:val="28"/>
        <w:tabs>
          <w:tab w:val="right" w:leader="dot" w:pos="9062"/>
        </w:tabs>
        <w:spacing w:line="360" w:lineRule="auto"/>
        <w:rPr>
          <w:rFonts w:ascii="Times New Roman" w:eastAsiaTheme="minorEastAsia" w:hAnsi="Times New Roman" w:cs="Times New Roman"/>
          <w:smallCaps w:val="0"/>
          <w:noProof/>
          <w:sz w:val="24"/>
          <w:szCs w:val="24"/>
        </w:rPr>
      </w:pPr>
      <w:hyperlink w:anchor="_Toc38717528" w:history="1">
        <w:r w:rsidR="00AA0F08" w:rsidRPr="00AA0F08">
          <w:rPr>
            <w:rStyle w:val="ae"/>
            <w:rFonts w:ascii="Times New Roman" w:eastAsiaTheme="minorEastAsia" w:hAnsi="Times New Roman" w:cs="Times New Roman"/>
            <w:noProof/>
            <w:sz w:val="24"/>
            <w:szCs w:val="24"/>
          </w:rPr>
          <w:t>4.6</w:t>
        </w:r>
        <w:r w:rsidR="00AA0F08" w:rsidRPr="00AA0F08">
          <w:rPr>
            <w:rStyle w:val="ae"/>
            <w:rFonts w:ascii="Times New Roman" w:eastAsiaTheme="minorEastAsia" w:hAnsi="Times New Roman" w:cs="Times New Roman"/>
            <w:noProof/>
            <w:sz w:val="24"/>
            <w:szCs w:val="24"/>
          </w:rPr>
          <w:t>环保管理及监测能力</w:t>
        </w:r>
        <w:r w:rsidR="00AA0F08" w:rsidRPr="00AA0F08">
          <w:rPr>
            <w:rFonts w:ascii="Times New Roman" w:eastAsiaTheme="minorEastAsia" w:hAnsi="Times New Roman" w:cs="Times New Roman"/>
            <w:noProof/>
            <w:webHidden/>
            <w:sz w:val="24"/>
            <w:szCs w:val="24"/>
          </w:rPr>
          <w:tab/>
        </w:r>
        <w:r w:rsidR="00AA0F08" w:rsidRPr="00AA0F08">
          <w:rPr>
            <w:rFonts w:ascii="Times New Roman" w:eastAsiaTheme="minorEastAsia" w:hAnsi="Times New Roman" w:cs="Times New Roman"/>
            <w:noProof/>
            <w:webHidden/>
            <w:sz w:val="24"/>
            <w:szCs w:val="24"/>
          </w:rPr>
          <w:fldChar w:fldCharType="begin"/>
        </w:r>
        <w:r w:rsidR="00AA0F08" w:rsidRPr="00AA0F08">
          <w:rPr>
            <w:rFonts w:ascii="Times New Roman" w:eastAsiaTheme="minorEastAsia" w:hAnsi="Times New Roman" w:cs="Times New Roman"/>
            <w:noProof/>
            <w:webHidden/>
            <w:sz w:val="24"/>
            <w:szCs w:val="24"/>
          </w:rPr>
          <w:instrText xml:space="preserve"> PAGEREF _Toc38717528 \h </w:instrText>
        </w:r>
        <w:r w:rsidR="00AA0F08" w:rsidRPr="00AA0F08">
          <w:rPr>
            <w:rFonts w:ascii="Times New Roman" w:eastAsiaTheme="minorEastAsia" w:hAnsi="Times New Roman" w:cs="Times New Roman"/>
            <w:noProof/>
            <w:webHidden/>
            <w:sz w:val="24"/>
            <w:szCs w:val="24"/>
          </w:rPr>
        </w:r>
        <w:r w:rsidR="00AA0F08" w:rsidRPr="00AA0F08">
          <w:rPr>
            <w:rFonts w:ascii="Times New Roman" w:eastAsiaTheme="minorEastAsia" w:hAnsi="Times New Roman" w:cs="Times New Roman"/>
            <w:noProof/>
            <w:webHidden/>
            <w:sz w:val="24"/>
            <w:szCs w:val="24"/>
          </w:rPr>
          <w:fldChar w:fldCharType="separate"/>
        </w:r>
        <w:r w:rsidR="00BE4BFF">
          <w:rPr>
            <w:rFonts w:ascii="Times New Roman" w:eastAsiaTheme="minorEastAsia" w:hAnsi="Times New Roman" w:cs="Times New Roman"/>
            <w:noProof/>
            <w:webHidden/>
            <w:sz w:val="24"/>
            <w:szCs w:val="24"/>
          </w:rPr>
          <w:t>42</w:t>
        </w:r>
        <w:r w:rsidR="00AA0F08" w:rsidRPr="00AA0F08">
          <w:rPr>
            <w:rFonts w:ascii="Times New Roman" w:eastAsiaTheme="minorEastAsia" w:hAnsi="Times New Roman" w:cs="Times New Roman"/>
            <w:noProof/>
            <w:webHidden/>
            <w:sz w:val="24"/>
            <w:szCs w:val="24"/>
          </w:rPr>
          <w:fldChar w:fldCharType="end"/>
        </w:r>
      </w:hyperlink>
    </w:p>
    <w:p w:rsidR="00AA0F08" w:rsidRPr="00AA0F08" w:rsidRDefault="00BD5383" w:rsidP="00AA0F08">
      <w:pPr>
        <w:pStyle w:val="28"/>
        <w:tabs>
          <w:tab w:val="right" w:leader="dot" w:pos="9062"/>
        </w:tabs>
        <w:spacing w:line="360" w:lineRule="auto"/>
        <w:rPr>
          <w:rFonts w:ascii="Times New Roman" w:eastAsiaTheme="minorEastAsia" w:hAnsi="Times New Roman" w:cs="Times New Roman"/>
          <w:smallCaps w:val="0"/>
          <w:noProof/>
          <w:sz w:val="24"/>
          <w:szCs w:val="24"/>
        </w:rPr>
      </w:pPr>
      <w:hyperlink w:anchor="_Toc38717529" w:history="1">
        <w:r w:rsidR="00AA0F08" w:rsidRPr="00AA0F08">
          <w:rPr>
            <w:rStyle w:val="ae"/>
            <w:rFonts w:ascii="Times New Roman" w:eastAsiaTheme="minorEastAsia" w:hAnsi="Times New Roman" w:cs="Times New Roman"/>
            <w:noProof/>
            <w:sz w:val="24"/>
            <w:szCs w:val="24"/>
          </w:rPr>
          <w:t>4.7</w:t>
        </w:r>
        <w:r w:rsidR="00AA0F08" w:rsidRPr="00AA0F08">
          <w:rPr>
            <w:rStyle w:val="ae"/>
            <w:rFonts w:ascii="Times New Roman" w:eastAsiaTheme="minorEastAsia" w:hAnsi="Times New Roman" w:cs="Times New Roman"/>
            <w:noProof/>
            <w:sz w:val="24"/>
            <w:szCs w:val="24"/>
          </w:rPr>
          <w:t>应急物资能力</w:t>
        </w:r>
        <w:r w:rsidR="00AA0F08" w:rsidRPr="00AA0F08">
          <w:rPr>
            <w:rFonts w:ascii="Times New Roman" w:eastAsiaTheme="minorEastAsia" w:hAnsi="Times New Roman" w:cs="Times New Roman"/>
            <w:noProof/>
            <w:webHidden/>
            <w:sz w:val="24"/>
            <w:szCs w:val="24"/>
          </w:rPr>
          <w:tab/>
        </w:r>
        <w:r w:rsidR="00AA0F08" w:rsidRPr="00AA0F08">
          <w:rPr>
            <w:rFonts w:ascii="Times New Roman" w:eastAsiaTheme="minorEastAsia" w:hAnsi="Times New Roman" w:cs="Times New Roman"/>
            <w:noProof/>
            <w:webHidden/>
            <w:sz w:val="24"/>
            <w:szCs w:val="24"/>
          </w:rPr>
          <w:fldChar w:fldCharType="begin"/>
        </w:r>
        <w:r w:rsidR="00AA0F08" w:rsidRPr="00AA0F08">
          <w:rPr>
            <w:rFonts w:ascii="Times New Roman" w:eastAsiaTheme="minorEastAsia" w:hAnsi="Times New Roman" w:cs="Times New Roman"/>
            <w:noProof/>
            <w:webHidden/>
            <w:sz w:val="24"/>
            <w:szCs w:val="24"/>
          </w:rPr>
          <w:instrText xml:space="preserve"> PAGEREF _Toc38717529 \h </w:instrText>
        </w:r>
        <w:r w:rsidR="00AA0F08" w:rsidRPr="00AA0F08">
          <w:rPr>
            <w:rFonts w:ascii="Times New Roman" w:eastAsiaTheme="minorEastAsia" w:hAnsi="Times New Roman" w:cs="Times New Roman"/>
            <w:noProof/>
            <w:webHidden/>
            <w:sz w:val="24"/>
            <w:szCs w:val="24"/>
          </w:rPr>
        </w:r>
        <w:r w:rsidR="00AA0F08" w:rsidRPr="00AA0F08">
          <w:rPr>
            <w:rFonts w:ascii="Times New Roman" w:eastAsiaTheme="minorEastAsia" w:hAnsi="Times New Roman" w:cs="Times New Roman"/>
            <w:noProof/>
            <w:webHidden/>
            <w:sz w:val="24"/>
            <w:szCs w:val="24"/>
          </w:rPr>
          <w:fldChar w:fldCharType="separate"/>
        </w:r>
        <w:r w:rsidR="00BE4BFF">
          <w:rPr>
            <w:rFonts w:ascii="Times New Roman" w:eastAsiaTheme="minorEastAsia" w:hAnsi="Times New Roman" w:cs="Times New Roman"/>
            <w:noProof/>
            <w:webHidden/>
            <w:sz w:val="24"/>
            <w:szCs w:val="24"/>
          </w:rPr>
          <w:t>42</w:t>
        </w:r>
        <w:r w:rsidR="00AA0F08" w:rsidRPr="00AA0F08">
          <w:rPr>
            <w:rFonts w:ascii="Times New Roman" w:eastAsiaTheme="minorEastAsia" w:hAnsi="Times New Roman" w:cs="Times New Roman"/>
            <w:noProof/>
            <w:webHidden/>
            <w:sz w:val="24"/>
            <w:szCs w:val="24"/>
          </w:rPr>
          <w:fldChar w:fldCharType="end"/>
        </w:r>
      </w:hyperlink>
    </w:p>
    <w:p w:rsidR="00AA0F08" w:rsidRPr="00AA0F08" w:rsidRDefault="00BD5383" w:rsidP="00AA0F08">
      <w:pPr>
        <w:pStyle w:val="14"/>
        <w:tabs>
          <w:tab w:val="right" w:leader="dot" w:pos="9062"/>
        </w:tabs>
        <w:spacing w:before="0" w:after="0" w:line="360" w:lineRule="auto"/>
        <w:rPr>
          <w:rFonts w:ascii="Times New Roman" w:eastAsiaTheme="minorEastAsia" w:hAnsi="Times New Roman" w:cs="Times New Roman"/>
          <w:b w:val="0"/>
          <w:bCs w:val="0"/>
          <w:caps w:val="0"/>
          <w:noProof/>
          <w:sz w:val="24"/>
          <w:szCs w:val="24"/>
        </w:rPr>
      </w:pPr>
      <w:hyperlink w:anchor="_Toc38717530" w:history="1">
        <w:r w:rsidR="00AA0F08" w:rsidRPr="00AA0F08">
          <w:rPr>
            <w:rStyle w:val="ae"/>
            <w:rFonts w:ascii="Times New Roman" w:eastAsiaTheme="minorEastAsia" w:hAnsi="Times New Roman" w:cs="Times New Roman"/>
            <w:b w:val="0"/>
            <w:noProof/>
            <w:sz w:val="24"/>
            <w:szCs w:val="24"/>
          </w:rPr>
          <w:t>第</w:t>
        </w:r>
        <w:r w:rsidR="00AA0F08" w:rsidRPr="00AA0F08">
          <w:rPr>
            <w:rStyle w:val="ae"/>
            <w:rFonts w:ascii="Times New Roman" w:eastAsiaTheme="minorEastAsia" w:hAnsi="Times New Roman" w:cs="Times New Roman"/>
            <w:b w:val="0"/>
            <w:noProof/>
            <w:sz w:val="24"/>
            <w:szCs w:val="24"/>
          </w:rPr>
          <w:t>5</w:t>
        </w:r>
        <w:r w:rsidR="00AA0F08" w:rsidRPr="00AA0F08">
          <w:rPr>
            <w:rStyle w:val="ae"/>
            <w:rFonts w:ascii="Times New Roman" w:eastAsiaTheme="minorEastAsia" w:hAnsi="Times New Roman" w:cs="Times New Roman"/>
            <w:b w:val="0"/>
            <w:noProof/>
            <w:sz w:val="24"/>
            <w:szCs w:val="24"/>
          </w:rPr>
          <w:t>章</w:t>
        </w:r>
        <w:r w:rsidR="00AA0F08" w:rsidRPr="00AA0F08">
          <w:rPr>
            <w:rStyle w:val="ae"/>
            <w:rFonts w:ascii="Times New Roman" w:eastAsiaTheme="minorEastAsia" w:hAnsi="Times New Roman" w:cs="Times New Roman"/>
            <w:b w:val="0"/>
            <w:noProof/>
            <w:sz w:val="24"/>
            <w:szCs w:val="24"/>
          </w:rPr>
          <w:t xml:space="preserve"> </w:t>
        </w:r>
        <w:r w:rsidR="00AA0F08" w:rsidRPr="00AA0F08">
          <w:rPr>
            <w:rStyle w:val="ae"/>
            <w:rFonts w:ascii="Times New Roman" w:eastAsiaTheme="minorEastAsia" w:hAnsi="Times New Roman" w:cs="Times New Roman"/>
            <w:b w:val="0"/>
            <w:noProof/>
            <w:sz w:val="24"/>
            <w:szCs w:val="24"/>
          </w:rPr>
          <w:t>组织机构及职责</w:t>
        </w:r>
        <w:r w:rsidR="00AA0F08" w:rsidRPr="00AA0F08">
          <w:rPr>
            <w:rFonts w:ascii="Times New Roman" w:eastAsiaTheme="minorEastAsia" w:hAnsi="Times New Roman" w:cs="Times New Roman"/>
            <w:b w:val="0"/>
            <w:noProof/>
            <w:webHidden/>
            <w:sz w:val="24"/>
            <w:szCs w:val="24"/>
          </w:rPr>
          <w:tab/>
        </w:r>
        <w:r w:rsidR="00AA0F08" w:rsidRPr="00AA0F08">
          <w:rPr>
            <w:rFonts w:ascii="Times New Roman" w:eastAsiaTheme="minorEastAsia" w:hAnsi="Times New Roman" w:cs="Times New Roman"/>
            <w:b w:val="0"/>
            <w:noProof/>
            <w:webHidden/>
            <w:sz w:val="24"/>
            <w:szCs w:val="24"/>
          </w:rPr>
          <w:fldChar w:fldCharType="begin"/>
        </w:r>
        <w:r w:rsidR="00AA0F08" w:rsidRPr="00AA0F08">
          <w:rPr>
            <w:rFonts w:ascii="Times New Roman" w:eastAsiaTheme="minorEastAsia" w:hAnsi="Times New Roman" w:cs="Times New Roman"/>
            <w:b w:val="0"/>
            <w:noProof/>
            <w:webHidden/>
            <w:sz w:val="24"/>
            <w:szCs w:val="24"/>
          </w:rPr>
          <w:instrText xml:space="preserve"> PAGEREF _Toc38717530 \h </w:instrText>
        </w:r>
        <w:r w:rsidR="00AA0F08" w:rsidRPr="00AA0F08">
          <w:rPr>
            <w:rFonts w:ascii="Times New Roman" w:eastAsiaTheme="minorEastAsia" w:hAnsi="Times New Roman" w:cs="Times New Roman"/>
            <w:b w:val="0"/>
            <w:noProof/>
            <w:webHidden/>
            <w:sz w:val="24"/>
            <w:szCs w:val="24"/>
          </w:rPr>
        </w:r>
        <w:r w:rsidR="00AA0F08" w:rsidRPr="00AA0F08">
          <w:rPr>
            <w:rFonts w:ascii="Times New Roman" w:eastAsiaTheme="minorEastAsia" w:hAnsi="Times New Roman" w:cs="Times New Roman"/>
            <w:b w:val="0"/>
            <w:noProof/>
            <w:webHidden/>
            <w:sz w:val="24"/>
            <w:szCs w:val="24"/>
          </w:rPr>
          <w:fldChar w:fldCharType="separate"/>
        </w:r>
        <w:r w:rsidR="00BE4BFF">
          <w:rPr>
            <w:rFonts w:ascii="Times New Roman" w:eastAsiaTheme="minorEastAsia" w:hAnsi="Times New Roman" w:cs="Times New Roman"/>
            <w:b w:val="0"/>
            <w:noProof/>
            <w:webHidden/>
            <w:sz w:val="24"/>
            <w:szCs w:val="24"/>
          </w:rPr>
          <w:t>44</w:t>
        </w:r>
        <w:r w:rsidR="00AA0F08" w:rsidRPr="00AA0F08">
          <w:rPr>
            <w:rFonts w:ascii="Times New Roman" w:eastAsiaTheme="minorEastAsia" w:hAnsi="Times New Roman" w:cs="Times New Roman"/>
            <w:b w:val="0"/>
            <w:noProof/>
            <w:webHidden/>
            <w:sz w:val="24"/>
            <w:szCs w:val="24"/>
          </w:rPr>
          <w:fldChar w:fldCharType="end"/>
        </w:r>
      </w:hyperlink>
    </w:p>
    <w:p w:rsidR="00AA0F08" w:rsidRPr="00AA0F08" w:rsidRDefault="00BD5383" w:rsidP="00AA0F08">
      <w:pPr>
        <w:pStyle w:val="28"/>
        <w:tabs>
          <w:tab w:val="right" w:leader="dot" w:pos="9062"/>
        </w:tabs>
        <w:spacing w:line="360" w:lineRule="auto"/>
        <w:rPr>
          <w:rFonts w:ascii="Times New Roman" w:eastAsiaTheme="minorEastAsia" w:hAnsi="Times New Roman" w:cs="Times New Roman"/>
          <w:smallCaps w:val="0"/>
          <w:noProof/>
          <w:sz w:val="24"/>
          <w:szCs w:val="24"/>
        </w:rPr>
      </w:pPr>
      <w:hyperlink w:anchor="_Toc38717531" w:history="1">
        <w:r w:rsidR="00AA0F08" w:rsidRPr="00AA0F08">
          <w:rPr>
            <w:rStyle w:val="ae"/>
            <w:rFonts w:ascii="Times New Roman" w:eastAsiaTheme="minorEastAsia" w:hAnsi="Times New Roman" w:cs="Times New Roman"/>
            <w:noProof/>
            <w:sz w:val="24"/>
            <w:szCs w:val="24"/>
          </w:rPr>
          <w:t>5.1</w:t>
        </w:r>
        <w:r w:rsidR="00AA0F08" w:rsidRPr="00AA0F08">
          <w:rPr>
            <w:rStyle w:val="ae"/>
            <w:rFonts w:ascii="Times New Roman" w:eastAsiaTheme="minorEastAsia" w:hAnsi="Times New Roman" w:cs="Times New Roman"/>
            <w:noProof/>
            <w:sz w:val="24"/>
            <w:szCs w:val="24"/>
          </w:rPr>
          <w:t>组织体系</w:t>
        </w:r>
        <w:r w:rsidR="00AA0F08" w:rsidRPr="00AA0F08">
          <w:rPr>
            <w:rFonts w:ascii="Times New Roman" w:eastAsiaTheme="minorEastAsia" w:hAnsi="Times New Roman" w:cs="Times New Roman"/>
            <w:noProof/>
            <w:webHidden/>
            <w:sz w:val="24"/>
            <w:szCs w:val="24"/>
          </w:rPr>
          <w:tab/>
        </w:r>
        <w:r w:rsidR="00AA0F08" w:rsidRPr="00AA0F08">
          <w:rPr>
            <w:rFonts w:ascii="Times New Roman" w:eastAsiaTheme="minorEastAsia" w:hAnsi="Times New Roman" w:cs="Times New Roman"/>
            <w:noProof/>
            <w:webHidden/>
            <w:sz w:val="24"/>
            <w:szCs w:val="24"/>
          </w:rPr>
          <w:fldChar w:fldCharType="begin"/>
        </w:r>
        <w:r w:rsidR="00AA0F08" w:rsidRPr="00AA0F08">
          <w:rPr>
            <w:rFonts w:ascii="Times New Roman" w:eastAsiaTheme="minorEastAsia" w:hAnsi="Times New Roman" w:cs="Times New Roman"/>
            <w:noProof/>
            <w:webHidden/>
            <w:sz w:val="24"/>
            <w:szCs w:val="24"/>
          </w:rPr>
          <w:instrText xml:space="preserve"> PAGEREF _Toc38717531 \h </w:instrText>
        </w:r>
        <w:r w:rsidR="00AA0F08" w:rsidRPr="00AA0F08">
          <w:rPr>
            <w:rFonts w:ascii="Times New Roman" w:eastAsiaTheme="minorEastAsia" w:hAnsi="Times New Roman" w:cs="Times New Roman"/>
            <w:noProof/>
            <w:webHidden/>
            <w:sz w:val="24"/>
            <w:szCs w:val="24"/>
          </w:rPr>
        </w:r>
        <w:r w:rsidR="00AA0F08" w:rsidRPr="00AA0F08">
          <w:rPr>
            <w:rFonts w:ascii="Times New Roman" w:eastAsiaTheme="minorEastAsia" w:hAnsi="Times New Roman" w:cs="Times New Roman"/>
            <w:noProof/>
            <w:webHidden/>
            <w:sz w:val="24"/>
            <w:szCs w:val="24"/>
          </w:rPr>
          <w:fldChar w:fldCharType="separate"/>
        </w:r>
        <w:r w:rsidR="00BE4BFF">
          <w:rPr>
            <w:rFonts w:ascii="Times New Roman" w:eastAsiaTheme="minorEastAsia" w:hAnsi="Times New Roman" w:cs="Times New Roman"/>
            <w:noProof/>
            <w:webHidden/>
            <w:sz w:val="24"/>
            <w:szCs w:val="24"/>
          </w:rPr>
          <w:t>44</w:t>
        </w:r>
        <w:r w:rsidR="00AA0F08" w:rsidRPr="00AA0F08">
          <w:rPr>
            <w:rFonts w:ascii="Times New Roman" w:eastAsiaTheme="minorEastAsia" w:hAnsi="Times New Roman" w:cs="Times New Roman"/>
            <w:noProof/>
            <w:webHidden/>
            <w:sz w:val="24"/>
            <w:szCs w:val="24"/>
          </w:rPr>
          <w:fldChar w:fldCharType="end"/>
        </w:r>
      </w:hyperlink>
    </w:p>
    <w:p w:rsidR="00AA0F08" w:rsidRPr="00AA0F08" w:rsidRDefault="00BD5383" w:rsidP="00AA0F08">
      <w:pPr>
        <w:pStyle w:val="28"/>
        <w:tabs>
          <w:tab w:val="right" w:leader="dot" w:pos="9062"/>
        </w:tabs>
        <w:spacing w:line="360" w:lineRule="auto"/>
        <w:rPr>
          <w:rFonts w:ascii="Times New Roman" w:eastAsiaTheme="minorEastAsia" w:hAnsi="Times New Roman" w:cs="Times New Roman"/>
          <w:smallCaps w:val="0"/>
          <w:noProof/>
          <w:sz w:val="24"/>
          <w:szCs w:val="24"/>
        </w:rPr>
      </w:pPr>
      <w:hyperlink w:anchor="_Toc38717532" w:history="1">
        <w:r w:rsidR="00AA0F08" w:rsidRPr="00AA0F08">
          <w:rPr>
            <w:rStyle w:val="ae"/>
            <w:rFonts w:ascii="Times New Roman" w:eastAsiaTheme="minorEastAsia" w:hAnsi="Times New Roman" w:cs="Times New Roman"/>
            <w:noProof/>
            <w:sz w:val="24"/>
            <w:szCs w:val="24"/>
          </w:rPr>
          <w:t>5.2</w:t>
        </w:r>
        <w:r w:rsidR="00AA0F08" w:rsidRPr="00AA0F08">
          <w:rPr>
            <w:rStyle w:val="ae"/>
            <w:rFonts w:ascii="Times New Roman" w:eastAsiaTheme="minorEastAsia" w:hAnsi="Times New Roman" w:cs="Times New Roman"/>
            <w:noProof/>
            <w:sz w:val="24"/>
            <w:szCs w:val="24"/>
          </w:rPr>
          <w:t>指挥机构组成及职责</w:t>
        </w:r>
        <w:r w:rsidR="00AA0F08" w:rsidRPr="00AA0F08">
          <w:rPr>
            <w:rFonts w:ascii="Times New Roman" w:eastAsiaTheme="minorEastAsia" w:hAnsi="Times New Roman" w:cs="Times New Roman"/>
            <w:noProof/>
            <w:webHidden/>
            <w:sz w:val="24"/>
            <w:szCs w:val="24"/>
          </w:rPr>
          <w:tab/>
        </w:r>
        <w:r w:rsidR="00AA0F08" w:rsidRPr="00AA0F08">
          <w:rPr>
            <w:rFonts w:ascii="Times New Roman" w:eastAsiaTheme="minorEastAsia" w:hAnsi="Times New Roman" w:cs="Times New Roman"/>
            <w:noProof/>
            <w:webHidden/>
            <w:sz w:val="24"/>
            <w:szCs w:val="24"/>
          </w:rPr>
          <w:fldChar w:fldCharType="begin"/>
        </w:r>
        <w:r w:rsidR="00AA0F08" w:rsidRPr="00AA0F08">
          <w:rPr>
            <w:rFonts w:ascii="Times New Roman" w:eastAsiaTheme="minorEastAsia" w:hAnsi="Times New Roman" w:cs="Times New Roman"/>
            <w:noProof/>
            <w:webHidden/>
            <w:sz w:val="24"/>
            <w:szCs w:val="24"/>
          </w:rPr>
          <w:instrText xml:space="preserve"> PAGEREF _Toc38717532 \h </w:instrText>
        </w:r>
        <w:r w:rsidR="00AA0F08" w:rsidRPr="00AA0F08">
          <w:rPr>
            <w:rFonts w:ascii="Times New Roman" w:eastAsiaTheme="minorEastAsia" w:hAnsi="Times New Roman" w:cs="Times New Roman"/>
            <w:noProof/>
            <w:webHidden/>
            <w:sz w:val="24"/>
            <w:szCs w:val="24"/>
          </w:rPr>
        </w:r>
        <w:r w:rsidR="00AA0F08" w:rsidRPr="00AA0F08">
          <w:rPr>
            <w:rFonts w:ascii="Times New Roman" w:eastAsiaTheme="minorEastAsia" w:hAnsi="Times New Roman" w:cs="Times New Roman"/>
            <w:noProof/>
            <w:webHidden/>
            <w:sz w:val="24"/>
            <w:szCs w:val="24"/>
          </w:rPr>
          <w:fldChar w:fldCharType="separate"/>
        </w:r>
        <w:r w:rsidR="00BE4BFF">
          <w:rPr>
            <w:rFonts w:ascii="Times New Roman" w:eastAsiaTheme="minorEastAsia" w:hAnsi="Times New Roman" w:cs="Times New Roman"/>
            <w:noProof/>
            <w:webHidden/>
            <w:sz w:val="24"/>
            <w:szCs w:val="24"/>
          </w:rPr>
          <w:t>44</w:t>
        </w:r>
        <w:r w:rsidR="00AA0F08" w:rsidRPr="00AA0F08">
          <w:rPr>
            <w:rFonts w:ascii="Times New Roman" w:eastAsiaTheme="minorEastAsia" w:hAnsi="Times New Roman" w:cs="Times New Roman"/>
            <w:noProof/>
            <w:webHidden/>
            <w:sz w:val="24"/>
            <w:szCs w:val="24"/>
          </w:rPr>
          <w:fldChar w:fldCharType="end"/>
        </w:r>
      </w:hyperlink>
    </w:p>
    <w:p w:rsidR="00AA0F08" w:rsidRPr="00AA0F08" w:rsidRDefault="00BD5383" w:rsidP="00AA0F08">
      <w:pPr>
        <w:pStyle w:val="28"/>
        <w:tabs>
          <w:tab w:val="right" w:leader="dot" w:pos="9062"/>
        </w:tabs>
        <w:spacing w:line="360" w:lineRule="auto"/>
        <w:rPr>
          <w:rFonts w:ascii="Times New Roman" w:eastAsiaTheme="minorEastAsia" w:hAnsi="Times New Roman" w:cs="Times New Roman"/>
          <w:smallCaps w:val="0"/>
          <w:noProof/>
          <w:sz w:val="24"/>
          <w:szCs w:val="24"/>
        </w:rPr>
      </w:pPr>
      <w:hyperlink w:anchor="_Toc38717533" w:history="1">
        <w:r w:rsidR="00AA0F08" w:rsidRPr="00AA0F08">
          <w:rPr>
            <w:rStyle w:val="ae"/>
            <w:rFonts w:ascii="Times New Roman" w:eastAsiaTheme="minorEastAsia" w:hAnsi="Times New Roman" w:cs="Times New Roman"/>
            <w:noProof/>
            <w:sz w:val="24"/>
            <w:szCs w:val="24"/>
          </w:rPr>
          <w:t>5.3</w:t>
        </w:r>
        <w:r w:rsidR="00AA0F08" w:rsidRPr="00AA0F08">
          <w:rPr>
            <w:rStyle w:val="ae"/>
            <w:rFonts w:ascii="Times New Roman" w:eastAsiaTheme="minorEastAsia" w:hAnsi="Times New Roman" w:cs="Times New Roman"/>
            <w:noProof/>
            <w:sz w:val="24"/>
            <w:szCs w:val="24"/>
          </w:rPr>
          <w:t>应急救援工作小组</w:t>
        </w:r>
        <w:r w:rsidR="00AA0F08" w:rsidRPr="00AA0F08">
          <w:rPr>
            <w:rFonts w:ascii="Times New Roman" w:eastAsiaTheme="minorEastAsia" w:hAnsi="Times New Roman" w:cs="Times New Roman"/>
            <w:noProof/>
            <w:webHidden/>
            <w:sz w:val="24"/>
            <w:szCs w:val="24"/>
          </w:rPr>
          <w:tab/>
        </w:r>
        <w:r w:rsidR="00AA0F08" w:rsidRPr="00AA0F08">
          <w:rPr>
            <w:rFonts w:ascii="Times New Roman" w:eastAsiaTheme="minorEastAsia" w:hAnsi="Times New Roman" w:cs="Times New Roman"/>
            <w:noProof/>
            <w:webHidden/>
            <w:sz w:val="24"/>
            <w:szCs w:val="24"/>
          </w:rPr>
          <w:fldChar w:fldCharType="begin"/>
        </w:r>
        <w:r w:rsidR="00AA0F08" w:rsidRPr="00AA0F08">
          <w:rPr>
            <w:rFonts w:ascii="Times New Roman" w:eastAsiaTheme="minorEastAsia" w:hAnsi="Times New Roman" w:cs="Times New Roman"/>
            <w:noProof/>
            <w:webHidden/>
            <w:sz w:val="24"/>
            <w:szCs w:val="24"/>
          </w:rPr>
          <w:instrText xml:space="preserve"> PAGEREF _Toc38717533 \h </w:instrText>
        </w:r>
        <w:r w:rsidR="00AA0F08" w:rsidRPr="00AA0F08">
          <w:rPr>
            <w:rFonts w:ascii="Times New Roman" w:eastAsiaTheme="minorEastAsia" w:hAnsi="Times New Roman" w:cs="Times New Roman"/>
            <w:noProof/>
            <w:webHidden/>
            <w:sz w:val="24"/>
            <w:szCs w:val="24"/>
          </w:rPr>
        </w:r>
        <w:r w:rsidR="00AA0F08" w:rsidRPr="00AA0F08">
          <w:rPr>
            <w:rFonts w:ascii="Times New Roman" w:eastAsiaTheme="minorEastAsia" w:hAnsi="Times New Roman" w:cs="Times New Roman"/>
            <w:noProof/>
            <w:webHidden/>
            <w:sz w:val="24"/>
            <w:szCs w:val="24"/>
          </w:rPr>
          <w:fldChar w:fldCharType="separate"/>
        </w:r>
        <w:r w:rsidR="00BE4BFF">
          <w:rPr>
            <w:rFonts w:ascii="Times New Roman" w:eastAsiaTheme="minorEastAsia" w:hAnsi="Times New Roman" w:cs="Times New Roman"/>
            <w:noProof/>
            <w:webHidden/>
            <w:sz w:val="24"/>
            <w:szCs w:val="24"/>
          </w:rPr>
          <w:t>45</w:t>
        </w:r>
        <w:r w:rsidR="00AA0F08" w:rsidRPr="00AA0F08">
          <w:rPr>
            <w:rFonts w:ascii="Times New Roman" w:eastAsiaTheme="minorEastAsia" w:hAnsi="Times New Roman" w:cs="Times New Roman"/>
            <w:noProof/>
            <w:webHidden/>
            <w:sz w:val="24"/>
            <w:szCs w:val="24"/>
          </w:rPr>
          <w:fldChar w:fldCharType="end"/>
        </w:r>
      </w:hyperlink>
    </w:p>
    <w:p w:rsidR="00AA0F08" w:rsidRPr="00AA0F08" w:rsidRDefault="00BD5383" w:rsidP="00AA0F08">
      <w:pPr>
        <w:pStyle w:val="14"/>
        <w:tabs>
          <w:tab w:val="right" w:leader="dot" w:pos="9062"/>
        </w:tabs>
        <w:spacing w:before="0" w:after="0" w:line="360" w:lineRule="auto"/>
        <w:rPr>
          <w:rFonts w:ascii="Times New Roman" w:eastAsiaTheme="minorEastAsia" w:hAnsi="Times New Roman" w:cs="Times New Roman"/>
          <w:b w:val="0"/>
          <w:bCs w:val="0"/>
          <w:caps w:val="0"/>
          <w:noProof/>
          <w:sz w:val="24"/>
          <w:szCs w:val="24"/>
        </w:rPr>
      </w:pPr>
      <w:hyperlink w:anchor="_Toc38717534" w:history="1">
        <w:r w:rsidR="00AA0F08" w:rsidRPr="00AA0F08">
          <w:rPr>
            <w:rStyle w:val="ae"/>
            <w:rFonts w:ascii="Times New Roman" w:eastAsiaTheme="minorEastAsia" w:hAnsi="Times New Roman" w:cs="Times New Roman"/>
            <w:b w:val="0"/>
            <w:noProof/>
            <w:sz w:val="24"/>
            <w:szCs w:val="24"/>
          </w:rPr>
          <w:t>第</w:t>
        </w:r>
        <w:r w:rsidR="00AA0F08" w:rsidRPr="00AA0F08">
          <w:rPr>
            <w:rStyle w:val="ae"/>
            <w:rFonts w:ascii="Times New Roman" w:eastAsiaTheme="minorEastAsia" w:hAnsi="Times New Roman" w:cs="Times New Roman"/>
            <w:b w:val="0"/>
            <w:noProof/>
            <w:sz w:val="24"/>
            <w:szCs w:val="24"/>
          </w:rPr>
          <w:t>6</w:t>
        </w:r>
        <w:r w:rsidR="00AA0F08" w:rsidRPr="00AA0F08">
          <w:rPr>
            <w:rStyle w:val="ae"/>
            <w:rFonts w:ascii="Times New Roman" w:eastAsiaTheme="minorEastAsia" w:hAnsi="Times New Roman" w:cs="Times New Roman"/>
            <w:b w:val="0"/>
            <w:noProof/>
            <w:sz w:val="24"/>
            <w:szCs w:val="24"/>
          </w:rPr>
          <w:t>章</w:t>
        </w:r>
        <w:r w:rsidR="00AA0F08" w:rsidRPr="00AA0F08">
          <w:rPr>
            <w:rStyle w:val="ae"/>
            <w:rFonts w:ascii="Times New Roman" w:eastAsiaTheme="minorEastAsia" w:hAnsi="Times New Roman" w:cs="Times New Roman"/>
            <w:b w:val="0"/>
            <w:noProof/>
            <w:sz w:val="24"/>
            <w:szCs w:val="24"/>
          </w:rPr>
          <w:t xml:space="preserve"> </w:t>
        </w:r>
        <w:r w:rsidR="00AA0F08" w:rsidRPr="00AA0F08">
          <w:rPr>
            <w:rStyle w:val="ae"/>
            <w:rFonts w:ascii="Times New Roman" w:eastAsiaTheme="minorEastAsia" w:hAnsi="Times New Roman" w:cs="Times New Roman"/>
            <w:b w:val="0"/>
            <w:noProof/>
            <w:sz w:val="24"/>
            <w:szCs w:val="24"/>
          </w:rPr>
          <w:t>预防与预警</w:t>
        </w:r>
        <w:r w:rsidR="00AA0F08" w:rsidRPr="00AA0F08">
          <w:rPr>
            <w:rFonts w:ascii="Times New Roman" w:eastAsiaTheme="minorEastAsia" w:hAnsi="Times New Roman" w:cs="Times New Roman"/>
            <w:b w:val="0"/>
            <w:noProof/>
            <w:webHidden/>
            <w:sz w:val="24"/>
            <w:szCs w:val="24"/>
          </w:rPr>
          <w:tab/>
        </w:r>
        <w:r w:rsidR="00AA0F08" w:rsidRPr="00AA0F08">
          <w:rPr>
            <w:rFonts w:ascii="Times New Roman" w:eastAsiaTheme="minorEastAsia" w:hAnsi="Times New Roman" w:cs="Times New Roman"/>
            <w:b w:val="0"/>
            <w:noProof/>
            <w:webHidden/>
            <w:sz w:val="24"/>
            <w:szCs w:val="24"/>
          </w:rPr>
          <w:fldChar w:fldCharType="begin"/>
        </w:r>
        <w:r w:rsidR="00AA0F08" w:rsidRPr="00AA0F08">
          <w:rPr>
            <w:rFonts w:ascii="Times New Roman" w:eastAsiaTheme="minorEastAsia" w:hAnsi="Times New Roman" w:cs="Times New Roman"/>
            <w:b w:val="0"/>
            <w:noProof/>
            <w:webHidden/>
            <w:sz w:val="24"/>
            <w:szCs w:val="24"/>
          </w:rPr>
          <w:instrText xml:space="preserve"> PAGEREF _Toc38717534 \h </w:instrText>
        </w:r>
        <w:r w:rsidR="00AA0F08" w:rsidRPr="00AA0F08">
          <w:rPr>
            <w:rFonts w:ascii="Times New Roman" w:eastAsiaTheme="minorEastAsia" w:hAnsi="Times New Roman" w:cs="Times New Roman"/>
            <w:b w:val="0"/>
            <w:noProof/>
            <w:webHidden/>
            <w:sz w:val="24"/>
            <w:szCs w:val="24"/>
          </w:rPr>
        </w:r>
        <w:r w:rsidR="00AA0F08" w:rsidRPr="00AA0F08">
          <w:rPr>
            <w:rFonts w:ascii="Times New Roman" w:eastAsiaTheme="minorEastAsia" w:hAnsi="Times New Roman" w:cs="Times New Roman"/>
            <w:b w:val="0"/>
            <w:noProof/>
            <w:webHidden/>
            <w:sz w:val="24"/>
            <w:szCs w:val="24"/>
          </w:rPr>
          <w:fldChar w:fldCharType="separate"/>
        </w:r>
        <w:r w:rsidR="00BE4BFF">
          <w:rPr>
            <w:rFonts w:ascii="Times New Roman" w:eastAsiaTheme="minorEastAsia" w:hAnsi="Times New Roman" w:cs="Times New Roman"/>
            <w:b w:val="0"/>
            <w:noProof/>
            <w:webHidden/>
            <w:sz w:val="24"/>
            <w:szCs w:val="24"/>
          </w:rPr>
          <w:t>48</w:t>
        </w:r>
        <w:r w:rsidR="00AA0F08" w:rsidRPr="00AA0F08">
          <w:rPr>
            <w:rFonts w:ascii="Times New Roman" w:eastAsiaTheme="minorEastAsia" w:hAnsi="Times New Roman" w:cs="Times New Roman"/>
            <w:b w:val="0"/>
            <w:noProof/>
            <w:webHidden/>
            <w:sz w:val="24"/>
            <w:szCs w:val="24"/>
          </w:rPr>
          <w:fldChar w:fldCharType="end"/>
        </w:r>
      </w:hyperlink>
    </w:p>
    <w:p w:rsidR="00AA0F08" w:rsidRPr="00AA0F08" w:rsidRDefault="00BD5383" w:rsidP="00AA0F08">
      <w:pPr>
        <w:pStyle w:val="28"/>
        <w:tabs>
          <w:tab w:val="right" w:leader="dot" w:pos="9062"/>
        </w:tabs>
        <w:spacing w:line="360" w:lineRule="auto"/>
        <w:rPr>
          <w:rFonts w:ascii="Times New Roman" w:eastAsiaTheme="minorEastAsia" w:hAnsi="Times New Roman" w:cs="Times New Roman"/>
          <w:smallCaps w:val="0"/>
          <w:noProof/>
          <w:sz w:val="24"/>
          <w:szCs w:val="24"/>
        </w:rPr>
      </w:pPr>
      <w:hyperlink w:anchor="_Toc38717535" w:history="1">
        <w:r w:rsidR="00AA0F08" w:rsidRPr="00AA0F08">
          <w:rPr>
            <w:rStyle w:val="ae"/>
            <w:rFonts w:ascii="Times New Roman" w:eastAsiaTheme="minorEastAsia" w:hAnsi="Times New Roman" w:cs="Times New Roman"/>
            <w:noProof/>
            <w:sz w:val="24"/>
            <w:szCs w:val="24"/>
          </w:rPr>
          <w:t>6.1</w:t>
        </w:r>
        <w:r w:rsidR="00AA0F08" w:rsidRPr="00AA0F08">
          <w:rPr>
            <w:rStyle w:val="ae"/>
            <w:rFonts w:ascii="Times New Roman" w:eastAsiaTheme="minorEastAsia" w:hAnsi="Times New Roman" w:cs="Times New Roman"/>
            <w:noProof/>
            <w:sz w:val="24"/>
            <w:szCs w:val="24"/>
          </w:rPr>
          <w:t>环境风险源监控</w:t>
        </w:r>
        <w:r w:rsidR="00AA0F08" w:rsidRPr="00AA0F08">
          <w:rPr>
            <w:rFonts w:ascii="Times New Roman" w:eastAsiaTheme="minorEastAsia" w:hAnsi="Times New Roman" w:cs="Times New Roman"/>
            <w:noProof/>
            <w:webHidden/>
            <w:sz w:val="24"/>
            <w:szCs w:val="24"/>
          </w:rPr>
          <w:tab/>
        </w:r>
        <w:r w:rsidR="00AA0F08" w:rsidRPr="00AA0F08">
          <w:rPr>
            <w:rFonts w:ascii="Times New Roman" w:eastAsiaTheme="minorEastAsia" w:hAnsi="Times New Roman" w:cs="Times New Roman"/>
            <w:noProof/>
            <w:webHidden/>
            <w:sz w:val="24"/>
            <w:szCs w:val="24"/>
          </w:rPr>
          <w:fldChar w:fldCharType="begin"/>
        </w:r>
        <w:r w:rsidR="00AA0F08" w:rsidRPr="00AA0F08">
          <w:rPr>
            <w:rFonts w:ascii="Times New Roman" w:eastAsiaTheme="minorEastAsia" w:hAnsi="Times New Roman" w:cs="Times New Roman"/>
            <w:noProof/>
            <w:webHidden/>
            <w:sz w:val="24"/>
            <w:szCs w:val="24"/>
          </w:rPr>
          <w:instrText xml:space="preserve"> PAGEREF _Toc38717535 \h </w:instrText>
        </w:r>
        <w:r w:rsidR="00AA0F08" w:rsidRPr="00AA0F08">
          <w:rPr>
            <w:rFonts w:ascii="Times New Roman" w:eastAsiaTheme="minorEastAsia" w:hAnsi="Times New Roman" w:cs="Times New Roman"/>
            <w:noProof/>
            <w:webHidden/>
            <w:sz w:val="24"/>
            <w:szCs w:val="24"/>
          </w:rPr>
        </w:r>
        <w:r w:rsidR="00AA0F08" w:rsidRPr="00AA0F08">
          <w:rPr>
            <w:rFonts w:ascii="Times New Roman" w:eastAsiaTheme="minorEastAsia" w:hAnsi="Times New Roman" w:cs="Times New Roman"/>
            <w:noProof/>
            <w:webHidden/>
            <w:sz w:val="24"/>
            <w:szCs w:val="24"/>
          </w:rPr>
          <w:fldChar w:fldCharType="separate"/>
        </w:r>
        <w:r w:rsidR="00BE4BFF">
          <w:rPr>
            <w:rFonts w:ascii="Times New Roman" w:eastAsiaTheme="minorEastAsia" w:hAnsi="Times New Roman" w:cs="Times New Roman"/>
            <w:noProof/>
            <w:webHidden/>
            <w:sz w:val="24"/>
            <w:szCs w:val="24"/>
          </w:rPr>
          <w:t>48</w:t>
        </w:r>
        <w:r w:rsidR="00AA0F08" w:rsidRPr="00AA0F08">
          <w:rPr>
            <w:rFonts w:ascii="Times New Roman" w:eastAsiaTheme="minorEastAsia" w:hAnsi="Times New Roman" w:cs="Times New Roman"/>
            <w:noProof/>
            <w:webHidden/>
            <w:sz w:val="24"/>
            <w:szCs w:val="24"/>
          </w:rPr>
          <w:fldChar w:fldCharType="end"/>
        </w:r>
      </w:hyperlink>
    </w:p>
    <w:p w:rsidR="00AA0F08" w:rsidRPr="00AA0F08" w:rsidRDefault="00BD5383" w:rsidP="00AA0F08">
      <w:pPr>
        <w:pStyle w:val="33"/>
        <w:tabs>
          <w:tab w:val="right" w:leader="dot" w:pos="9062"/>
        </w:tabs>
        <w:spacing w:line="360" w:lineRule="auto"/>
        <w:rPr>
          <w:rFonts w:ascii="Times New Roman" w:eastAsiaTheme="minorEastAsia" w:hAnsi="Times New Roman" w:cs="Times New Roman"/>
          <w:iCs w:val="0"/>
          <w:noProof/>
          <w:sz w:val="24"/>
          <w:szCs w:val="24"/>
        </w:rPr>
      </w:pPr>
      <w:hyperlink w:anchor="_Toc38717536" w:history="1">
        <w:r w:rsidR="00AA0F08" w:rsidRPr="00AA0F08">
          <w:rPr>
            <w:rStyle w:val="ae"/>
            <w:rFonts w:ascii="Times New Roman" w:eastAsiaTheme="minorEastAsia" w:hAnsi="Times New Roman" w:cs="Times New Roman"/>
            <w:noProof/>
            <w:sz w:val="24"/>
            <w:szCs w:val="24"/>
          </w:rPr>
          <w:t>6.1.1</w:t>
        </w:r>
        <w:r w:rsidR="00AA0F08" w:rsidRPr="00AA0F08">
          <w:rPr>
            <w:rStyle w:val="ae"/>
            <w:rFonts w:ascii="Times New Roman" w:eastAsiaTheme="minorEastAsia" w:hAnsi="Times New Roman" w:cs="Times New Roman"/>
            <w:noProof/>
            <w:sz w:val="24"/>
            <w:szCs w:val="24"/>
          </w:rPr>
          <w:t>水环境风险预防措施</w:t>
        </w:r>
        <w:r w:rsidR="00AA0F08" w:rsidRPr="00AA0F08">
          <w:rPr>
            <w:rFonts w:ascii="Times New Roman" w:eastAsiaTheme="minorEastAsia" w:hAnsi="Times New Roman" w:cs="Times New Roman"/>
            <w:noProof/>
            <w:webHidden/>
            <w:sz w:val="24"/>
            <w:szCs w:val="24"/>
          </w:rPr>
          <w:tab/>
        </w:r>
        <w:r w:rsidR="00AA0F08" w:rsidRPr="00AA0F08">
          <w:rPr>
            <w:rFonts w:ascii="Times New Roman" w:eastAsiaTheme="minorEastAsia" w:hAnsi="Times New Roman" w:cs="Times New Roman"/>
            <w:noProof/>
            <w:webHidden/>
            <w:sz w:val="24"/>
            <w:szCs w:val="24"/>
          </w:rPr>
          <w:fldChar w:fldCharType="begin"/>
        </w:r>
        <w:r w:rsidR="00AA0F08" w:rsidRPr="00AA0F08">
          <w:rPr>
            <w:rFonts w:ascii="Times New Roman" w:eastAsiaTheme="minorEastAsia" w:hAnsi="Times New Roman" w:cs="Times New Roman"/>
            <w:noProof/>
            <w:webHidden/>
            <w:sz w:val="24"/>
            <w:szCs w:val="24"/>
          </w:rPr>
          <w:instrText xml:space="preserve"> PAGEREF _Toc38717536 \h </w:instrText>
        </w:r>
        <w:r w:rsidR="00AA0F08" w:rsidRPr="00AA0F08">
          <w:rPr>
            <w:rFonts w:ascii="Times New Roman" w:eastAsiaTheme="minorEastAsia" w:hAnsi="Times New Roman" w:cs="Times New Roman"/>
            <w:noProof/>
            <w:webHidden/>
            <w:sz w:val="24"/>
            <w:szCs w:val="24"/>
          </w:rPr>
        </w:r>
        <w:r w:rsidR="00AA0F08" w:rsidRPr="00AA0F08">
          <w:rPr>
            <w:rFonts w:ascii="Times New Roman" w:eastAsiaTheme="minorEastAsia" w:hAnsi="Times New Roman" w:cs="Times New Roman"/>
            <w:noProof/>
            <w:webHidden/>
            <w:sz w:val="24"/>
            <w:szCs w:val="24"/>
          </w:rPr>
          <w:fldChar w:fldCharType="separate"/>
        </w:r>
        <w:r w:rsidR="00BE4BFF">
          <w:rPr>
            <w:rFonts w:ascii="Times New Roman" w:eastAsiaTheme="minorEastAsia" w:hAnsi="Times New Roman" w:cs="Times New Roman"/>
            <w:noProof/>
            <w:webHidden/>
            <w:sz w:val="24"/>
            <w:szCs w:val="24"/>
          </w:rPr>
          <w:t>48</w:t>
        </w:r>
        <w:r w:rsidR="00AA0F08" w:rsidRPr="00AA0F08">
          <w:rPr>
            <w:rFonts w:ascii="Times New Roman" w:eastAsiaTheme="minorEastAsia" w:hAnsi="Times New Roman" w:cs="Times New Roman"/>
            <w:noProof/>
            <w:webHidden/>
            <w:sz w:val="24"/>
            <w:szCs w:val="24"/>
          </w:rPr>
          <w:fldChar w:fldCharType="end"/>
        </w:r>
      </w:hyperlink>
    </w:p>
    <w:p w:rsidR="00AA0F08" w:rsidRPr="00AA0F08" w:rsidRDefault="00BD5383" w:rsidP="00AA0F08">
      <w:pPr>
        <w:pStyle w:val="33"/>
        <w:tabs>
          <w:tab w:val="right" w:leader="dot" w:pos="9062"/>
        </w:tabs>
        <w:spacing w:line="360" w:lineRule="auto"/>
        <w:rPr>
          <w:rFonts w:ascii="Times New Roman" w:eastAsiaTheme="minorEastAsia" w:hAnsi="Times New Roman" w:cs="Times New Roman"/>
          <w:iCs w:val="0"/>
          <w:noProof/>
          <w:sz w:val="24"/>
          <w:szCs w:val="24"/>
        </w:rPr>
      </w:pPr>
      <w:hyperlink w:anchor="_Toc38717537" w:history="1">
        <w:r w:rsidR="00AA0F08" w:rsidRPr="00AA0F08">
          <w:rPr>
            <w:rStyle w:val="ae"/>
            <w:rFonts w:ascii="Times New Roman" w:eastAsiaTheme="minorEastAsia" w:hAnsi="Times New Roman" w:cs="Times New Roman"/>
            <w:noProof/>
            <w:sz w:val="24"/>
            <w:szCs w:val="24"/>
          </w:rPr>
          <w:t>6.1.2</w:t>
        </w:r>
        <w:r w:rsidR="00AA0F08" w:rsidRPr="00AA0F08">
          <w:rPr>
            <w:rStyle w:val="ae"/>
            <w:rFonts w:ascii="Times New Roman" w:eastAsiaTheme="minorEastAsia" w:hAnsi="Times New Roman" w:cs="Times New Roman"/>
            <w:noProof/>
            <w:sz w:val="24"/>
            <w:szCs w:val="24"/>
          </w:rPr>
          <w:t>事故排水收集措施</w:t>
        </w:r>
        <w:r w:rsidR="00AA0F08" w:rsidRPr="00AA0F08">
          <w:rPr>
            <w:rFonts w:ascii="Times New Roman" w:eastAsiaTheme="minorEastAsia" w:hAnsi="Times New Roman" w:cs="Times New Roman"/>
            <w:noProof/>
            <w:webHidden/>
            <w:sz w:val="24"/>
            <w:szCs w:val="24"/>
          </w:rPr>
          <w:tab/>
        </w:r>
        <w:r w:rsidR="00AA0F08" w:rsidRPr="00AA0F08">
          <w:rPr>
            <w:rFonts w:ascii="Times New Roman" w:eastAsiaTheme="minorEastAsia" w:hAnsi="Times New Roman" w:cs="Times New Roman"/>
            <w:noProof/>
            <w:webHidden/>
            <w:sz w:val="24"/>
            <w:szCs w:val="24"/>
          </w:rPr>
          <w:fldChar w:fldCharType="begin"/>
        </w:r>
        <w:r w:rsidR="00AA0F08" w:rsidRPr="00AA0F08">
          <w:rPr>
            <w:rFonts w:ascii="Times New Roman" w:eastAsiaTheme="minorEastAsia" w:hAnsi="Times New Roman" w:cs="Times New Roman"/>
            <w:noProof/>
            <w:webHidden/>
            <w:sz w:val="24"/>
            <w:szCs w:val="24"/>
          </w:rPr>
          <w:instrText xml:space="preserve"> PAGEREF _Toc38717537 \h </w:instrText>
        </w:r>
        <w:r w:rsidR="00AA0F08" w:rsidRPr="00AA0F08">
          <w:rPr>
            <w:rFonts w:ascii="Times New Roman" w:eastAsiaTheme="minorEastAsia" w:hAnsi="Times New Roman" w:cs="Times New Roman"/>
            <w:noProof/>
            <w:webHidden/>
            <w:sz w:val="24"/>
            <w:szCs w:val="24"/>
          </w:rPr>
        </w:r>
        <w:r w:rsidR="00AA0F08" w:rsidRPr="00AA0F08">
          <w:rPr>
            <w:rFonts w:ascii="Times New Roman" w:eastAsiaTheme="minorEastAsia" w:hAnsi="Times New Roman" w:cs="Times New Roman"/>
            <w:noProof/>
            <w:webHidden/>
            <w:sz w:val="24"/>
            <w:szCs w:val="24"/>
          </w:rPr>
          <w:fldChar w:fldCharType="separate"/>
        </w:r>
        <w:r w:rsidR="00BE4BFF">
          <w:rPr>
            <w:rFonts w:ascii="Times New Roman" w:eastAsiaTheme="minorEastAsia" w:hAnsi="Times New Roman" w:cs="Times New Roman"/>
            <w:noProof/>
            <w:webHidden/>
            <w:sz w:val="24"/>
            <w:szCs w:val="24"/>
          </w:rPr>
          <w:t>48</w:t>
        </w:r>
        <w:r w:rsidR="00AA0F08" w:rsidRPr="00AA0F08">
          <w:rPr>
            <w:rFonts w:ascii="Times New Roman" w:eastAsiaTheme="minorEastAsia" w:hAnsi="Times New Roman" w:cs="Times New Roman"/>
            <w:noProof/>
            <w:webHidden/>
            <w:sz w:val="24"/>
            <w:szCs w:val="24"/>
          </w:rPr>
          <w:fldChar w:fldCharType="end"/>
        </w:r>
      </w:hyperlink>
    </w:p>
    <w:p w:rsidR="00AA0F08" w:rsidRPr="00AA0F08" w:rsidRDefault="00BD5383" w:rsidP="00AA0F08">
      <w:pPr>
        <w:pStyle w:val="33"/>
        <w:tabs>
          <w:tab w:val="right" w:leader="dot" w:pos="9062"/>
        </w:tabs>
        <w:spacing w:line="360" w:lineRule="auto"/>
        <w:rPr>
          <w:rFonts w:ascii="Times New Roman" w:eastAsiaTheme="minorEastAsia" w:hAnsi="Times New Roman" w:cs="Times New Roman"/>
          <w:iCs w:val="0"/>
          <w:noProof/>
          <w:sz w:val="24"/>
          <w:szCs w:val="24"/>
        </w:rPr>
      </w:pPr>
      <w:hyperlink w:anchor="_Toc38717538" w:history="1">
        <w:r w:rsidR="00AA0F08" w:rsidRPr="00AA0F08">
          <w:rPr>
            <w:rStyle w:val="ae"/>
            <w:rFonts w:ascii="Times New Roman" w:eastAsiaTheme="minorEastAsia" w:hAnsi="Times New Roman" w:cs="Times New Roman"/>
            <w:noProof/>
            <w:sz w:val="24"/>
            <w:szCs w:val="24"/>
          </w:rPr>
          <w:t>6.1.3</w:t>
        </w:r>
        <w:r w:rsidR="00AA0F08" w:rsidRPr="00AA0F08">
          <w:rPr>
            <w:rStyle w:val="ae"/>
            <w:rFonts w:ascii="Times New Roman" w:eastAsiaTheme="minorEastAsia" w:hAnsi="Times New Roman" w:cs="Times New Roman"/>
            <w:noProof/>
            <w:sz w:val="24"/>
            <w:szCs w:val="24"/>
          </w:rPr>
          <w:t>雨排水系统防控措施</w:t>
        </w:r>
        <w:r w:rsidR="00AA0F08" w:rsidRPr="00AA0F08">
          <w:rPr>
            <w:rFonts w:ascii="Times New Roman" w:eastAsiaTheme="minorEastAsia" w:hAnsi="Times New Roman" w:cs="Times New Roman"/>
            <w:noProof/>
            <w:webHidden/>
            <w:sz w:val="24"/>
            <w:szCs w:val="24"/>
          </w:rPr>
          <w:tab/>
        </w:r>
        <w:r w:rsidR="00AA0F08" w:rsidRPr="00AA0F08">
          <w:rPr>
            <w:rFonts w:ascii="Times New Roman" w:eastAsiaTheme="minorEastAsia" w:hAnsi="Times New Roman" w:cs="Times New Roman"/>
            <w:noProof/>
            <w:webHidden/>
            <w:sz w:val="24"/>
            <w:szCs w:val="24"/>
          </w:rPr>
          <w:fldChar w:fldCharType="begin"/>
        </w:r>
        <w:r w:rsidR="00AA0F08" w:rsidRPr="00AA0F08">
          <w:rPr>
            <w:rFonts w:ascii="Times New Roman" w:eastAsiaTheme="minorEastAsia" w:hAnsi="Times New Roman" w:cs="Times New Roman"/>
            <w:noProof/>
            <w:webHidden/>
            <w:sz w:val="24"/>
            <w:szCs w:val="24"/>
          </w:rPr>
          <w:instrText xml:space="preserve"> PAGEREF _Toc38717538 \h </w:instrText>
        </w:r>
        <w:r w:rsidR="00AA0F08" w:rsidRPr="00AA0F08">
          <w:rPr>
            <w:rFonts w:ascii="Times New Roman" w:eastAsiaTheme="minorEastAsia" w:hAnsi="Times New Roman" w:cs="Times New Roman"/>
            <w:noProof/>
            <w:webHidden/>
            <w:sz w:val="24"/>
            <w:szCs w:val="24"/>
          </w:rPr>
        </w:r>
        <w:r w:rsidR="00AA0F08" w:rsidRPr="00AA0F08">
          <w:rPr>
            <w:rFonts w:ascii="Times New Roman" w:eastAsiaTheme="minorEastAsia" w:hAnsi="Times New Roman" w:cs="Times New Roman"/>
            <w:noProof/>
            <w:webHidden/>
            <w:sz w:val="24"/>
            <w:szCs w:val="24"/>
          </w:rPr>
          <w:fldChar w:fldCharType="separate"/>
        </w:r>
        <w:r w:rsidR="00BE4BFF">
          <w:rPr>
            <w:rFonts w:ascii="Times New Roman" w:eastAsiaTheme="minorEastAsia" w:hAnsi="Times New Roman" w:cs="Times New Roman"/>
            <w:noProof/>
            <w:webHidden/>
            <w:sz w:val="24"/>
            <w:szCs w:val="24"/>
          </w:rPr>
          <w:t>48</w:t>
        </w:r>
        <w:r w:rsidR="00AA0F08" w:rsidRPr="00AA0F08">
          <w:rPr>
            <w:rFonts w:ascii="Times New Roman" w:eastAsiaTheme="minorEastAsia" w:hAnsi="Times New Roman" w:cs="Times New Roman"/>
            <w:noProof/>
            <w:webHidden/>
            <w:sz w:val="24"/>
            <w:szCs w:val="24"/>
          </w:rPr>
          <w:fldChar w:fldCharType="end"/>
        </w:r>
      </w:hyperlink>
    </w:p>
    <w:p w:rsidR="00AA0F08" w:rsidRPr="00AA0F08" w:rsidRDefault="00BD5383" w:rsidP="00AA0F08">
      <w:pPr>
        <w:pStyle w:val="33"/>
        <w:tabs>
          <w:tab w:val="right" w:leader="dot" w:pos="9062"/>
        </w:tabs>
        <w:spacing w:line="360" w:lineRule="auto"/>
        <w:rPr>
          <w:rFonts w:ascii="Times New Roman" w:eastAsiaTheme="minorEastAsia" w:hAnsi="Times New Roman" w:cs="Times New Roman"/>
          <w:iCs w:val="0"/>
          <w:noProof/>
          <w:sz w:val="24"/>
          <w:szCs w:val="24"/>
        </w:rPr>
      </w:pPr>
      <w:hyperlink w:anchor="_Toc38717539" w:history="1">
        <w:r w:rsidR="00AA0F08" w:rsidRPr="00AA0F08">
          <w:rPr>
            <w:rStyle w:val="ae"/>
            <w:rFonts w:ascii="Times New Roman" w:eastAsiaTheme="minorEastAsia" w:hAnsi="Times New Roman" w:cs="Times New Roman"/>
            <w:noProof/>
            <w:sz w:val="24"/>
            <w:szCs w:val="24"/>
          </w:rPr>
          <w:t>6.1.4</w:t>
        </w:r>
        <w:r w:rsidR="00AA0F08" w:rsidRPr="00AA0F08">
          <w:rPr>
            <w:rStyle w:val="ae"/>
            <w:rFonts w:ascii="Times New Roman" w:eastAsiaTheme="minorEastAsia" w:hAnsi="Times New Roman" w:cs="Times New Roman"/>
            <w:noProof/>
            <w:sz w:val="24"/>
            <w:szCs w:val="24"/>
          </w:rPr>
          <w:t>生产废水、生活污水处理系统防控措施</w:t>
        </w:r>
        <w:r w:rsidR="00AA0F08" w:rsidRPr="00AA0F08">
          <w:rPr>
            <w:rFonts w:ascii="Times New Roman" w:eastAsiaTheme="minorEastAsia" w:hAnsi="Times New Roman" w:cs="Times New Roman"/>
            <w:noProof/>
            <w:webHidden/>
            <w:sz w:val="24"/>
            <w:szCs w:val="24"/>
          </w:rPr>
          <w:tab/>
        </w:r>
        <w:r w:rsidR="00AA0F08" w:rsidRPr="00AA0F08">
          <w:rPr>
            <w:rFonts w:ascii="Times New Roman" w:eastAsiaTheme="minorEastAsia" w:hAnsi="Times New Roman" w:cs="Times New Roman"/>
            <w:noProof/>
            <w:webHidden/>
            <w:sz w:val="24"/>
            <w:szCs w:val="24"/>
          </w:rPr>
          <w:fldChar w:fldCharType="begin"/>
        </w:r>
        <w:r w:rsidR="00AA0F08" w:rsidRPr="00AA0F08">
          <w:rPr>
            <w:rFonts w:ascii="Times New Roman" w:eastAsiaTheme="minorEastAsia" w:hAnsi="Times New Roman" w:cs="Times New Roman"/>
            <w:noProof/>
            <w:webHidden/>
            <w:sz w:val="24"/>
            <w:szCs w:val="24"/>
          </w:rPr>
          <w:instrText xml:space="preserve"> PAGEREF _Toc38717539 \h </w:instrText>
        </w:r>
        <w:r w:rsidR="00AA0F08" w:rsidRPr="00AA0F08">
          <w:rPr>
            <w:rFonts w:ascii="Times New Roman" w:eastAsiaTheme="minorEastAsia" w:hAnsi="Times New Roman" w:cs="Times New Roman"/>
            <w:noProof/>
            <w:webHidden/>
            <w:sz w:val="24"/>
            <w:szCs w:val="24"/>
          </w:rPr>
        </w:r>
        <w:r w:rsidR="00AA0F08" w:rsidRPr="00AA0F08">
          <w:rPr>
            <w:rFonts w:ascii="Times New Roman" w:eastAsiaTheme="minorEastAsia" w:hAnsi="Times New Roman" w:cs="Times New Roman"/>
            <w:noProof/>
            <w:webHidden/>
            <w:sz w:val="24"/>
            <w:szCs w:val="24"/>
          </w:rPr>
          <w:fldChar w:fldCharType="separate"/>
        </w:r>
        <w:r w:rsidR="00BE4BFF">
          <w:rPr>
            <w:rFonts w:ascii="Times New Roman" w:eastAsiaTheme="minorEastAsia" w:hAnsi="Times New Roman" w:cs="Times New Roman"/>
            <w:noProof/>
            <w:webHidden/>
            <w:sz w:val="24"/>
            <w:szCs w:val="24"/>
          </w:rPr>
          <w:t>48</w:t>
        </w:r>
        <w:r w:rsidR="00AA0F08" w:rsidRPr="00AA0F08">
          <w:rPr>
            <w:rFonts w:ascii="Times New Roman" w:eastAsiaTheme="minorEastAsia" w:hAnsi="Times New Roman" w:cs="Times New Roman"/>
            <w:noProof/>
            <w:webHidden/>
            <w:sz w:val="24"/>
            <w:szCs w:val="24"/>
          </w:rPr>
          <w:fldChar w:fldCharType="end"/>
        </w:r>
      </w:hyperlink>
    </w:p>
    <w:p w:rsidR="00AA0F08" w:rsidRPr="00AA0F08" w:rsidRDefault="00BD5383" w:rsidP="00AA0F08">
      <w:pPr>
        <w:pStyle w:val="28"/>
        <w:tabs>
          <w:tab w:val="right" w:leader="dot" w:pos="9062"/>
        </w:tabs>
        <w:spacing w:line="360" w:lineRule="auto"/>
        <w:rPr>
          <w:rFonts w:ascii="Times New Roman" w:eastAsiaTheme="minorEastAsia" w:hAnsi="Times New Roman" w:cs="Times New Roman"/>
          <w:smallCaps w:val="0"/>
          <w:noProof/>
          <w:sz w:val="24"/>
          <w:szCs w:val="24"/>
        </w:rPr>
      </w:pPr>
      <w:hyperlink w:anchor="_Toc38717540" w:history="1">
        <w:r w:rsidR="00AA0F08" w:rsidRPr="00AA0F08">
          <w:rPr>
            <w:rStyle w:val="ae"/>
            <w:rFonts w:ascii="Times New Roman" w:eastAsiaTheme="minorEastAsia" w:hAnsi="Times New Roman" w:cs="Times New Roman"/>
            <w:noProof/>
            <w:sz w:val="24"/>
            <w:szCs w:val="24"/>
          </w:rPr>
          <w:t>6.2</w:t>
        </w:r>
        <w:r w:rsidR="00AA0F08" w:rsidRPr="00AA0F08">
          <w:rPr>
            <w:rStyle w:val="ae"/>
            <w:rFonts w:ascii="Times New Roman" w:eastAsiaTheme="minorEastAsia" w:hAnsi="Times New Roman" w:cs="Times New Roman"/>
            <w:noProof/>
            <w:sz w:val="24"/>
            <w:szCs w:val="24"/>
          </w:rPr>
          <w:t>大气环境风险预防措施</w:t>
        </w:r>
        <w:r w:rsidR="00AA0F08" w:rsidRPr="00AA0F08">
          <w:rPr>
            <w:rFonts w:ascii="Times New Roman" w:eastAsiaTheme="minorEastAsia" w:hAnsi="Times New Roman" w:cs="Times New Roman"/>
            <w:noProof/>
            <w:webHidden/>
            <w:sz w:val="24"/>
            <w:szCs w:val="24"/>
          </w:rPr>
          <w:tab/>
        </w:r>
        <w:r w:rsidR="00AA0F08" w:rsidRPr="00AA0F08">
          <w:rPr>
            <w:rFonts w:ascii="Times New Roman" w:eastAsiaTheme="minorEastAsia" w:hAnsi="Times New Roman" w:cs="Times New Roman"/>
            <w:noProof/>
            <w:webHidden/>
            <w:sz w:val="24"/>
            <w:szCs w:val="24"/>
          </w:rPr>
          <w:fldChar w:fldCharType="begin"/>
        </w:r>
        <w:r w:rsidR="00AA0F08" w:rsidRPr="00AA0F08">
          <w:rPr>
            <w:rFonts w:ascii="Times New Roman" w:eastAsiaTheme="minorEastAsia" w:hAnsi="Times New Roman" w:cs="Times New Roman"/>
            <w:noProof/>
            <w:webHidden/>
            <w:sz w:val="24"/>
            <w:szCs w:val="24"/>
          </w:rPr>
          <w:instrText xml:space="preserve"> PAGEREF _Toc38717540 \h </w:instrText>
        </w:r>
        <w:r w:rsidR="00AA0F08" w:rsidRPr="00AA0F08">
          <w:rPr>
            <w:rFonts w:ascii="Times New Roman" w:eastAsiaTheme="minorEastAsia" w:hAnsi="Times New Roman" w:cs="Times New Roman"/>
            <w:noProof/>
            <w:webHidden/>
            <w:sz w:val="24"/>
            <w:szCs w:val="24"/>
          </w:rPr>
        </w:r>
        <w:r w:rsidR="00AA0F08" w:rsidRPr="00AA0F08">
          <w:rPr>
            <w:rFonts w:ascii="Times New Roman" w:eastAsiaTheme="minorEastAsia" w:hAnsi="Times New Roman" w:cs="Times New Roman"/>
            <w:noProof/>
            <w:webHidden/>
            <w:sz w:val="24"/>
            <w:szCs w:val="24"/>
          </w:rPr>
          <w:fldChar w:fldCharType="separate"/>
        </w:r>
        <w:r w:rsidR="00BE4BFF">
          <w:rPr>
            <w:rFonts w:ascii="Times New Roman" w:eastAsiaTheme="minorEastAsia" w:hAnsi="Times New Roman" w:cs="Times New Roman"/>
            <w:noProof/>
            <w:webHidden/>
            <w:sz w:val="24"/>
            <w:szCs w:val="24"/>
          </w:rPr>
          <w:t>48</w:t>
        </w:r>
        <w:r w:rsidR="00AA0F08" w:rsidRPr="00AA0F08">
          <w:rPr>
            <w:rFonts w:ascii="Times New Roman" w:eastAsiaTheme="minorEastAsia" w:hAnsi="Times New Roman" w:cs="Times New Roman"/>
            <w:noProof/>
            <w:webHidden/>
            <w:sz w:val="24"/>
            <w:szCs w:val="24"/>
          </w:rPr>
          <w:fldChar w:fldCharType="end"/>
        </w:r>
      </w:hyperlink>
    </w:p>
    <w:p w:rsidR="00AA0F08" w:rsidRPr="00AA0F08" w:rsidRDefault="00BD5383" w:rsidP="00AA0F08">
      <w:pPr>
        <w:pStyle w:val="33"/>
        <w:tabs>
          <w:tab w:val="right" w:leader="dot" w:pos="9062"/>
        </w:tabs>
        <w:spacing w:line="360" w:lineRule="auto"/>
        <w:rPr>
          <w:rFonts w:ascii="Times New Roman" w:eastAsiaTheme="minorEastAsia" w:hAnsi="Times New Roman" w:cs="Times New Roman"/>
          <w:iCs w:val="0"/>
          <w:noProof/>
          <w:sz w:val="24"/>
          <w:szCs w:val="24"/>
        </w:rPr>
      </w:pPr>
      <w:hyperlink w:anchor="_Toc38717541" w:history="1">
        <w:r w:rsidR="00AA0F08" w:rsidRPr="00AA0F08">
          <w:rPr>
            <w:rStyle w:val="ae"/>
            <w:rFonts w:ascii="Times New Roman" w:eastAsiaTheme="minorEastAsia" w:hAnsi="Times New Roman" w:cs="Times New Roman"/>
            <w:noProof/>
            <w:sz w:val="24"/>
            <w:szCs w:val="24"/>
          </w:rPr>
          <w:t>6.2.1</w:t>
        </w:r>
        <w:r w:rsidR="00AA0F08" w:rsidRPr="00AA0F08">
          <w:rPr>
            <w:rStyle w:val="ae"/>
            <w:rFonts w:ascii="Times New Roman" w:eastAsiaTheme="minorEastAsia" w:hAnsi="Times New Roman" w:cs="Times New Roman"/>
            <w:noProof/>
            <w:sz w:val="24"/>
            <w:szCs w:val="24"/>
          </w:rPr>
          <w:t>有毒有害气体泄漏紧急处置装置</w:t>
        </w:r>
        <w:r w:rsidR="00AA0F08" w:rsidRPr="00AA0F08">
          <w:rPr>
            <w:rFonts w:ascii="Times New Roman" w:eastAsiaTheme="minorEastAsia" w:hAnsi="Times New Roman" w:cs="Times New Roman"/>
            <w:noProof/>
            <w:webHidden/>
            <w:sz w:val="24"/>
            <w:szCs w:val="24"/>
          </w:rPr>
          <w:tab/>
        </w:r>
        <w:r w:rsidR="00AA0F08" w:rsidRPr="00AA0F08">
          <w:rPr>
            <w:rFonts w:ascii="Times New Roman" w:eastAsiaTheme="minorEastAsia" w:hAnsi="Times New Roman" w:cs="Times New Roman"/>
            <w:noProof/>
            <w:webHidden/>
            <w:sz w:val="24"/>
            <w:szCs w:val="24"/>
          </w:rPr>
          <w:fldChar w:fldCharType="begin"/>
        </w:r>
        <w:r w:rsidR="00AA0F08" w:rsidRPr="00AA0F08">
          <w:rPr>
            <w:rFonts w:ascii="Times New Roman" w:eastAsiaTheme="minorEastAsia" w:hAnsi="Times New Roman" w:cs="Times New Roman"/>
            <w:noProof/>
            <w:webHidden/>
            <w:sz w:val="24"/>
            <w:szCs w:val="24"/>
          </w:rPr>
          <w:instrText xml:space="preserve"> PAGEREF _Toc38717541 \h </w:instrText>
        </w:r>
        <w:r w:rsidR="00AA0F08" w:rsidRPr="00AA0F08">
          <w:rPr>
            <w:rFonts w:ascii="Times New Roman" w:eastAsiaTheme="minorEastAsia" w:hAnsi="Times New Roman" w:cs="Times New Roman"/>
            <w:noProof/>
            <w:webHidden/>
            <w:sz w:val="24"/>
            <w:szCs w:val="24"/>
          </w:rPr>
        </w:r>
        <w:r w:rsidR="00AA0F08" w:rsidRPr="00AA0F08">
          <w:rPr>
            <w:rFonts w:ascii="Times New Roman" w:eastAsiaTheme="minorEastAsia" w:hAnsi="Times New Roman" w:cs="Times New Roman"/>
            <w:noProof/>
            <w:webHidden/>
            <w:sz w:val="24"/>
            <w:szCs w:val="24"/>
          </w:rPr>
          <w:fldChar w:fldCharType="separate"/>
        </w:r>
        <w:r w:rsidR="00BE4BFF">
          <w:rPr>
            <w:rFonts w:ascii="Times New Roman" w:eastAsiaTheme="minorEastAsia" w:hAnsi="Times New Roman" w:cs="Times New Roman"/>
            <w:noProof/>
            <w:webHidden/>
            <w:sz w:val="24"/>
            <w:szCs w:val="24"/>
          </w:rPr>
          <w:t>48</w:t>
        </w:r>
        <w:r w:rsidR="00AA0F08" w:rsidRPr="00AA0F08">
          <w:rPr>
            <w:rFonts w:ascii="Times New Roman" w:eastAsiaTheme="minorEastAsia" w:hAnsi="Times New Roman" w:cs="Times New Roman"/>
            <w:noProof/>
            <w:webHidden/>
            <w:sz w:val="24"/>
            <w:szCs w:val="24"/>
          </w:rPr>
          <w:fldChar w:fldCharType="end"/>
        </w:r>
      </w:hyperlink>
    </w:p>
    <w:p w:rsidR="00AA0F08" w:rsidRPr="00AA0F08" w:rsidRDefault="00BD5383" w:rsidP="00AA0F08">
      <w:pPr>
        <w:pStyle w:val="33"/>
        <w:tabs>
          <w:tab w:val="right" w:leader="dot" w:pos="9062"/>
        </w:tabs>
        <w:spacing w:line="360" w:lineRule="auto"/>
        <w:rPr>
          <w:rFonts w:ascii="Times New Roman" w:eastAsiaTheme="minorEastAsia" w:hAnsi="Times New Roman" w:cs="Times New Roman"/>
          <w:iCs w:val="0"/>
          <w:noProof/>
          <w:sz w:val="24"/>
          <w:szCs w:val="24"/>
        </w:rPr>
      </w:pPr>
      <w:hyperlink w:anchor="_Toc38717542" w:history="1">
        <w:r w:rsidR="00AA0F08" w:rsidRPr="00AA0F08">
          <w:rPr>
            <w:rStyle w:val="ae"/>
            <w:rFonts w:ascii="Times New Roman" w:eastAsiaTheme="minorEastAsia" w:hAnsi="Times New Roman" w:cs="Times New Roman"/>
            <w:noProof/>
            <w:sz w:val="24"/>
            <w:szCs w:val="24"/>
          </w:rPr>
          <w:t>6.2.2</w:t>
        </w:r>
        <w:r w:rsidR="00AA0F08" w:rsidRPr="00AA0F08">
          <w:rPr>
            <w:rStyle w:val="ae"/>
            <w:rFonts w:ascii="Times New Roman" w:eastAsiaTheme="minorEastAsia" w:hAnsi="Times New Roman" w:cs="Times New Roman"/>
            <w:noProof/>
            <w:sz w:val="24"/>
            <w:szCs w:val="24"/>
          </w:rPr>
          <w:t>毒性气体泄漏监控预警措施</w:t>
        </w:r>
        <w:r w:rsidR="00AA0F08" w:rsidRPr="00AA0F08">
          <w:rPr>
            <w:rFonts w:ascii="Times New Roman" w:eastAsiaTheme="minorEastAsia" w:hAnsi="Times New Roman" w:cs="Times New Roman"/>
            <w:noProof/>
            <w:webHidden/>
            <w:sz w:val="24"/>
            <w:szCs w:val="24"/>
          </w:rPr>
          <w:tab/>
        </w:r>
        <w:r w:rsidR="00AA0F08" w:rsidRPr="00AA0F08">
          <w:rPr>
            <w:rFonts w:ascii="Times New Roman" w:eastAsiaTheme="minorEastAsia" w:hAnsi="Times New Roman" w:cs="Times New Roman"/>
            <w:noProof/>
            <w:webHidden/>
            <w:sz w:val="24"/>
            <w:szCs w:val="24"/>
          </w:rPr>
          <w:fldChar w:fldCharType="begin"/>
        </w:r>
        <w:r w:rsidR="00AA0F08" w:rsidRPr="00AA0F08">
          <w:rPr>
            <w:rFonts w:ascii="Times New Roman" w:eastAsiaTheme="minorEastAsia" w:hAnsi="Times New Roman" w:cs="Times New Roman"/>
            <w:noProof/>
            <w:webHidden/>
            <w:sz w:val="24"/>
            <w:szCs w:val="24"/>
          </w:rPr>
          <w:instrText xml:space="preserve"> PAGEREF _Toc38717542 \h </w:instrText>
        </w:r>
        <w:r w:rsidR="00AA0F08" w:rsidRPr="00AA0F08">
          <w:rPr>
            <w:rFonts w:ascii="Times New Roman" w:eastAsiaTheme="minorEastAsia" w:hAnsi="Times New Roman" w:cs="Times New Roman"/>
            <w:noProof/>
            <w:webHidden/>
            <w:sz w:val="24"/>
            <w:szCs w:val="24"/>
          </w:rPr>
        </w:r>
        <w:r w:rsidR="00AA0F08" w:rsidRPr="00AA0F08">
          <w:rPr>
            <w:rFonts w:ascii="Times New Roman" w:eastAsiaTheme="minorEastAsia" w:hAnsi="Times New Roman" w:cs="Times New Roman"/>
            <w:noProof/>
            <w:webHidden/>
            <w:sz w:val="24"/>
            <w:szCs w:val="24"/>
          </w:rPr>
          <w:fldChar w:fldCharType="separate"/>
        </w:r>
        <w:r w:rsidR="00BE4BFF">
          <w:rPr>
            <w:rFonts w:ascii="Times New Roman" w:eastAsiaTheme="minorEastAsia" w:hAnsi="Times New Roman" w:cs="Times New Roman"/>
            <w:noProof/>
            <w:webHidden/>
            <w:sz w:val="24"/>
            <w:szCs w:val="24"/>
          </w:rPr>
          <w:t>48</w:t>
        </w:r>
        <w:r w:rsidR="00AA0F08" w:rsidRPr="00AA0F08">
          <w:rPr>
            <w:rFonts w:ascii="Times New Roman" w:eastAsiaTheme="minorEastAsia" w:hAnsi="Times New Roman" w:cs="Times New Roman"/>
            <w:noProof/>
            <w:webHidden/>
            <w:sz w:val="24"/>
            <w:szCs w:val="24"/>
          </w:rPr>
          <w:fldChar w:fldCharType="end"/>
        </w:r>
      </w:hyperlink>
    </w:p>
    <w:p w:rsidR="00AA0F08" w:rsidRPr="00AA0F08" w:rsidRDefault="00BD5383" w:rsidP="00AA0F08">
      <w:pPr>
        <w:pStyle w:val="33"/>
        <w:tabs>
          <w:tab w:val="right" w:leader="dot" w:pos="9062"/>
        </w:tabs>
        <w:spacing w:line="360" w:lineRule="auto"/>
        <w:rPr>
          <w:rFonts w:ascii="Times New Roman" w:eastAsiaTheme="minorEastAsia" w:hAnsi="Times New Roman" w:cs="Times New Roman"/>
          <w:iCs w:val="0"/>
          <w:noProof/>
          <w:sz w:val="24"/>
          <w:szCs w:val="24"/>
        </w:rPr>
      </w:pPr>
      <w:hyperlink w:anchor="_Toc38717543" w:history="1">
        <w:r w:rsidR="00AA0F08" w:rsidRPr="00AA0F08">
          <w:rPr>
            <w:rStyle w:val="ae"/>
            <w:rFonts w:ascii="Times New Roman" w:eastAsiaTheme="minorEastAsia" w:hAnsi="Times New Roman" w:cs="Times New Roman"/>
            <w:noProof/>
            <w:sz w:val="24"/>
            <w:szCs w:val="24"/>
          </w:rPr>
          <w:t>6.2.3</w:t>
        </w:r>
        <w:r w:rsidR="00AA0F08" w:rsidRPr="00AA0F08">
          <w:rPr>
            <w:rStyle w:val="ae"/>
            <w:rFonts w:ascii="Times New Roman" w:eastAsiaTheme="minorEastAsia" w:hAnsi="Times New Roman" w:cs="Times New Roman"/>
            <w:noProof/>
            <w:sz w:val="24"/>
            <w:szCs w:val="24"/>
          </w:rPr>
          <w:t>可燃气体泄漏监控预警措施</w:t>
        </w:r>
        <w:r w:rsidR="00AA0F08" w:rsidRPr="00AA0F08">
          <w:rPr>
            <w:rFonts w:ascii="Times New Roman" w:eastAsiaTheme="minorEastAsia" w:hAnsi="Times New Roman" w:cs="Times New Roman"/>
            <w:noProof/>
            <w:webHidden/>
            <w:sz w:val="24"/>
            <w:szCs w:val="24"/>
          </w:rPr>
          <w:tab/>
        </w:r>
        <w:r w:rsidR="00AA0F08" w:rsidRPr="00AA0F08">
          <w:rPr>
            <w:rFonts w:ascii="Times New Roman" w:eastAsiaTheme="minorEastAsia" w:hAnsi="Times New Roman" w:cs="Times New Roman"/>
            <w:noProof/>
            <w:webHidden/>
            <w:sz w:val="24"/>
            <w:szCs w:val="24"/>
          </w:rPr>
          <w:fldChar w:fldCharType="begin"/>
        </w:r>
        <w:r w:rsidR="00AA0F08" w:rsidRPr="00AA0F08">
          <w:rPr>
            <w:rFonts w:ascii="Times New Roman" w:eastAsiaTheme="minorEastAsia" w:hAnsi="Times New Roman" w:cs="Times New Roman"/>
            <w:noProof/>
            <w:webHidden/>
            <w:sz w:val="24"/>
            <w:szCs w:val="24"/>
          </w:rPr>
          <w:instrText xml:space="preserve"> PAGEREF _Toc38717543 \h </w:instrText>
        </w:r>
        <w:r w:rsidR="00AA0F08" w:rsidRPr="00AA0F08">
          <w:rPr>
            <w:rFonts w:ascii="Times New Roman" w:eastAsiaTheme="minorEastAsia" w:hAnsi="Times New Roman" w:cs="Times New Roman"/>
            <w:noProof/>
            <w:webHidden/>
            <w:sz w:val="24"/>
            <w:szCs w:val="24"/>
          </w:rPr>
        </w:r>
        <w:r w:rsidR="00AA0F08" w:rsidRPr="00AA0F08">
          <w:rPr>
            <w:rFonts w:ascii="Times New Roman" w:eastAsiaTheme="minorEastAsia" w:hAnsi="Times New Roman" w:cs="Times New Roman"/>
            <w:noProof/>
            <w:webHidden/>
            <w:sz w:val="24"/>
            <w:szCs w:val="24"/>
          </w:rPr>
          <w:fldChar w:fldCharType="separate"/>
        </w:r>
        <w:r w:rsidR="00BE4BFF">
          <w:rPr>
            <w:rFonts w:ascii="Times New Roman" w:eastAsiaTheme="minorEastAsia" w:hAnsi="Times New Roman" w:cs="Times New Roman"/>
            <w:noProof/>
            <w:webHidden/>
            <w:sz w:val="24"/>
            <w:szCs w:val="24"/>
          </w:rPr>
          <w:t>49</w:t>
        </w:r>
        <w:r w:rsidR="00AA0F08" w:rsidRPr="00AA0F08">
          <w:rPr>
            <w:rFonts w:ascii="Times New Roman" w:eastAsiaTheme="minorEastAsia" w:hAnsi="Times New Roman" w:cs="Times New Roman"/>
            <w:noProof/>
            <w:webHidden/>
            <w:sz w:val="24"/>
            <w:szCs w:val="24"/>
          </w:rPr>
          <w:fldChar w:fldCharType="end"/>
        </w:r>
      </w:hyperlink>
    </w:p>
    <w:p w:rsidR="00AA0F08" w:rsidRPr="00AA0F08" w:rsidRDefault="00BD5383" w:rsidP="00AA0F08">
      <w:pPr>
        <w:pStyle w:val="28"/>
        <w:tabs>
          <w:tab w:val="right" w:leader="dot" w:pos="9062"/>
        </w:tabs>
        <w:spacing w:line="360" w:lineRule="auto"/>
        <w:rPr>
          <w:rFonts w:ascii="Times New Roman" w:eastAsiaTheme="minorEastAsia" w:hAnsi="Times New Roman" w:cs="Times New Roman"/>
          <w:smallCaps w:val="0"/>
          <w:noProof/>
          <w:sz w:val="24"/>
          <w:szCs w:val="24"/>
        </w:rPr>
      </w:pPr>
      <w:hyperlink w:anchor="_Toc38717544" w:history="1">
        <w:r w:rsidR="00AA0F08" w:rsidRPr="00AA0F08">
          <w:rPr>
            <w:rStyle w:val="ae"/>
            <w:rFonts w:ascii="Times New Roman" w:eastAsiaTheme="minorEastAsia" w:hAnsi="Times New Roman" w:cs="Times New Roman"/>
            <w:noProof/>
            <w:sz w:val="24"/>
            <w:szCs w:val="24"/>
          </w:rPr>
          <w:t xml:space="preserve">6.3 </w:t>
        </w:r>
        <w:r w:rsidR="00AA0F08" w:rsidRPr="00AA0F08">
          <w:rPr>
            <w:rStyle w:val="ae"/>
            <w:rFonts w:ascii="Times New Roman" w:eastAsiaTheme="minorEastAsia" w:hAnsi="Times New Roman" w:cs="Times New Roman"/>
            <w:noProof/>
            <w:sz w:val="24"/>
            <w:szCs w:val="24"/>
          </w:rPr>
          <w:t>预警行动</w:t>
        </w:r>
        <w:r w:rsidR="00AA0F08" w:rsidRPr="00AA0F08">
          <w:rPr>
            <w:rFonts w:ascii="Times New Roman" w:eastAsiaTheme="minorEastAsia" w:hAnsi="Times New Roman" w:cs="Times New Roman"/>
            <w:noProof/>
            <w:webHidden/>
            <w:sz w:val="24"/>
            <w:szCs w:val="24"/>
          </w:rPr>
          <w:tab/>
        </w:r>
        <w:r w:rsidR="00AA0F08" w:rsidRPr="00AA0F08">
          <w:rPr>
            <w:rFonts w:ascii="Times New Roman" w:eastAsiaTheme="minorEastAsia" w:hAnsi="Times New Roman" w:cs="Times New Roman"/>
            <w:noProof/>
            <w:webHidden/>
            <w:sz w:val="24"/>
            <w:szCs w:val="24"/>
          </w:rPr>
          <w:fldChar w:fldCharType="begin"/>
        </w:r>
        <w:r w:rsidR="00AA0F08" w:rsidRPr="00AA0F08">
          <w:rPr>
            <w:rFonts w:ascii="Times New Roman" w:eastAsiaTheme="minorEastAsia" w:hAnsi="Times New Roman" w:cs="Times New Roman"/>
            <w:noProof/>
            <w:webHidden/>
            <w:sz w:val="24"/>
            <w:szCs w:val="24"/>
          </w:rPr>
          <w:instrText xml:space="preserve"> PAGEREF _Toc38717544 \h </w:instrText>
        </w:r>
        <w:r w:rsidR="00AA0F08" w:rsidRPr="00AA0F08">
          <w:rPr>
            <w:rFonts w:ascii="Times New Roman" w:eastAsiaTheme="minorEastAsia" w:hAnsi="Times New Roman" w:cs="Times New Roman"/>
            <w:noProof/>
            <w:webHidden/>
            <w:sz w:val="24"/>
            <w:szCs w:val="24"/>
          </w:rPr>
        </w:r>
        <w:r w:rsidR="00AA0F08" w:rsidRPr="00AA0F08">
          <w:rPr>
            <w:rFonts w:ascii="Times New Roman" w:eastAsiaTheme="minorEastAsia" w:hAnsi="Times New Roman" w:cs="Times New Roman"/>
            <w:noProof/>
            <w:webHidden/>
            <w:sz w:val="24"/>
            <w:szCs w:val="24"/>
          </w:rPr>
          <w:fldChar w:fldCharType="separate"/>
        </w:r>
        <w:r w:rsidR="00BE4BFF">
          <w:rPr>
            <w:rFonts w:ascii="Times New Roman" w:eastAsiaTheme="minorEastAsia" w:hAnsi="Times New Roman" w:cs="Times New Roman"/>
            <w:noProof/>
            <w:webHidden/>
            <w:sz w:val="24"/>
            <w:szCs w:val="24"/>
          </w:rPr>
          <w:t>49</w:t>
        </w:r>
        <w:r w:rsidR="00AA0F08" w:rsidRPr="00AA0F08">
          <w:rPr>
            <w:rFonts w:ascii="Times New Roman" w:eastAsiaTheme="minorEastAsia" w:hAnsi="Times New Roman" w:cs="Times New Roman"/>
            <w:noProof/>
            <w:webHidden/>
            <w:sz w:val="24"/>
            <w:szCs w:val="24"/>
          </w:rPr>
          <w:fldChar w:fldCharType="end"/>
        </w:r>
      </w:hyperlink>
    </w:p>
    <w:p w:rsidR="00AA0F08" w:rsidRPr="00AA0F08" w:rsidRDefault="00BD5383" w:rsidP="00AA0F08">
      <w:pPr>
        <w:pStyle w:val="33"/>
        <w:tabs>
          <w:tab w:val="right" w:leader="dot" w:pos="9062"/>
        </w:tabs>
        <w:spacing w:line="360" w:lineRule="auto"/>
        <w:rPr>
          <w:rFonts w:ascii="Times New Roman" w:eastAsiaTheme="minorEastAsia" w:hAnsi="Times New Roman" w:cs="Times New Roman"/>
          <w:iCs w:val="0"/>
          <w:noProof/>
          <w:sz w:val="24"/>
          <w:szCs w:val="24"/>
        </w:rPr>
      </w:pPr>
      <w:hyperlink w:anchor="_Toc38717545" w:history="1">
        <w:r w:rsidR="00AA0F08" w:rsidRPr="00AA0F08">
          <w:rPr>
            <w:rStyle w:val="ae"/>
            <w:rFonts w:ascii="Times New Roman" w:eastAsiaTheme="minorEastAsia" w:hAnsi="Times New Roman" w:cs="Times New Roman"/>
            <w:noProof/>
            <w:sz w:val="24"/>
            <w:szCs w:val="24"/>
          </w:rPr>
          <w:t>6.3.1</w:t>
        </w:r>
        <w:r w:rsidR="00AA0F08" w:rsidRPr="00AA0F08">
          <w:rPr>
            <w:rStyle w:val="ae"/>
            <w:rFonts w:ascii="Times New Roman" w:eastAsiaTheme="minorEastAsia" w:hAnsi="Times New Roman" w:cs="Times New Roman"/>
            <w:noProof/>
            <w:sz w:val="24"/>
            <w:szCs w:val="24"/>
          </w:rPr>
          <w:t>预警的条件</w:t>
        </w:r>
        <w:r w:rsidR="00AA0F08" w:rsidRPr="00AA0F08">
          <w:rPr>
            <w:rFonts w:ascii="Times New Roman" w:eastAsiaTheme="minorEastAsia" w:hAnsi="Times New Roman" w:cs="Times New Roman"/>
            <w:noProof/>
            <w:webHidden/>
            <w:sz w:val="24"/>
            <w:szCs w:val="24"/>
          </w:rPr>
          <w:tab/>
        </w:r>
        <w:r w:rsidR="00AA0F08" w:rsidRPr="00AA0F08">
          <w:rPr>
            <w:rFonts w:ascii="Times New Roman" w:eastAsiaTheme="minorEastAsia" w:hAnsi="Times New Roman" w:cs="Times New Roman"/>
            <w:noProof/>
            <w:webHidden/>
            <w:sz w:val="24"/>
            <w:szCs w:val="24"/>
          </w:rPr>
          <w:fldChar w:fldCharType="begin"/>
        </w:r>
        <w:r w:rsidR="00AA0F08" w:rsidRPr="00AA0F08">
          <w:rPr>
            <w:rFonts w:ascii="Times New Roman" w:eastAsiaTheme="minorEastAsia" w:hAnsi="Times New Roman" w:cs="Times New Roman"/>
            <w:noProof/>
            <w:webHidden/>
            <w:sz w:val="24"/>
            <w:szCs w:val="24"/>
          </w:rPr>
          <w:instrText xml:space="preserve"> PAGEREF _Toc38717545 \h </w:instrText>
        </w:r>
        <w:r w:rsidR="00AA0F08" w:rsidRPr="00AA0F08">
          <w:rPr>
            <w:rFonts w:ascii="Times New Roman" w:eastAsiaTheme="minorEastAsia" w:hAnsi="Times New Roman" w:cs="Times New Roman"/>
            <w:noProof/>
            <w:webHidden/>
            <w:sz w:val="24"/>
            <w:szCs w:val="24"/>
          </w:rPr>
        </w:r>
        <w:r w:rsidR="00AA0F08" w:rsidRPr="00AA0F08">
          <w:rPr>
            <w:rFonts w:ascii="Times New Roman" w:eastAsiaTheme="minorEastAsia" w:hAnsi="Times New Roman" w:cs="Times New Roman"/>
            <w:noProof/>
            <w:webHidden/>
            <w:sz w:val="24"/>
            <w:szCs w:val="24"/>
          </w:rPr>
          <w:fldChar w:fldCharType="separate"/>
        </w:r>
        <w:r w:rsidR="00BE4BFF">
          <w:rPr>
            <w:rFonts w:ascii="Times New Roman" w:eastAsiaTheme="minorEastAsia" w:hAnsi="Times New Roman" w:cs="Times New Roman"/>
            <w:noProof/>
            <w:webHidden/>
            <w:sz w:val="24"/>
            <w:szCs w:val="24"/>
          </w:rPr>
          <w:t>49</w:t>
        </w:r>
        <w:r w:rsidR="00AA0F08" w:rsidRPr="00AA0F08">
          <w:rPr>
            <w:rFonts w:ascii="Times New Roman" w:eastAsiaTheme="minorEastAsia" w:hAnsi="Times New Roman" w:cs="Times New Roman"/>
            <w:noProof/>
            <w:webHidden/>
            <w:sz w:val="24"/>
            <w:szCs w:val="24"/>
          </w:rPr>
          <w:fldChar w:fldCharType="end"/>
        </w:r>
      </w:hyperlink>
    </w:p>
    <w:p w:rsidR="00AA0F08" w:rsidRPr="00AA0F08" w:rsidRDefault="00BD5383" w:rsidP="00AA0F08">
      <w:pPr>
        <w:pStyle w:val="33"/>
        <w:tabs>
          <w:tab w:val="right" w:leader="dot" w:pos="9062"/>
        </w:tabs>
        <w:spacing w:line="360" w:lineRule="auto"/>
        <w:rPr>
          <w:rFonts w:ascii="Times New Roman" w:eastAsiaTheme="minorEastAsia" w:hAnsi="Times New Roman" w:cs="Times New Roman"/>
          <w:iCs w:val="0"/>
          <w:noProof/>
          <w:sz w:val="24"/>
          <w:szCs w:val="24"/>
        </w:rPr>
      </w:pPr>
      <w:hyperlink w:anchor="_Toc38717546" w:history="1">
        <w:r w:rsidR="00AA0F08" w:rsidRPr="00AA0F08">
          <w:rPr>
            <w:rStyle w:val="ae"/>
            <w:rFonts w:ascii="Times New Roman" w:eastAsiaTheme="minorEastAsia" w:hAnsi="Times New Roman" w:cs="Times New Roman"/>
            <w:noProof/>
            <w:sz w:val="24"/>
            <w:szCs w:val="24"/>
          </w:rPr>
          <w:t>6.3.2</w:t>
        </w:r>
        <w:r w:rsidR="00AA0F08" w:rsidRPr="00AA0F08">
          <w:rPr>
            <w:rStyle w:val="ae"/>
            <w:rFonts w:ascii="Times New Roman" w:eastAsiaTheme="minorEastAsia" w:hAnsi="Times New Roman" w:cs="Times New Roman"/>
            <w:noProof/>
            <w:sz w:val="24"/>
            <w:szCs w:val="24"/>
          </w:rPr>
          <w:t>预警的分级</w:t>
        </w:r>
        <w:r w:rsidR="00AA0F08" w:rsidRPr="00AA0F08">
          <w:rPr>
            <w:rFonts w:ascii="Times New Roman" w:eastAsiaTheme="minorEastAsia" w:hAnsi="Times New Roman" w:cs="Times New Roman"/>
            <w:noProof/>
            <w:webHidden/>
            <w:sz w:val="24"/>
            <w:szCs w:val="24"/>
          </w:rPr>
          <w:tab/>
        </w:r>
        <w:r w:rsidR="00AA0F08" w:rsidRPr="00AA0F08">
          <w:rPr>
            <w:rFonts w:ascii="Times New Roman" w:eastAsiaTheme="minorEastAsia" w:hAnsi="Times New Roman" w:cs="Times New Roman"/>
            <w:noProof/>
            <w:webHidden/>
            <w:sz w:val="24"/>
            <w:szCs w:val="24"/>
          </w:rPr>
          <w:fldChar w:fldCharType="begin"/>
        </w:r>
        <w:r w:rsidR="00AA0F08" w:rsidRPr="00AA0F08">
          <w:rPr>
            <w:rFonts w:ascii="Times New Roman" w:eastAsiaTheme="minorEastAsia" w:hAnsi="Times New Roman" w:cs="Times New Roman"/>
            <w:noProof/>
            <w:webHidden/>
            <w:sz w:val="24"/>
            <w:szCs w:val="24"/>
          </w:rPr>
          <w:instrText xml:space="preserve"> PAGEREF _Toc38717546 \h </w:instrText>
        </w:r>
        <w:r w:rsidR="00AA0F08" w:rsidRPr="00AA0F08">
          <w:rPr>
            <w:rFonts w:ascii="Times New Roman" w:eastAsiaTheme="minorEastAsia" w:hAnsi="Times New Roman" w:cs="Times New Roman"/>
            <w:noProof/>
            <w:webHidden/>
            <w:sz w:val="24"/>
            <w:szCs w:val="24"/>
          </w:rPr>
        </w:r>
        <w:r w:rsidR="00AA0F08" w:rsidRPr="00AA0F08">
          <w:rPr>
            <w:rFonts w:ascii="Times New Roman" w:eastAsiaTheme="minorEastAsia" w:hAnsi="Times New Roman" w:cs="Times New Roman"/>
            <w:noProof/>
            <w:webHidden/>
            <w:sz w:val="24"/>
            <w:szCs w:val="24"/>
          </w:rPr>
          <w:fldChar w:fldCharType="separate"/>
        </w:r>
        <w:r w:rsidR="00BE4BFF">
          <w:rPr>
            <w:rFonts w:ascii="Times New Roman" w:eastAsiaTheme="minorEastAsia" w:hAnsi="Times New Roman" w:cs="Times New Roman"/>
            <w:noProof/>
            <w:webHidden/>
            <w:sz w:val="24"/>
            <w:szCs w:val="24"/>
          </w:rPr>
          <w:t>49</w:t>
        </w:r>
        <w:r w:rsidR="00AA0F08" w:rsidRPr="00AA0F08">
          <w:rPr>
            <w:rFonts w:ascii="Times New Roman" w:eastAsiaTheme="minorEastAsia" w:hAnsi="Times New Roman" w:cs="Times New Roman"/>
            <w:noProof/>
            <w:webHidden/>
            <w:sz w:val="24"/>
            <w:szCs w:val="24"/>
          </w:rPr>
          <w:fldChar w:fldCharType="end"/>
        </w:r>
      </w:hyperlink>
    </w:p>
    <w:p w:rsidR="00AA0F08" w:rsidRPr="00AA0F08" w:rsidRDefault="00BD5383" w:rsidP="00AA0F08">
      <w:pPr>
        <w:pStyle w:val="33"/>
        <w:tabs>
          <w:tab w:val="right" w:leader="dot" w:pos="9062"/>
        </w:tabs>
        <w:spacing w:line="360" w:lineRule="auto"/>
        <w:rPr>
          <w:rFonts w:ascii="Times New Roman" w:eastAsiaTheme="minorEastAsia" w:hAnsi="Times New Roman" w:cs="Times New Roman"/>
          <w:iCs w:val="0"/>
          <w:noProof/>
          <w:sz w:val="24"/>
          <w:szCs w:val="24"/>
        </w:rPr>
      </w:pPr>
      <w:hyperlink w:anchor="_Toc38717547" w:history="1">
        <w:r w:rsidR="00AA0F08" w:rsidRPr="00AA0F08">
          <w:rPr>
            <w:rStyle w:val="ae"/>
            <w:rFonts w:ascii="Times New Roman" w:eastAsiaTheme="minorEastAsia" w:hAnsi="Times New Roman" w:cs="Times New Roman"/>
            <w:noProof/>
            <w:sz w:val="24"/>
            <w:szCs w:val="24"/>
          </w:rPr>
          <w:t>6.3.3</w:t>
        </w:r>
        <w:r w:rsidR="00AA0F08" w:rsidRPr="00AA0F08">
          <w:rPr>
            <w:rStyle w:val="ae"/>
            <w:rFonts w:ascii="Times New Roman" w:eastAsiaTheme="minorEastAsia" w:hAnsi="Times New Roman" w:cs="Times New Roman"/>
            <w:noProof/>
            <w:sz w:val="24"/>
            <w:szCs w:val="24"/>
          </w:rPr>
          <w:t>预警行动</w:t>
        </w:r>
        <w:r w:rsidR="00AA0F08" w:rsidRPr="00AA0F08">
          <w:rPr>
            <w:rFonts w:ascii="Times New Roman" w:eastAsiaTheme="minorEastAsia" w:hAnsi="Times New Roman" w:cs="Times New Roman"/>
            <w:noProof/>
            <w:webHidden/>
            <w:sz w:val="24"/>
            <w:szCs w:val="24"/>
          </w:rPr>
          <w:tab/>
        </w:r>
        <w:r w:rsidR="00AA0F08" w:rsidRPr="00AA0F08">
          <w:rPr>
            <w:rFonts w:ascii="Times New Roman" w:eastAsiaTheme="minorEastAsia" w:hAnsi="Times New Roman" w:cs="Times New Roman"/>
            <w:noProof/>
            <w:webHidden/>
            <w:sz w:val="24"/>
            <w:szCs w:val="24"/>
          </w:rPr>
          <w:fldChar w:fldCharType="begin"/>
        </w:r>
        <w:r w:rsidR="00AA0F08" w:rsidRPr="00AA0F08">
          <w:rPr>
            <w:rFonts w:ascii="Times New Roman" w:eastAsiaTheme="minorEastAsia" w:hAnsi="Times New Roman" w:cs="Times New Roman"/>
            <w:noProof/>
            <w:webHidden/>
            <w:sz w:val="24"/>
            <w:szCs w:val="24"/>
          </w:rPr>
          <w:instrText xml:space="preserve"> PAGEREF _Toc38717547 \h </w:instrText>
        </w:r>
        <w:r w:rsidR="00AA0F08" w:rsidRPr="00AA0F08">
          <w:rPr>
            <w:rFonts w:ascii="Times New Roman" w:eastAsiaTheme="minorEastAsia" w:hAnsi="Times New Roman" w:cs="Times New Roman"/>
            <w:noProof/>
            <w:webHidden/>
            <w:sz w:val="24"/>
            <w:szCs w:val="24"/>
          </w:rPr>
        </w:r>
        <w:r w:rsidR="00AA0F08" w:rsidRPr="00AA0F08">
          <w:rPr>
            <w:rFonts w:ascii="Times New Roman" w:eastAsiaTheme="minorEastAsia" w:hAnsi="Times New Roman" w:cs="Times New Roman"/>
            <w:noProof/>
            <w:webHidden/>
            <w:sz w:val="24"/>
            <w:szCs w:val="24"/>
          </w:rPr>
          <w:fldChar w:fldCharType="separate"/>
        </w:r>
        <w:r w:rsidR="00BE4BFF">
          <w:rPr>
            <w:rFonts w:ascii="Times New Roman" w:eastAsiaTheme="minorEastAsia" w:hAnsi="Times New Roman" w:cs="Times New Roman"/>
            <w:noProof/>
            <w:webHidden/>
            <w:sz w:val="24"/>
            <w:szCs w:val="24"/>
          </w:rPr>
          <w:t>50</w:t>
        </w:r>
        <w:r w:rsidR="00AA0F08" w:rsidRPr="00AA0F08">
          <w:rPr>
            <w:rFonts w:ascii="Times New Roman" w:eastAsiaTheme="minorEastAsia" w:hAnsi="Times New Roman" w:cs="Times New Roman"/>
            <w:noProof/>
            <w:webHidden/>
            <w:sz w:val="24"/>
            <w:szCs w:val="24"/>
          </w:rPr>
          <w:fldChar w:fldCharType="end"/>
        </w:r>
      </w:hyperlink>
    </w:p>
    <w:p w:rsidR="00AA0F08" w:rsidRPr="00AA0F08" w:rsidRDefault="00BD5383" w:rsidP="00AA0F08">
      <w:pPr>
        <w:pStyle w:val="28"/>
        <w:tabs>
          <w:tab w:val="right" w:leader="dot" w:pos="9062"/>
        </w:tabs>
        <w:spacing w:line="360" w:lineRule="auto"/>
        <w:rPr>
          <w:rFonts w:ascii="Times New Roman" w:eastAsiaTheme="minorEastAsia" w:hAnsi="Times New Roman" w:cs="Times New Roman"/>
          <w:smallCaps w:val="0"/>
          <w:noProof/>
          <w:sz w:val="24"/>
          <w:szCs w:val="24"/>
        </w:rPr>
      </w:pPr>
      <w:hyperlink w:anchor="_Toc38717548" w:history="1">
        <w:r w:rsidR="00AA0F08" w:rsidRPr="00AA0F08">
          <w:rPr>
            <w:rStyle w:val="ae"/>
            <w:rFonts w:ascii="Times New Roman" w:eastAsiaTheme="minorEastAsia" w:hAnsi="Times New Roman" w:cs="Times New Roman"/>
            <w:noProof/>
            <w:sz w:val="24"/>
            <w:szCs w:val="24"/>
          </w:rPr>
          <w:t>6.4</w:t>
        </w:r>
        <w:r w:rsidR="00AA0F08" w:rsidRPr="00AA0F08">
          <w:rPr>
            <w:rStyle w:val="ae"/>
            <w:rFonts w:ascii="Times New Roman" w:eastAsiaTheme="minorEastAsia" w:hAnsi="Times New Roman" w:cs="Times New Roman"/>
            <w:noProof/>
            <w:sz w:val="24"/>
            <w:szCs w:val="24"/>
          </w:rPr>
          <w:t>报警、通讯联络方式</w:t>
        </w:r>
        <w:r w:rsidR="00AA0F08" w:rsidRPr="00AA0F08">
          <w:rPr>
            <w:rFonts w:ascii="Times New Roman" w:eastAsiaTheme="minorEastAsia" w:hAnsi="Times New Roman" w:cs="Times New Roman"/>
            <w:noProof/>
            <w:webHidden/>
            <w:sz w:val="24"/>
            <w:szCs w:val="24"/>
          </w:rPr>
          <w:tab/>
        </w:r>
        <w:r w:rsidR="00AA0F08" w:rsidRPr="00AA0F08">
          <w:rPr>
            <w:rFonts w:ascii="Times New Roman" w:eastAsiaTheme="minorEastAsia" w:hAnsi="Times New Roman" w:cs="Times New Roman"/>
            <w:noProof/>
            <w:webHidden/>
            <w:sz w:val="24"/>
            <w:szCs w:val="24"/>
          </w:rPr>
          <w:fldChar w:fldCharType="begin"/>
        </w:r>
        <w:r w:rsidR="00AA0F08" w:rsidRPr="00AA0F08">
          <w:rPr>
            <w:rFonts w:ascii="Times New Roman" w:eastAsiaTheme="minorEastAsia" w:hAnsi="Times New Roman" w:cs="Times New Roman"/>
            <w:noProof/>
            <w:webHidden/>
            <w:sz w:val="24"/>
            <w:szCs w:val="24"/>
          </w:rPr>
          <w:instrText xml:space="preserve"> PAGEREF _Toc38717548 \h </w:instrText>
        </w:r>
        <w:r w:rsidR="00AA0F08" w:rsidRPr="00AA0F08">
          <w:rPr>
            <w:rFonts w:ascii="Times New Roman" w:eastAsiaTheme="minorEastAsia" w:hAnsi="Times New Roman" w:cs="Times New Roman"/>
            <w:noProof/>
            <w:webHidden/>
            <w:sz w:val="24"/>
            <w:szCs w:val="24"/>
          </w:rPr>
        </w:r>
        <w:r w:rsidR="00AA0F08" w:rsidRPr="00AA0F08">
          <w:rPr>
            <w:rFonts w:ascii="Times New Roman" w:eastAsiaTheme="minorEastAsia" w:hAnsi="Times New Roman" w:cs="Times New Roman"/>
            <w:noProof/>
            <w:webHidden/>
            <w:sz w:val="24"/>
            <w:szCs w:val="24"/>
          </w:rPr>
          <w:fldChar w:fldCharType="separate"/>
        </w:r>
        <w:r w:rsidR="00BE4BFF">
          <w:rPr>
            <w:rFonts w:ascii="Times New Roman" w:eastAsiaTheme="minorEastAsia" w:hAnsi="Times New Roman" w:cs="Times New Roman"/>
            <w:noProof/>
            <w:webHidden/>
            <w:sz w:val="24"/>
            <w:szCs w:val="24"/>
          </w:rPr>
          <w:t>50</w:t>
        </w:r>
        <w:r w:rsidR="00AA0F08" w:rsidRPr="00AA0F08">
          <w:rPr>
            <w:rFonts w:ascii="Times New Roman" w:eastAsiaTheme="minorEastAsia" w:hAnsi="Times New Roman" w:cs="Times New Roman"/>
            <w:noProof/>
            <w:webHidden/>
            <w:sz w:val="24"/>
            <w:szCs w:val="24"/>
          </w:rPr>
          <w:fldChar w:fldCharType="end"/>
        </w:r>
      </w:hyperlink>
    </w:p>
    <w:p w:rsidR="00AA0F08" w:rsidRPr="00AA0F08" w:rsidRDefault="00BD5383" w:rsidP="00AA0F08">
      <w:pPr>
        <w:pStyle w:val="33"/>
        <w:tabs>
          <w:tab w:val="right" w:leader="dot" w:pos="9062"/>
        </w:tabs>
        <w:spacing w:line="360" w:lineRule="auto"/>
        <w:rPr>
          <w:rFonts w:ascii="Times New Roman" w:eastAsiaTheme="minorEastAsia" w:hAnsi="Times New Roman" w:cs="Times New Roman"/>
          <w:iCs w:val="0"/>
          <w:noProof/>
          <w:sz w:val="24"/>
          <w:szCs w:val="24"/>
        </w:rPr>
      </w:pPr>
      <w:hyperlink w:anchor="_Toc38717549" w:history="1">
        <w:r w:rsidR="00AA0F08" w:rsidRPr="00AA0F08">
          <w:rPr>
            <w:rStyle w:val="ae"/>
            <w:rFonts w:ascii="Times New Roman" w:eastAsiaTheme="minorEastAsia" w:hAnsi="Times New Roman" w:cs="Times New Roman"/>
            <w:noProof/>
            <w:sz w:val="24"/>
            <w:szCs w:val="24"/>
          </w:rPr>
          <w:t>6.4.1</w:t>
        </w:r>
        <w:r w:rsidR="00AA0F08" w:rsidRPr="00AA0F08">
          <w:rPr>
            <w:rStyle w:val="ae"/>
            <w:rFonts w:ascii="Times New Roman" w:eastAsiaTheme="minorEastAsia" w:hAnsi="Times New Roman" w:cs="Times New Roman"/>
            <w:noProof/>
            <w:sz w:val="24"/>
            <w:szCs w:val="24"/>
          </w:rPr>
          <w:t>厂区</w:t>
        </w:r>
        <w:r w:rsidR="00AA0F08" w:rsidRPr="00AA0F08">
          <w:rPr>
            <w:rStyle w:val="ae"/>
            <w:rFonts w:ascii="Times New Roman" w:eastAsiaTheme="minorEastAsia" w:hAnsi="Times New Roman" w:cs="Times New Roman"/>
            <w:noProof/>
            <w:sz w:val="24"/>
            <w:szCs w:val="24"/>
          </w:rPr>
          <w:t>24</w:t>
        </w:r>
        <w:r w:rsidR="00AA0F08" w:rsidRPr="00AA0F08">
          <w:rPr>
            <w:rStyle w:val="ae"/>
            <w:rFonts w:ascii="Times New Roman" w:eastAsiaTheme="minorEastAsia" w:hAnsi="Times New Roman" w:cs="Times New Roman"/>
            <w:noProof/>
            <w:sz w:val="24"/>
            <w:szCs w:val="24"/>
          </w:rPr>
          <w:t>小时有效报警装置</w:t>
        </w:r>
        <w:r w:rsidR="00AA0F08" w:rsidRPr="00AA0F08">
          <w:rPr>
            <w:rFonts w:ascii="Times New Roman" w:eastAsiaTheme="minorEastAsia" w:hAnsi="Times New Roman" w:cs="Times New Roman"/>
            <w:noProof/>
            <w:webHidden/>
            <w:sz w:val="24"/>
            <w:szCs w:val="24"/>
          </w:rPr>
          <w:tab/>
        </w:r>
        <w:r w:rsidR="00AA0F08" w:rsidRPr="00AA0F08">
          <w:rPr>
            <w:rFonts w:ascii="Times New Roman" w:eastAsiaTheme="minorEastAsia" w:hAnsi="Times New Roman" w:cs="Times New Roman"/>
            <w:noProof/>
            <w:webHidden/>
            <w:sz w:val="24"/>
            <w:szCs w:val="24"/>
          </w:rPr>
          <w:fldChar w:fldCharType="begin"/>
        </w:r>
        <w:r w:rsidR="00AA0F08" w:rsidRPr="00AA0F08">
          <w:rPr>
            <w:rFonts w:ascii="Times New Roman" w:eastAsiaTheme="minorEastAsia" w:hAnsi="Times New Roman" w:cs="Times New Roman"/>
            <w:noProof/>
            <w:webHidden/>
            <w:sz w:val="24"/>
            <w:szCs w:val="24"/>
          </w:rPr>
          <w:instrText xml:space="preserve"> PAGEREF _Toc38717549 \h </w:instrText>
        </w:r>
        <w:r w:rsidR="00AA0F08" w:rsidRPr="00AA0F08">
          <w:rPr>
            <w:rFonts w:ascii="Times New Roman" w:eastAsiaTheme="minorEastAsia" w:hAnsi="Times New Roman" w:cs="Times New Roman"/>
            <w:noProof/>
            <w:webHidden/>
            <w:sz w:val="24"/>
            <w:szCs w:val="24"/>
          </w:rPr>
        </w:r>
        <w:r w:rsidR="00AA0F08" w:rsidRPr="00AA0F08">
          <w:rPr>
            <w:rFonts w:ascii="Times New Roman" w:eastAsiaTheme="minorEastAsia" w:hAnsi="Times New Roman" w:cs="Times New Roman"/>
            <w:noProof/>
            <w:webHidden/>
            <w:sz w:val="24"/>
            <w:szCs w:val="24"/>
          </w:rPr>
          <w:fldChar w:fldCharType="separate"/>
        </w:r>
        <w:r w:rsidR="00BE4BFF">
          <w:rPr>
            <w:rFonts w:ascii="Times New Roman" w:eastAsiaTheme="minorEastAsia" w:hAnsi="Times New Roman" w:cs="Times New Roman"/>
            <w:noProof/>
            <w:webHidden/>
            <w:sz w:val="24"/>
            <w:szCs w:val="24"/>
          </w:rPr>
          <w:t>50</w:t>
        </w:r>
        <w:r w:rsidR="00AA0F08" w:rsidRPr="00AA0F08">
          <w:rPr>
            <w:rFonts w:ascii="Times New Roman" w:eastAsiaTheme="minorEastAsia" w:hAnsi="Times New Roman" w:cs="Times New Roman"/>
            <w:noProof/>
            <w:webHidden/>
            <w:sz w:val="24"/>
            <w:szCs w:val="24"/>
          </w:rPr>
          <w:fldChar w:fldCharType="end"/>
        </w:r>
      </w:hyperlink>
    </w:p>
    <w:p w:rsidR="00AA0F08" w:rsidRPr="00AA0F08" w:rsidRDefault="00BD5383" w:rsidP="00AA0F08">
      <w:pPr>
        <w:pStyle w:val="33"/>
        <w:tabs>
          <w:tab w:val="right" w:leader="dot" w:pos="9062"/>
        </w:tabs>
        <w:spacing w:line="360" w:lineRule="auto"/>
        <w:rPr>
          <w:rFonts w:ascii="Times New Roman" w:eastAsiaTheme="minorEastAsia" w:hAnsi="Times New Roman" w:cs="Times New Roman"/>
          <w:iCs w:val="0"/>
          <w:noProof/>
          <w:sz w:val="24"/>
          <w:szCs w:val="24"/>
        </w:rPr>
      </w:pPr>
      <w:hyperlink w:anchor="_Toc38717550" w:history="1">
        <w:r w:rsidR="00AA0F08" w:rsidRPr="00AA0F08">
          <w:rPr>
            <w:rStyle w:val="ae"/>
            <w:rFonts w:ascii="Times New Roman" w:eastAsiaTheme="minorEastAsia" w:hAnsi="Times New Roman" w:cs="Times New Roman"/>
            <w:noProof/>
            <w:sz w:val="24"/>
            <w:szCs w:val="24"/>
          </w:rPr>
          <w:t>6.4.2</w:t>
        </w:r>
        <w:r w:rsidR="00AA0F08" w:rsidRPr="00AA0F08">
          <w:rPr>
            <w:rStyle w:val="ae"/>
            <w:rFonts w:ascii="Times New Roman" w:eastAsiaTheme="minorEastAsia" w:hAnsi="Times New Roman" w:cs="Times New Roman"/>
            <w:noProof/>
            <w:sz w:val="24"/>
            <w:szCs w:val="24"/>
          </w:rPr>
          <w:t>厂区</w:t>
        </w:r>
        <w:r w:rsidR="00AA0F08" w:rsidRPr="00AA0F08">
          <w:rPr>
            <w:rStyle w:val="ae"/>
            <w:rFonts w:ascii="Times New Roman" w:eastAsiaTheme="minorEastAsia" w:hAnsi="Times New Roman" w:cs="Times New Roman"/>
            <w:noProof/>
            <w:sz w:val="24"/>
            <w:szCs w:val="24"/>
          </w:rPr>
          <w:t>24</w:t>
        </w:r>
        <w:r w:rsidR="00AA0F08" w:rsidRPr="00AA0F08">
          <w:rPr>
            <w:rStyle w:val="ae"/>
            <w:rFonts w:ascii="Times New Roman" w:eastAsiaTheme="minorEastAsia" w:hAnsi="Times New Roman" w:cs="Times New Roman"/>
            <w:noProof/>
            <w:sz w:val="24"/>
            <w:szCs w:val="24"/>
          </w:rPr>
          <w:t>小时有效通讯联络手段</w:t>
        </w:r>
        <w:r w:rsidR="00AA0F08" w:rsidRPr="00AA0F08">
          <w:rPr>
            <w:rFonts w:ascii="Times New Roman" w:eastAsiaTheme="minorEastAsia" w:hAnsi="Times New Roman" w:cs="Times New Roman"/>
            <w:noProof/>
            <w:webHidden/>
            <w:sz w:val="24"/>
            <w:szCs w:val="24"/>
          </w:rPr>
          <w:tab/>
        </w:r>
        <w:r w:rsidR="00AA0F08" w:rsidRPr="00AA0F08">
          <w:rPr>
            <w:rFonts w:ascii="Times New Roman" w:eastAsiaTheme="minorEastAsia" w:hAnsi="Times New Roman" w:cs="Times New Roman"/>
            <w:noProof/>
            <w:webHidden/>
            <w:sz w:val="24"/>
            <w:szCs w:val="24"/>
          </w:rPr>
          <w:fldChar w:fldCharType="begin"/>
        </w:r>
        <w:r w:rsidR="00AA0F08" w:rsidRPr="00AA0F08">
          <w:rPr>
            <w:rFonts w:ascii="Times New Roman" w:eastAsiaTheme="minorEastAsia" w:hAnsi="Times New Roman" w:cs="Times New Roman"/>
            <w:noProof/>
            <w:webHidden/>
            <w:sz w:val="24"/>
            <w:szCs w:val="24"/>
          </w:rPr>
          <w:instrText xml:space="preserve"> PAGEREF _Toc38717550 \h </w:instrText>
        </w:r>
        <w:r w:rsidR="00AA0F08" w:rsidRPr="00AA0F08">
          <w:rPr>
            <w:rFonts w:ascii="Times New Roman" w:eastAsiaTheme="minorEastAsia" w:hAnsi="Times New Roman" w:cs="Times New Roman"/>
            <w:noProof/>
            <w:webHidden/>
            <w:sz w:val="24"/>
            <w:szCs w:val="24"/>
          </w:rPr>
        </w:r>
        <w:r w:rsidR="00AA0F08" w:rsidRPr="00AA0F08">
          <w:rPr>
            <w:rFonts w:ascii="Times New Roman" w:eastAsiaTheme="minorEastAsia" w:hAnsi="Times New Roman" w:cs="Times New Roman"/>
            <w:noProof/>
            <w:webHidden/>
            <w:sz w:val="24"/>
            <w:szCs w:val="24"/>
          </w:rPr>
          <w:fldChar w:fldCharType="separate"/>
        </w:r>
        <w:r w:rsidR="00BE4BFF">
          <w:rPr>
            <w:rFonts w:ascii="Times New Roman" w:eastAsiaTheme="minorEastAsia" w:hAnsi="Times New Roman" w:cs="Times New Roman"/>
            <w:noProof/>
            <w:webHidden/>
            <w:sz w:val="24"/>
            <w:szCs w:val="24"/>
          </w:rPr>
          <w:t>51</w:t>
        </w:r>
        <w:r w:rsidR="00AA0F08" w:rsidRPr="00AA0F08">
          <w:rPr>
            <w:rFonts w:ascii="Times New Roman" w:eastAsiaTheme="minorEastAsia" w:hAnsi="Times New Roman" w:cs="Times New Roman"/>
            <w:noProof/>
            <w:webHidden/>
            <w:sz w:val="24"/>
            <w:szCs w:val="24"/>
          </w:rPr>
          <w:fldChar w:fldCharType="end"/>
        </w:r>
      </w:hyperlink>
    </w:p>
    <w:p w:rsidR="00AA0F08" w:rsidRPr="00AA0F08" w:rsidRDefault="00BD5383" w:rsidP="00AA0F08">
      <w:pPr>
        <w:pStyle w:val="14"/>
        <w:tabs>
          <w:tab w:val="right" w:leader="dot" w:pos="9062"/>
        </w:tabs>
        <w:spacing w:before="0" w:after="0" w:line="360" w:lineRule="auto"/>
        <w:rPr>
          <w:rFonts w:ascii="Times New Roman" w:eastAsiaTheme="minorEastAsia" w:hAnsi="Times New Roman" w:cs="Times New Roman"/>
          <w:b w:val="0"/>
          <w:bCs w:val="0"/>
          <w:caps w:val="0"/>
          <w:noProof/>
          <w:sz w:val="24"/>
          <w:szCs w:val="24"/>
        </w:rPr>
      </w:pPr>
      <w:hyperlink w:anchor="_Toc38717551" w:history="1">
        <w:r w:rsidR="00AA0F08" w:rsidRPr="00AA0F08">
          <w:rPr>
            <w:rStyle w:val="ae"/>
            <w:rFonts w:ascii="Times New Roman" w:eastAsiaTheme="minorEastAsia" w:hAnsi="Times New Roman" w:cs="Times New Roman"/>
            <w:b w:val="0"/>
            <w:noProof/>
            <w:sz w:val="24"/>
            <w:szCs w:val="24"/>
          </w:rPr>
          <w:t>第</w:t>
        </w:r>
        <w:r w:rsidR="00AA0F08" w:rsidRPr="00AA0F08">
          <w:rPr>
            <w:rStyle w:val="ae"/>
            <w:rFonts w:ascii="Times New Roman" w:eastAsiaTheme="minorEastAsia" w:hAnsi="Times New Roman" w:cs="Times New Roman"/>
            <w:b w:val="0"/>
            <w:noProof/>
            <w:sz w:val="24"/>
            <w:szCs w:val="24"/>
          </w:rPr>
          <w:t>7</w:t>
        </w:r>
        <w:r w:rsidR="00AA0F08" w:rsidRPr="00AA0F08">
          <w:rPr>
            <w:rStyle w:val="ae"/>
            <w:rFonts w:ascii="Times New Roman" w:eastAsiaTheme="minorEastAsia" w:hAnsi="Times New Roman" w:cs="Times New Roman"/>
            <w:b w:val="0"/>
            <w:noProof/>
            <w:sz w:val="24"/>
            <w:szCs w:val="24"/>
          </w:rPr>
          <w:t>章</w:t>
        </w:r>
        <w:r w:rsidR="00AA0F08" w:rsidRPr="00AA0F08">
          <w:rPr>
            <w:rStyle w:val="ae"/>
            <w:rFonts w:ascii="Times New Roman" w:eastAsiaTheme="minorEastAsia" w:hAnsi="Times New Roman" w:cs="Times New Roman"/>
            <w:b w:val="0"/>
            <w:noProof/>
            <w:sz w:val="24"/>
            <w:szCs w:val="24"/>
          </w:rPr>
          <w:t xml:space="preserve"> </w:t>
        </w:r>
        <w:r w:rsidR="00AA0F08" w:rsidRPr="00AA0F08">
          <w:rPr>
            <w:rStyle w:val="ae"/>
            <w:rFonts w:ascii="Times New Roman" w:eastAsiaTheme="minorEastAsia" w:hAnsi="Times New Roman" w:cs="Times New Roman"/>
            <w:b w:val="0"/>
            <w:noProof/>
            <w:sz w:val="24"/>
            <w:szCs w:val="24"/>
          </w:rPr>
          <w:t>信息报告与通报</w:t>
        </w:r>
        <w:r w:rsidR="00AA0F08" w:rsidRPr="00AA0F08">
          <w:rPr>
            <w:rFonts w:ascii="Times New Roman" w:eastAsiaTheme="minorEastAsia" w:hAnsi="Times New Roman" w:cs="Times New Roman"/>
            <w:b w:val="0"/>
            <w:noProof/>
            <w:webHidden/>
            <w:sz w:val="24"/>
            <w:szCs w:val="24"/>
          </w:rPr>
          <w:tab/>
        </w:r>
        <w:r w:rsidR="00AA0F08" w:rsidRPr="00AA0F08">
          <w:rPr>
            <w:rFonts w:ascii="Times New Roman" w:eastAsiaTheme="minorEastAsia" w:hAnsi="Times New Roman" w:cs="Times New Roman"/>
            <w:b w:val="0"/>
            <w:noProof/>
            <w:webHidden/>
            <w:sz w:val="24"/>
            <w:szCs w:val="24"/>
          </w:rPr>
          <w:fldChar w:fldCharType="begin"/>
        </w:r>
        <w:r w:rsidR="00AA0F08" w:rsidRPr="00AA0F08">
          <w:rPr>
            <w:rFonts w:ascii="Times New Roman" w:eastAsiaTheme="minorEastAsia" w:hAnsi="Times New Roman" w:cs="Times New Roman"/>
            <w:b w:val="0"/>
            <w:noProof/>
            <w:webHidden/>
            <w:sz w:val="24"/>
            <w:szCs w:val="24"/>
          </w:rPr>
          <w:instrText xml:space="preserve"> PAGEREF _Toc38717551 \h </w:instrText>
        </w:r>
        <w:r w:rsidR="00AA0F08" w:rsidRPr="00AA0F08">
          <w:rPr>
            <w:rFonts w:ascii="Times New Roman" w:eastAsiaTheme="minorEastAsia" w:hAnsi="Times New Roman" w:cs="Times New Roman"/>
            <w:b w:val="0"/>
            <w:noProof/>
            <w:webHidden/>
            <w:sz w:val="24"/>
            <w:szCs w:val="24"/>
          </w:rPr>
        </w:r>
        <w:r w:rsidR="00AA0F08" w:rsidRPr="00AA0F08">
          <w:rPr>
            <w:rFonts w:ascii="Times New Roman" w:eastAsiaTheme="minorEastAsia" w:hAnsi="Times New Roman" w:cs="Times New Roman"/>
            <w:b w:val="0"/>
            <w:noProof/>
            <w:webHidden/>
            <w:sz w:val="24"/>
            <w:szCs w:val="24"/>
          </w:rPr>
          <w:fldChar w:fldCharType="separate"/>
        </w:r>
        <w:r w:rsidR="00BE4BFF">
          <w:rPr>
            <w:rFonts w:ascii="Times New Roman" w:eastAsiaTheme="minorEastAsia" w:hAnsi="Times New Roman" w:cs="Times New Roman"/>
            <w:b w:val="0"/>
            <w:noProof/>
            <w:webHidden/>
            <w:sz w:val="24"/>
            <w:szCs w:val="24"/>
          </w:rPr>
          <w:t>53</w:t>
        </w:r>
        <w:r w:rsidR="00AA0F08" w:rsidRPr="00AA0F08">
          <w:rPr>
            <w:rFonts w:ascii="Times New Roman" w:eastAsiaTheme="minorEastAsia" w:hAnsi="Times New Roman" w:cs="Times New Roman"/>
            <w:b w:val="0"/>
            <w:noProof/>
            <w:webHidden/>
            <w:sz w:val="24"/>
            <w:szCs w:val="24"/>
          </w:rPr>
          <w:fldChar w:fldCharType="end"/>
        </w:r>
      </w:hyperlink>
    </w:p>
    <w:p w:rsidR="00AA0F08" w:rsidRPr="00AA0F08" w:rsidRDefault="00BD5383" w:rsidP="00AA0F08">
      <w:pPr>
        <w:pStyle w:val="28"/>
        <w:tabs>
          <w:tab w:val="right" w:leader="dot" w:pos="9062"/>
        </w:tabs>
        <w:spacing w:line="360" w:lineRule="auto"/>
        <w:rPr>
          <w:rFonts w:ascii="Times New Roman" w:eastAsiaTheme="minorEastAsia" w:hAnsi="Times New Roman" w:cs="Times New Roman"/>
          <w:smallCaps w:val="0"/>
          <w:noProof/>
          <w:sz w:val="24"/>
          <w:szCs w:val="24"/>
        </w:rPr>
      </w:pPr>
      <w:hyperlink w:anchor="_Toc38717552" w:history="1">
        <w:r w:rsidR="00AA0F08" w:rsidRPr="00AA0F08">
          <w:rPr>
            <w:rStyle w:val="ae"/>
            <w:rFonts w:ascii="Times New Roman" w:eastAsiaTheme="minorEastAsia" w:hAnsi="Times New Roman" w:cs="Times New Roman"/>
            <w:noProof/>
            <w:sz w:val="24"/>
            <w:szCs w:val="24"/>
          </w:rPr>
          <w:t>7.1</w:t>
        </w:r>
        <w:r w:rsidR="00AA0F08" w:rsidRPr="00AA0F08">
          <w:rPr>
            <w:rStyle w:val="ae"/>
            <w:rFonts w:ascii="Times New Roman" w:eastAsiaTheme="minorEastAsia" w:hAnsi="Times New Roman" w:cs="Times New Roman"/>
            <w:noProof/>
            <w:sz w:val="24"/>
            <w:szCs w:val="24"/>
          </w:rPr>
          <w:t>内部报告</w:t>
        </w:r>
        <w:r w:rsidR="00AA0F08" w:rsidRPr="00AA0F08">
          <w:rPr>
            <w:rFonts w:ascii="Times New Roman" w:eastAsiaTheme="minorEastAsia" w:hAnsi="Times New Roman" w:cs="Times New Roman"/>
            <w:noProof/>
            <w:webHidden/>
            <w:sz w:val="24"/>
            <w:szCs w:val="24"/>
          </w:rPr>
          <w:tab/>
        </w:r>
        <w:r w:rsidR="00AA0F08" w:rsidRPr="00AA0F08">
          <w:rPr>
            <w:rFonts w:ascii="Times New Roman" w:eastAsiaTheme="minorEastAsia" w:hAnsi="Times New Roman" w:cs="Times New Roman"/>
            <w:noProof/>
            <w:webHidden/>
            <w:sz w:val="24"/>
            <w:szCs w:val="24"/>
          </w:rPr>
          <w:fldChar w:fldCharType="begin"/>
        </w:r>
        <w:r w:rsidR="00AA0F08" w:rsidRPr="00AA0F08">
          <w:rPr>
            <w:rFonts w:ascii="Times New Roman" w:eastAsiaTheme="minorEastAsia" w:hAnsi="Times New Roman" w:cs="Times New Roman"/>
            <w:noProof/>
            <w:webHidden/>
            <w:sz w:val="24"/>
            <w:szCs w:val="24"/>
          </w:rPr>
          <w:instrText xml:space="preserve"> PAGEREF _Toc38717552 \h </w:instrText>
        </w:r>
        <w:r w:rsidR="00AA0F08" w:rsidRPr="00AA0F08">
          <w:rPr>
            <w:rFonts w:ascii="Times New Roman" w:eastAsiaTheme="minorEastAsia" w:hAnsi="Times New Roman" w:cs="Times New Roman"/>
            <w:noProof/>
            <w:webHidden/>
            <w:sz w:val="24"/>
            <w:szCs w:val="24"/>
          </w:rPr>
        </w:r>
        <w:r w:rsidR="00AA0F08" w:rsidRPr="00AA0F08">
          <w:rPr>
            <w:rFonts w:ascii="Times New Roman" w:eastAsiaTheme="minorEastAsia" w:hAnsi="Times New Roman" w:cs="Times New Roman"/>
            <w:noProof/>
            <w:webHidden/>
            <w:sz w:val="24"/>
            <w:szCs w:val="24"/>
          </w:rPr>
          <w:fldChar w:fldCharType="separate"/>
        </w:r>
        <w:r w:rsidR="00BE4BFF">
          <w:rPr>
            <w:rFonts w:ascii="Times New Roman" w:eastAsiaTheme="minorEastAsia" w:hAnsi="Times New Roman" w:cs="Times New Roman"/>
            <w:noProof/>
            <w:webHidden/>
            <w:sz w:val="24"/>
            <w:szCs w:val="24"/>
          </w:rPr>
          <w:t>53</w:t>
        </w:r>
        <w:r w:rsidR="00AA0F08" w:rsidRPr="00AA0F08">
          <w:rPr>
            <w:rFonts w:ascii="Times New Roman" w:eastAsiaTheme="minorEastAsia" w:hAnsi="Times New Roman" w:cs="Times New Roman"/>
            <w:noProof/>
            <w:webHidden/>
            <w:sz w:val="24"/>
            <w:szCs w:val="24"/>
          </w:rPr>
          <w:fldChar w:fldCharType="end"/>
        </w:r>
      </w:hyperlink>
    </w:p>
    <w:p w:rsidR="00AA0F08" w:rsidRPr="00AA0F08" w:rsidRDefault="00BD5383" w:rsidP="00AA0F08">
      <w:pPr>
        <w:pStyle w:val="28"/>
        <w:tabs>
          <w:tab w:val="right" w:leader="dot" w:pos="9062"/>
        </w:tabs>
        <w:spacing w:line="360" w:lineRule="auto"/>
        <w:rPr>
          <w:rFonts w:ascii="Times New Roman" w:eastAsiaTheme="minorEastAsia" w:hAnsi="Times New Roman" w:cs="Times New Roman"/>
          <w:smallCaps w:val="0"/>
          <w:noProof/>
          <w:sz w:val="24"/>
          <w:szCs w:val="24"/>
        </w:rPr>
      </w:pPr>
      <w:hyperlink w:anchor="_Toc38717553" w:history="1">
        <w:r w:rsidR="00AA0F08" w:rsidRPr="00AA0F08">
          <w:rPr>
            <w:rStyle w:val="ae"/>
            <w:rFonts w:ascii="Times New Roman" w:eastAsiaTheme="minorEastAsia" w:hAnsi="Times New Roman" w:cs="Times New Roman"/>
            <w:noProof/>
            <w:sz w:val="24"/>
            <w:szCs w:val="24"/>
          </w:rPr>
          <w:t>7.2</w:t>
        </w:r>
        <w:r w:rsidR="00AA0F08" w:rsidRPr="00AA0F08">
          <w:rPr>
            <w:rStyle w:val="ae"/>
            <w:rFonts w:ascii="Times New Roman" w:eastAsiaTheme="minorEastAsia" w:hAnsi="Times New Roman" w:cs="Times New Roman"/>
            <w:noProof/>
            <w:sz w:val="24"/>
            <w:szCs w:val="24"/>
          </w:rPr>
          <w:t>信息上报</w:t>
        </w:r>
        <w:r w:rsidR="00AA0F08" w:rsidRPr="00AA0F08">
          <w:rPr>
            <w:rFonts w:ascii="Times New Roman" w:eastAsiaTheme="minorEastAsia" w:hAnsi="Times New Roman" w:cs="Times New Roman"/>
            <w:noProof/>
            <w:webHidden/>
            <w:sz w:val="24"/>
            <w:szCs w:val="24"/>
          </w:rPr>
          <w:tab/>
        </w:r>
        <w:r w:rsidR="00AA0F08" w:rsidRPr="00AA0F08">
          <w:rPr>
            <w:rFonts w:ascii="Times New Roman" w:eastAsiaTheme="minorEastAsia" w:hAnsi="Times New Roman" w:cs="Times New Roman"/>
            <w:noProof/>
            <w:webHidden/>
            <w:sz w:val="24"/>
            <w:szCs w:val="24"/>
          </w:rPr>
          <w:fldChar w:fldCharType="begin"/>
        </w:r>
        <w:r w:rsidR="00AA0F08" w:rsidRPr="00AA0F08">
          <w:rPr>
            <w:rFonts w:ascii="Times New Roman" w:eastAsiaTheme="minorEastAsia" w:hAnsi="Times New Roman" w:cs="Times New Roman"/>
            <w:noProof/>
            <w:webHidden/>
            <w:sz w:val="24"/>
            <w:szCs w:val="24"/>
          </w:rPr>
          <w:instrText xml:space="preserve"> PAGEREF _Toc38717553 \h </w:instrText>
        </w:r>
        <w:r w:rsidR="00AA0F08" w:rsidRPr="00AA0F08">
          <w:rPr>
            <w:rFonts w:ascii="Times New Roman" w:eastAsiaTheme="minorEastAsia" w:hAnsi="Times New Roman" w:cs="Times New Roman"/>
            <w:noProof/>
            <w:webHidden/>
            <w:sz w:val="24"/>
            <w:szCs w:val="24"/>
          </w:rPr>
        </w:r>
        <w:r w:rsidR="00AA0F08" w:rsidRPr="00AA0F08">
          <w:rPr>
            <w:rFonts w:ascii="Times New Roman" w:eastAsiaTheme="minorEastAsia" w:hAnsi="Times New Roman" w:cs="Times New Roman"/>
            <w:noProof/>
            <w:webHidden/>
            <w:sz w:val="24"/>
            <w:szCs w:val="24"/>
          </w:rPr>
          <w:fldChar w:fldCharType="separate"/>
        </w:r>
        <w:r w:rsidR="00BE4BFF">
          <w:rPr>
            <w:rFonts w:ascii="Times New Roman" w:eastAsiaTheme="minorEastAsia" w:hAnsi="Times New Roman" w:cs="Times New Roman"/>
            <w:noProof/>
            <w:webHidden/>
            <w:sz w:val="24"/>
            <w:szCs w:val="24"/>
          </w:rPr>
          <w:t>53</w:t>
        </w:r>
        <w:r w:rsidR="00AA0F08" w:rsidRPr="00AA0F08">
          <w:rPr>
            <w:rFonts w:ascii="Times New Roman" w:eastAsiaTheme="minorEastAsia" w:hAnsi="Times New Roman" w:cs="Times New Roman"/>
            <w:noProof/>
            <w:webHidden/>
            <w:sz w:val="24"/>
            <w:szCs w:val="24"/>
          </w:rPr>
          <w:fldChar w:fldCharType="end"/>
        </w:r>
      </w:hyperlink>
    </w:p>
    <w:p w:rsidR="00AA0F08" w:rsidRPr="00AA0F08" w:rsidRDefault="00BD5383" w:rsidP="00AA0F08">
      <w:pPr>
        <w:pStyle w:val="28"/>
        <w:tabs>
          <w:tab w:val="right" w:leader="dot" w:pos="9062"/>
        </w:tabs>
        <w:spacing w:line="360" w:lineRule="auto"/>
        <w:rPr>
          <w:rFonts w:ascii="Times New Roman" w:eastAsiaTheme="minorEastAsia" w:hAnsi="Times New Roman" w:cs="Times New Roman"/>
          <w:smallCaps w:val="0"/>
          <w:noProof/>
          <w:sz w:val="24"/>
          <w:szCs w:val="24"/>
        </w:rPr>
      </w:pPr>
      <w:hyperlink w:anchor="_Toc38717554" w:history="1">
        <w:r w:rsidR="00AA0F08" w:rsidRPr="00AA0F08">
          <w:rPr>
            <w:rStyle w:val="ae"/>
            <w:rFonts w:ascii="Times New Roman" w:eastAsiaTheme="minorEastAsia" w:hAnsi="Times New Roman" w:cs="Times New Roman"/>
            <w:noProof/>
            <w:sz w:val="24"/>
            <w:szCs w:val="24"/>
          </w:rPr>
          <w:t>7.3</w:t>
        </w:r>
        <w:r w:rsidR="00AA0F08" w:rsidRPr="00AA0F08">
          <w:rPr>
            <w:rStyle w:val="ae"/>
            <w:rFonts w:ascii="Times New Roman" w:eastAsiaTheme="minorEastAsia" w:hAnsi="Times New Roman" w:cs="Times New Roman"/>
            <w:noProof/>
            <w:sz w:val="24"/>
            <w:szCs w:val="24"/>
          </w:rPr>
          <w:t>信息通报</w:t>
        </w:r>
        <w:r w:rsidR="00AA0F08" w:rsidRPr="00AA0F08">
          <w:rPr>
            <w:rFonts w:ascii="Times New Roman" w:eastAsiaTheme="minorEastAsia" w:hAnsi="Times New Roman" w:cs="Times New Roman"/>
            <w:noProof/>
            <w:webHidden/>
            <w:sz w:val="24"/>
            <w:szCs w:val="24"/>
          </w:rPr>
          <w:tab/>
        </w:r>
        <w:r w:rsidR="00AA0F08" w:rsidRPr="00AA0F08">
          <w:rPr>
            <w:rFonts w:ascii="Times New Roman" w:eastAsiaTheme="minorEastAsia" w:hAnsi="Times New Roman" w:cs="Times New Roman"/>
            <w:noProof/>
            <w:webHidden/>
            <w:sz w:val="24"/>
            <w:szCs w:val="24"/>
          </w:rPr>
          <w:fldChar w:fldCharType="begin"/>
        </w:r>
        <w:r w:rsidR="00AA0F08" w:rsidRPr="00AA0F08">
          <w:rPr>
            <w:rFonts w:ascii="Times New Roman" w:eastAsiaTheme="minorEastAsia" w:hAnsi="Times New Roman" w:cs="Times New Roman"/>
            <w:noProof/>
            <w:webHidden/>
            <w:sz w:val="24"/>
            <w:szCs w:val="24"/>
          </w:rPr>
          <w:instrText xml:space="preserve"> PAGEREF _Toc38717554 \h </w:instrText>
        </w:r>
        <w:r w:rsidR="00AA0F08" w:rsidRPr="00AA0F08">
          <w:rPr>
            <w:rFonts w:ascii="Times New Roman" w:eastAsiaTheme="minorEastAsia" w:hAnsi="Times New Roman" w:cs="Times New Roman"/>
            <w:noProof/>
            <w:webHidden/>
            <w:sz w:val="24"/>
            <w:szCs w:val="24"/>
          </w:rPr>
        </w:r>
        <w:r w:rsidR="00AA0F08" w:rsidRPr="00AA0F08">
          <w:rPr>
            <w:rFonts w:ascii="Times New Roman" w:eastAsiaTheme="minorEastAsia" w:hAnsi="Times New Roman" w:cs="Times New Roman"/>
            <w:noProof/>
            <w:webHidden/>
            <w:sz w:val="24"/>
            <w:szCs w:val="24"/>
          </w:rPr>
          <w:fldChar w:fldCharType="separate"/>
        </w:r>
        <w:r w:rsidR="00BE4BFF">
          <w:rPr>
            <w:rFonts w:ascii="Times New Roman" w:eastAsiaTheme="minorEastAsia" w:hAnsi="Times New Roman" w:cs="Times New Roman"/>
            <w:noProof/>
            <w:webHidden/>
            <w:sz w:val="24"/>
            <w:szCs w:val="24"/>
          </w:rPr>
          <w:t>58</w:t>
        </w:r>
        <w:r w:rsidR="00AA0F08" w:rsidRPr="00AA0F08">
          <w:rPr>
            <w:rFonts w:ascii="Times New Roman" w:eastAsiaTheme="minorEastAsia" w:hAnsi="Times New Roman" w:cs="Times New Roman"/>
            <w:noProof/>
            <w:webHidden/>
            <w:sz w:val="24"/>
            <w:szCs w:val="24"/>
          </w:rPr>
          <w:fldChar w:fldCharType="end"/>
        </w:r>
      </w:hyperlink>
    </w:p>
    <w:p w:rsidR="00AA0F08" w:rsidRPr="00AA0F08" w:rsidRDefault="00BD5383" w:rsidP="00AA0F08">
      <w:pPr>
        <w:pStyle w:val="28"/>
        <w:tabs>
          <w:tab w:val="right" w:leader="dot" w:pos="9062"/>
        </w:tabs>
        <w:spacing w:line="360" w:lineRule="auto"/>
        <w:rPr>
          <w:rFonts w:ascii="Times New Roman" w:eastAsiaTheme="minorEastAsia" w:hAnsi="Times New Roman" w:cs="Times New Roman"/>
          <w:smallCaps w:val="0"/>
          <w:noProof/>
          <w:sz w:val="24"/>
          <w:szCs w:val="24"/>
        </w:rPr>
      </w:pPr>
      <w:hyperlink w:anchor="_Toc38717555" w:history="1">
        <w:r w:rsidR="00AA0F08" w:rsidRPr="00AA0F08">
          <w:rPr>
            <w:rStyle w:val="ae"/>
            <w:rFonts w:ascii="Times New Roman" w:eastAsiaTheme="minorEastAsia" w:hAnsi="Times New Roman" w:cs="Times New Roman"/>
            <w:noProof/>
            <w:sz w:val="24"/>
            <w:szCs w:val="24"/>
          </w:rPr>
          <w:t>7.4</w:t>
        </w:r>
        <w:r w:rsidR="00AA0F08" w:rsidRPr="00AA0F08">
          <w:rPr>
            <w:rStyle w:val="ae"/>
            <w:rFonts w:ascii="Times New Roman" w:eastAsiaTheme="minorEastAsia" w:hAnsi="Times New Roman" w:cs="Times New Roman"/>
            <w:noProof/>
            <w:sz w:val="24"/>
            <w:szCs w:val="24"/>
          </w:rPr>
          <w:t>事件报告内容</w:t>
        </w:r>
        <w:r w:rsidR="00AA0F08" w:rsidRPr="00AA0F08">
          <w:rPr>
            <w:rFonts w:ascii="Times New Roman" w:eastAsiaTheme="minorEastAsia" w:hAnsi="Times New Roman" w:cs="Times New Roman"/>
            <w:noProof/>
            <w:webHidden/>
            <w:sz w:val="24"/>
            <w:szCs w:val="24"/>
          </w:rPr>
          <w:tab/>
        </w:r>
        <w:r w:rsidR="00AA0F08" w:rsidRPr="00AA0F08">
          <w:rPr>
            <w:rFonts w:ascii="Times New Roman" w:eastAsiaTheme="minorEastAsia" w:hAnsi="Times New Roman" w:cs="Times New Roman"/>
            <w:noProof/>
            <w:webHidden/>
            <w:sz w:val="24"/>
            <w:szCs w:val="24"/>
          </w:rPr>
          <w:fldChar w:fldCharType="begin"/>
        </w:r>
        <w:r w:rsidR="00AA0F08" w:rsidRPr="00AA0F08">
          <w:rPr>
            <w:rFonts w:ascii="Times New Roman" w:eastAsiaTheme="minorEastAsia" w:hAnsi="Times New Roman" w:cs="Times New Roman"/>
            <w:noProof/>
            <w:webHidden/>
            <w:sz w:val="24"/>
            <w:szCs w:val="24"/>
          </w:rPr>
          <w:instrText xml:space="preserve"> PAGEREF _Toc38717555 \h </w:instrText>
        </w:r>
        <w:r w:rsidR="00AA0F08" w:rsidRPr="00AA0F08">
          <w:rPr>
            <w:rFonts w:ascii="Times New Roman" w:eastAsiaTheme="minorEastAsia" w:hAnsi="Times New Roman" w:cs="Times New Roman"/>
            <w:noProof/>
            <w:webHidden/>
            <w:sz w:val="24"/>
            <w:szCs w:val="24"/>
          </w:rPr>
        </w:r>
        <w:r w:rsidR="00AA0F08" w:rsidRPr="00AA0F08">
          <w:rPr>
            <w:rFonts w:ascii="Times New Roman" w:eastAsiaTheme="minorEastAsia" w:hAnsi="Times New Roman" w:cs="Times New Roman"/>
            <w:noProof/>
            <w:webHidden/>
            <w:sz w:val="24"/>
            <w:szCs w:val="24"/>
          </w:rPr>
          <w:fldChar w:fldCharType="separate"/>
        </w:r>
        <w:r w:rsidR="00BE4BFF">
          <w:rPr>
            <w:rFonts w:ascii="Times New Roman" w:eastAsiaTheme="minorEastAsia" w:hAnsi="Times New Roman" w:cs="Times New Roman"/>
            <w:noProof/>
            <w:webHidden/>
            <w:sz w:val="24"/>
            <w:szCs w:val="24"/>
          </w:rPr>
          <w:t>58</w:t>
        </w:r>
        <w:r w:rsidR="00AA0F08" w:rsidRPr="00AA0F08">
          <w:rPr>
            <w:rFonts w:ascii="Times New Roman" w:eastAsiaTheme="minorEastAsia" w:hAnsi="Times New Roman" w:cs="Times New Roman"/>
            <w:noProof/>
            <w:webHidden/>
            <w:sz w:val="24"/>
            <w:szCs w:val="24"/>
          </w:rPr>
          <w:fldChar w:fldCharType="end"/>
        </w:r>
      </w:hyperlink>
    </w:p>
    <w:p w:rsidR="00AA0F08" w:rsidRPr="00AA0F08" w:rsidRDefault="00BD5383" w:rsidP="00AA0F08">
      <w:pPr>
        <w:pStyle w:val="28"/>
        <w:tabs>
          <w:tab w:val="right" w:leader="dot" w:pos="9062"/>
        </w:tabs>
        <w:spacing w:line="360" w:lineRule="auto"/>
        <w:rPr>
          <w:rFonts w:ascii="Times New Roman" w:eastAsiaTheme="minorEastAsia" w:hAnsi="Times New Roman" w:cs="Times New Roman"/>
          <w:smallCaps w:val="0"/>
          <w:noProof/>
          <w:sz w:val="24"/>
          <w:szCs w:val="24"/>
        </w:rPr>
      </w:pPr>
      <w:hyperlink w:anchor="_Toc38717556" w:history="1">
        <w:r w:rsidR="00AA0F08" w:rsidRPr="00AA0F08">
          <w:rPr>
            <w:rStyle w:val="ae"/>
            <w:rFonts w:ascii="Times New Roman" w:eastAsiaTheme="minorEastAsia" w:hAnsi="Times New Roman" w:cs="Times New Roman"/>
            <w:noProof/>
            <w:sz w:val="24"/>
            <w:szCs w:val="24"/>
          </w:rPr>
          <w:t>7.5</w:t>
        </w:r>
        <w:r w:rsidR="00AA0F08" w:rsidRPr="00AA0F08">
          <w:rPr>
            <w:rStyle w:val="ae"/>
            <w:rFonts w:ascii="Times New Roman" w:eastAsiaTheme="minorEastAsia" w:hAnsi="Times New Roman" w:cs="Times New Roman"/>
            <w:noProof/>
            <w:sz w:val="24"/>
            <w:szCs w:val="24"/>
          </w:rPr>
          <w:t>相关部门、单位、人员的联系方式</w:t>
        </w:r>
        <w:r w:rsidR="00AA0F08" w:rsidRPr="00AA0F08">
          <w:rPr>
            <w:rFonts w:ascii="Times New Roman" w:eastAsiaTheme="minorEastAsia" w:hAnsi="Times New Roman" w:cs="Times New Roman"/>
            <w:noProof/>
            <w:webHidden/>
            <w:sz w:val="24"/>
            <w:szCs w:val="24"/>
          </w:rPr>
          <w:tab/>
        </w:r>
        <w:r w:rsidR="00AA0F08" w:rsidRPr="00AA0F08">
          <w:rPr>
            <w:rFonts w:ascii="Times New Roman" w:eastAsiaTheme="minorEastAsia" w:hAnsi="Times New Roman" w:cs="Times New Roman"/>
            <w:noProof/>
            <w:webHidden/>
            <w:sz w:val="24"/>
            <w:szCs w:val="24"/>
          </w:rPr>
          <w:fldChar w:fldCharType="begin"/>
        </w:r>
        <w:r w:rsidR="00AA0F08" w:rsidRPr="00AA0F08">
          <w:rPr>
            <w:rFonts w:ascii="Times New Roman" w:eastAsiaTheme="minorEastAsia" w:hAnsi="Times New Roman" w:cs="Times New Roman"/>
            <w:noProof/>
            <w:webHidden/>
            <w:sz w:val="24"/>
            <w:szCs w:val="24"/>
          </w:rPr>
          <w:instrText xml:space="preserve"> PAGEREF _Toc38717556 \h </w:instrText>
        </w:r>
        <w:r w:rsidR="00AA0F08" w:rsidRPr="00AA0F08">
          <w:rPr>
            <w:rFonts w:ascii="Times New Roman" w:eastAsiaTheme="minorEastAsia" w:hAnsi="Times New Roman" w:cs="Times New Roman"/>
            <w:noProof/>
            <w:webHidden/>
            <w:sz w:val="24"/>
            <w:szCs w:val="24"/>
          </w:rPr>
        </w:r>
        <w:r w:rsidR="00AA0F08" w:rsidRPr="00AA0F08">
          <w:rPr>
            <w:rFonts w:ascii="Times New Roman" w:eastAsiaTheme="minorEastAsia" w:hAnsi="Times New Roman" w:cs="Times New Roman"/>
            <w:noProof/>
            <w:webHidden/>
            <w:sz w:val="24"/>
            <w:szCs w:val="24"/>
          </w:rPr>
          <w:fldChar w:fldCharType="separate"/>
        </w:r>
        <w:r w:rsidR="00BE4BFF">
          <w:rPr>
            <w:rFonts w:ascii="Times New Roman" w:eastAsiaTheme="minorEastAsia" w:hAnsi="Times New Roman" w:cs="Times New Roman"/>
            <w:noProof/>
            <w:webHidden/>
            <w:sz w:val="24"/>
            <w:szCs w:val="24"/>
          </w:rPr>
          <w:t>58</w:t>
        </w:r>
        <w:r w:rsidR="00AA0F08" w:rsidRPr="00AA0F08">
          <w:rPr>
            <w:rFonts w:ascii="Times New Roman" w:eastAsiaTheme="minorEastAsia" w:hAnsi="Times New Roman" w:cs="Times New Roman"/>
            <w:noProof/>
            <w:webHidden/>
            <w:sz w:val="24"/>
            <w:szCs w:val="24"/>
          </w:rPr>
          <w:fldChar w:fldCharType="end"/>
        </w:r>
      </w:hyperlink>
    </w:p>
    <w:p w:rsidR="00AA0F08" w:rsidRPr="00AA0F08" w:rsidRDefault="00BD5383" w:rsidP="00AA0F08">
      <w:pPr>
        <w:pStyle w:val="14"/>
        <w:tabs>
          <w:tab w:val="right" w:leader="dot" w:pos="9062"/>
        </w:tabs>
        <w:spacing w:before="0" w:after="0" w:line="360" w:lineRule="auto"/>
        <w:rPr>
          <w:rFonts w:ascii="Times New Roman" w:eastAsiaTheme="minorEastAsia" w:hAnsi="Times New Roman" w:cs="Times New Roman"/>
          <w:b w:val="0"/>
          <w:bCs w:val="0"/>
          <w:caps w:val="0"/>
          <w:noProof/>
          <w:sz w:val="24"/>
          <w:szCs w:val="24"/>
        </w:rPr>
      </w:pPr>
      <w:hyperlink w:anchor="_Toc38717557" w:history="1">
        <w:r w:rsidR="00AA0F08" w:rsidRPr="00AA0F08">
          <w:rPr>
            <w:rStyle w:val="ae"/>
            <w:rFonts w:ascii="Times New Roman" w:eastAsiaTheme="minorEastAsia" w:hAnsi="Times New Roman" w:cs="Times New Roman"/>
            <w:b w:val="0"/>
            <w:noProof/>
            <w:sz w:val="24"/>
            <w:szCs w:val="24"/>
          </w:rPr>
          <w:t>第</w:t>
        </w:r>
        <w:r w:rsidR="00AA0F08" w:rsidRPr="00AA0F08">
          <w:rPr>
            <w:rStyle w:val="ae"/>
            <w:rFonts w:ascii="Times New Roman" w:eastAsiaTheme="minorEastAsia" w:hAnsi="Times New Roman" w:cs="Times New Roman"/>
            <w:b w:val="0"/>
            <w:noProof/>
            <w:sz w:val="24"/>
            <w:szCs w:val="24"/>
          </w:rPr>
          <w:t>8</w:t>
        </w:r>
        <w:r w:rsidR="00AA0F08" w:rsidRPr="00AA0F08">
          <w:rPr>
            <w:rStyle w:val="ae"/>
            <w:rFonts w:ascii="Times New Roman" w:eastAsiaTheme="minorEastAsia" w:hAnsi="Times New Roman" w:cs="Times New Roman"/>
            <w:b w:val="0"/>
            <w:noProof/>
            <w:sz w:val="24"/>
            <w:szCs w:val="24"/>
          </w:rPr>
          <w:t>章</w:t>
        </w:r>
        <w:r w:rsidR="00AA0F08" w:rsidRPr="00AA0F08">
          <w:rPr>
            <w:rStyle w:val="ae"/>
            <w:rFonts w:ascii="Times New Roman" w:eastAsiaTheme="minorEastAsia" w:hAnsi="Times New Roman" w:cs="Times New Roman"/>
            <w:b w:val="0"/>
            <w:noProof/>
            <w:sz w:val="24"/>
            <w:szCs w:val="24"/>
          </w:rPr>
          <w:t xml:space="preserve"> </w:t>
        </w:r>
        <w:r w:rsidR="00AA0F08" w:rsidRPr="00AA0F08">
          <w:rPr>
            <w:rStyle w:val="ae"/>
            <w:rFonts w:ascii="Times New Roman" w:eastAsiaTheme="minorEastAsia" w:hAnsi="Times New Roman" w:cs="Times New Roman"/>
            <w:b w:val="0"/>
            <w:noProof/>
            <w:sz w:val="24"/>
            <w:szCs w:val="24"/>
          </w:rPr>
          <w:t>应急响应与措施</w:t>
        </w:r>
        <w:r w:rsidR="00AA0F08" w:rsidRPr="00AA0F08">
          <w:rPr>
            <w:rFonts w:ascii="Times New Roman" w:eastAsiaTheme="minorEastAsia" w:hAnsi="Times New Roman" w:cs="Times New Roman"/>
            <w:b w:val="0"/>
            <w:noProof/>
            <w:webHidden/>
            <w:sz w:val="24"/>
            <w:szCs w:val="24"/>
          </w:rPr>
          <w:tab/>
        </w:r>
        <w:r w:rsidR="00AA0F08" w:rsidRPr="00AA0F08">
          <w:rPr>
            <w:rFonts w:ascii="Times New Roman" w:eastAsiaTheme="minorEastAsia" w:hAnsi="Times New Roman" w:cs="Times New Roman"/>
            <w:b w:val="0"/>
            <w:noProof/>
            <w:webHidden/>
            <w:sz w:val="24"/>
            <w:szCs w:val="24"/>
          </w:rPr>
          <w:fldChar w:fldCharType="begin"/>
        </w:r>
        <w:r w:rsidR="00AA0F08" w:rsidRPr="00AA0F08">
          <w:rPr>
            <w:rFonts w:ascii="Times New Roman" w:eastAsiaTheme="minorEastAsia" w:hAnsi="Times New Roman" w:cs="Times New Roman"/>
            <w:b w:val="0"/>
            <w:noProof/>
            <w:webHidden/>
            <w:sz w:val="24"/>
            <w:szCs w:val="24"/>
          </w:rPr>
          <w:instrText xml:space="preserve"> PAGEREF _Toc38717557 \h </w:instrText>
        </w:r>
        <w:r w:rsidR="00AA0F08" w:rsidRPr="00AA0F08">
          <w:rPr>
            <w:rFonts w:ascii="Times New Roman" w:eastAsiaTheme="minorEastAsia" w:hAnsi="Times New Roman" w:cs="Times New Roman"/>
            <w:b w:val="0"/>
            <w:noProof/>
            <w:webHidden/>
            <w:sz w:val="24"/>
            <w:szCs w:val="24"/>
          </w:rPr>
        </w:r>
        <w:r w:rsidR="00AA0F08" w:rsidRPr="00AA0F08">
          <w:rPr>
            <w:rFonts w:ascii="Times New Roman" w:eastAsiaTheme="minorEastAsia" w:hAnsi="Times New Roman" w:cs="Times New Roman"/>
            <w:b w:val="0"/>
            <w:noProof/>
            <w:webHidden/>
            <w:sz w:val="24"/>
            <w:szCs w:val="24"/>
          </w:rPr>
          <w:fldChar w:fldCharType="separate"/>
        </w:r>
        <w:r w:rsidR="00BE4BFF">
          <w:rPr>
            <w:rFonts w:ascii="Times New Roman" w:eastAsiaTheme="minorEastAsia" w:hAnsi="Times New Roman" w:cs="Times New Roman"/>
            <w:b w:val="0"/>
            <w:noProof/>
            <w:webHidden/>
            <w:sz w:val="24"/>
            <w:szCs w:val="24"/>
          </w:rPr>
          <w:t>59</w:t>
        </w:r>
        <w:r w:rsidR="00AA0F08" w:rsidRPr="00AA0F08">
          <w:rPr>
            <w:rFonts w:ascii="Times New Roman" w:eastAsiaTheme="minorEastAsia" w:hAnsi="Times New Roman" w:cs="Times New Roman"/>
            <w:b w:val="0"/>
            <w:noProof/>
            <w:webHidden/>
            <w:sz w:val="24"/>
            <w:szCs w:val="24"/>
          </w:rPr>
          <w:fldChar w:fldCharType="end"/>
        </w:r>
      </w:hyperlink>
    </w:p>
    <w:p w:rsidR="00AA0F08" w:rsidRPr="00AA0F08" w:rsidRDefault="00BD5383" w:rsidP="00AA0F08">
      <w:pPr>
        <w:pStyle w:val="28"/>
        <w:tabs>
          <w:tab w:val="right" w:leader="dot" w:pos="9062"/>
        </w:tabs>
        <w:spacing w:line="360" w:lineRule="auto"/>
        <w:rPr>
          <w:rFonts w:ascii="Times New Roman" w:eastAsiaTheme="minorEastAsia" w:hAnsi="Times New Roman" w:cs="Times New Roman"/>
          <w:smallCaps w:val="0"/>
          <w:noProof/>
          <w:sz w:val="24"/>
          <w:szCs w:val="24"/>
        </w:rPr>
      </w:pPr>
      <w:hyperlink w:anchor="_Toc38717558" w:history="1">
        <w:r w:rsidR="00AA0F08" w:rsidRPr="00AA0F08">
          <w:rPr>
            <w:rStyle w:val="ae"/>
            <w:rFonts w:ascii="Times New Roman" w:eastAsiaTheme="minorEastAsia" w:hAnsi="Times New Roman" w:cs="Times New Roman"/>
            <w:noProof/>
            <w:sz w:val="24"/>
            <w:szCs w:val="24"/>
          </w:rPr>
          <w:t>8.1</w:t>
        </w:r>
        <w:r w:rsidR="00AA0F08" w:rsidRPr="00AA0F08">
          <w:rPr>
            <w:rStyle w:val="ae"/>
            <w:rFonts w:ascii="Times New Roman" w:eastAsiaTheme="minorEastAsia" w:hAnsi="Times New Roman" w:cs="Times New Roman"/>
            <w:noProof/>
            <w:sz w:val="24"/>
            <w:szCs w:val="24"/>
          </w:rPr>
          <w:t>分级响应机制</w:t>
        </w:r>
        <w:r w:rsidR="00AA0F08" w:rsidRPr="00AA0F08">
          <w:rPr>
            <w:rFonts w:ascii="Times New Roman" w:eastAsiaTheme="minorEastAsia" w:hAnsi="Times New Roman" w:cs="Times New Roman"/>
            <w:noProof/>
            <w:webHidden/>
            <w:sz w:val="24"/>
            <w:szCs w:val="24"/>
          </w:rPr>
          <w:tab/>
        </w:r>
        <w:r w:rsidR="00AA0F08" w:rsidRPr="00AA0F08">
          <w:rPr>
            <w:rFonts w:ascii="Times New Roman" w:eastAsiaTheme="minorEastAsia" w:hAnsi="Times New Roman" w:cs="Times New Roman"/>
            <w:noProof/>
            <w:webHidden/>
            <w:sz w:val="24"/>
            <w:szCs w:val="24"/>
          </w:rPr>
          <w:fldChar w:fldCharType="begin"/>
        </w:r>
        <w:r w:rsidR="00AA0F08" w:rsidRPr="00AA0F08">
          <w:rPr>
            <w:rFonts w:ascii="Times New Roman" w:eastAsiaTheme="minorEastAsia" w:hAnsi="Times New Roman" w:cs="Times New Roman"/>
            <w:noProof/>
            <w:webHidden/>
            <w:sz w:val="24"/>
            <w:szCs w:val="24"/>
          </w:rPr>
          <w:instrText xml:space="preserve"> PAGEREF _Toc38717558 \h </w:instrText>
        </w:r>
        <w:r w:rsidR="00AA0F08" w:rsidRPr="00AA0F08">
          <w:rPr>
            <w:rFonts w:ascii="Times New Roman" w:eastAsiaTheme="minorEastAsia" w:hAnsi="Times New Roman" w:cs="Times New Roman"/>
            <w:noProof/>
            <w:webHidden/>
            <w:sz w:val="24"/>
            <w:szCs w:val="24"/>
          </w:rPr>
        </w:r>
        <w:r w:rsidR="00AA0F08" w:rsidRPr="00AA0F08">
          <w:rPr>
            <w:rFonts w:ascii="Times New Roman" w:eastAsiaTheme="minorEastAsia" w:hAnsi="Times New Roman" w:cs="Times New Roman"/>
            <w:noProof/>
            <w:webHidden/>
            <w:sz w:val="24"/>
            <w:szCs w:val="24"/>
          </w:rPr>
          <w:fldChar w:fldCharType="separate"/>
        </w:r>
        <w:r w:rsidR="00BE4BFF">
          <w:rPr>
            <w:rFonts w:ascii="Times New Roman" w:eastAsiaTheme="minorEastAsia" w:hAnsi="Times New Roman" w:cs="Times New Roman"/>
            <w:noProof/>
            <w:webHidden/>
            <w:sz w:val="24"/>
            <w:szCs w:val="24"/>
          </w:rPr>
          <w:t>59</w:t>
        </w:r>
        <w:r w:rsidR="00AA0F08" w:rsidRPr="00AA0F08">
          <w:rPr>
            <w:rFonts w:ascii="Times New Roman" w:eastAsiaTheme="minorEastAsia" w:hAnsi="Times New Roman" w:cs="Times New Roman"/>
            <w:noProof/>
            <w:webHidden/>
            <w:sz w:val="24"/>
            <w:szCs w:val="24"/>
          </w:rPr>
          <w:fldChar w:fldCharType="end"/>
        </w:r>
      </w:hyperlink>
    </w:p>
    <w:p w:rsidR="00AA0F08" w:rsidRPr="00AA0F08" w:rsidRDefault="00BD5383" w:rsidP="00AA0F08">
      <w:pPr>
        <w:pStyle w:val="28"/>
        <w:tabs>
          <w:tab w:val="right" w:leader="dot" w:pos="9062"/>
        </w:tabs>
        <w:spacing w:line="360" w:lineRule="auto"/>
        <w:rPr>
          <w:rFonts w:ascii="Times New Roman" w:eastAsiaTheme="minorEastAsia" w:hAnsi="Times New Roman" w:cs="Times New Roman"/>
          <w:smallCaps w:val="0"/>
          <w:noProof/>
          <w:sz w:val="24"/>
          <w:szCs w:val="24"/>
        </w:rPr>
      </w:pPr>
      <w:hyperlink w:anchor="_Toc38717559" w:history="1">
        <w:r w:rsidR="00AA0F08" w:rsidRPr="00AA0F08">
          <w:rPr>
            <w:rStyle w:val="ae"/>
            <w:rFonts w:ascii="Times New Roman" w:eastAsiaTheme="minorEastAsia" w:hAnsi="Times New Roman" w:cs="Times New Roman"/>
            <w:noProof/>
            <w:sz w:val="24"/>
            <w:szCs w:val="24"/>
          </w:rPr>
          <w:t>8.2</w:t>
        </w:r>
        <w:r w:rsidR="00AA0F08" w:rsidRPr="00AA0F08">
          <w:rPr>
            <w:rStyle w:val="ae"/>
            <w:rFonts w:ascii="Times New Roman" w:eastAsiaTheme="minorEastAsia" w:hAnsi="Times New Roman" w:cs="Times New Roman"/>
            <w:noProof/>
            <w:sz w:val="24"/>
            <w:szCs w:val="24"/>
          </w:rPr>
          <w:t>分级响应程序</w:t>
        </w:r>
        <w:r w:rsidR="00AA0F08" w:rsidRPr="00AA0F08">
          <w:rPr>
            <w:rFonts w:ascii="Times New Roman" w:eastAsiaTheme="minorEastAsia" w:hAnsi="Times New Roman" w:cs="Times New Roman"/>
            <w:noProof/>
            <w:webHidden/>
            <w:sz w:val="24"/>
            <w:szCs w:val="24"/>
          </w:rPr>
          <w:tab/>
        </w:r>
        <w:r w:rsidR="00AA0F08" w:rsidRPr="00AA0F08">
          <w:rPr>
            <w:rFonts w:ascii="Times New Roman" w:eastAsiaTheme="minorEastAsia" w:hAnsi="Times New Roman" w:cs="Times New Roman"/>
            <w:noProof/>
            <w:webHidden/>
            <w:sz w:val="24"/>
            <w:szCs w:val="24"/>
          </w:rPr>
          <w:fldChar w:fldCharType="begin"/>
        </w:r>
        <w:r w:rsidR="00AA0F08" w:rsidRPr="00AA0F08">
          <w:rPr>
            <w:rFonts w:ascii="Times New Roman" w:eastAsiaTheme="minorEastAsia" w:hAnsi="Times New Roman" w:cs="Times New Roman"/>
            <w:noProof/>
            <w:webHidden/>
            <w:sz w:val="24"/>
            <w:szCs w:val="24"/>
          </w:rPr>
          <w:instrText xml:space="preserve"> PAGEREF _Toc38717559 \h </w:instrText>
        </w:r>
        <w:r w:rsidR="00AA0F08" w:rsidRPr="00AA0F08">
          <w:rPr>
            <w:rFonts w:ascii="Times New Roman" w:eastAsiaTheme="minorEastAsia" w:hAnsi="Times New Roman" w:cs="Times New Roman"/>
            <w:noProof/>
            <w:webHidden/>
            <w:sz w:val="24"/>
            <w:szCs w:val="24"/>
          </w:rPr>
        </w:r>
        <w:r w:rsidR="00AA0F08" w:rsidRPr="00AA0F08">
          <w:rPr>
            <w:rFonts w:ascii="Times New Roman" w:eastAsiaTheme="minorEastAsia" w:hAnsi="Times New Roman" w:cs="Times New Roman"/>
            <w:noProof/>
            <w:webHidden/>
            <w:sz w:val="24"/>
            <w:szCs w:val="24"/>
          </w:rPr>
          <w:fldChar w:fldCharType="separate"/>
        </w:r>
        <w:r w:rsidR="00BE4BFF">
          <w:rPr>
            <w:rFonts w:ascii="Times New Roman" w:eastAsiaTheme="minorEastAsia" w:hAnsi="Times New Roman" w:cs="Times New Roman"/>
            <w:noProof/>
            <w:webHidden/>
            <w:sz w:val="24"/>
            <w:szCs w:val="24"/>
          </w:rPr>
          <w:t>59</w:t>
        </w:r>
        <w:r w:rsidR="00AA0F08" w:rsidRPr="00AA0F08">
          <w:rPr>
            <w:rFonts w:ascii="Times New Roman" w:eastAsiaTheme="minorEastAsia" w:hAnsi="Times New Roman" w:cs="Times New Roman"/>
            <w:noProof/>
            <w:webHidden/>
            <w:sz w:val="24"/>
            <w:szCs w:val="24"/>
          </w:rPr>
          <w:fldChar w:fldCharType="end"/>
        </w:r>
      </w:hyperlink>
    </w:p>
    <w:p w:rsidR="00AA0F08" w:rsidRPr="00AA0F08" w:rsidRDefault="00BD5383" w:rsidP="00AA0F08">
      <w:pPr>
        <w:pStyle w:val="33"/>
        <w:tabs>
          <w:tab w:val="right" w:leader="dot" w:pos="9062"/>
        </w:tabs>
        <w:spacing w:line="360" w:lineRule="auto"/>
        <w:rPr>
          <w:rFonts w:ascii="Times New Roman" w:eastAsiaTheme="minorEastAsia" w:hAnsi="Times New Roman" w:cs="Times New Roman"/>
          <w:iCs w:val="0"/>
          <w:noProof/>
          <w:sz w:val="24"/>
          <w:szCs w:val="24"/>
        </w:rPr>
      </w:pPr>
      <w:hyperlink w:anchor="_Toc38717560" w:history="1">
        <w:r w:rsidR="00AA0F08" w:rsidRPr="00AA0F08">
          <w:rPr>
            <w:rStyle w:val="ae"/>
            <w:rFonts w:ascii="Times New Roman" w:eastAsiaTheme="minorEastAsia" w:hAnsi="Times New Roman" w:cs="Times New Roman"/>
            <w:noProof/>
            <w:sz w:val="24"/>
            <w:szCs w:val="24"/>
          </w:rPr>
          <w:t>8.2.1</w:t>
        </w:r>
        <w:r w:rsidR="00AA0F08" w:rsidRPr="00AA0F08">
          <w:rPr>
            <w:rStyle w:val="ae"/>
            <w:rFonts w:ascii="Times New Roman" w:eastAsiaTheme="minorEastAsia" w:hAnsi="Times New Roman" w:cs="Times New Roman"/>
            <w:noProof/>
            <w:sz w:val="24"/>
            <w:szCs w:val="24"/>
          </w:rPr>
          <w:t>企业</w:t>
        </w:r>
        <w:r w:rsidR="00AA0F08" w:rsidRPr="00AA0F08">
          <w:rPr>
            <w:rStyle w:val="ae"/>
            <w:rFonts w:ascii="Times New Roman" w:eastAsiaTheme="minorEastAsia" w:hAnsi="Times New Roman" w:cs="Times New Roman"/>
            <w:noProof/>
            <w:sz w:val="24"/>
            <w:szCs w:val="24"/>
          </w:rPr>
          <w:t>Ⅲ</w:t>
        </w:r>
        <w:r w:rsidR="00AA0F08" w:rsidRPr="00AA0F08">
          <w:rPr>
            <w:rStyle w:val="ae"/>
            <w:rFonts w:ascii="Times New Roman" w:eastAsiaTheme="minorEastAsia" w:hAnsi="Times New Roman" w:cs="Times New Roman"/>
            <w:noProof/>
            <w:sz w:val="24"/>
            <w:szCs w:val="24"/>
          </w:rPr>
          <w:t>级响应程序</w:t>
        </w:r>
        <w:r w:rsidR="00AA0F08" w:rsidRPr="00AA0F08">
          <w:rPr>
            <w:rFonts w:ascii="Times New Roman" w:eastAsiaTheme="minorEastAsia" w:hAnsi="Times New Roman" w:cs="Times New Roman"/>
            <w:noProof/>
            <w:webHidden/>
            <w:sz w:val="24"/>
            <w:szCs w:val="24"/>
          </w:rPr>
          <w:tab/>
        </w:r>
        <w:r w:rsidR="00AA0F08" w:rsidRPr="00AA0F08">
          <w:rPr>
            <w:rFonts w:ascii="Times New Roman" w:eastAsiaTheme="minorEastAsia" w:hAnsi="Times New Roman" w:cs="Times New Roman"/>
            <w:noProof/>
            <w:webHidden/>
            <w:sz w:val="24"/>
            <w:szCs w:val="24"/>
          </w:rPr>
          <w:fldChar w:fldCharType="begin"/>
        </w:r>
        <w:r w:rsidR="00AA0F08" w:rsidRPr="00AA0F08">
          <w:rPr>
            <w:rFonts w:ascii="Times New Roman" w:eastAsiaTheme="minorEastAsia" w:hAnsi="Times New Roman" w:cs="Times New Roman"/>
            <w:noProof/>
            <w:webHidden/>
            <w:sz w:val="24"/>
            <w:szCs w:val="24"/>
          </w:rPr>
          <w:instrText xml:space="preserve"> PAGEREF _Toc38717560 \h </w:instrText>
        </w:r>
        <w:r w:rsidR="00AA0F08" w:rsidRPr="00AA0F08">
          <w:rPr>
            <w:rFonts w:ascii="Times New Roman" w:eastAsiaTheme="minorEastAsia" w:hAnsi="Times New Roman" w:cs="Times New Roman"/>
            <w:noProof/>
            <w:webHidden/>
            <w:sz w:val="24"/>
            <w:szCs w:val="24"/>
          </w:rPr>
        </w:r>
        <w:r w:rsidR="00AA0F08" w:rsidRPr="00AA0F08">
          <w:rPr>
            <w:rFonts w:ascii="Times New Roman" w:eastAsiaTheme="minorEastAsia" w:hAnsi="Times New Roman" w:cs="Times New Roman"/>
            <w:noProof/>
            <w:webHidden/>
            <w:sz w:val="24"/>
            <w:szCs w:val="24"/>
          </w:rPr>
          <w:fldChar w:fldCharType="separate"/>
        </w:r>
        <w:r w:rsidR="00BE4BFF">
          <w:rPr>
            <w:rFonts w:ascii="Times New Roman" w:eastAsiaTheme="minorEastAsia" w:hAnsi="Times New Roman" w:cs="Times New Roman"/>
            <w:noProof/>
            <w:webHidden/>
            <w:sz w:val="24"/>
            <w:szCs w:val="24"/>
          </w:rPr>
          <w:t>59</w:t>
        </w:r>
        <w:r w:rsidR="00AA0F08" w:rsidRPr="00AA0F08">
          <w:rPr>
            <w:rFonts w:ascii="Times New Roman" w:eastAsiaTheme="minorEastAsia" w:hAnsi="Times New Roman" w:cs="Times New Roman"/>
            <w:noProof/>
            <w:webHidden/>
            <w:sz w:val="24"/>
            <w:szCs w:val="24"/>
          </w:rPr>
          <w:fldChar w:fldCharType="end"/>
        </w:r>
      </w:hyperlink>
    </w:p>
    <w:p w:rsidR="00AA0F08" w:rsidRPr="00AA0F08" w:rsidRDefault="00BD5383" w:rsidP="00AA0F08">
      <w:pPr>
        <w:pStyle w:val="33"/>
        <w:tabs>
          <w:tab w:val="right" w:leader="dot" w:pos="9062"/>
        </w:tabs>
        <w:spacing w:line="360" w:lineRule="auto"/>
        <w:rPr>
          <w:rFonts w:ascii="Times New Roman" w:eastAsiaTheme="minorEastAsia" w:hAnsi="Times New Roman" w:cs="Times New Roman"/>
          <w:iCs w:val="0"/>
          <w:noProof/>
          <w:sz w:val="24"/>
          <w:szCs w:val="24"/>
        </w:rPr>
      </w:pPr>
      <w:hyperlink w:anchor="_Toc38717561" w:history="1">
        <w:r w:rsidR="00AA0F08" w:rsidRPr="00AA0F08">
          <w:rPr>
            <w:rStyle w:val="ae"/>
            <w:rFonts w:ascii="Times New Roman" w:eastAsiaTheme="minorEastAsia" w:hAnsi="Times New Roman" w:cs="Times New Roman"/>
            <w:noProof/>
            <w:sz w:val="24"/>
            <w:szCs w:val="24"/>
          </w:rPr>
          <w:t>8.2.2</w:t>
        </w:r>
        <w:r w:rsidR="00AA0F08" w:rsidRPr="00AA0F08">
          <w:rPr>
            <w:rStyle w:val="ae"/>
            <w:rFonts w:ascii="Times New Roman" w:eastAsiaTheme="minorEastAsia" w:hAnsi="Times New Roman" w:cs="Times New Roman"/>
            <w:noProof/>
            <w:sz w:val="24"/>
            <w:szCs w:val="24"/>
          </w:rPr>
          <w:t>企业</w:t>
        </w:r>
        <w:r w:rsidR="00AA0F08" w:rsidRPr="00AA0F08">
          <w:rPr>
            <w:rStyle w:val="ae"/>
            <w:rFonts w:ascii="Times New Roman" w:eastAsiaTheme="minorEastAsia" w:hAnsi="Times New Roman" w:cs="Times New Roman"/>
            <w:noProof/>
            <w:sz w:val="24"/>
            <w:szCs w:val="24"/>
          </w:rPr>
          <w:t>Ⅱ</w:t>
        </w:r>
        <w:r w:rsidR="00AA0F08" w:rsidRPr="00AA0F08">
          <w:rPr>
            <w:rStyle w:val="ae"/>
            <w:rFonts w:ascii="Times New Roman" w:eastAsiaTheme="minorEastAsia" w:hAnsi="Times New Roman" w:cs="Times New Roman"/>
            <w:noProof/>
            <w:sz w:val="24"/>
            <w:szCs w:val="24"/>
          </w:rPr>
          <w:t>级响应程序</w:t>
        </w:r>
        <w:r w:rsidR="00AA0F08" w:rsidRPr="00AA0F08">
          <w:rPr>
            <w:rFonts w:ascii="Times New Roman" w:eastAsiaTheme="minorEastAsia" w:hAnsi="Times New Roman" w:cs="Times New Roman"/>
            <w:noProof/>
            <w:webHidden/>
            <w:sz w:val="24"/>
            <w:szCs w:val="24"/>
          </w:rPr>
          <w:tab/>
        </w:r>
        <w:r w:rsidR="00AA0F08" w:rsidRPr="00AA0F08">
          <w:rPr>
            <w:rFonts w:ascii="Times New Roman" w:eastAsiaTheme="minorEastAsia" w:hAnsi="Times New Roman" w:cs="Times New Roman"/>
            <w:noProof/>
            <w:webHidden/>
            <w:sz w:val="24"/>
            <w:szCs w:val="24"/>
          </w:rPr>
          <w:fldChar w:fldCharType="begin"/>
        </w:r>
        <w:r w:rsidR="00AA0F08" w:rsidRPr="00AA0F08">
          <w:rPr>
            <w:rFonts w:ascii="Times New Roman" w:eastAsiaTheme="minorEastAsia" w:hAnsi="Times New Roman" w:cs="Times New Roman"/>
            <w:noProof/>
            <w:webHidden/>
            <w:sz w:val="24"/>
            <w:szCs w:val="24"/>
          </w:rPr>
          <w:instrText xml:space="preserve"> PAGEREF _Toc38717561 \h </w:instrText>
        </w:r>
        <w:r w:rsidR="00AA0F08" w:rsidRPr="00AA0F08">
          <w:rPr>
            <w:rFonts w:ascii="Times New Roman" w:eastAsiaTheme="minorEastAsia" w:hAnsi="Times New Roman" w:cs="Times New Roman"/>
            <w:noProof/>
            <w:webHidden/>
            <w:sz w:val="24"/>
            <w:szCs w:val="24"/>
          </w:rPr>
        </w:r>
        <w:r w:rsidR="00AA0F08" w:rsidRPr="00AA0F08">
          <w:rPr>
            <w:rFonts w:ascii="Times New Roman" w:eastAsiaTheme="minorEastAsia" w:hAnsi="Times New Roman" w:cs="Times New Roman"/>
            <w:noProof/>
            <w:webHidden/>
            <w:sz w:val="24"/>
            <w:szCs w:val="24"/>
          </w:rPr>
          <w:fldChar w:fldCharType="separate"/>
        </w:r>
        <w:r w:rsidR="00BE4BFF">
          <w:rPr>
            <w:rFonts w:ascii="Times New Roman" w:eastAsiaTheme="minorEastAsia" w:hAnsi="Times New Roman" w:cs="Times New Roman"/>
            <w:noProof/>
            <w:webHidden/>
            <w:sz w:val="24"/>
            <w:szCs w:val="24"/>
          </w:rPr>
          <w:t>60</w:t>
        </w:r>
        <w:r w:rsidR="00AA0F08" w:rsidRPr="00AA0F08">
          <w:rPr>
            <w:rFonts w:ascii="Times New Roman" w:eastAsiaTheme="minorEastAsia" w:hAnsi="Times New Roman" w:cs="Times New Roman"/>
            <w:noProof/>
            <w:webHidden/>
            <w:sz w:val="24"/>
            <w:szCs w:val="24"/>
          </w:rPr>
          <w:fldChar w:fldCharType="end"/>
        </w:r>
      </w:hyperlink>
    </w:p>
    <w:p w:rsidR="00AA0F08" w:rsidRPr="00AA0F08" w:rsidRDefault="00BD5383" w:rsidP="00AA0F08">
      <w:pPr>
        <w:pStyle w:val="33"/>
        <w:tabs>
          <w:tab w:val="right" w:leader="dot" w:pos="9062"/>
        </w:tabs>
        <w:spacing w:line="360" w:lineRule="auto"/>
        <w:rPr>
          <w:rFonts w:ascii="Times New Roman" w:eastAsiaTheme="minorEastAsia" w:hAnsi="Times New Roman" w:cs="Times New Roman"/>
          <w:iCs w:val="0"/>
          <w:noProof/>
          <w:sz w:val="24"/>
          <w:szCs w:val="24"/>
        </w:rPr>
      </w:pPr>
      <w:hyperlink w:anchor="_Toc38717562" w:history="1">
        <w:r w:rsidR="00AA0F08" w:rsidRPr="00AA0F08">
          <w:rPr>
            <w:rStyle w:val="ae"/>
            <w:rFonts w:ascii="Times New Roman" w:eastAsiaTheme="minorEastAsia" w:hAnsi="Times New Roman" w:cs="Times New Roman"/>
            <w:noProof/>
            <w:sz w:val="24"/>
            <w:szCs w:val="24"/>
          </w:rPr>
          <w:t>8.2.3</w:t>
        </w:r>
        <w:r w:rsidR="00AA0F08" w:rsidRPr="00AA0F08">
          <w:rPr>
            <w:rStyle w:val="ae"/>
            <w:rFonts w:ascii="Times New Roman" w:eastAsiaTheme="minorEastAsia" w:hAnsi="Times New Roman" w:cs="Times New Roman"/>
            <w:noProof/>
            <w:sz w:val="24"/>
            <w:szCs w:val="24"/>
          </w:rPr>
          <w:t>企业</w:t>
        </w:r>
        <w:r w:rsidR="00AA0F08" w:rsidRPr="00AA0F08">
          <w:rPr>
            <w:rStyle w:val="ae"/>
            <w:rFonts w:ascii="Times New Roman" w:eastAsiaTheme="minorEastAsia" w:hAnsi="Times New Roman" w:cs="Times New Roman"/>
            <w:noProof/>
            <w:sz w:val="24"/>
            <w:szCs w:val="24"/>
          </w:rPr>
          <w:t>Ⅰ</w:t>
        </w:r>
        <w:r w:rsidR="00AA0F08" w:rsidRPr="00AA0F08">
          <w:rPr>
            <w:rStyle w:val="ae"/>
            <w:rFonts w:ascii="Times New Roman" w:eastAsiaTheme="minorEastAsia" w:hAnsi="Times New Roman" w:cs="Times New Roman"/>
            <w:noProof/>
            <w:sz w:val="24"/>
            <w:szCs w:val="24"/>
          </w:rPr>
          <w:t>级响应程序</w:t>
        </w:r>
        <w:r w:rsidR="00AA0F08" w:rsidRPr="00AA0F08">
          <w:rPr>
            <w:rFonts w:ascii="Times New Roman" w:eastAsiaTheme="minorEastAsia" w:hAnsi="Times New Roman" w:cs="Times New Roman"/>
            <w:noProof/>
            <w:webHidden/>
            <w:sz w:val="24"/>
            <w:szCs w:val="24"/>
          </w:rPr>
          <w:tab/>
        </w:r>
        <w:r w:rsidR="00AA0F08" w:rsidRPr="00AA0F08">
          <w:rPr>
            <w:rFonts w:ascii="Times New Roman" w:eastAsiaTheme="minorEastAsia" w:hAnsi="Times New Roman" w:cs="Times New Roman"/>
            <w:noProof/>
            <w:webHidden/>
            <w:sz w:val="24"/>
            <w:szCs w:val="24"/>
          </w:rPr>
          <w:fldChar w:fldCharType="begin"/>
        </w:r>
        <w:r w:rsidR="00AA0F08" w:rsidRPr="00AA0F08">
          <w:rPr>
            <w:rFonts w:ascii="Times New Roman" w:eastAsiaTheme="minorEastAsia" w:hAnsi="Times New Roman" w:cs="Times New Roman"/>
            <w:noProof/>
            <w:webHidden/>
            <w:sz w:val="24"/>
            <w:szCs w:val="24"/>
          </w:rPr>
          <w:instrText xml:space="preserve"> PAGEREF _Toc38717562 \h </w:instrText>
        </w:r>
        <w:r w:rsidR="00AA0F08" w:rsidRPr="00AA0F08">
          <w:rPr>
            <w:rFonts w:ascii="Times New Roman" w:eastAsiaTheme="minorEastAsia" w:hAnsi="Times New Roman" w:cs="Times New Roman"/>
            <w:noProof/>
            <w:webHidden/>
            <w:sz w:val="24"/>
            <w:szCs w:val="24"/>
          </w:rPr>
        </w:r>
        <w:r w:rsidR="00AA0F08" w:rsidRPr="00AA0F08">
          <w:rPr>
            <w:rFonts w:ascii="Times New Roman" w:eastAsiaTheme="minorEastAsia" w:hAnsi="Times New Roman" w:cs="Times New Roman"/>
            <w:noProof/>
            <w:webHidden/>
            <w:sz w:val="24"/>
            <w:szCs w:val="24"/>
          </w:rPr>
          <w:fldChar w:fldCharType="separate"/>
        </w:r>
        <w:r w:rsidR="00BE4BFF">
          <w:rPr>
            <w:rFonts w:ascii="Times New Roman" w:eastAsiaTheme="minorEastAsia" w:hAnsi="Times New Roman" w:cs="Times New Roman"/>
            <w:noProof/>
            <w:webHidden/>
            <w:sz w:val="24"/>
            <w:szCs w:val="24"/>
          </w:rPr>
          <w:t>61</w:t>
        </w:r>
        <w:r w:rsidR="00AA0F08" w:rsidRPr="00AA0F08">
          <w:rPr>
            <w:rFonts w:ascii="Times New Roman" w:eastAsiaTheme="minorEastAsia" w:hAnsi="Times New Roman" w:cs="Times New Roman"/>
            <w:noProof/>
            <w:webHidden/>
            <w:sz w:val="24"/>
            <w:szCs w:val="24"/>
          </w:rPr>
          <w:fldChar w:fldCharType="end"/>
        </w:r>
      </w:hyperlink>
    </w:p>
    <w:p w:rsidR="00AA0F08" w:rsidRPr="00AA0F08" w:rsidRDefault="00BD5383" w:rsidP="00AA0F08">
      <w:pPr>
        <w:pStyle w:val="28"/>
        <w:tabs>
          <w:tab w:val="right" w:leader="dot" w:pos="9062"/>
        </w:tabs>
        <w:spacing w:line="360" w:lineRule="auto"/>
        <w:rPr>
          <w:rFonts w:ascii="Times New Roman" w:eastAsiaTheme="minorEastAsia" w:hAnsi="Times New Roman" w:cs="Times New Roman"/>
          <w:smallCaps w:val="0"/>
          <w:noProof/>
          <w:sz w:val="24"/>
          <w:szCs w:val="24"/>
        </w:rPr>
      </w:pPr>
      <w:hyperlink w:anchor="_Toc38717563" w:history="1">
        <w:r w:rsidR="00AA0F08" w:rsidRPr="00AA0F08">
          <w:rPr>
            <w:rStyle w:val="ae"/>
            <w:rFonts w:ascii="Times New Roman" w:eastAsiaTheme="minorEastAsia" w:hAnsi="Times New Roman" w:cs="Times New Roman"/>
            <w:noProof/>
            <w:sz w:val="24"/>
            <w:szCs w:val="24"/>
          </w:rPr>
          <w:t>8.3</w:t>
        </w:r>
        <w:r w:rsidR="00AA0F08" w:rsidRPr="00AA0F08">
          <w:rPr>
            <w:rStyle w:val="ae"/>
            <w:rFonts w:ascii="Times New Roman" w:eastAsiaTheme="minorEastAsia" w:hAnsi="Times New Roman" w:cs="Times New Roman"/>
            <w:noProof/>
            <w:sz w:val="24"/>
            <w:szCs w:val="24"/>
          </w:rPr>
          <w:t>应急措施</w:t>
        </w:r>
        <w:r w:rsidR="00AA0F08" w:rsidRPr="00AA0F08">
          <w:rPr>
            <w:rFonts w:ascii="Times New Roman" w:eastAsiaTheme="minorEastAsia" w:hAnsi="Times New Roman" w:cs="Times New Roman"/>
            <w:noProof/>
            <w:webHidden/>
            <w:sz w:val="24"/>
            <w:szCs w:val="24"/>
          </w:rPr>
          <w:tab/>
        </w:r>
        <w:r w:rsidR="00AA0F08" w:rsidRPr="00AA0F08">
          <w:rPr>
            <w:rFonts w:ascii="Times New Roman" w:eastAsiaTheme="minorEastAsia" w:hAnsi="Times New Roman" w:cs="Times New Roman"/>
            <w:noProof/>
            <w:webHidden/>
            <w:sz w:val="24"/>
            <w:szCs w:val="24"/>
          </w:rPr>
          <w:fldChar w:fldCharType="begin"/>
        </w:r>
        <w:r w:rsidR="00AA0F08" w:rsidRPr="00AA0F08">
          <w:rPr>
            <w:rFonts w:ascii="Times New Roman" w:eastAsiaTheme="minorEastAsia" w:hAnsi="Times New Roman" w:cs="Times New Roman"/>
            <w:noProof/>
            <w:webHidden/>
            <w:sz w:val="24"/>
            <w:szCs w:val="24"/>
          </w:rPr>
          <w:instrText xml:space="preserve"> PAGEREF _Toc38717563 \h </w:instrText>
        </w:r>
        <w:r w:rsidR="00AA0F08" w:rsidRPr="00AA0F08">
          <w:rPr>
            <w:rFonts w:ascii="Times New Roman" w:eastAsiaTheme="minorEastAsia" w:hAnsi="Times New Roman" w:cs="Times New Roman"/>
            <w:noProof/>
            <w:webHidden/>
            <w:sz w:val="24"/>
            <w:szCs w:val="24"/>
          </w:rPr>
        </w:r>
        <w:r w:rsidR="00AA0F08" w:rsidRPr="00AA0F08">
          <w:rPr>
            <w:rFonts w:ascii="Times New Roman" w:eastAsiaTheme="minorEastAsia" w:hAnsi="Times New Roman" w:cs="Times New Roman"/>
            <w:noProof/>
            <w:webHidden/>
            <w:sz w:val="24"/>
            <w:szCs w:val="24"/>
          </w:rPr>
          <w:fldChar w:fldCharType="separate"/>
        </w:r>
        <w:r w:rsidR="00BE4BFF">
          <w:rPr>
            <w:rFonts w:ascii="Times New Roman" w:eastAsiaTheme="minorEastAsia" w:hAnsi="Times New Roman" w:cs="Times New Roman"/>
            <w:noProof/>
            <w:webHidden/>
            <w:sz w:val="24"/>
            <w:szCs w:val="24"/>
          </w:rPr>
          <w:t>63</w:t>
        </w:r>
        <w:r w:rsidR="00AA0F08" w:rsidRPr="00AA0F08">
          <w:rPr>
            <w:rFonts w:ascii="Times New Roman" w:eastAsiaTheme="minorEastAsia" w:hAnsi="Times New Roman" w:cs="Times New Roman"/>
            <w:noProof/>
            <w:webHidden/>
            <w:sz w:val="24"/>
            <w:szCs w:val="24"/>
          </w:rPr>
          <w:fldChar w:fldCharType="end"/>
        </w:r>
      </w:hyperlink>
    </w:p>
    <w:p w:rsidR="00AA0F08" w:rsidRPr="00AA0F08" w:rsidRDefault="00BD5383" w:rsidP="00AA0F08">
      <w:pPr>
        <w:pStyle w:val="33"/>
        <w:tabs>
          <w:tab w:val="right" w:leader="dot" w:pos="9062"/>
        </w:tabs>
        <w:spacing w:line="360" w:lineRule="auto"/>
        <w:rPr>
          <w:rFonts w:ascii="Times New Roman" w:eastAsiaTheme="minorEastAsia" w:hAnsi="Times New Roman" w:cs="Times New Roman"/>
          <w:iCs w:val="0"/>
          <w:noProof/>
          <w:sz w:val="24"/>
          <w:szCs w:val="24"/>
        </w:rPr>
      </w:pPr>
      <w:hyperlink w:anchor="_Toc38717564" w:history="1">
        <w:r w:rsidR="00AA0F08" w:rsidRPr="00AA0F08">
          <w:rPr>
            <w:rStyle w:val="ae"/>
            <w:rFonts w:ascii="Times New Roman" w:eastAsiaTheme="minorEastAsia" w:hAnsi="Times New Roman" w:cs="Times New Roman"/>
            <w:noProof/>
            <w:sz w:val="24"/>
            <w:szCs w:val="24"/>
          </w:rPr>
          <w:t>8.3.1</w:t>
        </w:r>
        <w:r w:rsidR="00AA0F08" w:rsidRPr="00AA0F08">
          <w:rPr>
            <w:rStyle w:val="ae"/>
            <w:rFonts w:ascii="Times New Roman" w:eastAsiaTheme="minorEastAsia" w:hAnsi="Times New Roman" w:cs="Times New Roman"/>
            <w:noProof/>
            <w:sz w:val="24"/>
            <w:szCs w:val="24"/>
          </w:rPr>
          <w:t>应急准备措施</w:t>
        </w:r>
        <w:r w:rsidR="00AA0F08" w:rsidRPr="00AA0F08">
          <w:rPr>
            <w:rFonts w:ascii="Times New Roman" w:eastAsiaTheme="minorEastAsia" w:hAnsi="Times New Roman" w:cs="Times New Roman"/>
            <w:noProof/>
            <w:webHidden/>
            <w:sz w:val="24"/>
            <w:szCs w:val="24"/>
          </w:rPr>
          <w:tab/>
        </w:r>
        <w:r w:rsidR="00AA0F08" w:rsidRPr="00AA0F08">
          <w:rPr>
            <w:rFonts w:ascii="Times New Roman" w:eastAsiaTheme="minorEastAsia" w:hAnsi="Times New Roman" w:cs="Times New Roman"/>
            <w:noProof/>
            <w:webHidden/>
            <w:sz w:val="24"/>
            <w:szCs w:val="24"/>
          </w:rPr>
          <w:fldChar w:fldCharType="begin"/>
        </w:r>
        <w:r w:rsidR="00AA0F08" w:rsidRPr="00AA0F08">
          <w:rPr>
            <w:rFonts w:ascii="Times New Roman" w:eastAsiaTheme="minorEastAsia" w:hAnsi="Times New Roman" w:cs="Times New Roman"/>
            <w:noProof/>
            <w:webHidden/>
            <w:sz w:val="24"/>
            <w:szCs w:val="24"/>
          </w:rPr>
          <w:instrText xml:space="preserve"> PAGEREF _Toc38717564 \h </w:instrText>
        </w:r>
        <w:r w:rsidR="00AA0F08" w:rsidRPr="00AA0F08">
          <w:rPr>
            <w:rFonts w:ascii="Times New Roman" w:eastAsiaTheme="minorEastAsia" w:hAnsi="Times New Roman" w:cs="Times New Roman"/>
            <w:noProof/>
            <w:webHidden/>
            <w:sz w:val="24"/>
            <w:szCs w:val="24"/>
          </w:rPr>
        </w:r>
        <w:r w:rsidR="00AA0F08" w:rsidRPr="00AA0F08">
          <w:rPr>
            <w:rFonts w:ascii="Times New Roman" w:eastAsiaTheme="minorEastAsia" w:hAnsi="Times New Roman" w:cs="Times New Roman"/>
            <w:noProof/>
            <w:webHidden/>
            <w:sz w:val="24"/>
            <w:szCs w:val="24"/>
          </w:rPr>
          <w:fldChar w:fldCharType="separate"/>
        </w:r>
        <w:r w:rsidR="00BE4BFF">
          <w:rPr>
            <w:rFonts w:ascii="Times New Roman" w:eastAsiaTheme="minorEastAsia" w:hAnsi="Times New Roman" w:cs="Times New Roman"/>
            <w:noProof/>
            <w:webHidden/>
            <w:sz w:val="24"/>
            <w:szCs w:val="24"/>
          </w:rPr>
          <w:t>63</w:t>
        </w:r>
        <w:r w:rsidR="00AA0F08" w:rsidRPr="00AA0F08">
          <w:rPr>
            <w:rFonts w:ascii="Times New Roman" w:eastAsiaTheme="minorEastAsia" w:hAnsi="Times New Roman" w:cs="Times New Roman"/>
            <w:noProof/>
            <w:webHidden/>
            <w:sz w:val="24"/>
            <w:szCs w:val="24"/>
          </w:rPr>
          <w:fldChar w:fldCharType="end"/>
        </w:r>
      </w:hyperlink>
    </w:p>
    <w:p w:rsidR="00AA0F08" w:rsidRPr="00AA0F08" w:rsidRDefault="00BD5383" w:rsidP="00AA0F08">
      <w:pPr>
        <w:pStyle w:val="33"/>
        <w:tabs>
          <w:tab w:val="right" w:leader="dot" w:pos="9062"/>
        </w:tabs>
        <w:spacing w:line="360" w:lineRule="auto"/>
        <w:rPr>
          <w:rFonts w:ascii="Times New Roman" w:eastAsiaTheme="minorEastAsia" w:hAnsi="Times New Roman" w:cs="Times New Roman"/>
          <w:iCs w:val="0"/>
          <w:noProof/>
          <w:sz w:val="24"/>
          <w:szCs w:val="24"/>
        </w:rPr>
      </w:pPr>
      <w:hyperlink w:anchor="_Toc38717565" w:history="1">
        <w:r w:rsidR="00AA0F08" w:rsidRPr="00AA0F08">
          <w:rPr>
            <w:rStyle w:val="ae"/>
            <w:rFonts w:ascii="Times New Roman" w:eastAsiaTheme="minorEastAsia" w:hAnsi="Times New Roman" w:cs="Times New Roman"/>
            <w:noProof/>
            <w:sz w:val="24"/>
            <w:szCs w:val="24"/>
          </w:rPr>
          <w:t>8.3.2</w:t>
        </w:r>
        <w:r w:rsidR="00AA0F08" w:rsidRPr="00AA0F08">
          <w:rPr>
            <w:rStyle w:val="ae"/>
            <w:rFonts w:ascii="Times New Roman" w:eastAsiaTheme="minorEastAsia" w:hAnsi="Times New Roman" w:cs="Times New Roman"/>
            <w:noProof/>
            <w:sz w:val="24"/>
            <w:szCs w:val="24"/>
          </w:rPr>
          <w:t>应急处置措施</w:t>
        </w:r>
        <w:r w:rsidR="00AA0F08" w:rsidRPr="00AA0F08">
          <w:rPr>
            <w:rFonts w:ascii="Times New Roman" w:eastAsiaTheme="minorEastAsia" w:hAnsi="Times New Roman" w:cs="Times New Roman"/>
            <w:noProof/>
            <w:webHidden/>
            <w:sz w:val="24"/>
            <w:szCs w:val="24"/>
          </w:rPr>
          <w:tab/>
        </w:r>
        <w:r w:rsidR="00AA0F08" w:rsidRPr="00AA0F08">
          <w:rPr>
            <w:rFonts w:ascii="Times New Roman" w:eastAsiaTheme="minorEastAsia" w:hAnsi="Times New Roman" w:cs="Times New Roman"/>
            <w:noProof/>
            <w:webHidden/>
            <w:sz w:val="24"/>
            <w:szCs w:val="24"/>
          </w:rPr>
          <w:fldChar w:fldCharType="begin"/>
        </w:r>
        <w:r w:rsidR="00AA0F08" w:rsidRPr="00AA0F08">
          <w:rPr>
            <w:rFonts w:ascii="Times New Roman" w:eastAsiaTheme="minorEastAsia" w:hAnsi="Times New Roman" w:cs="Times New Roman"/>
            <w:noProof/>
            <w:webHidden/>
            <w:sz w:val="24"/>
            <w:szCs w:val="24"/>
          </w:rPr>
          <w:instrText xml:space="preserve"> PAGEREF _Toc38717565 \h </w:instrText>
        </w:r>
        <w:r w:rsidR="00AA0F08" w:rsidRPr="00AA0F08">
          <w:rPr>
            <w:rFonts w:ascii="Times New Roman" w:eastAsiaTheme="minorEastAsia" w:hAnsi="Times New Roman" w:cs="Times New Roman"/>
            <w:noProof/>
            <w:webHidden/>
            <w:sz w:val="24"/>
            <w:szCs w:val="24"/>
          </w:rPr>
        </w:r>
        <w:r w:rsidR="00AA0F08" w:rsidRPr="00AA0F08">
          <w:rPr>
            <w:rFonts w:ascii="Times New Roman" w:eastAsiaTheme="minorEastAsia" w:hAnsi="Times New Roman" w:cs="Times New Roman"/>
            <w:noProof/>
            <w:webHidden/>
            <w:sz w:val="24"/>
            <w:szCs w:val="24"/>
          </w:rPr>
          <w:fldChar w:fldCharType="separate"/>
        </w:r>
        <w:r w:rsidR="00BE4BFF">
          <w:rPr>
            <w:rFonts w:ascii="Times New Roman" w:eastAsiaTheme="minorEastAsia" w:hAnsi="Times New Roman" w:cs="Times New Roman"/>
            <w:noProof/>
            <w:webHidden/>
            <w:sz w:val="24"/>
            <w:szCs w:val="24"/>
          </w:rPr>
          <w:t>63</w:t>
        </w:r>
        <w:r w:rsidR="00AA0F08" w:rsidRPr="00AA0F08">
          <w:rPr>
            <w:rFonts w:ascii="Times New Roman" w:eastAsiaTheme="minorEastAsia" w:hAnsi="Times New Roman" w:cs="Times New Roman"/>
            <w:noProof/>
            <w:webHidden/>
            <w:sz w:val="24"/>
            <w:szCs w:val="24"/>
          </w:rPr>
          <w:fldChar w:fldCharType="end"/>
        </w:r>
      </w:hyperlink>
    </w:p>
    <w:p w:rsidR="00AA0F08" w:rsidRPr="00AA0F08" w:rsidRDefault="00BD5383" w:rsidP="00AA0F08">
      <w:pPr>
        <w:pStyle w:val="28"/>
        <w:tabs>
          <w:tab w:val="right" w:leader="dot" w:pos="9062"/>
        </w:tabs>
        <w:spacing w:line="360" w:lineRule="auto"/>
        <w:rPr>
          <w:rFonts w:ascii="Times New Roman" w:eastAsiaTheme="minorEastAsia" w:hAnsi="Times New Roman" w:cs="Times New Roman"/>
          <w:smallCaps w:val="0"/>
          <w:noProof/>
          <w:sz w:val="24"/>
          <w:szCs w:val="24"/>
        </w:rPr>
      </w:pPr>
      <w:hyperlink w:anchor="_Toc38717566" w:history="1">
        <w:r w:rsidR="00AA0F08" w:rsidRPr="00AA0F08">
          <w:rPr>
            <w:rStyle w:val="ae"/>
            <w:rFonts w:ascii="Times New Roman" w:eastAsiaTheme="minorEastAsia" w:hAnsi="Times New Roman" w:cs="Times New Roman"/>
            <w:noProof/>
            <w:sz w:val="24"/>
            <w:szCs w:val="24"/>
          </w:rPr>
          <w:t>8.4</w:t>
        </w:r>
        <w:r w:rsidR="00AA0F08" w:rsidRPr="00AA0F08">
          <w:rPr>
            <w:rStyle w:val="ae"/>
            <w:rFonts w:ascii="Times New Roman" w:eastAsiaTheme="minorEastAsia" w:hAnsi="Times New Roman" w:cs="Times New Roman"/>
            <w:noProof/>
            <w:sz w:val="24"/>
            <w:szCs w:val="24"/>
          </w:rPr>
          <w:t>应急监测</w:t>
        </w:r>
        <w:r w:rsidR="00AA0F08" w:rsidRPr="00AA0F08">
          <w:rPr>
            <w:rFonts w:ascii="Times New Roman" w:eastAsiaTheme="minorEastAsia" w:hAnsi="Times New Roman" w:cs="Times New Roman"/>
            <w:noProof/>
            <w:webHidden/>
            <w:sz w:val="24"/>
            <w:szCs w:val="24"/>
          </w:rPr>
          <w:tab/>
        </w:r>
        <w:r w:rsidR="00AA0F08" w:rsidRPr="00AA0F08">
          <w:rPr>
            <w:rFonts w:ascii="Times New Roman" w:eastAsiaTheme="minorEastAsia" w:hAnsi="Times New Roman" w:cs="Times New Roman"/>
            <w:noProof/>
            <w:webHidden/>
            <w:sz w:val="24"/>
            <w:szCs w:val="24"/>
          </w:rPr>
          <w:fldChar w:fldCharType="begin"/>
        </w:r>
        <w:r w:rsidR="00AA0F08" w:rsidRPr="00AA0F08">
          <w:rPr>
            <w:rFonts w:ascii="Times New Roman" w:eastAsiaTheme="minorEastAsia" w:hAnsi="Times New Roman" w:cs="Times New Roman"/>
            <w:noProof/>
            <w:webHidden/>
            <w:sz w:val="24"/>
            <w:szCs w:val="24"/>
          </w:rPr>
          <w:instrText xml:space="preserve"> PAGEREF _Toc38717566 \h </w:instrText>
        </w:r>
        <w:r w:rsidR="00AA0F08" w:rsidRPr="00AA0F08">
          <w:rPr>
            <w:rFonts w:ascii="Times New Roman" w:eastAsiaTheme="minorEastAsia" w:hAnsi="Times New Roman" w:cs="Times New Roman"/>
            <w:noProof/>
            <w:webHidden/>
            <w:sz w:val="24"/>
            <w:szCs w:val="24"/>
          </w:rPr>
        </w:r>
        <w:r w:rsidR="00AA0F08" w:rsidRPr="00AA0F08">
          <w:rPr>
            <w:rFonts w:ascii="Times New Roman" w:eastAsiaTheme="minorEastAsia" w:hAnsi="Times New Roman" w:cs="Times New Roman"/>
            <w:noProof/>
            <w:webHidden/>
            <w:sz w:val="24"/>
            <w:szCs w:val="24"/>
          </w:rPr>
          <w:fldChar w:fldCharType="separate"/>
        </w:r>
        <w:r w:rsidR="00BE4BFF">
          <w:rPr>
            <w:rFonts w:ascii="Times New Roman" w:eastAsiaTheme="minorEastAsia" w:hAnsi="Times New Roman" w:cs="Times New Roman"/>
            <w:noProof/>
            <w:webHidden/>
            <w:sz w:val="24"/>
            <w:szCs w:val="24"/>
          </w:rPr>
          <w:t>78</w:t>
        </w:r>
        <w:r w:rsidR="00AA0F08" w:rsidRPr="00AA0F08">
          <w:rPr>
            <w:rFonts w:ascii="Times New Roman" w:eastAsiaTheme="minorEastAsia" w:hAnsi="Times New Roman" w:cs="Times New Roman"/>
            <w:noProof/>
            <w:webHidden/>
            <w:sz w:val="24"/>
            <w:szCs w:val="24"/>
          </w:rPr>
          <w:fldChar w:fldCharType="end"/>
        </w:r>
      </w:hyperlink>
    </w:p>
    <w:p w:rsidR="00AA0F08" w:rsidRPr="00AA0F08" w:rsidRDefault="00BD5383" w:rsidP="00AA0F08">
      <w:pPr>
        <w:pStyle w:val="33"/>
        <w:tabs>
          <w:tab w:val="right" w:leader="dot" w:pos="9062"/>
        </w:tabs>
        <w:spacing w:line="360" w:lineRule="auto"/>
        <w:rPr>
          <w:rFonts w:ascii="Times New Roman" w:eastAsiaTheme="minorEastAsia" w:hAnsi="Times New Roman" w:cs="Times New Roman"/>
          <w:iCs w:val="0"/>
          <w:noProof/>
          <w:sz w:val="24"/>
          <w:szCs w:val="24"/>
        </w:rPr>
      </w:pPr>
      <w:hyperlink w:anchor="_Toc38717567" w:history="1">
        <w:r w:rsidR="00AA0F08" w:rsidRPr="00AA0F08">
          <w:rPr>
            <w:rStyle w:val="ae"/>
            <w:rFonts w:ascii="Times New Roman" w:eastAsiaTheme="minorEastAsia" w:hAnsi="Times New Roman" w:cs="Times New Roman"/>
            <w:noProof/>
            <w:sz w:val="24"/>
            <w:szCs w:val="24"/>
          </w:rPr>
          <w:t>8.4.1</w:t>
        </w:r>
        <w:r w:rsidR="00AA0F08" w:rsidRPr="00AA0F08">
          <w:rPr>
            <w:rStyle w:val="ae"/>
            <w:rFonts w:ascii="Times New Roman" w:eastAsiaTheme="minorEastAsia" w:hAnsi="Times New Roman" w:cs="Times New Roman"/>
            <w:noProof/>
            <w:sz w:val="24"/>
            <w:szCs w:val="24"/>
          </w:rPr>
          <w:t>应急监测方案的确定</w:t>
        </w:r>
        <w:r w:rsidR="00AA0F08" w:rsidRPr="00AA0F08">
          <w:rPr>
            <w:rFonts w:ascii="Times New Roman" w:eastAsiaTheme="minorEastAsia" w:hAnsi="Times New Roman" w:cs="Times New Roman"/>
            <w:noProof/>
            <w:webHidden/>
            <w:sz w:val="24"/>
            <w:szCs w:val="24"/>
          </w:rPr>
          <w:tab/>
        </w:r>
        <w:r w:rsidR="00AA0F08" w:rsidRPr="00AA0F08">
          <w:rPr>
            <w:rFonts w:ascii="Times New Roman" w:eastAsiaTheme="minorEastAsia" w:hAnsi="Times New Roman" w:cs="Times New Roman"/>
            <w:noProof/>
            <w:webHidden/>
            <w:sz w:val="24"/>
            <w:szCs w:val="24"/>
          </w:rPr>
          <w:fldChar w:fldCharType="begin"/>
        </w:r>
        <w:r w:rsidR="00AA0F08" w:rsidRPr="00AA0F08">
          <w:rPr>
            <w:rFonts w:ascii="Times New Roman" w:eastAsiaTheme="minorEastAsia" w:hAnsi="Times New Roman" w:cs="Times New Roman"/>
            <w:noProof/>
            <w:webHidden/>
            <w:sz w:val="24"/>
            <w:szCs w:val="24"/>
          </w:rPr>
          <w:instrText xml:space="preserve"> PAGEREF _Toc38717567 \h </w:instrText>
        </w:r>
        <w:r w:rsidR="00AA0F08" w:rsidRPr="00AA0F08">
          <w:rPr>
            <w:rFonts w:ascii="Times New Roman" w:eastAsiaTheme="minorEastAsia" w:hAnsi="Times New Roman" w:cs="Times New Roman"/>
            <w:noProof/>
            <w:webHidden/>
            <w:sz w:val="24"/>
            <w:szCs w:val="24"/>
          </w:rPr>
        </w:r>
        <w:r w:rsidR="00AA0F08" w:rsidRPr="00AA0F08">
          <w:rPr>
            <w:rFonts w:ascii="Times New Roman" w:eastAsiaTheme="minorEastAsia" w:hAnsi="Times New Roman" w:cs="Times New Roman"/>
            <w:noProof/>
            <w:webHidden/>
            <w:sz w:val="24"/>
            <w:szCs w:val="24"/>
          </w:rPr>
          <w:fldChar w:fldCharType="separate"/>
        </w:r>
        <w:r w:rsidR="00BE4BFF">
          <w:rPr>
            <w:rFonts w:ascii="Times New Roman" w:eastAsiaTheme="minorEastAsia" w:hAnsi="Times New Roman" w:cs="Times New Roman"/>
            <w:noProof/>
            <w:webHidden/>
            <w:sz w:val="24"/>
            <w:szCs w:val="24"/>
          </w:rPr>
          <w:t>79</w:t>
        </w:r>
        <w:r w:rsidR="00AA0F08" w:rsidRPr="00AA0F08">
          <w:rPr>
            <w:rFonts w:ascii="Times New Roman" w:eastAsiaTheme="minorEastAsia" w:hAnsi="Times New Roman" w:cs="Times New Roman"/>
            <w:noProof/>
            <w:webHidden/>
            <w:sz w:val="24"/>
            <w:szCs w:val="24"/>
          </w:rPr>
          <w:fldChar w:fldCharType="end"/>
        </w:r>
      </w:hyperlink>
    </w:p>
    <w:p w:rsidR="00AA0F08" w:rsidRPr="00AA0F08" w:rsidRDefault="00BD5383" w:rsidP="00AA0F08">
      <w:pPr>
        <w:pStyle w:val="33"/>
        <w:tabs>
          <w:tab w:val="right" w:leader="dot" w:pos="9062"/>
        </w:tabs>
        <w:spacing w:line="360" w:lineRule="auto"/>
        <w:rPr>
          <w:rFonts w:ascii="Times New Roman" w:eastAsiaTheme="minorEastAsia" w:hAnsi="Times New Roman" w:cs="Times New Roman"/>
          <w:iCs w:val="0"/>
          <w:noProof/>
          <w:sz w:val="24"/>
          <w:szCs w:val="24"/>
        </w:rPr>
      </w:pPr>
      <w:hyperlink w:anchor="_Toc38717568" w:history="1">
        <w:r w:rsidR="00AA0F08" w:rsidRPr="00AA0F08">
          <w:rPr>
            <w:rStyle w:val="ae"/>
            <w:rFonts w:ascii="Times New Roman" w:eastAsiaTheme="minorEastAsia" w:hAnsi="Times New Roman" w:cs="Times New Roman"/>
            <w:noProof/>
            <w:sz w:val="24"/>
            <w:szCs w:val="24"/>
          </w:rPr>
          <w:t>8.4.2</w:t>
        </w:r>
        <w:r w:rsidR="00AA0F08" w:rsidRPr="00AA0F08">
          <w:rPr>
            <w:rStyle w:val="ae"/>
            <w:rFonts w:ascii="Times New Roman" w:eastAsiaTheme="minorEastAsia" w:hAnsi="Times New Roman" w:cs="Times New Roman"/>
            <w:noProof/>
            <w:sz w:val="24"/>
            <w:szCs w:val="24"/>
          </w:rPr>
          <w:t>水环境污染事故监测方案</w:t>
        </w:r>
        <w:r w:rsidR="00AA0F08" w:rsidRPr="00AA0F08">
          <w:rPr>
            <w:rFonts w:ascii="Times New Roman" w:eastAsiaTheme="minorEastAsia" w:hAnsi="Times New Roman" w:cs="Times New Roman"/>
            <w:noProof/>
            <w:webHidden/>
            <w:sz w:val="24"/>
            <w:szCs w:val="24"/>
          </w:rPr>
          <w:tab/>
        </w:r>
        <w:r w:rsidR="00AA0F08" w:rsidRPr="00AA0F08">
          <w:rPr>
            <w:rFonts w:ascii="Times New Roman" w:eastAsiaTheme="minorEastAsia" w:hAnsi="Times New Roman" w:cs="Times New Roman"/>
            <w:noProof/>
            <w:webHidden/>
            <w:sz w:val="24"/>
            <w:szCs w:val="24"/>
          </w:rPr>
          <w:fldChar w:fldCharType="begin"/>
        </w:r>
        <w:r w:rsidR="00AA0F08" w:rsidRPr="00AA0F08">
          <w:rPr>
            <w:rFonts w:ascii="Times New Roman" w:eastAsiaTheme="minorEastAsia" w:hAnsi="Times New Roman" w:cs="Times New Roman"/>
            <w:noProof/>
            <w:webHidden/>
            <w:sz w:val="24"/>
            <w:szCs w:val="24"/>
          </w:rPr>
          <w:instrText xml:space="preserve"> PAGEREF _Toc38717568 \h </w:instrText>
        </w:r>
        <w:r w:rsidR="00AA0F08" w:rsidRPr="00AA0F08">
          <w:rPr>
            <w:rFonts w:ascii="Times New Roman" w:eastAsiaTheme="minorEastAsia" w:hAnsi="Times New Roman" w:cs="Times New Roman"/>
            <w:noProof/>
            <w:webHidden/>
            <w:sz w:val="24"/>
            <w:szCs w:val="24"/>
          </w:rPr>
        </w:r>
        <w:r w:rsidR="00AA0F08" w:rsidRPr="00AA0F08">
          <w:rPr>
            <w:rFonts w:ascii="Times New Roman" w:eastAsiaTheme="minorEastAsia" w:hAnsi="Times New Roman" w:cs="Times New Roman"/>
            <w:noProof/>
            <w:webHidden/>
            <w:sz w:val="24"/>
            <w:szCs w:val="24"/>
          </w:rPr>
          <w:fldChar w:fldCharType="separate"/>
        </w:r>
        <w:r w:rsidR="00BE4BFF">
          <w:rPr>
            <w:rFonts w:ascii="Times New Roman" w:eastAsiaTheme="minorEastAsia" w:hAnsi="Times New Roman" w:cs="Times New Roman"/>
            <w:noProof/>
            <w:webHidden/>
            <w:sz w:val="24"/>
            <w:szCs w:val="24"/>
          </w:rPr>
          <w:t>79</w:t>
        </w:r>
        <w:r w:rsidR="00AA0F08" w:rsidRPr="00AA0F08">
          <w:rPr>
            <w:rFonts w:ascii="Times New Roman" w:eastAsiaTheme="minorEastAsia" w:hAnsi="Times New Roman" w:cs="Times New Roman"/>
            <w:noProof/>
            <w:webHidden/>
            <w:sz w:val="24"/>
            <w:szCs w:val="24"/>
          </w:rPr>
          <w:fldChar w:fldCharType="end"/>
        </w:r>
      </w:hyperlink>
    </w:p>
    <w:p w:rsidR="00AA0F08" w:rsidRPr="00AA0F08" w:rsidRDefault="00BD5383" w:rsidP="00AA0F08">
      <w:pPr>
        <w:pStyle w:val="33"/>
        <w:tabs>
          <w:tab w:val="right" w:leader="dot" w:pos="9062"/>
        </w:tabs>
        <w:spacing w:line="360" w:lineRule="auto"/>
        <w:rPr>
          <w:rFonts w:ascii="Times New Roman" w:eastAsiaTheme="minorEastAsia" w:hAnsi="Times New Roman" w:cs="Times New Roman"/>
          <w:iCs w:val="0"/>
          <w:noProof/>
          <w:sz w:val="24"/>
          <w:szCs w:val="24"/>
        </w:rPr>
      </w:pPr>
      <w:hyperlink w:anchor="_Toc38717569" w:history="1">
        <w:r w:rsidR="00AA0F08" w:rsidRPr="00AA0F08">
          <w:rPr>
            <w:rStyle w:val="ae"/>
            <w:rFonts w:ascii="Times New Roman" w:eastAsiaTheme="minorEastAsia" w:hAnsi="Times New Roman" w:cs="Times New Roman"/>
            <w:noProof/>
            <w:sz w:val="24"/>
            <w:szCs w:val="24"/>
          </w:rPr>
          <w:t>8.4.3</w:t>
        </w:r>
        <w:r w:rsidR="00AA0F08" w:rsidRPr="00AA0F08">
          <w:rPr>
            <w:rStyle w:val="ae"/>
            <w:rFonts w:ascii="Times New Roman" w:eastAsiaTheme="minorEastAsia" w:hAnsi="Times New Roman" w:cs="Times New Roman"/>
            <w:noProof/>
            <w:sz w:val="24"/>
            <w:szCs w:val="24"/>
          </w:rPr>
          <w:t>大气环境污染事故监测方案</w:t>
        </w:r>
        <w:r w:rsidR="00AA0F08" w:rsidRPr="00AA0F08">
          <w:rPr>
            <w:rFonts w:ascii="Times New Roman" w:eastAsiaTheme="minorEastAsia" w:hAnsi="Times New Roman" w:cs="Times New Roman"/>
            <w:noProof/>
            <w:webHidden/>
            <w:sz w:val="24"/>
            <w:szCs w:val="24"/>
          </w:rPr>
          <w:tab/>
        </w:r>
        <w:r w:rsidR="00AA0F08" w:rsidRPr="00AA0F08">
          <w:rPr>
            <w:rFonts w:ascii="Times New Roman" w:eastAsiaTheme="minorEastAsia" w:hAnsi="Times New Roman" w:cs="Times New Roman"/>
            <w:noProof/>
            <w:webHidden/>
            <w:sz w:val="24"/>
            <w:szCs w:val="24"/>
          </w:rPr>
          <w:fldChar w:fldCharType="begin"/>
        </w:r>
        <w:r w:rsidR="00AA0F08" w:rsidRPr="00AA0F08">
          <w:rPr>
            <w:rFonts w:ascii="Times New Roman" w:eastAsiaTheme="minorEastAsia" w:hAnsi="Times New Roman" w:cs="Times New Roman"/>
            <w:noProof/>
            <w:webHidden/>
            <w:sz w:val="24"/>
            <w:szCs w:val="24"/>
          </w:rPr>
          <w:instrText xml:space="preserve"> PAGEREF _Toc38717569 \h </w:instrText>
        </w:r>
        <w:r w:rsidR="00AA0F08" w:rsidRPr="00AA0F08">
          <w:rPr>
            <w:rFonts w:ascii="Times New Roman" w:eastAsiaTheme="minorEastAsia" w:hAnsi="Times New Roman" w:cs="Times New Roman"/>
            <w:noProof/>
            <w:webHidden/>
            <w:sz w:val="24"/>
            <w:szCs w:val="24"/>
          </w:rPr>
        </w:r>
        <w:r w:rsidR="00AA0F08" w:rsidRPr="00AA0F08">
          <w:rPr>
            <w:rFonts w:ascii="Times New Roman" w:eastAsiaTheme="minorEastAsia" w:hAnsi="Times New Roman" w:cs="Times New Roman"/>
            <w:noProof/>
            <w:webHidden/>
            <w:sz w:val="24"/>
            <w:szCs w:val="24"/>
          </w:rPr>
          <w:fldChar w:fldCharType="separate"/>
        </w:r>
        <w:r w:rsidR="00BE4BFF">
          <w:rPr>
            <w:rFonts w:ascii="Times New Roman" w:eastAsiaTheme="minorEastAsia" w:hAnsi="Times New Roman" w:cs="Times New Roman"/>
            <w:noProof/>
            <w:webHidden/>
            <w:sz w:val="24"/>
            <w:szCs w:val="24"/>
          </w:rPr>
          <w:t>80</w:t>
        </w:r>
        <w:r w:rsidR="00AA0F08" w:rsidRPr="00AA0F08">
          <w:rPr>
            <w:rFonts w:ascii="Times New Roman" w:eastAsiaTheme="minorEastAsia" w:hAnsi="Times New Roman" w:cs="Times New Roman"/>
            <w:noProof/>
            <w:webHidden/>
            <w:sz w:val="24"/>
            <w:szCs w:val="24"/>
          </w:rPr>
          <w:fldChar w:fldCharType="end"/>
        </w:r>
      </w:hyperlink>
    </w:p>
    <w:p w:rsidR="00AA0F08" w:rsidRPr="00AA0F08" w:rsidRDefault="00BD5383" w:rsidP="00AA0F08">
      <w:pPr>
        <w:pStyle w:val="33"/>
        <w:tabs>
          <w:tab w:val="right" w:leader="dot" w:pos="9062"/>
        </w:tabs>
        <w:spacing w:line="360" w:lineRule="auto"/>
        <w:rPr>
          <w:rFonts w:ascii="Times New Roman" w:eastAsiaTheme="minorEastAsia" w:hAnsi="Times New Roman" w:cs="Times New Roman"/>
          <w:iCs w:val="0"/>
          <w:noProof/>
          <w:sz w:val="24"/>
          <w:szCs w:val="24"/>
        </w:rPr>
      </w:pPr>
      <w:hyperlink w:anchor="_Toc38717570" w:history="1">
        <w:r w:rsidR="00AA0F08" w:rsidRPr="00AA0F08">
          <w:rPr>
            <w:rStyle w:val="ae"/>
            <w:rFonts w:ascii="Times New Roman" w:eastAsiaTheme="minorEastAsia" w:hAnsi="Times New Roman" w:cs="Times New Roman"/>
            <w:noProof/>
            <w:sz w:val="24"/>
            <w:szCs w:val="24"/>
          </w:rPr>
          <w:t>8.4.4</w:t>
        </w:r>
        <w:r w:rsidR="00AA0F08" w:rsidRPr="00AA0F08">
          <w:rPr>
            <w:rStyle w:val="ae"/>
            <w:rFonts w:ascii="Times New Roman" w:eastAsiaTheme="minorEastAsia" w:hAnsi="Times New Roman" w:cs="Times New Roman"/>
            <w:noProof/>
            <w:sz w:val="24"/>
            <w:szCs w:val="24"/>
          </w:rPr>
          <w:t>土壤、地下水环境污染事故监测方案</w:t>
        </w:r>
        <w:r w:rsidR="00AA0F08" w:rsidRPr="00AA0F08">
          <w:rPr>
            <w:rFonts w:ascii="Times New Roman" w:eastAsiaTheme="minorEastAsia" w:hAnsi="Times New Roman" w:cs="Times New Roman"/>
            <w:noProof/>
            <w:webHidden/>
            <w:sz w:val="24"/>
            <w:szCs w:val="24"/>
          </w:rPr>
          <w:tab/>
        </w:r>
        <w:r w:rsidR="00AA0F08" w:rsidRPr="00AA0F08">
          <w:rPr>
            <w:rFonts w:ascii="Times New Roman" w:eastAsiaTheme="minorEastAsia" w:hAnsi="Times New Roman" w:cs="Times New Roman"/>
            <w:noProof/>
            <w:webHidden/>
            <w:sz w:val="24"/>
            <w:szCs w:val="24"/>
          </w:rPr>
          <w:fldChar w:fldCharType="begin"/>
        </w:r>
        <w:r w:rsidR="00AA0F08" w:rsidRPr="00AA0F08">
          <w:rPr>
            <w:rFonts w:ascii="Times New Roman" w:eastAsiaTheme="minorEastAsia" w:hAnsi="Times New Roman" w:cs="Times New Roman"/>
            <w:noProof/>
            <w:webHidden/>
            <w:sz w:val="24"/>
            <w:szCs w:val="24"/>
          </w:rPr>
          <w:instrText xml:space="preserve"> PAGEREF _Toc38717570 \h </w:instrText>
        </w:r>
        <w:r w:rsidR="00AA0F08" w:rsidRPr="00AA0F08">
          <w:rPr>
            <w:rFonts w:ascii="Times New Roman" w:eastAsiaTheme="minorEastAsia" w:hAnsi="Times New Roman" w:cs="Times New Roman"/>
            <w:noProof/>
            <w:webHidden/>
            <w:sz w:val="24"/>
            <w:szCs w:val="24"/>
          </w:rPr>
        </w:r>
        <w:r w:rsidR="00AA0F08" w:rsidRPr="00AA0F08">
          <w:rPr>
            <w:rFonts w:ascii="Times New Roman" w:eastAsiaTheme="minorEastAsia" w:hAnsi="Times New Roman" w:cs="Times New Roman"/>
            <w:noProof/>
            <w:webHidden/>
            <w:sz w:val="24"/>
            <w:szCs w:val="24"/>
          </w:rPr>
          <w:fldChar w:fldCharType="separate"/>
        </w:r>
        <w:r w:rsidR="00BE4BFF">
          <w:rPr>
            <w:rFonts w:ascii="Times New Roman" w:eastAsiaTheme="minorEastAsia" w:hAnsi="Times New Roman" w:cs="Times New Roman"/>
            <w:noProof/>
            <w:webHidden/>
            <w:sz w:val="24"/>
            <w:szCs w:val="24"/>
          </w:rPr>
          <w:t>81</w:t>
        </w:r>
        <w:r w:rsidR="00AA0F08" w:rsidRPr="00AA0F08">
          <w:rPr>
            <w:rFonts w:ascii="Times New Roman" w:eastAsiaTheme="minorEastAsia" w:hAnsi="Times New Roman" w:cs="Times New Roman"/>
            <w:noProof/>
            <w:webHidden/>
            <w:sz w:val="24"/>
            <w:szCs w:val="24"/>
          </w:rPr>
          <w:fldChar w:fldCharType="end"/>
        </w:r>
      </w:hyperlink>
    </w:p>
    <w:p w:rsidR="00AA0F08" w:rsidRPr="00AA0F08" w:rsidRDefault="00BD5383" w:rsidP="00AA0F08">
      <w:pPr>
        <w:pStyle w:val="33"/>
        <w:tabs>
          <w:tab w:val="right" w:leader="dot" w:pos="9062"/>
        </w:tabs>
        <w:spacing w:line="360" w:lineRule="auto"/>
        <w:rPr>
          <w:rFonts w:ascii="Times New Roman" w:eastAsiaTheme="minorEastAsia" w:hAnsi="Times New Roman" w:cs="Times New Roman"/>
          <w:iCs w:val="0"/>
          <w:noProof/>
          <w:sz w:val="24"/>
          <w:szCs w:val="24"/>
        </w:rPr>
      </w:pPr>
      <w:hyperlink w:anchor="_Toc38717571" w:history="1">
        <w:r w:rsidR="00AA0F08" w:rsidRPr="00AA0F08">
          <w:rPr>
            <w:rStyle w:val="ae"/>
            <w:rFonts w:ascii="Times New Roman" w:eastAsiaTheme="minorEastAsia" w:hAnsi="Times New Roman" w:cs="Times New Roman"/>
            <w:noProof/>
            <w:sz w:val="24"/>
            <w:szCs w:val="24"/>
          </w:rPr>
          <w:t>8.4.5</w:t>
        </w:r>
        <w:r w:rsidR="00AA0F08" w:rsidRPr="00AA0F08">
          <w:rPr>
            <w:rStyle w:val="ae"/>
            <w:rFonts w:ascii="Times New Roman" w:eastAsiaTheme="minorEastAsia" w:hAnsi="Times New Roman" w:cs="Times New Roman"/>
            <w:noProof/>
            <w:sz w:val="24"/>
            <w:szCs w:val="24"/>
          </w:rPr>
          <w:t>监测人员的安全防护措施</w:t>
        </w:r>
        <w:r w:rsidR="00AA0F08" w:rsidRPr="00AA0F08">
          <w:rPr>
            <w:rFonts w:ascii="Times New Roman" w:eastAsiaTheme="minorEastAsia" w:hAnsi="Times New Roman" w:cs="Times New Roman"/>
            <w:noProof/>
            <w:webHidden/>
            <w:sz w:val="24"/>
            <w:szCs w:val="24"/>
          </w:rPr>
          <w:tab/>
        </w:r>
        <w:r w:rsidR="00AA0F08" w:rsidRPr="00AA0F08">
          <w:rPr>
            <w:rFonts w:ascii="Times New Roman" w:eastAsiaTheme="minorEastAsia" w:hAnsi="Times New Roman" w:cs="Times New Roman"/>
            <w:noProof/>
            <w:webHidden/>
            <w:sz w:val="24"/>
            <w:szCs w:val="24"/>
          </w:rPr>
          <w:fldChar w:fldCharType="begin"/>
        </w:r>
        <w:r w:rsidR="00AA0F08" w:rsidRPr="00AA0F08">
          <w:rPr>
            <w:rFonts w:ascii="Times New Roman" w:eastAsiaTheme="minorEastAsia" w:hAnsi="Times New Roman" w:cs="Times New Roman"/>
            <w:noProof/>
            <w:webHidden/>
            <w:sz w:val="24"/>
            <w:szCs w:val="24"/>
          </w:rPr>
          <w:instrText xml:space="preserve"> PAGEREF _Toc38717571 \h </w:instrText>
        </w:r>
        <w:r w:rsidR="00AA0F08" w:rsidRPr="00AA0F08">
          <w:rPr>
            <w:rFonts w:ascii="Times New Roman" w:eastAsiaTheme="minorEastAsia" w:hAnsi="Times New Roman" w:cs="Times New Roman"/>
            <w:noProof/>
            <w:webHidden/>
            <w:sz w:val="24"/>
            <w:szCs w:val="24"/>
          </w:rPr>
        </w:r>
        <w:r w:rsidR="00AA0F08" w:rsidRPr="00AA0F08">
          <w:rPr>
            <w:rFonts w:ascii="Times New Roman" w:eastAsiaTheme="minorEastAsia" w:hAnsi="Times New Roman" w:cs="Times New Roman"/>
            <w:noProof/>
            <w:webHidden/>
            <w:sz w:val="24"/>
            <w:szCs w:val="24"/>
          </w:rPr>
          <w:fldChar w:fldCharType="separate"/>
        </w:r>
        <w:r w:rsidR="00BE4BFF">
          <w:rPr>
            <w:rFonts w:ascii="Times New Roman" w:eastAsiaTheme="minorEastAsia" w:hAnsi="Times New Roman" w:cs="Times New Roman"/>
            <w:noProof/>
            <w:webHidden/>
            <w:sz w:val="24"/>
            <w:szCs w:val="24"/>
          </w:rPr>
          <w:t>81</w:t>
        </w:r>
        <w:r w:rsidR="00AA0F08" w:rsidRPr="00AA0F08">
          <w:rPr>
            <w:rFonts w:ascii="Times New Roman" w:eastAsiaTheme="minorEastAsia" w:hAnsi="Times New Roman" w:cs="Times New Roman"/>
            <w:noProof/>
            <w:webHidden/>
            <w:sz w:val="24"/>
            <w:szCs w:val="24"/>
          </w:rPr>
          <w:fldChar w:fldCharType="end"/>
        </w:r>
      </w:hyperlink>
    </w:p>
    <w:p w:rsidR="00AA0F08" w:rsidRPr="00AA0F08" w:rsidRDefault="00BD5383" w:rsidP="00AA0F08">
      <w:pPr>
        <w:pStyle w:val="33"/>
        <w:tabs>
          <w:tab w:val="right" w:leader="dot" w:pos="9062"/>
        </w:tabs>
        <w:spacing w:line="360" w:lineRule="auto"/>
        <w:rPr>
          <w:rFonts w:ascii="Times New Roman" w:eastAsiaTheme="minorEastAsia" w:hAnsi="Times New Roman" w:cs="Times New Roman"/>
          <w:iCs w:val="0"/>
          <w:noProof/>
          <w:sz w:val="24"/>
          <w:szCs w:val="24"/>
        </w:rPr>
      </w:pPr>
      <w:hyperlink w:anchor="_Toc38717572" w:history="1">
        <w:r w:rsidR="00AA0F08" w:rsidRPr="00AA0F08">
          <w:rPr>
            <w:rStyle w:val="ae"/>
            <w:rFonts w:ascii="Times New Roman" w:eastAsiaTheme="minorEastAsia" w:hAnsi="Times New Roman" w:cs="Times New Roman"/>
            <w:noProof/>
            <w:sz w:val="24"/>
            <w:szCs w:val="24"/>
          </w:rPr>
          <w:t>8.4.6</w:t>
        </w:r>
        <w:r w:rsidR="00AA0F08" w:rsidRPr="00AA0F08">
          <w:rPr>
            <w:rStyle w:val="ae"/>
            <w:rFonts w:ascii="Times New Roman" w:eastAsiaTheme="minorEastAsia" w:hAnsi="Times New Roman" w:cs="Times New Roman"/>
            <w:noProof/>
            <w:sz w:val="24"/>
            <w:szCs w:val="24"/>
          </w:rPr>
          <w:t>应急监测分工</w:t>
        </w:r>
        <w:r w:rsidR="00AA0F08" w:rsidRPr="00AA0F08">
          <w:rPr>
            <w:rFonts w:ascii="Times New Roman" w:eastAsiaTheme="minorEastAsia" w:hAnsi="Times New Roman" w:cs="Times New Roman"/>
            <w:noProof/>
            <w:webHidden/>
            <w:sz w:val="24"/>
            <w:szCs w:val="24"/>
          </w:rPr>
          <w:tab/>
        </w:r>
        <w:r w:rsidR="00AA0F08" w:rsidRPr="00AA0F08">
          <w:rPr>
            <w:rFonts w:ascii="Times New Roman" w:eastAsiaTheme="minorEastAsia" w:hAnsi="Times New Roman" w:cs="Times New Roman"/>
            <w:noProof/>
            <w:webHidden/>
            <w:sz w:val="24"/>
            <w:szCs w:val="24"/>
          </w:rPr>
          <w:fldChar w:fldCharType="begin"/>
        </w:r>
        <w:r w:rsidR="00AA0F08" w:rsidRPr="00AA0F08">
          <w:rPr>
            <w:rFonts w:ascii="Times New Roman" w:eastAsiaTheme="minorEastAsia" w:hAnsi="Times New Roman" w:cs="Times New Roman"/>
            <w:noProof/>
            <w:webHidden/>
            <w:sz w:val="24"/>
            <w:szCs w:val="24"/>
          </w:rPr>
          <w:instrText xml:space="preserve"> PAGEREF _Toc38717572 \h </w:instrText>
        </w:r>
        <w:r w:rsidR="00AA0F08" w:rsidRPr="00AA0F08">
          <w:rPr>
            <w:rFonts w:ascii="Times New Roman" w:eastAsiaTheme="minorEastAsia" w:hAnsi="Times New Roman" w:cs="Times New Roman"/>
            <w:noProof/>
            <w:webHidden/>
            <w:sz w:val="24"/>
            <w:szCs w:val="24"/>
          </w:rPr>
        </w:r>
        <w:r w:rsidR="00AA0F08" w:rsidRPr="00AA0F08">
          <w:rPr>
            <w:rFonts w:ascii="Times New Roman" w:eastAsiaTheme="minorEastAsia" w:hAnsi="Times New Roman" w:cs="Times New Roman"/>
            <w:noProof/>
            <w:webHidden/>
            <w:sz w:val="24"/>
            <w:szCs w:val="24"/>
          </w:rPr>
          <w:fldChar w:fldCharType="separate"/>
        </w:r>
        <w:r w:rsidR="00BE4BFF">
          <w:rPr>
            <w:rFonts w:ascii="Times New Roman" w:eastAsiaTheme="minorEastAsia" w:hAnsi="Times New Roman" w:cs="Times New Roman"/>
            <w:noProof/>
            <w:webHidden/>
            <w:sz w:val="24"/>
            <w:szCs w:val="24"/>
          </w:rPr>
          <w:t>81</w:t>
        </w:r>
        <w:r w:rsidR="00AA0F08" w:rsidRPr="00AA0F08">
          <w:rPr>
            <w:rFonts w:ascii="Times New Roman" w:eastAsiaTheme="minorEastAsia" w:hAnsi="Times New Roman" w:cs="Times New Roman"/>
            <w:noProof/>
            <w:webHidden/>
            <w:sz w:val="24"/>
            <w:szCs w:val="24"/>
          </w:rPr>
          <w:fldChar w:fldCharType="end"/>
        </w:r>
      </w:hyperlink>
    </w:p>
    <w:p w:rsidR="00AA0F08" w:rsidRPr="00AA0F08" w:rsidRDefault="00BD5383" w:rsidP="00AA0F08">
      <w:pPr>
        <w:pStyle w:val="33"/>
        <w:tabs>
          <w:tab w:val="right" w:leader="dot" w:pos="9062"/>
        </w:tabs>
        <w:spacing w:line="360" w:lineRule="auto"/>
        <w:rPr>
          <w:rFonts w:ascii="Times New Roman" w:eastAsiaTheme="minorEastAsia" w:hAnsi="Times New Roman" w:cs="Times New Roman"/>
          <w:iCs w:val="0"/>
          <w:noProof/>
          <w:sz w:val="24"/>
          <w:szCs w:val="24"/>
        </w:rPr>
      </w:pPr>
      <w:hyperlink w:anchor="_Toc38717573" w:history="1">
        <w:r w:rsidR="00AA0F08" w:rsidRPr="00AA0F08">
          <w:rPr>
            <w:rStyle w:val="ae"/>
            <w:rFonts w:ascii="Times New Roman" w:eastAsiaTheme="minorEastAsia" w:hAnsi="Times New Roman" w:cs="Times New Roman"/>
            <w:noProof/>
            <w:sz w:val="24"/>
            <w:szCs w:val="24"/>
          </w:rPr>
          <w:t>8.4.7</w:t>
        </w:r>
        <w:r w:rsidR="00AA0F08" w:rsidRPr="00AA0F08">
          <w:rPr>
            <w:rStyle w:val="ae"/>
            <w:rFonts w:ascii="Times New Roman" w:eastAsiaTheme="minorEastAsia" w:hAnsi="Times New Roman" w:cs="Times New Roman"/>
            <w:noProof/>
            <w:sz w:val="24"/>
            <w:szCs w:val="24"/>
          </w:rPr>
          <w:t>质量保证与管理</w:t>
        </w:r>
        <w:r w:rsidR="00AA0F08" w:rsidRPr="00AA0F08">
          <w:rPr>
            <w:rFonts w:ascii="Times New Roman" w:eastAsiaTheme="minorEastAsia" w:hAnsi="Times New Roman" w:cs="Times New Roman"/>
            <w:noProof/>
            <w:webHidden/>
            <w:sz w:val="24"/>
            <w:szCs w:val="24"/>
          </w:rPr>
          <w:tab/>
        </w:r>
        <w:r w:rsidR="00AA0F08" w:rsidRPr="00AA0F08">
          <w:rPr>
            <w:rFonts w:ascii="Times New Roman" w:eastAsiaTheme="minorEastAsia" w:hAnsi="Times New Roman" w:cs="Times New Roman"/>
            <w:noProof/>
            <w:webHidden/>
            <w:sz w:val="24"/>
            <w:szCs w:val="24"/>
          </w:rPr>
          <w:fldChar w:fldCharType="begin"/>
        </w:r>
        <w:r w:rsidR="00AA0F08" w:rsidRPr="00AA0F08">
          <w:rPr>
            <w:rFonts w:ascii="Times New Roman" w:eastAsiaTheme="minorEastAsia" w:hAnsi="Times New Roman" w:cs="Times New Roman"/>
            <w:noProof/>
            <w:webHidden/>
            <w:sz w:val="24"/>
            <w:szCs w:val="24"/>
          </w:rPr>
          <w:instrText xml:space="preserve"> PAGEREF _Toc38717573 \h </w:instrText>
        </w:r>
        <w:r w:rsidR="00AA0F08" w:rsidRPr="00AA0F08">
          <w:rPr>
            <w:rFonts w:ascii="Times New Roman" w:eastAsiaTheme="minorEastAsia" w:hAnsi="Times New Roman" w:cs="Times New Roman"/>
            <w:noProof/>
            <w:webHidden/>
            <w:sz w:val="24"/>
            <w:szCs w:val="24"/>
          </w:rPr>
        </w:r>
        <w:r w:rsidR="00AA0F08" w:rsidRPr="00AA0F08">
          <w:rPr>
            <w:rFonts w:ascii="Times New Roman" w:eastAsiaTheme="minorEastAsia" w:hAnsi="Times New Roman" w:cs="Times New Roman"/>
            <w:noProof/>
            <w:webHidden/>
            <w:sz w:val="24"/>
            <w:szCs w:val="24"/>
          </w:rPr>
          <w:fldChar w:fldCharType="separate"/>
        </w:r>
        <w:r w:rsidR="00BE4BFF">
          <w:rPr>
            <w:rFonts w:ascii="Times New Roman" w:eastAsiaTheme="minorEastAsia" w:hAnsi="Times New Roman" w:cs="Times New Roman"/>
            <w:noProof/>
            <w:webHidden/>
            <w:sz w:val="24"/>
            <w:szCs w:val="24"/>
          </w:rPr>
          <w:t>81</w:t>
        </w:r>
        <w:r w:rsidR="00AA0F08" w:rsidRPr="00AA0F08">
          <w:rPr>
            <w:rFonts w:ascii="Times New Roman" w:eastAsiaTheme="minorEastAsia" w:hAnsi="Times New Roman" w:cs="Times New Roman"/>
            <w:noProof/>
            <w:webHidden/>
            <w:sz w:val="24"/>
            <w:szCs w:val="24"/>
          </w:rPr>
          <w:fldChar w:fldCharType="end"/>
        </w:r>
      </w:hyperlink>
    </w:p>
    <w:p w:rsidR="00AA0F08" w:rsidRPr="00AA0F08" w:rsidRDefault="00BD5383" w:rsidP="00AA0F08">
      <w:pPr>
        <w:pStyle w:val="28"/>
        <w:tabs>
          <w:tab w:val="right" w:leader="dot" w:pos="9062"/>
        </w:tabs>
        <w:spacing w:line="360" w:lineRule="auto"/>
        <w:rPr>
          <w:rFonts w:ascii="Times New Roman" w:eastAsiaTheme="minorEastAsia" w:hAnsi="Times New Roman" w:cs="Times New Roman"/>
          <w:smallCaps w:val="0"/>
          <w:noProof/>
          <w:sz w:val="24"/>
          <w:szCs w:val="24"/>
        </w:rPr>
      </w:pPr>
      <w:hyperlink w:anchor="_Toc38717574" w:history="1">
        <w:r w:rsidR="00AA0F08" w:rsidRPr="00AA0F08">
          <w:rPr>
            <w:rStyle w:val="ae"/>
            <w:rFonts w:ascii="Times New Roman" w:eastAsiaTheme="minorEastAsia" w:hAnsi="Times New Roman" w:cs="Times New Roman"/>
            <w:noProof/>
            <w:sz w:val="24"/>
            <w:szCs w:val="24"/>
          </w:rPr>
          <w:t>8.5</w:t>
        </w:r>
        <w:r w:rsidR="00AA0F08" w:rsidRPr="00AA0F08">
          <w:rPr>
            <w:rStyle w:val="ae"/>
            <w:rFonts w:ascii="Times New Roman" w:eastAsiaTheme="minorEastAsia" w:hAnsi="Times New Roman" w:cs="Times New Roman"/>
            <w:noProof/>
            <w:sz w:val="24"/>
            <w:szCs w:val="24"/>
          </w:rPr>
          <w:t>次生灾害防范</w:t>
        </w:r>
        <w:r w:rsidR="00AA0F08" w:rsidRPr="00AA0F08">
          <w:rPr>
            <w:rFonts w:ascii="Times New Roman" w:eastAsiaTheme="minorEastAsia" w:hAnsi="Times New Roman" w:cs="Times New Roman"/>
            <w:noProof/>
            <w:webHidden/>
            <w:sz w:val="24"/>
            <w:szCs w:val="24"/>
          </w:rPr>
          <w:tab/>
        </w:r>
        <w:r w:rsidR="00AA0F08" w:rsidRPr="00AA0F08">
          <w:rPr>
            <w:rFonts w:ascii="Times New Roman" w:eastAsiaTheme="minorEastAsia" w:hAnsi="Times New Roman" w:cs="Times New Roman"/>
            <w:noProof/>
            <w:webHidden/>
            <w:sz w:val="24"/>
            <w:szCs w:val="24"/>
          </w:rPr>
          <w:fldChar w:fldCharType="begin"/>
        </w:r>
        <w:r w:rsidR="00AA0F08" w:rsidRPr="00AA0F08">
          <w:rPr>
            <w:rFonts w:ascii="Times New Roman" w:eastAsiaTheme="minorEastAsia" w:hAnsi="Times New Roman" w:cs="Times New Roman"/>
            <w:noProof/>
            <w:webHidden/>
            <w:sz w:val="24"/>
            <w:szCs w:val="24"/>
          </w:rPr>
          <w:instrText xml:space="preserve"> PAGEREF _Toc38717574 \h </w:instrText>
        </w:r>
        <w:r w:rsidR="00AA0F08" w:rsidRPr="00AA0F08">
          <w:rPr>
            <w:rFonts w:ascii="Times New Roman" w:eastAsiaTheme="minorEastAsia" w:hAnsi="Times New Roman" w:cs="Times New Roman"/>
            <w:noProof/>
            <w:webHidden/>
            <w:sz w:val="24"/>
            <w:szCs w:val="24"/>
          </w:rPr>
        </w:r>
        <w:r w:rsidR="00AA0F08" w:rsidRPr="00AA0F08">
          <w:rPr>
            <w:rFonts w:ascii="Times New Roman" w:eastAsiaTheme="minorEastAsia" w:hAnsi="Times New Roman" w:cs="Times New Roman"/>
            <w:noProof/>
            <w:webHidden/>
            <w:sz w:val="24"/>
            <w:szCs w:val="24"/>
          </w:rPr>
          <w:fldChar w:fldCharType="separate"/>
        </w:r>
        <w:r w:rsidR="00BE4BFF">
          <w:rPr>
            <w:rFonts w:ascii="Times New Roman" w:eastAsiaTheme="minorEastAsia" w:hAnsi="Times New Roman" w:cs="Times New Roman"/>
            <w:noProof/>
            <w:webHidden/>
            <w:sz w:val="24"/>
            <w:szCs w:val="24"/>
          </w:rPr>
          <w:t>82</w:t>
        </w:r>
        <w:r w:rsidR="00AA0F08" w:rsidRPr="00AA0F08">
          <w:rPr>
            <w:rFonts w:ascii="Times New Roman" w:eastAsiaTheme="minorEastAsia" w:hAnsi="Times New Roman" w:cs="Times New Roman"/>
            <w:noProof/>
            <w:webHidden/>
            <w:sz w:val="24"/>
            <w:szCs w:val="24"/>
          </w:rPr>
          <w:fldChar w:fldCharType="end"/>
        </w:r>
      </w:hyperlink>
    </w:p>
    <w:p w:rsidR="00AA0F08" w:rsidRPr="00AA0F08" w:rsidRDefault="00BD5383" w:rsidP="00AA0F08">
      <w:pPr>
        <w:pStyle w:val="28"/>
        <w:tabs>
          <w:tab w:val="right" w:leader="dot" w:pos="9062"/>
        </w:tabs>
        <w:spacing w:line="360" w:lineRule="auto"/>
        <w:rPr>
          <w:rFonts w:ascii="Times New Roman" w:eastAsiaTheme="minorEastAsia" w:hAnsi="Times New Roman" w:cs="Times New Roman"/>
          <w:smallCaps w:val="0"/>
          <w:noProof/>
          <w:sz w:val="24"/>
          <w:szCs w:val="24"/>
        </w:rPr>
      </w:pPr>
      <w:hyperlink w:anchor="_Toc38717575" w:history="1">
        <w:r w:rsidR="00AA0F08" w:rsidRPr="00AA0F08">
          <w:rPr>
            <w:rStyle w:val="ae"/>
            <w:rFonts w:ascii="Times New Roman" w:eastAsiaTheme="minorEastAsia" w:hAnsi="Times New Roman" w:cs="Times New Roman"/>
            <w:noProof/>
            <w:sz w:val="24"/>
            <w:szCs w:val="24"/>
          </w:rPr>
          <w:t>8.6</w:t>
        </w:r>
        <w:r w:rsidR="00AA0F08" w:rsidRPr="00AA0F08">
          <w:rPr>
            <w:rStyle w:val="ae"/>
            <w:rFonts w:ascii="Times New Roman" w:eastAsiaTheme="minorEastAsia" w:hAnsi="Times New Roman" w:cs="Times New Roman"/>
            <w:noProof/>
            <w:sz w:val="24"/>
            <w:szCs w:val="24"/>
          </w:rPr>
          <w:t>应急终止</w:t>
        </w:r>
        <w:r w:rsidR="00AA0F08" w:rsidRPr="00AA0F08">
          <w:rPr>
            <w:rFonts w:ascii="Times New Roman" w:eastAsiaTheme="minorEastAsia" w:hAnsi="Times New Roman" w:cs="Times New Roman"/>
            <w:noProof/>
            <w:webHidden/>
            <w:sz w:val="24"/>
            <w:szCs w:val="24"/>
          </w:rPr>
          <w:tab/>
        </w:r>
        <w:r w:rsidR="00AA0F08" w:rsidRPr="00AA0F08">
          <w:rPr>
            <w:rFonts w:ascii="Times New Roman" w:eastAsiaTheme="minorEastAsia" w:hAnsi="Times New Roman" w:cs="Times New Roman"/>
            <w:noProof/>
            <w:webHidden/>
            <w:sz w:val="24"/>
            <w:szCs w:val="24"/>
          </w:rPr>
          <w:fldChar w:fldCharType="begin"/>
        </w:r>
        <w:r w:rsidR="00AA0F08" w:rsidRPr="00AA0F08">
          <w:rPr>
            <w:rFonts w:ascii="Times New Roman" w:eastAsiaTheme="minorEastAsia" w:hAnsi="Times New Roman" w:cs="Times New Roman"/>
            <w:noProof/>
            <w:webHidden/>
            <w:sz w:val="24"/>
            <w:szCs w:val="24"/>
          </w:rPr>
          <w:instrText xml:space="preserve"> PAGEREF _Toc38717575 \h </w:instrText>
        </w:r>
        <w:r w:rsidR="00AA0F08" w:rsidRPr="00AA0F08">
          <w:rPr>
            <w:rFonts w:ascii="Times New Roman" w:eastAsiaTheme="minorEastAsia" w:hAnsi="Times New Roman" w:cs="Times New Roman"/>
            <w:noProof/>
            <w:webHidden/>
            <w:sz w:val="24"/>
            <w:szCs w:val="24"/>
          </w:rPr>
        </w:r>
        <w:r w:rsidR="00AA0F08" w:rsidRPr="00AA0F08">
          <w:rPr>
            <w:rFonts w:ascii="Times New Roman" w:eastAsiaTheme="minorEastAsia" w:hAnsi="Times New Roman" w:cs="Times New Roman"/>
            <w:noProof/>
            <w:webHidden/>
            <w:sz w:val="24"/>
            <w:szCs w:val="24"/>
          </w:rPr>
          <w:fldChar w:fldCharType="separate"/>
        </w:r>
        <w:r w:rsidR="00BE4BFF">
          <w:rPr>
            <w:rFonts w:ascii="Times New Roman" w:eastAsiaTheme="minorEastAsia" w:hAnsi="Times New Roman" w:cs="Times New Roman"/>
            <w:noProof/>
            <w:webHidden/>
            <w:sz w:val="24"/>
            <w:szCs w:val="24"/>
          </w:rPr>
          <w:t>82</w:t>
        </w:r>
        <w:r w:rsidR="00AA0F08" w:rsidRPr="00AA0F08">
          <w:rPr>
            <w:rFonts w:ascii="Times New Roman" w:eastAsiaTheme="minorEastAsia" w:hAnsi="Times New Roman" w:cs="Times New Roman"/>
            <w:noProof/>
            <w:webHidden/>
            <w:sz w:val="24"/>
            <w:szCs w:val="24"/>
          </w:rPr>
          <w:fldChar w:fldCharType="end"/>
        </w:r>
      </w:hyperlink>
    </w:p>
    <w:p w:rsidR="00AA0F08" w:rsidRPr="00AA0F08" w:rsidRDefault="00BD5383" w:rsidP="00AA0F08">
      <w:pPr>
        <w:pStyle w:val="33"/>
        <w:tabs>
          <w:tab w:val="right" w:leader="dot" w:pos="9062"/>
        </w:tabs>
        <w:spacing w:line="360" w:lineRule="auto"/>
        <w:rPr>
          <w:rFonts w:ascii="Times New Roman" w:eastAsiaTheme="minorEastAsia" w:hAnsi="Times New Roman" w:cs="Times New Roman"/>
          <w:iCs w:val="0"/>
          <w:noProof/>
          <w:sz w:val="24"/>
          <w:szCs w:val="24"/>
        </w:rPr>
      </w:pPr>
      <w:hyperlink w:anchor="_Toc38717576" w:history="1">
        <w:r w:rsidR="00AA0F08" w:rsidRPr="00AA0F08">
          <w:rPr>
            <w:rStyle w:val="ae"/>
            <w:rFonts w:ascii="Times New Roman" w:eastAsiaTheme="minorEastAsia" w:hAnsi="Times New Roman" w:cs="Times New Roman"/>
            <w:noProof/>
            <w:sz w:val="24"/>
            <w:szCs w:val="24"/>
          </w:rPr>
          <w:t>8.6.1</w:t>
        </w:r>
        <w:r w:rsidR="00AA0F08" w:rsidRPr="00AA0F08">
          <w:rPr>
            <w:rStyle w:val="ae"/>
            <w:rFonts w:ascii="Times New Roman" w:eastAsiaTheme="minorEastAsia" w:hAnsi="Times New Roman" w:cs="Times New Roman"/>
            <w:noProof/>
            <w:sz w:val="24"/>
            <w:szCs w:val="24"/>
          </w:rPr>
          <w:t>应急终止的条件</w:t>
        </w:r>
        <w:r w:rsidR="00AA0F08" w:rsidRPr="00AA0F08">
          <w:rPr>
            <w:rFonts w:ascii="Times New Roman" w:eastAsiaTheme="minorEastAsia" w:hAnsi="Times New Roman" w:cs="Times New Roman"/>
            <w:noProof/>
            <w:webHidden/>
            <w:sz w:val="24"/>
            <w:szCs w:val="24"/>
          </w:rPr>
          <w:tab/>
        </w:r>
        <w:r w:rsidR="00AA0F08" w:rsidRPr="00AA0F08">
          <w:rPr>
            <w:rFonts w:ascii="Times New Roman" w:eastAsiaTheme="minorEastAsia" w:hAnsi="Times New Roman" w:cs="Times New Roman"/>
            <w:noProof/>
            <w:webHidden/>
            <w:sz w:val="24"/>
            <w:szCs w:val="24"/>
          </w:rPr>
          <w:fldChar w:fldCharType="begin"/>
        </w:r>
        <w:r w:rsidR="00AA0F08" w:rsidRPr="00AA0F08">
          <w:rPr>
            <w:rFonts w:ascii="Times New Roman" w:eastAsiaTheme="minorEastAsia" w:hAnsi="Times New Roman" w:cs="Times New Roman"/>
            <w:noProof/>
            <w:webHidden/>
            <w:sz w:val="24"/>
            <w:szCs w:val="24"/>
          </w:rPr>
          <w:instrText xml:space="preserve"> PAGEREF _Toc38717576 \h </w:instrText>
        </w:r>
        <w:r w:rsidR="00AA0F08" w:rsidRPr="00AA0F08">
          <w:rPr>
            <w:rFonts w:ascii="Times New Roman" w:eastAsiaTheme="minorEastAsia" w:hAnsi="Times New Roman" w:cs="Times New Roman"/>
            <w:noProof/>
            <w:webHidden/>
            <w:sz w:val="24"/>
            <w:szCs w:val="24"/>
          </w:rPr>
        </w:r>
        <w:r w:rsidR="00AA0F08" w:rsidRPr="00AA0F08">
          <w:rPr>
            <w:rFonts w:ascii="Times New Roman" w:eastAsiaTheme="minorEastAsia" w:hAnsi="Times New Roman" w:cs="Times New Roman"/>
            <w:noProof/>
            <w:webHidden/>
            <w:sz w:val="24"/>
            <w:szCs w:val="24"/>
          </w:rPr>
          <w:fldChar w:fldCharType="separate"/>
        </w:r>
        <w:r w:rsidR="00BE4BFF">
          <w:rPr>
            <w:rFonts w:ascii="Times New Roman" w:eastAsiaTheme="minorEastAsia" w:hAnsi="Times New Roman" w:cs="Times New Roman"/>
            <w:noProof/>
            <w:webHidden/>
            <w:sz w:val="24"/>
            <w:szCs w:val="24"/>
          </w:rPr>
          <w:t>82</w:t>
        </w:r>
        <w:r w:rsidR="00AA0F08" w:rsidRPr="00AA0F08">
          <w:rPr>
            <w:rFonts w:ascii="Times New Roman" w:eastAsiaTheme="minorEastAsia" w:hAnsi="Times New Roman" w:cs="Times New Roman"/>
            <w:noProof/>
            <w:webHidden/>
            <w:sz w:val="24"/>
            <w:szCs w:val="24"/>
          </w:rPr>
          <w:fldChar w:fldCharType="end"/>
        </w:r>
      </w:hyperlink>
    </w:p>
    <w:p w:rsidR="00AA0F08" w:rsidRPr="00AA0F08" w:rsidRDefault="00BD5383" w:rsidP="00AA0F08">
      <w:pPr>
        <w:pStyle w:val="33"/>
        <w:tabs>
          <w:tab w:val="right" w:leader="dot" w:pos="9062"/>
        </w:tabs>
        <w:spacing w:line="360" w:lineRule="auto"/>
        <w:rPr>
          <w:rFonts w:ascii="Times New Roman" w:eastAsiaTheme="minorEastAsia" w:hAnsi="Times New Roman" w:cs="Times New Roman"/>
          <w:iCs w:val="0"/>
          <w:noProof/>
          <w:sz w:val="24"/>
          <w:szCs w:val="24"/>
        </w:rPr>
      </w:pPr>
      <w:hyperlink w:anchor="_Toc38717577" w:history="1">
        <w:r w:rsidR="00AA0F08" w:rsidRPr="00AA0F08">
          <w:rPr>
            <w:rStyle w:val="ae"/>
            <w:rFonts w:ascii="Times New Roman" w:eastAsiaTheme="minorEastAsia" w:hAnsi="Times New Roman" w:cs="Times New Roman"/>
            <w:noProof/>
            <w:sz w:val="24"/>
            <w:szCs w:val="24"/>
          </w:rPr>
          <w:t>8.6.2</w:t>
        </w:r>
        <w:r w:rsidR="00AA0F08" w:rsidRPr="00AA0F08">
          <w:rPr>
            <w:rStyle w:val="ae"/>
            <w:rFonts w:ascii="Times New Roman" w:eastAsiaTheme="minorEastAsia" w:hAnsi="Times New Roman" w:cs="Times New Roman"/>
            <w:noProof/>
            <w:sz w:val="24"/>
            <w:szCs w:val="24"/>
          </w:rPr>
          <w:t>应急终止的程序</w:t>
        </w:r>
        <w:r w:rsidR="00AA0F08" w:rsidRPr="00AA0F08">
          <w:rPr>
            <w:rFonts w:ascii="Times New Roman" w:eastAsiaTheme="minorEastAsia" w:hAnsi="Times New Roman" w:cs="Times New Roman"/>
            <w:noProof/>
            <w:webHidden/>
            <w:sz w:val="24"/>
            <w:szCs w:val="24"/>
          </w:rPr>
          <w:tab/>
        </w:r>
        <w:r w:rsidR="00AA0F08" w:rsidRPr="00AA0F08">
          <w:rPr>
            <w:rFonts w:ascii="Times New Roman" w:eastAsiaTheme="minorEastAsia" w:hAnsi="Times New Roman" w:cs="Times New Roman"/>
            <w:noProof/>
            <w:webHidden/>
            <w:sz w:val="24"/>
            <w:szCs w:val="24"/>
          </w:rPr>
          <w:fldChar w:fldCharType="begin"/>
        </w:r>
        <w:r w:rsidR="00AA0F08" w:rsidRPr="00AA0F08">
          <w:rPr>
            <w:rFonts w:ascii="Times New Roman" w:eastAsiaTheme="minorEastAsia" w:hAnsi="Times New Roman" w:cs="Times New Roman"/>
            <w:noProof/>
            <w:webHidden/>
            <w:sz w:val="24"/>
            <w:szCs w:val="24"/>
          </w:rPr>
          <w:instrText xml:space="preserve"> PAGEREF _Toc38717577 \h </w:instrText>
        </w:r>
        <w:r w:rsidR="00AA0F08" w:rsidRPr="00AA0F08">
          <w:rPr>
            <w:rFonts w:ascii="Times New Roman" w:eastAsiaTheme="minorEastAsia" w:hAnsi="Times New Roman" w:cs="Times New Roman"/>
            <w:noProof/>
            <w:webHidden/>
            <w:sz w:val="24"/>
            <w:szCs w:val="24"/>
          </w:rPr>
        </w:r>
        <w:r w:rsidR="00AA0F08" w:rsidRPr="00AA0F08">
          <w:rPr>
            <w:rFonts w:ascii="Times New Roman" w:eastAsiaTheme="minorEastAsia" w:hAnsi="Times New Roman" w:cs="Times New Roman"/>
            <w:noProof/>
            <w:webHidden/>
            <w:sz w:val="24"/>
            <w:szCs w:val="24"/>
          </w:rPr>
          <w:fldChar w:fldCharType="separate"/>
        </w:r>
        <w:r w:rsidR="00BE4BFF">
          <w:rPr>
            <w:rFonts w:ascii="Times New Roman" w:eastAsiaTheme="minorEastAsia" w:hAnsi="Times New Roman" w:cs="Times New Roman"/>
            <w:noProof/>
            <w:webHidden/>
            <w:sz w:val="24"/>
            <w:szCs w:val="24"/>
          </w:rPr>
          <w:t>83</w:t>
        </w:r>
        <w:r w:rsidR="00AA0F08" w:rsidRPr="00AA0F08">
          <w:rPr>
            <w:rFonts w:ascii="Times New Roman" w:eastAsiaTheme="minorEastAsia" w:hAnsi="Times New Roman" w:cs="Times New Roman"/>
            <w:noProof/>
            <w:webHidden/>
            <w:sz w:val="24"/>
            <w:szCs w:val="24"/>
          </w:rPr>
          <w:fldChar w:fldCharType="end"/>
        </w:r>
      </w:hyperlink>
    </w:p>
    <w:p w:rsidR="00AA0F08" w:rsidRPr="00AA0F08" w:rsidRDefault="00BD5383" w:rsidP="00AA0F08">
      <w:pPr>
        <w:pStyle w:val="28"/>
        <w:tabs>
          <w:tab w:val="right" w:leader="dot" w:pos="9062"/>
        </w:tabs>
        <w:spacing w:line="360" w:lineRule="auto"/>
        <w:rPr>
          <w:rFonts w:ascii="Times New Roman" w:eastAsiaTheme="minorEastAsia" w:hAnsi="Times New Roman" w:cs="Times New Roman"/>
          <w:smallCaps w:val="0"/>
          <w:noProof/>
          <w:sz w:val="24"/>
          <w:szCs w:val="24"/>
        </w:rPr>
      </w:pPr>
      <w:hyperlink w:anchor="_Toc38717578" w:history="1">
        <w:r w:rsidR="00AA0F08" w:rsidRPr="00AA0F08">
          <w:rPr>
            <w:rStyle w:val="ae"/>
            <w:rFonts w:ascii="Times New Roman" w:eastAsiaTheme="minorEastAsia" w:hAnsi="Times New Roman" w:cs="Times New Roman"/>
            <w:noProof/>
            <w:sz w:val="24"/>
            <w:szCs w:val="24"/>
          </w:rPr>
          <w:t>8.7</w:t>
        </w:r>
        <w:r w:rsidR="00AA0F08" w:rsidRPr="00AA0F08">
          <w:rPr>
            <w:rStyle w:val="ae"/>
            <w:rFonts w:ascii="Times New Roman" w:eastAsiaTheme="minorEastAsia" w:hAnsi="Times New Roman" w:cs="Times New Roman"/>
            <w:noProof/>
            <w:sz w:val="24"/>
            <w:szCs w:val="24"/>
          </w:rPr>
          <w:t>应急终止后的行动</w:t>
        </w:r>
        <w:r w:rsidR="00AA0F08" w:rsidRPr="00AA0F08">
          <w:rPr>
            <w:rFonts w:ascii="Times New Roman" w:eastAsiaTheme="minorEastAsia" w:hAnsi="Times New Roman" w:cs="Times New Roman"/>
            <w:noProof/>
            <w:webHidden/>
            <w:sz w:val="24"/>
            <w:szCs w:val="24"/>
          </w:rPr>
          <w:tab/>
        </w:r>
        <w:r w:rsidR="00AA0F08" w:rsidRPr="00AA0F08">
          <w:rPr>
            <w:rFonts w:ascii="Times New Roman" w:eastAsiaTheme="minorEastAsia" w:hAnsi="Times New Roman" w:cs="Times New Roman"/>
            <w:noProof/>
            <w:webHidden/>
            <w:sz w:val="24"/>
            <w:szCs w:val="24"/>
          </w:rPr>
          <w:fldChar w:fldCharType="begin"/>
        </w:r>
        <w:r w:rsidR="00AA0F08" w:rsidRPr="00AA0F08">
          <w:rPr>
            <w:rFonts w:ascii="Times New Roman" w:eastAsiaTheme="minorEastAsia" w:hAnsi="Times New Roman" w:cs="Times New Roman"/>
            <w:noProof/>
            <w:webHidden/>
            <w:sz w:val="24"/>
            <w:szCs w:val="24"/>
          </w:rPr>
          <w:instrText xml:space="preserve"> PAGEREF _Toc38717578 \h </w:instrText>
        </w:r>
        <w:r w:rsidR="00AA0F08" w:rsidRPr="00AA0F08">
          <w:rPr>
            <w:rFonts w:ascii="Times New Roman" w:eastAsiaTheme="minorEastAsia" w:hAnsi="Times New Roman" w:cs="Times New Roman"/>
            <w:noProof/>
            <w:webHidden/>
            <w:sz w:val="24"/>
            <w:szCs w:val="24"/>
          </w:rPr>
        </w:r>
        <w:r w:rsidR="00AA0F08" w:rsidRPr="00AA0F08">
          <w:rPr>
            <w:rFonts w:ascii="Times New Roman" w:eastAsiaTheme="minorEastAsia" w:hAnsi="Times New Roman" w:cs="Times New Roman"/>
            <w:noProof/>
            <w:webHidden/>
            <w:sz w:val="24"/>
            <w:szCs w:val="24"/>
          </w:rPr>
          <w:fldChar w:fldCharType="separate"/>
        </w:r>
        <w:r w:rsidR="00BE4BFF">
          <w:rPr>
            <w:rFonts w:ascii="Times New Roman" w:eastAsiaTheme="minorEastAsia" w:hAnsi="Times New Roman" w:cs="Times New Roman"/>
            <w:noProof/>
            <w:webHidden/>
            <w:sz w:val="24"/>
            <w:szCs w:val="24"/>
          </w:rPr>
          <w:t>83</w:t>
        </w:r>
        <w:r w:rsidR="00AA0F08" w:rsidRPr="00AA0F08">
          <w:rPr>
            <w:rFonts w:ascii="Times New Roman" w:eastAsiaTheme="minorEastAsia" w:hAnsi="Times New Roman" w:cs="Times New Roman"/>
            <w:noProof/>
            <w:webHidden/>
            <w:sz w:val="24"/>
            <w:szCs w:val="24"/>
          </w:rPr>
          <w:fldChar w:fldCharType="end"/>
        </w:r>
      </w:hyperlink>
    </w:p>
    <w:p w:rsidR="00AA0F08" w:rsidRPr="00AA0F08" w:rsidRDefault="00BD5383" w:rsidP="00AA0F08">
      <w:pPr>
        <w:pStyle w:val="14"/>
        <w:tabs>
          <w:tab w:val="right" w:leader="dot" w:pos="9062"/>
        </w:tabs>
        <w:spacing w:before="0" w:after="0" w:line="360" w:lineRule="auto"/>
        <w:rPr>
          <w:rFonts w:ascii="Times New Roman" w:eastAsiaTheme="minorEastAsia" w:hAnsi="Times New Roman" w:cs="Times New Roman"/>
          <w:b w:val="0"/>
          <w:bCs w:val="0"/>
          <w:caps w:val="0"/>
          <w:noProof/>
          <w:sz w:val="24"/>
          <w:szCs w:val="24"/>
        </w:rPr>
      </w:pPr>
      <w:hyperlink w:anchor="_Toc38717579" w:history="1">
        <w:r w:rsidR="00AA0F08" w:rsidRPr="00AA0F08">
          <w:rPr>
            <w:rStyle w:val="ae"/>
            <w:rFonts w:ascii="Times New Roman" w:eastAsiaTheme="minorEastAsia" w:hAnsi="Times New Roman" w:cs="Times New Roman"/>
            <w:b w:val="0"/>
            <w:noProof/>
            <w:sz w:val="24"/>
            <w:szCs w:val="24"/>
          </w:rPr>
          <w:t>第</w:t>
        </w:r>
        <w:r w:rsidR="00AA0F08" w:rsidRPr="00AA0F08">
          <w:rPr>
            <w:rStyle w:val="ae"/>
            <w:rFonts w:ascii="Times New Roman" w:eastAsiaTheme="minorEastAsia" w:hAnsi="Times New Roman" w:cs="Times New Roman"/>
            <w:b w:val="0"/>
            <w:noProof/>
            <w:sz w:val="24"/>
            <w:szCs w:val="24"/>
          </w:rPr>
          <w:t>9</w:t>
        </w:r>
        <w:r w:rsidR="00AA0F08" w:rsidRPr="00AA0F08">
          <w:rPr>
            <w:rStyle w:val="ae"/>
            <w:rFonts w:ascii="Times New Roman" w:eastAsiaTheme="minorEastAsia" w:hAnsi="Times New Roman" w:cs="Times New Roman"/>
            <w:b w:val="0"/>
            <w:noProof/>
            <w:sz w:val="24"/>
            <w:szCs w:val="24"/>
          </w:rPr>
          <w:t>章</w:t>
        </w:r>
        <w:r w:rsidR="00AA0F08" w:rsidRPr="00AA0F08">
          <w:rPr>
            <w:rStyle w:val="ae"/>
            <w:rFonts w:ascii="Times New Roman" w:eastAsiaTheme="minorEastAsia" w:hAnsi="Times New Roman" w:cs="Times New Roman"/>
            <w:b w:val="0"/>
            <w:noProof/>
            <w:sz w:val="24"/>
            <w:szCs w:val="24"/>
          </w:rPr>
          <w:t xml:space="preserve"> </w:t>
        </w:r>
        <w:r w:rsidR="00AA0F08" w:rsidRPr="00AA0F08">
          <w:rPr>
            <w:rStyle w:val="ae"/>
            <w:rFonts w:ascii="Times New Roman" w:eastAsiaTheme="minorEastAsia" w:hAnsi="Times New Roman" w:cs="Times New Roman"/>
            <w:b w:val="0"/>
            <w:noProof/>
            <w:sz w:val="24"/>
            <w:szCs w:val="24"/>
          </w:rPr>
          <w:t>后期处置</w:t>
        </w:r>
        <w:r w:rsidR="00AA0F08" w:rsidRPr="00AA0F08">
          <w:rPr>
            <w:rFonts w:ascii="Times New Roman" w:eastAsiaTheme="minorEastAsia" w:hAnsi="Times New Roman" w:cs="Times New Roman"/>
            <w:b w:val="0"/>
            <w:noProof/>
            <w:webHidden/>
            <w:sz w:val="24"/>
            <w:szCs w:val="24"/>
          </w:rPr>
          <w:tab/>
        </w:r>
        <w:r w:rsidR="00AA0F08" w:rsidRPr="00AA0F08">
          <w:rPr>
            <w:rFonts w:ascii="Times New Roman" w:eastAsiaTheme="minorEastAsia" w:hAnsi="Times New Roman" w:cs="Times New Roman"/>
            <w:b w:val="0"/>
            <w:noProof/>
            <w:webHidden/>
            <w:sz w:val="24"/>
            <w:szCs w:val="24"/>
          </w:rPr>
          <w:fldChar w:fldCharType="begin"/>
        </w:r>
        <w:r w:rsidR="00AA0F08" w:rsidRPr="00AA0F08">
          <w:rPr>
            <w:rFonts w:ascii="Times New Roman" w:eastAsiaTheme="minorEastAsia" w:hAnsi="Times New Roman" w:cs="Times New Roman"/>
            <w:b w:val="0"/>
            <w:noProof/>
            <w:webHidden/>
            <w:sz w:val="24"/>
            <w:szCs w:val="24"/>
          </w:rPr>
          <w:instrText xml:space="preserve"> PAGEREF _Toc38717579 \h </w:instrText>
        </w:r>
        <w:r w:rsidR="00AA0F08" w:rsidRPr="00AA0F08">
          <w:rPr>
            <w:rFonts w:ascii="Times New Roman" w:eastAsiaTheme="minorEastAsia" w:hAnsi="Times New Roman" w:cs="Times New Roman"/>
            <w:b w:val="0"/>
            <w:noProof/>
            <w:webHidden/>
            <w:sz w:val="24"/>
            <w:szCs w:val="24"/>
          </w:rPr>
        </w:r>
        <w:r w:rsidR="00AA0F08" w:rsidRPr="00AA0F08">
          <w:rPr>
            <w:rFonts w:ascii="Times New Roman" w:eastAsiaTheme="minorEastAsia" w:hAnsi="Times New Roman" w:cs="Times New Roman"/>
            <w:b w:val="0"/>
            <w:noProof/>
            <w:webHidden/>
            <w:sz w:val="24"/>
            <w:szCs w:val="24"/>
          </w:rPr>
          <w:fldChar w:fldCharType="separate"/>
        </w:r>
        <w:r w:rsidR="00BE4BFF">
          <w:rPr>
            <w:rFonts w:ascii="Times New Roman" w:eastAsiaTheme="minorEastAsia" w:hAnsi="Times New Roman" w:cs="Times New Roman"/>
            <w:b w:val="0"/>
            <w:noProof/>
            <w:webHidden/>
            <w:sz w:val="24"/>
            <w:szCs w:val="24"/>
          </w:rPr>
          <w:t>84</w:t>
        </w:r>
        <w:r w:rsidR="00AA0F08" w:rsidRPr="00AA0F08">
          <w:rPr>
            <w:rFonts w:ascii="Times New Roman" w:eastAsiaTheme="minorEastAsia" w:hAnsi="Times New Roman" w:cs="Times New Roman"/>
            <w:b w:val="0"/>
            <w:noProof/>
            <w:webHidden/>
            <w:sz w:val="24"/>
            <w:szCs w:val="24"/>
          </w:rPr>
          <w:fldChar w:fldCharType="end"/>
        </w:r>
      </w:hyperlink>
    </w:p>
    <w:p w:rsidR="00AA0F08" w:rsidRPr="00AA0F08" w:rsidRDefault="00BD5383" w:rsidP="00AA0F08">
      <w:pPr>
        <w:pStyle w:val="28"/>
        <w:tabs>
          <w:tab w:val="right" w:leader="dot" w:pos="9062"/>
        </w:tabs>
        <w:spacing w:line="360" w:lineRule="auto"/>
        <w:rPr>
          <w:rFonts w:ascii="Times New Roman" w:eastAsiaTheme="minorEastAsia" w:hAnsi="Times New Roman" w:cs="Times New Roman"/>
          <w:smallCaps w:val="0"/>
          <w:noProof/>
          <w:sz w:val="24"/>
          <w:szCs w:val="24"/>
        </w:rPr>
      </w:pPr>
      <w:hyperlink w:anchor="_Toc38717580" w:history="1">
        <w:r w:rsidR="00AA0F08" w:rsidRPr="00AA0F08">
          <w:rPr>
            <w:rStyle w:val="ae"/>
            <w:rFonts w:ascii="Times New Roman" w:eastAsiaTheme="minorEastAsia" w:hAnsi="Times New Roman" w:cs="Times New Roman"/>
            <w:noProof/>
            <w:sz w:val="24"/>
            <w:szCs w:val="24"/>
          </w:rPr>
          <w:t>9.1</w:t>
        </w:r>
        <w:r w:rsidR="00AA0F08" w:rsidRPr="00AA0F08">
          <w:rPr>
            <w:rStyle w:val="ae"/>
            <w:rFonts w:ascii="Times New Roman" w:eastAsiaTheme="minorEastAsia" w:hAnsi="Times New Roman" w:cs="Times New Roman"/>
            <w:noProof/>
            <w:sz w:val="24"/>
            <w:szCs w:val="24"/>
          </w:rPr>
          <w:t>善后处置</w:t>
        </w:r>
        <w:r w:rsidR="00AA0F08" w:rsidRPr="00AA0F08">
          <w:rPr>
            <w:rFonts w:ascii="Times New Roman" w:eastAsiaTheme="minorEastAsia" w:hAnsi="Times New Roman" w:cs="Times New Roman"/>
            <w:noProof/>
            <w:webHidden/>
            <w:sz w:val="24"/>
            <w:szCs w:val="24"/>
          </w:rPr>
          <w:tab/>
        </w:r>
        <w:r w:rsidR="00AA0F08" w:rsidRPr="00AA0F08">
          <w:rPr>
            <w:rFonts w:ascii="Times New Roman" w:eastAsiaTheme="minorEastAsia" w:hAnsi="Times New Roman" w:cs="Times New Roman"/>
            <w:noProof/>
            <w:webHidden/>
            <w:sz w:val="24"/>
            <w:szCs w:val="24"/>
          </w:rPr>
          <w:fldChar w:fldCharType="begin"/>
        </w:r>
        <w:r w:rsidR="00AA0F08" w:rsidRPr="00AA0F08">
          <w:rPr>
            <w:rFonts w:ascii="Times New Roman" w:eastAsiaTheme="minorEastAsia" w:hAnsi="Times New Roman" w:cs="Times New Roman"/>
            <w:noProof/>
            <w:webHidden/>
            <w:sz w:val="24"/>
            <w:szCs w:val="24"/>
          </w:rPr>
          <w:instrText xml:space="preserve"> PAGEREF _Toc38717580 \h </w:instrText>
        </w:r>
        <w:r w:rsidR="00AA0F08" w:rsidRPr="00AA0F08">
          <w:rPr>
            <w:rFonts w:ascii="Times New Roman" w:eastAsiaTheme="minorEastAsia" w:hAnsi="Times New Roman" w:cs="Times New Roman"/>
            <w:noProof/>
            <w:webHidden/>
            <w:sz w:val="24"/>
            <w:szCs w:val="24"/>
          </w:rPr>
        </w:r>
        <w:r w:rsidR="00AA0F08" w:rsidRPr="00AA0F08">
          <w:rPr>
            <w:rFonts w:ascii="Times New Roman" w:eastAsiaTheme="minorEastAsia" w:hAnsi="Times New Roman" w:cs="Times New Roman"/>
            <w:noProof/>
            <w:webHidden/>
            <w:sz w:val="24"/>
            <w:szCs w:val="24"/>
          </w:rPr>
          <w:fldChar w:fldCharType="separate"/>
        </w:r>
        <w:r w:rsidR="00BE4BFF">
          <w:rPr>
            <w:rFonts w:ascii="Times New Roman" w:eastAsiaTheme="minorEastAsia" w:hAnsi="Times New Roman" w:cs="Times New Roman"/>
            <w:noProof/>
            <w:webHidden/>
            <w:sz w:val="24"/>
            <w:szCs w:val="24"/>
          </w:rPr>
          <w:t>84</w:t>
        </w:r>
        <w:r w:rsidR="00AA0F08" w:rsidRPr="00AA0F08">
          <w:rPr>
            <w:rFonts w:ascii="Times New Roman" w:eastAsiaTheme="minorEastAsia" w:hAnsi="Times New Roman" w:cs="Times New Roman"/>
            <w:noProof/>
            <w:webHidden/>
            <w:sz w:val="24"/>
            <w:szCs w:val="24"/>
          </w:rPr>
          <w:fldChar w:fldCharType="end"/>
        </w:r>
      </w:hyperlink>
    </w:p>
    <w:p w:rsidR="00AA0F08" w:rsidRPr="00AA0F08" w:rsidRDefault="00BD5383" w:rsidP="00AA0F08">
      <w:pPr>
        <w:pStyle w:val="28"/>
        <w:tabs>
          <w:tab w:val="right" w:leader="dot" w:pos="9062"/>
        </w:tabs>
        <w:spacing w:line="360" w:lineRule="auto"/>
        <w:rPr>
          <w:rFonts w:ascii="Times New Roman" w:eastAsiaTheme="minorEastAsia" w:hAnsi="Times New Roman" w:cs="Times New Roman"/>
          <w:smallCaps w:val="0"/>
          <w:noProof/>
          <w:sz w:val="24"/>
          <w:szCs w:val="24"/>
        </w:rPr>
      </w:pPr>
      <w:hyperlink w:anchor="_Toc38717581" w:history="1">
        <w:r w:rsidR="00AA0F08" w:rsidRPr="00AA0F08">
          <w:rPr>
            <w:rStyle w:val="ae"/>
            <w:rFonts w:ascii="Times New Roman" w:eastAsiaTheme="minorEastAsia" w:hAnsi="Times New Roman" w:cs="Times New Roman"/>
            <w:noProof/>
            <w:sz w:val="24"/>
            <w:szCs w:val="24"/>
          </w:rPr>
          <w:t>9.2</w:t>
        </w:r>
        <w:r w:rsidR="00AA0F08" w:rsidRPr="00AA0F08">
          <w:rPr>
            <w:rStyle w:val="ae"/>
            <w:rFonts w:ascii="Times New Roman" w:eastAsiaTheme="minorEastAsia" w:hAnsi="Times New Roman" w:cs="Times New Roman"/>
            <w:noProof/>
            <w:sz w:val="24"/>
            <w:szCs w:val="24"/>
          </w:rPr>
          <w:t>赔偿</w:t>
        </w:r>
        <w:r w:rsidR="00AA0F08" w:rsidRPr="00AA0F08">
          <w:rPr>
            <w:rFonts w:ascii="Times New Roman" w:eastAsiaTheme="minorEastAsia" w:hAnsi="Times New Roman" w:cs="Times New Roman"/>
            <w:noProof/>
            <w:webHidden/>
            <w:sz w:val="24"/>
            <w:szCs w:val="24"/>
          </w:rPr>
          <w:tab/>
        </w:r>
        <w:r w:rsidR="00AA0F08" w:rsidRPr="00AA0F08">
          <w:rPr>
            <w:rFonts w:ascii="Times New Roman" w:eastAsiaTheme="minorEastAsia" w:hAnsi="Times New Roman" w:cs="Times New Roman"/>
            <w:noProof/>
            <w:webHidden/>
            <w:sz w:val="24"/>
            <w:szCs w:val="24"/>
          </w:rPr>
          <w:fldChar w:fldCharType="begin"/>
        </w:r>
        <w:r w:rsidR="00AA0F08" w:rsidRPr="00AA0F08">
          <w:rPr>
            <w:rFonts w:ascii="Times New Roman" w:eastAsiaTheme="minorEastAsia" w:hAnsi="Times New Roman" w:cs="Times New Roman"/>
            <w:noProof/>
            <w:webHidden/>
            <w:sz w:val="24"/>
            <w:szCs w:val="24"/>
          </w:rPr>
          <w:instrText xml:space="preserve"> PAGEREF _Toc38717581 \h </w:instrText>
        </w:r>
        <w:r w:rsidR="00AA0F08" w:rsidRPr="00AA0F08">
          <w:rPr>
            <w:rFonts w:ascii="Times New Roman" w:eastAsiaTheme="minorEastAsia" w:hAnsi="Times New Roman" w:cs="Times New Roman"/>
            <w:noProof/>
            <w:webHidden/>
            <w:sz w:val="24"/>
            <w:szCs w:val="24"/>
          </w:rPr>
        </w:r>
        <w:r w:rsidR="00AA0F08" w:rsidRPr="00AA0F08">
          <w:rPr>
            <w:rFonts w:ascii="Times New Roman" w:eastAsiaTheme="minorEastAsia" w:hAnsi="Times New Roman" w:cs="Times New Roman"/>
            <w:noProof/>
            <w:webHidden/>
            <w:sz w:val="24"/>
            <w:szCs w:val="24"/>
          </w:rPr>
          <w:fldChar w:fldCharType="separate"/>
        </w:r>
        <w:r w:rsidR="00BE4BFF">
          <w:rPr>
            <w:rFonts w:ascii="Times New Roman" w:eastAsiaTheme="minorEastAsia" w:hAnsi="Times New Roman" w:cs="Times New Roman"/>
            <w:noProof/>
            <w:webHidden/>
            <w:sz w:val="24"/>
            <w:szCs w:val="24"/>
          </w:rPr>
          <w:t>84</w:t>
        </w:r>
        <w:r w:rsidR="00AA0F08" w:rsidRPr="00AA0F08">
          <w:rPr>
            <w:rFonts w:ascii="Times New Roman" w:eastAsiaTheme="minorEastAsia" w:hAnsi="Times New Roman" w:cs="Times New Roman"/>
            <w:noProof/>
            <w:webHidden/>
            <w:sz w:val="24"/>
            <w:szCs w:val="24"/>
          </w:rPr>
          <w:fldChar w:fldCharType="end"/>
        </w:r>
      </w:hyperlink>
    </w:p>
    <w:p w:rsidR="00AA0F08" w:rsidRPr="00AA0F08" w:rsidRDefault="00BD5383" w:rsidP="00AA0F08">
      <w:pPr>
        <w:pStyle w:val="28"/>
        <w:tabs>
          <w:tab w:val="right" w:leader="dot" w:pos="9062"/>
        </w:tabs>
        <w:spacing w:line="360" w:lineRule="auto"/>
        <w:rPr>
          <w:rFonts w:ascii="Times New Roman" w:eastAsiaTheme="minorEastAsia" w:hAnsi="Times New Roman" w:cs="Times New Roman"/>
          <w:smallCaps w:val="0"/>
          <w:noProof/>
          <w:sz w:val="24"/>
          <w:szCs w:val="24"/>
        </w:rPr>
      </w:pPr>
      <w:hyperlink w:anchor="_Toc38717582" w:history="1">
        <w:r w:rsidR="00AA0F08" w:rsidRPr="00AA0F08">
          <w:rPr>
            <w:rStyle w:val="ae"/>
            <w:rFonts w:ascii="Times New Roman" w:eastAsiaTheme="minorEastAsia" w:hAnsi="Times New Roman" w:cs="Times New Roman"/>
            <w:noProof/>
            <w:sz w:val="24"/>
            <w:szCs w:val="24"/>
          </w:rPr>
          <w:t>9.3</w:t>
        </w:r>
        <w:r w:rsidR="00AA0F08" w:rsidRPr="00AA0F08">
          <w:rPr>
            <w:rStyle w:val="ae"/>
            <w:rFonts w:ascii="Times New Roman" w:eastAsiaTheme="minorEastAsia" w:hAnsi="Times New Roman" w:cs="Times New Roman"/>
            <w:noProof/>
            <w:sz w:val="24"/>
            <w:szCs w:val="24"/>
          </w:rPr>
          <w:t>保险</w:t>
        </w:r>
        <w:r w:rsidR="00AA0F08" w:rsidRPr="00AA0F08">
          <w:rPr>
            <w:rFonts w:ascii="Times New Roman" w:eastAsiaTheme="minorEastAsia" w:hAnsi="Times New Roman" w:cs="Times New Roman"/>
            <w:noProof/>
            <w:webHidden/>
            <w:sz w:val="24"/>
            <w:szCs w:val="24"/>
          </w:rPr>
          <w:tab/>
        </w:r>
        <w:r w:rsidR="00AA0F08" w:rsidRPr="00AA0F08">
          <w:rPr>
            <w:rFonts w:ascii="Times New Roman" w:eastAsiaTheme="minorEastAsia" w:hAnsi="Times New Roman" w:cs="Times New Roman"/>
            <w:noProof/>
            <w:webHidden/>
            <w:sz w:val="24"/>
            <w:szCs w:val="24"/>
          </w:rPr>
          <w:fldChar w:fldCharType="begin"/>
        </w:r>
        <w:r w:rsidR="00AA0F08" w:rsidRPr="00AA0F08">
          <w:rPr>
            <w:rFonts w:ascii="Times New Roman" w:eastAsiaTheme="minorEastAsia" w:hAnsi="Times New Roman" w:cs="Times New Roman"/>
            <w:noProof/>
            <w:webHidden/>
            <w:sz w:val="24"/>
            <w:szCs w:val="24"/>
          </w:rPr>
          <w:instrText xml:space="preserve"> PAGEREF _Toc38717582 \h </w:instrText>
        </w:r>
        <w:r w:rsidR="00AA0F08" w:rsidRPr="00AA0F08">
          <w:rPr>
            <w:rFonts w:ascii="Times New Roman" w:eastAsiaTheme="minorEastAsia" w:hAnsi="Times New Roman" w:cs="Times New Roman"/>
            <w:noProof/>
            <w:webHidden/>
            <w:sz w:val="24"/>
            <w:szCs w:val="24"/>
          </w:rPr>
        </w:r>
        <w:r w:rsidR="00AA0F08" w:rsidRPr="00AA0F08">
          <w:rPr>
            <w:rFonts w:ascii="Times New Roman" w:eastAsiaTheme="minorEastAsia" w:hAnsi="Times New Roman" w:cs="Times New Roman"/>
            <w:noProof/>
            <w:webHidden/>
            <w:sz w:val="24"/>
            <w:szCs w:val="24"/>
          </w:rPr>
          <w:fldChar w:fldCharType="separate"/>
        </w:r>
        <w:r w:rsidR="00BE4BFF">
          <w:rPr>
            <w:rFonts w:ascii="Times New Roman" w:eastAsiaTheme="minorEastAsia" w:hAnsi="Times New Roman" w:cs="Times New Roman"/>
            <w:noProof/>
            <w:webHidden/>
            <w:sz w:val="24"/>
            <w:szCs w:val="24"/>
          </w:rPr>
          <w:t>84</w:t>
        </w:r>
        <w:r w:rsidR="00AA0F08" w:rsidRPr="00AA0F08">
          <w:rPr>
            <w:rFonts w:ascii="Times New Roman" w:eastAsiaTheme="minorEastAsia" w:hAnsi="Times New Roman" w:cs="Times New Roman"/>
            <w:noProof/>
            <w:webHidden/>
            <w:sz w:val="24"/>
            <w:szCs w:val="24"/>
          </w:rPr>
          <w:fldChar w:fldCharType="end"/>
        </w:r>
      </w:hyperlink>
    </w:p>
    <w:p w:rsidR="00AA0F08" w:rsidRPr="00AA0F08" w:rsidRDefault="00BD5383" w:rsidP="00AA0F08">
      <w:pPr>
        <w:pStyle w:val="14"/>
        <w:tabs>
          <w:tab w:val="right" w:leader="dot" w:pos="9062"/>
        </w:tabs>
        <w:spacing w:before="0" w:after="0" w:line="360" w:lineRule="auto"/>
        <w:rPr>
          <w:rFonts w:ascii="Times New Roman" w:eastAsiaTheme="minorEastAsia" w:hAnsi="Times New Roman" w:cs="Times New Roman"/>
          <w:b w:val="0"/>
          <w:bCs w:val="0"/>
          <w:caps w:val="0"/>
          <w:noProof/>
          <w:sz w:val="24"/>
          <w:szCs w:val="24"/>
        </w:rPr>
      </w:pPr>
      <w:hyperlink w:anchor="_Toc38717583" w:history="1">
        <w:r w:rsidR="00AA0F08" w:rsidRPr="00AA0F08">
          <w:rPr>
            <w:rStyle w:val="ae"/>
            <w:rFonts w:ascii="Times New Roman" w:eastAsiaTheme="minorEastAsia" w:hAnsi="Times New Roman" w:cs="Times New Roman"/>
            <w:b w:val="0"/>
            <w:noProof/>
            <w:sz w:val="24"/>
            <w:szCs w:val="24"/>
          </w:rPr>
          <w:t>第</w:t>
        </w:r>
        <w:r w:rsidR="00AA0F08" w:rsidRPr="00AA0F08">
          <w:rPr>
            <w:rStyle w:val="ae"/>
            <w:rFonts w:ascii="Times New Roman" w:eastAsiaTheme="minorEastAsia" w:hAnsi="Times New Roman" w:cs="Times New Roman"/>
            <w:b w:val="0"/>
            <w:noProof/>
            <w:sz w:val="24"/>
            <w:szCs w:val="24"/>
          </w:rPr>
          <w:t>10</w:t>
        </w:r>
        <w:r w:rsidR="00AA0F08" w:rsidRPr="00AA0F08">
          <w:rPr>
            <w:rStyle w:val="ae"/>
            <w:rFonts w:ascii="Times New Roman" w:eastAsiaTheme="minorEastAsia" w:hAnsi="Times New Roman" w:cs="Times New Roman"/>
            <w:b w:val="0"/>
            <w:noProof/>
            <w:sz w:val="24"/>
            <w:szCs w:val="24"/>
          </w:rPr>
          <w:t>章</w:t>
        </w:r>
        <w:r w:rsidR="00AA0F08" w:rsidRPr="00AA0F08">
          <w:rPr>
            <w:rStyle w:val="ae"/>
            <w:rFonts w:ascii="Times New Roman" w:eastAsiaTheme="minorEastAsia" w:hAnsi="Times New Roman" w:cs="Times New Roman"/>
            <w:b w:val="0"/>
            <w:noProof/>
            <w:sz w:val="24"/>
            <w:szCs w:val="24"/>
          </w:rPr>
          <w:t xml:space="preserve"> </w:t>
        </w:r>
        <w:r w:rsidR="00AA0F08" w:rsidRPr="00AA0F08">
          <w:rPr>
            <w:rStyle w:val="ae"/>
            <w:rFonts w:ascii="Times New Roman" w:eastAsiaTheme="minorEastAsia" w:hAnsi="Times New Roman" w:cs="Times New Roman"/>
            <w:b w:val="0"/>
            <w:noProof/>
            <w:sz w:val="24"/>
            <w:szCs w:val="24"/>
          </w:rPr>
          <w:t>应急培训和演练</w:t>
        </w:r>
        <w:r w:rsidR="00AA0F08" w:rsidRPr="00AA0F08">
          <w:rPr>
            <w:rFonts w:ascii="Times New Roman" w:eastAsiaTheme="minorEastAsia" w:hAnsi="Times New Roman" w:cs="Times New Roman"/>
            <w:b w:val="0"/>
            <w:noProof/>
            <w:webHidden/>
            <w:sz w:val="24"/>
            <w:szCs w:val="24"/>
          </w:rPr>
          <w:tab/>
        </w:r>
        <w:r w:rsidR="00AA0F08" w:rsidRPr="00AA0F08">
          <w:rPr>
            <w:rFonts w:ascii="Times New Roman" w:eastAsiaTheme="minorEastAsia" w:hAnsi="Times New Roman" w:cs="Times New Roman"/>
            <w:b w:val="0"/>
            <w:noProof/>
            <w:webHidden/>
            <w:sz w:val="24"/>
            <w:szCs w:val="24"/>
          </w:rPr>
          <w:fldChar w:fldCharType="begin"/>
        </w:r>
        <w:r w:rsidR="00AA0F08" w:rsidRPr="00AA0F08">
          <w:rPr>
            <w:rFonts w:ascii="Times New Roman" w:eastAsiaTheme="minorEastAsia" w:hAnsi="Times New Roman" w:cs="Times New Roman"/>
            <w:b w:val="0"/>
            <w:noProof/>
            <w:webHidden/>
            <w:sz w:val="24"/>
            <w:szCs w:val="24"/>
          </w:rPr>
          <w:instrText xml:space="preserve"> PAGEREF _Toc38717583 \h </w:instrText>
        </w:r>
        <w:r w:rsidR="00AA0F08" w:rsidRPr="00AA0F08">
          <w:rPr>
            <w:rFonts w:ascii="Times New Roman" w:eastAsiaTheme="minorEastAsia" w:hAnsi="Times New Roman" w:cs="Times New Roman"/>
            <w:b w:val="0"/>
            <w:noProof/>
            <w:webHidden/>
            <w:sz w:val="24"/>
            <w:szCs w:val="24"/>
          </w:rPr>
        </w:r>
        <w:r w:rsidR="00AA0F08" w:rsidRPr="00AA0F08">
          <w:rPr>
            <w:rFonts w:ascii="Times New Roman" w:eastAsiaTheme="minorEastAsia" w:hAnsi="Times New Roman" w:cs="Times New Roman"/>
            <w:b w:val="0"/>
            <w:noProof/>
            <w:webHidden/>
            <w:sz w:val="24"/>
            <w:szCs w:val="24"/>
          </w:rPr>
          <w:fldChar w:fldCharType="separate"/>
        </w:r>
        <w:r w:rsidR="00BE4BFF">
          <w:rPr>
            <w:rFonts w:ascii="Times New Roman" w:eastAsiaTheme="minorEastAsia" w:hAnsi="Times New Roman" w:cs="Times New Roman"/>
            <w:b w:val="0"/>
            <w:noProof/>
            <w:webHidden/>
            <w:sz w:val="24"/>
            <w:szCs w:val="24"/>
          </w:rPr>
          <w:t>85</w:t>
        </w:r>
        <w:r w:rsidR="00AA0F08" w:rsidRPr="00AA0F08">
          <w:rPr>
            <w:rFonts w:ascii="Times New Roman" w:eastAsiaTheme="minorEastAsia" w:hAnsi="Times New Roman" w:cs="Times New Roman"/>
            <w:b w:val="0"/>
            <w:noProof/>
            <w:webHidden/>
            <w:sz w:val="24"/>
            <w:szCs w:val="24"/>
          </w:rPr>
          <w:fldChar w:fldCharType="end"/>
        </w:r>
      </w:hyperlink>
    </w:p>
    <w:p w:rsidR="00AA0F08" w:rsidRPr="00AA0F08" w:rsidRDefault="00BD5383" w:rsidP="00AA0F08">
      <w:pPr>
        <w:pStyle w:val="28"/>
        <w:tabs>
          <w:tab w:val="right" w:leader="dot" w:pos="9062"/>
        </w:tabs>
        <w:spacing w:line="360" w:lineRule="auto"/>
        <w:rPr>
          <w:rFonts w:ascii="Times New Roman" w:eastAsiaTheme="minorEastAsia" w:hAnsi="Times New Roman" w:cs="Times New Roman"/>
          <w:smallCaps w:val="0"/>
          <w:noProof/>
          <w:sz w:val="24"/>
          <w:szCs w:val="24"/>
        </w:rPr>
      </w:pPr>
      <w:hyperlink w:anchor="_Toc38717584" w:history="1">
        <w:r w:rsidR="00AA0F08" w:rsidRPr="00AA0F08">
          <w:rPr>
            <w:rStyle w:val="ae"/>
            <w:rFonts w:ascii="Times New Roman" w:eastAsiaTheme="minorEastAsia" w:hAnsi="Times New Roman" w:cs="Times New Roman"/>
            <w:noProof/>
            <w:sz w:val="24"/>
            <w:szCs w:val="24"/>
          </w:rPr>
          <w:t>10.1</w:t>
        </w:r>
        <w:r w:rsidR="00AA0F08" w:rsidRPr="00AA0F08">
          <w:rPr>
            <w:rStyle w:val="ae"/>
            <w:rFonts w:ascii="Times New Roman" w:eastAsiaTheme="minorEastAsia" w:hAnsi="Times New Roman" w:cs="Times New Roman"/>
            <w:noProof/>
            <w:sz w:val="24"/>
            <w:szCs w:val="24"/>
          </w:rPr>
          <w:t>培训</w:t>
        </w:r>
        <w:r w:rsidR="00AA0F08" w:rsidRPr="00AA0F08">
          <w:rPr>
            <w:rFonts w:ascii="Times New Roman" w:eastAsiaTheme="minorEastAsia" w:hAnsi="Times New Roman" w:cs="Times New Roman"/>
            <w:noProof/>
            <w:webHidden/>
            <w:sz w:val="24"/>
            <w:szCs w:val="24"/>
          </w:rPr>
          <w:tab/>
        </w:r>
        <w:r w:rsidR="00AA0F08" w:rsidRPr="00AA0F08">
          <w:rPr>
            <w:rFonts w:ascii="Times New Roman" w:eastAsiaTheme="minorEastAsia" w:hAnsi="Times New Roman" w:cs="Times New Roman"/>
            <w:noProof/>
            <w:webHidden/>
            <w:sz w:val="24"/>
            <w:szCs w:val="24"/>
          </w:rPr>
          <w:fldChar w:fldCharType="begin"/>
        </w:r>
        <w:r w:rsidR="00AA0F08" w:rsidRPr="00AA0F08">
          <w:rPr>
            <w:rFonts w:ascii="Times New Roman" w:eastAsiaTheme="minorEastAsia" w:hAnsi="Times New Roman" w:cs="Times New Roman"/>
            <w:noProof/>
            <w:webHidden/>
            <w:sz w:val="24"/>
            <w:szCs w:val="24"/>
          </w:rPr>
          <w:instrText xml:space="preserve"> PAGEREF _Toc38717584 \h </w:instrText>
        </w:r>
        <w:r w:rsidR="00AA0F08" w:rsidRPr="00AA0F08">
          <w:rPr>
            <w:rFonts w:ascii="Times New Roman" w:eastAsiaTheme="minorEastAsia" w:hAnsi="Times New Roman" w:cs="Times New Roman"/>
            <w:noProof/>
            <w:webHidden/>
            <w:sz w:val="24"/>
            <w:szCs w:val="24"/>
          </w:rPr>
        </w:r>
        <w:r w:rsidR="00AA0F08" w:rsidRPr="00AA0F08">
          <w:rPr>
            <w:rFonts w:ascii="Times New Roman" w:eastAsiaTheme="minorEastAsia" w:hAnsi="Times New Roman" w:cs="Times New Roman"/>
            <w:noProof/>
            <w:webHidden/>
            <w:sz w:val="24"/>
            <w:szCs w:val="24"/>
          </w:rPr>
          <w:fldChar w:fldCharType="separate"/>
        </w:r>
        <w:r w:rsidR="00BE4BFF">
          <w:rPr>
            <w:rFonts w:ascii="Times New Roman" w:eastAsiaTheme="minorEastAsia" w:hAnsi="Times New Roman" w:cs="Times New Roman"/>
            <w:noProof/>
            <w:webHidden/>
            <w:sz w:val="24"/>
            <w:szCs w:val="24"/>
          </w:rPr>
          <w:t>85</w:t>
        </w:r>
        <w:r w:rsidR="00AA0F08" w:rsidRPr="00AA0F08">
          <w:rPr>
            <w:rFonts w:ascii="Times New Roman" w:eastAsiaTheme="minorEastAsia" w:hAnsi="Times New Roman" w:cs="Times New Roman"/>
            <w:noProof/>
            <w:webHidden/>
            <w:sz w:val="24"/>
            <w:szCs w:val="24"/>
          </w:rPr>
          <w:fldChar w:fldCharType="end"/>
        </w:r>
      </w:hyperlink>
    </w:p>
    <w:p w:rsidR="00AA0F08" w:rsidRPr="00AA0F08" w:rsidRDefault="00BD5383" w:rsidP="00AA0F08">
      <w:pPr>
        <w:pStyle w:val="33"/>
        <w:tabs>
          <w:tab w:val="right" w:leader="dot" w:pos="9062"/>
        </w:tabs>
        <w:spacing w:line="360" w:lineRule="auto"/>
        <w:rPr>
          <w:rFonts w:ascii="Times New Roman" w:eastAsiaTheme="minorEastAsia" w:hAnsi="Times New Roman" w:cs="Times New Roman"/>
          <w:iCs w:val="0"/>
          <w:noProof/>
          <w:sz w:val="24"/>
          <w:szCs w:val="24"/>
        </w:rPr>
      </w:pPr>
      <w:hyperlink w:anchor="_Toc38717585" w:history="1">
        <w:r w:rsidR="00AA0F08" w:rsidRPr="00AA0F08">
          <w:rPr>
            <w:rStyle w:val="ae"/>
            <w:rFonts w:ascii="Times New Roman" w:eastAsiaTheme="minorEastAsia" w:hAnsi="Times New Roman" w:cs="Times New Roman"/>
            <w:noProof/>
            <w:sz w:val="24"/>
            <w:szCs w:val="24"/>
          </w:rPr>
          <w:t>10.1.1</w:t>
        </w:r>
        <w:r w:rsidR="00AA0F08" w:rsidRPr="00AA0F08">
          <w:rPr>
            <w:rStyle w:val="ae"/>
            <w:rFonts w:ascii="Times New Roman" w:eastAsiaTheme="minorEastAsia" w:hAnsi="Times New Roman" w:cs="Times New Roman"/>
            <w:noProof/>
            <w:sz w:val="24"/>
            <w:szCs w:val="24"/>
          </w:rPr>
          <w:t>公司员工培训</w:t>
        </w:r>
        <w:r w:rsidR="00AA0F08" w:rsidRPr="00AA0F08">
          <w:rPr>
            <w:rFonts w:ascii="Times New Roman" w:eastAsiaTheme="minorEastAsia" w:hAnsi="Times New Roman" w:cs="Times New Roman"/>
            <w:noProof/>
            <w:webHidden/>
            <w:sz w:val="24"/>
            <w:szCs w:val="24"/>
          </w:rPr>
          <w:tab/>
        </w:r>
        <w:r w:rsidR="00AA0F08" w:rsidRPr="00AA0F08">
          <w:rPr>
            <w:rFonts w:ascii="Times New Roman" w:eastAsiaTheme="minorEastAsia" w:hAnsi="Times New Roman" w:cs="Times New Roman"/>
            <w:noProof/>
            <w:webHidden/>
            <w:sz w:val="24"/>
            <w:szCs w:val="24"/>
          </w:rPr>
          <w:fldChar w:fldCharType="begin"/>
        </w:r>
        <w:r w:rsidR="00AA0F08" w:rsidRPr="00AA0F08">
          <w:rPr>
            <w:rFonts w:ascii="Times New Roman" w:eastAsiaTheme="minorEastAsia" w:hAnsi="Times New Roman" w:cs="Times New Roman"/>
            <w:noProof/>
            <w:webHidden/>
            <w:sz w:val="24"/>
            <w:szCs w:val="24"/>
          </w:rPr>
          <w:instrText xml:space="preserve"> PAGEREF _Toc38717585 \h </w:instrText>
        </w:r>
        <w:r w:rsidR="00AA0F08" w:rsidRPr="00AA0F08">
          <w:rPr>
            <w:rFonts w:ascii="Times New Roman" w:eastAsiaTheme="minorEastAsia" w:hAnsi="Times New Roman" w:cs="Times New Roman"/>
            <w:noProof/>
            <w:webHidden/>
            <w:sz w:val="24"/>
            <w:szCs w:val="24"/>
          </w:rPr>
        </w:r>
        <w:r w:rsidR="00AA0F08" w:rsidRPr="00AA0F08">
          <w:rPr>
            <w:rFonts w:ascii="Times New Roman" w:eastAsiaTheme="minorEastAsia" w:hAnsi="Times New Roman" w:cs="Times New Roman"/>
            <w:noProof/>
            <w:webHidden/>
            <w:sz w:val="24"/>
            <w:szCs w:val="24"/>
          </w:rPr>
          <w:fldChar w:fldCharType="separate"/>
        </w:r>
        <w:r w:rsidR="00BE4BFF">
          <w:rPr>
            <w:rFonts w:ascii="Times New Roman" w:eastAsiaTheme="minorEastAsia" w:hAnsi="Times New Roman" w:cs="Times New Roman"/>
            <w:noProof/>
            <w:webHidden/>
            <w:sz w:val="24"/>
            <w:szCs w:val="24"/>
          </w:rPr>
          <w:t>85</w:t>
        </w:r>
        <w:r w:rsidR="00AA0F08" w:rsidRPr="00AA0F08">
          <w:rPr>
            <w:rFonts w:ascii="Times New Roman" w:eastAsiaTheme="minorEastAsia" w:hAnsi="Times New Roman" w:cs="Times New Roman"/>
            <w:noProof/>
            <w:webHidden/>
            <w:sz w:val="24"/>
            <w:szCs w:val="24"/>
          </w:rPr>
          <w:fldChar w:fldCharType="end"/>
        </w:r>
      </w:hyperlink>
    </w:p>
    <w:p w:rsidR="00AA0F08" w:rsidRPr="00AA0F08" w:rsidRDefault="00BD5383" w:rsidP="00AA0F08">
      <w:pPr>
        <w:pStyle w:val="33"/>
        <w:tabs>
          <w:tab w:val="right" w:leader="dot" w:pos="9062"/>
        </w:tabs>
        <w:spacing w:line="360" w:lineRule="auto"/>
        <w:rPr>
          <w:rFonts w:ascii="Times New Roman" w:eastAsiaTheme="minorEastAsia" w:hAnsi="Times New Roman" w:cs="Times New Roman"/>
          <w:iCs w:val="0"/>
          <w:noProof/>
          <w:sz w:val="24"/>
          <w:szCs w:val="24"/>
        </w:rPr>
      </w:pPr>
      <w:hyperlink w:anchor="_Toc38717586" w:history="1">
        <w:r w:rsidR="00AA0F08" w:rsidRPr="00AA0F08">
          <w:rPr>
            <w:rStyle w:val="ae"/>
            <w:rFonts w:ascii="Times New Roman" w:eastAsiaTheme="minorEastAsia" w:hAnsi="Times New Roman" w:cs="Times New Roman"/>
            <w:noProof/>
            <w:sz w:val="24"/>
            <w:szCs w:val="24"/>
          </w:rPr>
          <w:t>10.1.2</w:t>
        </w:r>
        <w:r w:rsidR="00AA0F08" w:rsidRPr="00AA0F08">
          <w:rPr>
            <w:rStyle w:val="ae"/>
            <w:rFonts w:ascii="Times New Roman" w:eastAsiaTheme="minorEastAsia" w:hAnsi="Times New Roman" w:cs="Times New Roman"/>
            <w:noProof/>
            <w:sz w:val="24"/>
            <w:szCs w:val="24"/>
          </w:rPr>
          <w:t>应急救援人员培训</w:t>
        </w:r>
        <w:r w:rsidR="00AA0F08" w:rsidRPr="00AA0F08">
          <w:rPr>
            <w:rFonts w:ascii="Times New Roman" w:eastAsiaTheme="minorEastAsia" w:hAnsi="Times New Roman" w:cs="Times New Roman"/>
            <w:noProof/>
            <w:webHidden/>
            <w:sz w:val="24"/>
            <w:szCs w:val="24"/>
          </w:rPr>
          <w:tab/>
        </w:r>
        <w:r w:rsidR="00AA0F08" w:rsidRPr="00AA0F08">
          <w:rPr>
            <w:rFonts w:ascii="Times New Roman" w:eastAsiaTheme="minorEastAsia" w:hAnsi="Times New Roman" w:cs="Times New Roman"/>
            <w:noProof/>
            <w:webHidden/>
            <w:sz w:val="24"/>
            <w:szCs w:val="24"/>
          </w:rPr>
          <w:fldChar w:fldCharType="begin"/>
        </w:r>
        <w:r w:rsidR="00AA0F08" w:rsidRPr="00AA0F08">
          <w:rPr>
            <w:rFonts w:ascii="Times New Roman" w:eastAsiaTheme="minorEastAsia" w:hAnsi="Times New Roman" w:cs="Times New Roman"/>
            <w:noProof/>
            <w:webHidden/>
            <w:sz w:val="24"/>
            <w:szCs w:val="24"/>
          </w:rPr>
          <w:instrText xml:space="preserve"> PAGEREF _Toc38717586 \h </w:instrText>
        </w:r>
        <w:r w:rsidR="00AA0F08" w:rsidRPr="00AA0F08">
          <w:rPr>
            <w:rFonts w:ascii="Times New Roman" w:eastAsiaTheme="minorEastAsia" w:hAnsi="Times New Roman" w:cs="Times New Roman"/>
            <w:noProof/>
            <w:webHidden/>
            <w:sz w:val="24"/>
            <w:szCs w:val="24"/>
          </w:rPr>
        </w:r>
        <w:r w:rsidR="00AA0F08" w:rsidRPr="00AA0F08">
          <w:rPr>
            <w:rFonts w:ascii="Times New Roman" w:eastAsiaTheme="minorEastAsia" w:hAnsi="Times New Roman" w:cs="Times New Roman"/>
            <w:noProof/>
            <w:webHidden/>
            <w:sz w:val="24"/>
            <w:szCs w:val="24"/>
          </w:rPr>
          <w:fldChar w:fldCharType="separate"/>
        </w:r>
        <w:r w:rsidR="00BE4BFF">
          <w:rPr>
            <w:rFonts w:ascii="Times New Roman" w:eastAsiaTheme="minorEastAsia" w:hAnsi="Times New Roman" w:cs="Times New Roman"/>
            <w:noProof/>
            <w:webHidden/>
            <w:sz w:val="24"/>
            <w:szCs w:val="24"/>
          </w:rPr>
          <w:t>85</w:t>
        </w:r>
        <w:r w:rsidR="00AA0F08" w:rsidRPr="00AA0F08">
          <w:rPr>
            <w:rFonts w:ascii="Times New Roman" w:eastAsiaTheme="minorEastAsia" w:hAnsi="Times New Roman" w:cs="Times New Roman"/>
            <w:noProof/>
            <w:webHidden/>
            <w:sz w:val="24"/>
            <w:szCs w:val="24"/>
          </w:rPr>
          <w:fldChar w:fldCharType="end"/>
        </w:r>
      </w:hyperlink>
    </w:p>
    <w:p w:rsidR="00AA0F08" w:rsidRPr="00AA0F08" w:rsidRDefault="00BD5383" w:rsidP="00AA0F08">
      <w:pPr>
        <w:pStyle w:val="33"/>
        <w:tabs>
          <w:tab w:val="right" w:leader="dot" w:pos="9062"/>
        </w:tabs>
        <w:spacing w:line="360" w:lineRule="auto"/>
        <w:rPr>
          <w:rFonts w:ascii="Times New Roman" w:eastAsiaTheme="minorEastAsia" w:hAnsi="Times New Roman" w:cs="Times New Roman"/>
          <w:iCs w:val="0"/>
          <w:noProof/>
          <w:sz w:val="24"/>
          <w:szCs w:val="24"/>
        </w:rPr>
      </w:pPr>
      <w:hyperlink w:anchor="_Toc38717587" w:history="1">
        <w:r w:rsidR="00AA0F08" w:rsidRPr="00AA0F08">
          <w:rPr>
            <w:rStyle w:val="ae"/>
            <w:rFonts w:ascii="Times New Roman" w:eastAsiaTheme="minorEastAsia" w:hAnsi="Times New Roman" w:cs="Times New Roman"/>
            <w:noProof/>
            <w:sz w:val="24"/>
            <w:szCs w:val="24"/>
          </w:rPr>
          <w:t>10.1.3</w:t>
        </w:r>
        <w:r w:rsidR="00AA0F08" w:rsidRPr="00AA0F08">
          <w:rPr>
            <w:rStyle w:val="ae"/>
            <w:rFonts w:ascii="Times New Roman" w:eastAsiaTheme="minorEastAsia" w:hAnsi="Times New Roman" w:cs="Times New Roman"/>
            <w:noProof/>
            <w:sz w:val="24"/>
            <w:szCs w:val="24"/>
          </w:rPr>
          <w:t>应急指挥人员培训</w:t>
        </w:r>
        <w:r w:rsidR="00AA0F08" w:rsidRPr="00AA0F08">
          <w:rPr>
            <w:rFonts w:ascii="Times New Roman" w:eastAsiaTheme="minorEastAsia" w:hAnsi="Times New Roman" w:cs="Times New Roman"/>
            <w:noProof/>
            <w:webHidden/>
            <w:sz w:val="24"/>
            <w:szCs w:val="24"/>
          </w:rPr>
          <w:tab/>
        </w:r>
        <w:r w:rsidR="00AA0F08" w:rsidRPr="00AA0F08">
          <w:rPr>
            <w:rFonts w:ascii="Times New Roman" w:eastAsiaTheme="minorEastAsia" w:hAnsi="Times New Roman" w:cs="Times New Roman"/>
            <w:noProof/>
            <w:webHidden/>
            <w:sz w:val="24"/>
            <w:szCs w:val="24"/>
          </w:rPr>
          <w:fldChar w:fldCharType="begin"/>
        </w:r>
        <w:r w:rsidR="00AA0F08" w:rsidRPr="00AA0F08">
          <w:rPr>
            <w:rFonts w:ascii="Times New Roman" w:eastAsiaTheme="minorEastAsia" w:hAnsi="Times New Roman" w:cs="Times New Roman"/>
            <w:noProof/>
            <w:webHidden/>
            <w:sz w:val="24"/>
            <w:szCs w:val="24"/>
          </w:rPr>
          <w:instrText xml:space="preserve"> PAGEREF _Toc38717587 \h </w:instrText>
        </w:r>
        <w:r w:rsidR="00AA0F08" w:rsidRPr="00AA0F08">
          <w:rPr>
            <w:rFonts w:ascii="Times New Roman" w:eastAsiaTheme="minorEastAsia" w:hAnsi="Times New Roman" w:cs="Times New Roman"/>
            <w:noProof/>
            <w:webHidden/>
            <w:sz w:val="24"/>
            <w:szCs w:val="24"/>
          </w:rPr>
        </w:r>
        <w:r w:rsidR="00AA0F08" w:rsidRPr="00AA0F08">
          <w:rPr>
            <w:rFonts w:ascii="Times New Roman" w:eastAsiaTheme="minorEastAsia" w:hAnsi="Times New Roman" w:cs="Times New Roman"/>
            <w:noProof/>
            <w:webHidden/>
            <w:sz w:val="24"/>
            <w:szCs w:val="24"/>
          </w:rPr>
          <w:fldChar w:fldCharType="separate"/>
        </w:r>
        <w:r w:rsidR="00BE4BFF">
          <w:rPr>
            <w:rFonts w:ascii="Times New Roman" w:eastAsiaTheme="minorEastAsia" w:hAnsi="Times New Roman" w:cs="Times New Roman"/>
            <w:noProof/>
            <w:webHidden/>
            <w:sz w:val="24"/>
            <w:szCs w:val="24"/>
          </w:rPr>
          <w:t>86</w:t>
        </w:r>
        <w:r w:rsidR="00AA0F08" w:rsidRPr="00AA0F08">
          <w:rPr>
            <w:rFonts w:ascii="Times New Roman" w:eastAsiaTheme="minorEastAsia" w:hAnsi="Times New Roman" w:cs="Times New Roman"/>
            <w:noProof/>
            <w:webHidden/>
            <w:sz w:val="24"/>
            <w:szCs w:val="24"/>
          </w:rPr>
          <w:fldChar w:fldCharType="end"/>
        </w:r>
      </w:hyperlink>
    </w:p>
    <w:p w:rsidR="00AA0F08" w:rsidRPr="00AA0F08" w:rsidRDefault="00BD5383" w:rsidP="00AA0F08">
      <w:pPr>
        <w:pStyle w:val="33"/>
        <w:tabs>
          <w:tab w:val="right" w:leader="dot" w:pos="9062"/>
        </w:tabs>
        <w:spacing w:line="360" w:lineRule="auto"/>
        <w:rPr>
          <w:rFonts w:ascii="Times New Roman" w:eastAsiaTheme="minorEastAsia" w:hAnsi="Times New Roman" w:cs="Times New Roman"/>
          <w:iCs w:val="0"/>
          <w:noProof/>
          <w:sz w:val="24"/>
          <w:szCs w:val="24"/>
        </w:rPr>
      </w:pPr>
      <w:hyperlink w:anchor="_Toc38717588" w:history="1">
        <w:r w:rsidR="00AA0F08" w:rsidRPr="00AA0F08">
          <w:rPr>
            <w:rStyle w:val="ae"/>
            <w:rFonts w:ascii="Times New Roman" w:eastAsiaTheme="minorEastAsia" w:hAnsi="Times New Roman" w:cs="Times New Roman"/>
            <w:noProof/>
            <w:sz w:val="24"/>
            <w:szCs w:val="24"/>
          </w:rPr>
          <w:t>10.1.4</w:t>
        </w:r>
        <w:r w:rsidR="00AA0F08" w:rsidRPr="00AA0F08">
          <w:rPr>
            <w:rStyle w:val="ae"/>
            <w:rFonts w:ascii="Times New Roman" w:eastAsiaTheme="minorEastAsia" w:hAnsi="Times New Roman" w:cs="Times New Roman"/>
            <w:noProof/>
            <w:sz w:val="24"/>
            <w:szCs w:val="24"/>
          </w:rPr>
          <w:t>外部公众培训</w:t>
        </w:r>
        <w:r w:rsidR="00AA0F08" w:rsidRPr="00AA0F08">
          <w:rPr>
            <w:rFonts w:ascii="Times New Roman" w:eastAsiaTheme="minorEastAsia" w:hAnsi="Times New Roman" w:cs="Times New Roman"/>
            <w:noProof/>
            <w:webHidden/>
            <w:sz w:val="24"/>
            <w:szCs w:val="24"/>
          </w:rPr>
          <w:tab/>
        </w:r>
        <w:r w:rsidR="00AA0F08" w:rsidRPr="00AA0F08">
          <w:rPr>
            <w:rFonts w:ascii="Times New Roman" w:eastAsiaTheme="minorEastAsia" w:hAnsi="Times New Roman" w:cs="Times New Roman"/>
            <w:noProof/>
            <w:webHidden/>
            <w:sz w:val="24"/>
            <w:szCs w:val="24"/>
          </w:rPr>
          <w:fldChar w:fldCharType="begin"/>
        </w:r>
        <w:r w:rsidR="00AA0F08" w:rsidRPr="00AA0F08">
          <w:rPr>
            <w:rFonts w:ascii="Times New Roman" w:eastAsiaTheme="minorEastAsia" w:hAnsi="Times New Roman" w:cs="Times New Roman"/>
            <w:noProof/>
            <w:webHidden/>
            <w:sz w:val="24"/>
            <w:szCs w:val="24"/>
          </w:rPr>
          <w:instrText xml:space="preserve"> PAGEREF _Toc38717588 \h </w:instrText>
        </w:r>
        <w:r w:rsidR="00AA0F08" w:rsidRPr="00AA0F08">
          <w:rPr>
            <w:rFonts w:ascii="Times New Roman" w:eastAsiaTheme="minorEastAsia" w:hAnsi="Times New Roman" w:cs="Times New Roman"/>
            <w:noProof/>
            <w:webHidden/>
            <w:sz w:val="24"/>
            <w:szCs w:val="24"/>
          </w:rPr>
        </w:r>
        <w:r w:rsidR="00AA0F08" w:rsidRPr="00AA0F08">
          <w:rPr>
            <w:rFonts w:ascii="Times New Roman" w:eastAsiaTheme="minorEastAsia" w:hAnsi="Times New Roman" w:cs="Times New Roman"/>
            <w:noProof/>
            <w:webHidden/>
            <w:sz w:val="24"/>
            <w:szCs w:val="24"/>
          </w:rPr>
          <w:fldChar w:fldCharType="separate"/>
        </w:r>
        <w:r w:rsidR="00BE4BFF">
          <w:rPr>
            <w:rFonts w:ascii="Times New Roman" w:eastAsiaTheme="minorEastAsia" w:hAnsi="Times New Roman" w:cs="Times New Roman"/>
            <w:noProof/>
            <w:webHidden/>
            <w:sz w:val="24"/>
            <w:szCs w:val="24"/>
          </w:rPr>
          <w:t>86</w:t>
        </w:r>
        <w:r w:rsidR="00AA0F08" w:rsidRPr="00AA0F08">
          <w:rPr>
            <w:rFonts w:ascii="Times New Roman" w:eastAsiaTheme="minorEastAsia" w:hAnsi="Times New Roman" w:cs="Times New Roman"/>
            <w:noProof/>
            <w:webHidden/>
            <w:sz w:val="24"/>
            <w:szCs w:val="24"/>
          </w:rPr>
          <w:fldChar w:fldCharType="end"/>
        </w:r>
      </w:hyperlink>
    </w:p>
    <w:p w:rsidR="00AA0F08" w:rsidRPr="00AA0F08" w:rsidRDefault="00BD5383" w:rsidP="00AA0F08">
      <w:pPr>
        <w:pStyle w:val="33"/>
        <w:tabs>
          <w:tab w:val="right" w:leader="dot" w:pos="9062"/>
        </w:tabs>
        <w:spacing w:line="360" w:lineRule="auto"/>
        <w:rPr>
          <w:rFonts w:ascii="Times New Roman" w:eastAsiaTheme="minorEastAsia" w:hAnsi="Times New Roman" w:cs="Times New Roman"/>
          <w:iCs w:val="0"/>
          <w:noProof/>
          <w:sz w:val="24"/>
          <w:szCs w:val="24"/>
        </w:rPr>
      </w:pPr>
      <w:hyperlink w:anchor="_Toc38717589" w:history="1">
        <w:r w:rsidR="00AA0F08" w:rsidRPr="00AA0F08">
          <w:rPr>
            <w:rStyle w:val="ae"/>
            <w:rFonts w:ascii="Times New Roman" w:eastAsiaTheme="minorEastAsia" w:hAnsi="Times New Roman" w:cs="Times New Roman"/>
            <w:noProof/>
            <w:sz w:val="24"/>
            <w:szCs w:val="24"/>
          </w:rPr>
          <w:t>10.1.5</w:t>
        </w:r>
        <w:r w:rsidR="00AA0F08" w:rsidRPr="00AA0F08">
          <w:rPr>
            <w:rStyle w:val="ae"/>
            <w:rFonts w:ascii="Times New Roman" w:eastAsiaTheme="minorEastAsia" w:hAnsi="Times New Roman" w:cs="Times New Roman"/>
            <w:noProof/>
            <w:sz w:val="24"/>
            <w:szCs w:val="24"/>
          </w:rPr>
          <w:t>应急培训的要求</w:t>
        </w:r>
        <w:r w:rsidR="00AA0F08" w:rsidRPr="00AA0F08">
          <w:rPr>
            <w:rFonts w:ascii="Times New Roman" w:eastAsiaTheme="minorEastAsia" w:hAnsi="Times New Roman" w:cs="Times New Roman"/>
            <w:noProof/>
            <w:webHidden/>
            <w:sz w:val="24"/>
            <w:szCs w:val="24"/>
          </w:rPr>
          <w:tab/>
        </w:r>
        <w:r w:rsidR="00AA0F08" w:rsidRPr="00AA0F08">
          <w:rPr>
            <w:rFonts w:ascii="Times New Roman" w:eastAsiaTheme="minorEastAsia" w:hAnsi="Times New Roman" w:cs="Times New Roman"/>
            <w:noProof/>
            <w:webHidden/>
            <w:sz w:val="24"/>
            <w:szCs w:val="24"/>
          </w:rPr>
          <w:fldChar w:fldCharType="begin"/>
        </w:r>
        <w:r w:rsidR="00AA0F08" w:rsidRPr="00AA0F08">
          <w:rPr>
            <w:rFonts w:ascii="Times New Roman" w:eastAsiaTheme="minorEastAsia" w:hAnsi="Times New Roman" w:cs="Times New Roman"/>
            <w:noProof/>
            <w:webHidden/>
            <w:sz w:val="24"/>
            <w:szCs w:val="24"/>
          </w:rPr>
          <w:instrText xml:space="preserve"> PAGEREF _Toc38717589 \h </w:instrText>
        </w:r>
        <w:r w:rsidR="00AA0F08" w:rsidRPr="00AA0F08">
          <w:rPr>
            <w:rFonts w:ascii="Times New Roman" w:eastAsiaTheme="minorEastAsia" w:hAnsi="Times New Roman" w:cs="Times New Roman"/>
            <w:noProof/>
            <w:webHidden/>
            <w:sz w:val="24"/>
            <w:szCs w:val="24"/>
          </w:rPr>
        </w:r>
        <w:r w:rsidR="00AA0F08" w:rsidRPr="00AA0F08">
          <w:rPr>
            <w:rFonts w:ascii="Times New Roman" w:eastAsiaTheme="minorEastAsia" w:hAnsi="Times New Roman" w:cs="Times New Roman"/>
            <w:noProof/>
            <w:webHidden/>
            <w:sz w:val="24"/>
            <w:szCs w:val="24"/>
          </w:rPr>
          <w:fldChar w:fldCharType="separate"/>
        </w:r>
        <w:r w:rsidR="00BE4BFF">
          <w:rPr>
            <w:rFonts w:ascii="Times New Roman" w:eastAsiaTheme="minorEastAsia" w:hAnsi="Times New Roman" w:cs="Times New Roman"/>
            <w:noProof/>
            <w:webHidden/>
            <w:sz w:val="24"/>
            <w:szCs w:val="24"/>
          </w:rPr>
          <w:t>87</w:t>
        </w:r>
        <w:r w:rsidR="00AA0F08" w:rsidRPr="00AA0F08">
          <w:rPr>
            <w:rFonts w:ascii="Times New Roman" w:eastAsiaTheme="minorEastAsia" w:hAnsi="Times New Roman" w:cs="Times New Roman"/>
            <w:noProof/>
            <w:webHidden/>
            <w:sz w:val="24"/>
            <w:szCs w:val="24"/>
          </w:rPr>
          <w:fldChar w:fldCharType="end"/>
        </w:r>
      </w:hyperlink>
    </w:p>
    <w:p w:rsidR="00AA0F08" w:rsidRPr="00AA0F08" w:rsidRDefault="00BD5383" w:rsidP="00AA0F08">
      <w:pPr>
        <w:pStyle w:val="28"/>
        <w:tabs>
          <w:tab w:val="right" w:leader="dot" w:pos="9062"/>
        </w:tabs>
        <w:spacing w:line="360" w:lineRule="auto"/>
        <w:rPr>
          <w:rFonts w:ascii="Times New Roman" w:eastAsiaTheme="minorEastAsia" w:hAnsi="Times New Roman" w:cs="Times New Roman"/>
          <w:smallCaps w:val="0"/>
          <w:noProof/>
          <w:sz w:val="24"/>
          <w:szCs w:val="24"/>
        </w:rPr>
      </w:pPr>
      <w:hyperlink w:anchor="_Toc38717590" w:history="1">
        <w:r w:rsidR="00AA0F08" w:rsidRPr="00AA0F08">
          <w:rPr>
            <w:rStyle w:val="ae"/>
            <w:rFonts w:ascii="Times New Roman" w:eastAsiaTheme="minorEastAsia" w:hAnsi="Times New Roman" w:cs="Times New Roman"/>
            <w:noProof/>
            <w:sz w:val="24"/>
            <w:szCs w:val="24"/>
          </w:rPr>
          <w:t>10.2</w:t>
        </w:r>
        <w:r w:rsidR="00AA0F08" w:rsidRPr="00AA0F08">
          <w:rPr>
            <w:rStyle w:val="ae"/>
            <w:rFonts w:ascii="Times New Roman" w:eastAsiaTheme="minorEastAsia" w:hAnsi="Times New Roman" w:cs="Times New Roman"/>
            <w:noProof/>
            <w:sz w:val="24"/>
            <w:szCs w:val="24"/>
          </w:rPr>
          <w:t>演练</w:t>
        </w:r>
        <w:r w:rsidR="00AA0F08" w:rsidRPr="00AA0F08">
          <w:rPr>
            <w:rFonts w:ascii="Times New Roman" w:eastAsiaTheme="minorEastAsia" w:hAnsi="Times New Roman" w:cs="Times New Roman"/>
            <w:noProof/>
            <w:webHidden/>
            <w:sz w:val="24"/>
            <w:szCs w:val="24"/>
          </w:rPr>
          <w:tab/>
        </w:r>
        <w:r w:rsidR="00AA0F08" w:rsidRPr="00AA0F08">
          <w:rPr>
            <w:rFonts w:ascii="Times New Roman" w:eastAsiaTheme="minorEastAsia" w:hAnsi="Times New Roman" w:cs="Times New Roman"/>
            <w:noProof/>
            <w:webHidden/>
            <w:sz w:val="24"/>
            <w:szCs w:val="24"/>
          </w:rPr>
          <w:fldChar w:fldCharType="begin"/>
        </w:r>
        <w:r w:rsidR="00AA0F08" w:rsidRPr="00AA0F08">
          <w:rPr>
            <w:rFonts w:ascii="Times New Roman" w:eastAsiaTheme="minorEastAsia" w:hAnsi="Times New Roman" w:cs="Times New Roman"/>
            <w:noProof/>
            <w:webHidden/>
            <w:sz w:val="24"/>
            <w:szCs w:val="24"/>
          </w:rPr>
          <w:instrText xml:space="preserve"> PAGEREF _Toc38717590 \h </w:instrText>
        </w:r>
        <w:r w:rsidR="00AA0F08" w:rsidRPr="00AA0F08">
          <w:rPr>
            <w:rFonts w:ascii="Times New Roman" w:eastAsiaTheme="minorEastAsia" w:hAnsi="Times New Roman" w:cs="Times New Roman"/>
            <w:noProof/>
            <w:webHidden/>
            <w:sz w:val="24"/>
            <w:szCs w:val="24"/>
          </w:rPr>
        </w:r>
        <w:r w:rsidR="00AA0F08" w:rsidRPr="00AA0F08">
          <w:rPr>
            <w:rFonts w:ascii="Times New Roman" w:eastAsiaTheme="minorEastAsia" w:hAnsi="Times New Roman" w:cs="Times New Roman"/>
            <w:noProof/>
            <w:webHidden/>
            <w:sz w:val="24"/>
            <w:szCs w:val="24"/>
          </w:rPr>
          <w:fldChar w:fldCharType="separate"/>
        </w:r>
        <w:r w:rsidR="00BE4BFF">
          <w:rPr>
            <w:rFonts w:ascii="Times New Roman" w:eastAsiaTheme="minorEastAsia" w:hAnsi="Times New Roman" w:cs="Times New Roman"/>
            <w:noProof/>
            <w:webHidden/>
            <w:sz w:val="24"/>
            <w:szCs w:val="24"/>
          </w:rPr>
          <w:t>87</w:t>
        </w:r>
        <w:r w:rsidR="00AA0F08" w:rsidRPr="00AA0F08">
          <w:rPr>
            <w:rFonts w:ascii="Times New Roman" w:eastAsiaTheme="minorEastAsia" w:hAnsi="Times New Roman" w:cs="Times New Roman"/>
            <w:noProof/>
            <w:webHidden/>
            <w:sz w:val="24"/>
            <w:szCs w:val="24"/>
          </w:rPr>
          <w:fldChar w:fldCharType="end"/>
        </w:r>
      </w:hyperlink>
    </w:p>
    <w:p w:rsidR="00AA0F08" w:rsidRPr="00AA0F08" w:rsidRDefault="00BD5383" w:rsidP="00AA0F08">
      <w:pPr>
        <w:pStyle w:val="33"/>
        <w:tabs>
          <w:tab w:val="right" w:leader="dot" w:pos="9062"/>
        </w:tabs>
        <w:spacing w:line="360" w:lineRule="auto"/>
        <w:rPr>
          <w:rFonts w:ascii="Times New Roman" w:eastAsiaTheme="minorEastAsia" w:hAnsi="Times New Roman" w:cs="Times New Roman"/>
          <w:iCs w:val="0"/>
          <w:noProof/>
          <w:sz w:val="24"/>
          <w:szCs w:val="24"/>
        </w:rPr>
      </w:pPr>
      <w:hyperlink w:anchor="_Toc38717591" w:history="1">
        <w:r w:rsidR="00AA0F08" w:rsidRPr="00AA0F08">
          <w:rPr>
            <w:rStyle w:val="ae"/>
            <w:rFonts w:ascii="Times New Roman" w:eastAsiaTheme="minorEastAsia" w:hAnsi="Times New Roman" w:cs="Times New Roman"/>
            <w:noProof/>
            <w:sz w:val="24"/>
            <w:szCs w:val="24"/>
          </w:rPr>
          <w:t>10.2.1</w:t>
        </w:r>
        <w:r w:rsidR="00AA0F08" w:rsidRPr="00AA0F08">
          <w:rPr>
            <w:rStyle w:val="ae"/>
            <w:rFonts w:ascii="Times New Roman" w:eastAsiaTheme="minorEastAsia" w:hAnsi="Times New Roman" w:cs="Times New Roman"/>
            <w:noProof/>
            <w:sz w:val="24"/>
            <w:szCs w:val="24"/>
          </w:rPr>
          <w:t>演练准备内容</w:t>
        </w:r>
        <w:r w:rsidR="00AA0F08" w:rsidRPr="00AA0F08">
          <w:rPr>
            <w:rFonts w:ascii="Times New Roman" w:eastAsiaTheme="minorEastAsia" w:hAnsi="Times New Roman" w:cs="Times New Roman"/>
            <w:noProof/>
            <w:webHidden/>
            <w:sz w:val="24"/>
            <w:szCs w:val="24"/>
          </w:rPr>
          <w:tab/>
        </w:r>
        <w:r w:rsidR="00AA0F08" w:rsidRPr="00AA0F08">
          <w:rPr>
            <w:rFonts w:ascii="Times New Roman" w:eastAsiaTheme="minorEastAsia" w:hAnsi="Times New Roman" w:cs="Times New Roman"/>
            <w:noProof/>
            <w:webHidden/>
            <w:sz w:val="24"/>
            <w:szCs w:val="24"/>
          </w:rPr>
          <w:fldChar w:fldCharType="begin"/>
        </w:r>
        <w:r w:rsidR="00AA0F08" w:rsidRPr="00AA0F08">
          <w:rPr>
            <w:rFonts w:ascii="Times New Roman" w:eastAsiaTheme="minorEastAsia" w:hAnsi="Times New Roman" w:cs="Times New Roman"/>
            <w:noProof/>
            <w:webHidden/>
            <w:sz w:val="24"/>
            <w:szCs w:val="24"/>
          </w:rPr>
          <w:instrText xml:space="preserve"> PAGEREF _Toc38717591 \h </w:instrText>
        </w:r>
        <w:r w:rsidR="00AA0F08" w:rsidRPr="00AA0F08">
          <w:rPr>
            <w:rFonts w:ascii="Times New Roman" w:eastAsiaTheme="minorEastAsia" w:hAnsi="Times New Roman" w:cs="Times New Roman"/>
            <w:noProof/>
            <w:webHidden/>
            <w:sz w:val="24"/>
            <w:szCs w:val="24"/>
          </w:rPr>
        </w:r>
        <w:r w:rsidR="00AA0F08" w:rsidRPr="00AA0F08">
          <w:rPr>
            <w:rFonts w:ascii="Times New Roman" w:eastAsiaTheme="minorEastAsia" w:hAnsi="Times New Roman" w:cs="Times New Roman"/>
            <w:noProof/>
            <w:webHidden/>
            <w:sz w:val="24"/>
            <w:szCs w:val="24"/>
          </w:rPr>
          <w:fldChar w:fldCharType="separate"/>
        </w:r>
        <w:r w:rsidR="00BE4BFF">
          <w:rPr>
            <w:rFonts w:ascii="Times New Roman" w:eastAsiaTheme="minorEastAsia" w:hAnsi="Times New Roman" w:cs="Times New Roman"/>
            <w:noProof/>
            <w:webHidden/>
            <w:sz w:val="24"/>
            <w:szCs w:val="24"/>
          </w:rPr>
          <w:t>87</w:t>
        </w:r>
        <w:r w:rsidR="00AA0F08" w:rsidRPr="00AA0F08">
          <w:rPr>
            <w:rFonts w:ascii="Times New Roman" w:eastAsiaTheme="minorEastAsia" w:hAnsi="Times New Roman" w:cs="Times New Roman"/>
            <w:noProof/>
            <w:webHidden/>
            <w:sz w:val="24"/>
            <w:szCs w:val="24"/>
          </w:rPr>
          <w:fldChar w:fldCharType="end"/>
        </w:r>
      </w:hyperlink>
    </w:p>
    <w:p w:rsidR="00AA0F08" w:rsidRPr="00AA0F08" w:rsidRDefault="00BD5383" w:rsidP="00AA0F08">
      <w:pPr>
        <w:pStyle w:val="33"/>
        <w:tabs>
          <w:tab w:val="right" w:leader="dot" w:pos="9062"/>
        </w:tabs>
        <w:spacing w:line="360" w:lineRule="auto"/>
        <w:rPr>
          <w:rFonts w:ascii="Times New Roman" w:eastAsiaTheme="minorEastAsia" w:hAnsi="Times New Roman" w:cs="Times New Roman"/>
          <w:iCs w:val="0"/>
          <w:noProof/>
          <w:sz w:val="24"/>
          <w:szCs w:val="24"/>
        </w:rPr>
      </w:pPr>
      <w:hyperlink w:anchor="_Toc38717592" w:history="1">
        <w:r w:rsidR="00AA0F08" w:rsidRPr="00AA0F08">
          <w:rPr>
            <w:rStyle w:val="ae"/>
            <w:rFonts w:ascii="Times New Roman" w:eastAsiaTheme="minorEastAsia" w:hAnsi="Times New Roman" w:cs="Times New Roman"/>
            <w:noProof/>
            <w:sz w:val="24"/>
            <w:szCs w:val="24"/>
          </w:rPr>
          <w:t>10.2.2</w:t>
        </w:r>
        <w:r w:rsidR="00AA0F08" w:rsidRPr="00AA0F08">
          <w:rPr>
            <w:rStyle w:val="ae"/>
            <w:rFonts w:ascii="Times New Roman" w:eastAsiaTheme="minorEastAsia" w:hAnsi="Times New Roman" w:cs="Times New Roman"/>
            <w:noProof/>
            <w:sz w:val="24"/>
            <w:szCs w:val="24"/>
          </w:rPr>
          <w:t>演练方式、范围与频次</w:t>
        </w:r>
        <w:r w:rsidR="00AA0F08" w:rsidRPr="00AA0F08">
          <w:rPr>
            <w:rFonts w:ascii="Times New Roman" w:eastAsiaTheme="minorEastAsia" w:hAnsi="Times New Roman" w:cs="Times New Roman"/>
            <w:noProof/>
            <w:webHidden/>
            <w:sz w:val="24"/>
            <w:szCs w:val="24"/>
          </w:rPr>
          <w:tab/>
        </w:r>
        <w:r w:rsidR="00AA0F08" w:rsidRPr="00AA0F08">
          <w:rPr>
            <w:rFonts w:ascii="Times New Roman" w:eastAsiaTheme="minorEastAsia" w:hAnsi="Times New Roman" w:cs="Times New Roman"/>
            <w:noProof/>
            <w:webHidden/>
            <w:sz w:val="24"/>
            <w:szCs w:val="24"/>
          </w:rPr>
          <w:fldChar w:fldCharType="begin"/>
        </w:r>
        <w:r w:rsidR="00AA0F08" w:rsidRPr="00AA0F08">
          <w:rPr>
            <w:rFonts w:ascii="Times New Roman" w:eastAsiaTheme="minorEastAsia" w:hAnsi="Times New Roman" w:cs="Times New Roman"/>
            <w:noProof/>
            <w:webHidden/>
            <w:sz w:val="24"/>
            <w:szCs w:val="24"/>
          </w:rPr>
          <w:instrText xml:space="preserve"> PAGEREF _Toc38717592 \h </w:instrText>
        </w:r>
        <w:r w:rsidR="00AA0F08" w:rsidRPr="00AA0F08">
          <w:rPr>
            <w:rFonts w:ascii="Times New Roman" w:eastAsiaTheme="minorEastAsia" w:hAnsi="Times New Roman" w:cs="Times New Roman"/>
            <w:noProof/>
            <w:webHidden/>
            <w:sz w:val="24"/>
            <w:szCs w:val="24"/>
          </w:rPr>
        </w:r>
        <w:r w:rsidR="00AA0F08" w:rsidRPr="00AA0F08">
          <w:rPr>
            <w:rFonts w:ascii="Times New Roman" w:eastAsiaTheme="minorEastAsia" w:hAnsi="Times New Roman" w:cs="Times New Roman"/>
            <w:noProof/>
            <w:webHidden/>
            <w:sz w:val="24"/>
            <w:szCs w:val="24"/>
          </w:rPr>
          <w:fldChar w:fldCharType="separate"/>
        </w:r>
        <w:r w:rsidR="00BE4BFF">
          <w:rPr>
            <w:rFonts w:ascii="Times New Roman" w:eastAsiaTheme="minorEastAsia" w:hAnsi="Times New Roman" w:cs="Times New Roman"/>
            <w:noProof/>
            <w:webHidden/>
            <w:sz w:val="24"/>
            <w:szCs w:val="24"/>
          </w:rPr>
          <w:t>87</w:t>
        </w:r>
        <w:r w:rsidR="00AA0F08" w:rsidRPr="00AA0F08">
          <w:rPr>
            <w:rFonts w:ascii="Times New Roman" w:eastAsiaTheme="minorEastAsia" w:hAnsi="Times New Roman" w:cs="Times New Roman"/>
            <w:noProof/>
            <w:webHidden/>
            <w:sz w:val="24"/>
            <w:szCs w:val="24"/>
          </w:rPr>
          <w:fldChar w:fldCharType="end"/>
        </w:r>
      </w:hyperlink>
    </w:p>
    <w:p w:rsidR="00AA0F08" w:rsidRPr="00AA0F08" w:rsidRDefault="00BD5383" w:rsidP="00AA0F08">
      <w:pPr>
        <w:pStyle w:val="33"/>
        <w:tabs>
          <w:tab w:val="right" w:leader="dot" w:pos="9062"/>
        </w:tabs>
        <w:spacing w:line="360" w:lineRule="auto"/>
        <w:rPr>
          <w:rFonts w:ascii="Times New Roman" w:eastAsiaTheme="minorEastAsia" w:hAnsi="Times New Roman" w:cs="Times New Roman"/>
          <w:iCs w:val="0"/>
          <w:noProof/>
          <w:sz w:val="24"/>
          <w:szCs w:val="24"/>
        </w:rPr>
      </w:pPr>
      <w:hyperlink w:anchor="_Toc38717593" w:history="1">
        <w:r w:rsidR="00AA0F08" w:rsidRPr="00AA0F08">
          <w:rPr>
            <w:rStyle w:val="ae"/>
            <w:rFonts w:ascii="Times New Roman" w:eastAsiaTheme="minorEastAsia" w:hAnsi="Times New Roman" w:cs="Times New Roman"/>
            <w:noProof/>
            <w:sz w:val="24"/>
            <w:szCs w:val="24"/>
          </w:rPr>
          <w:t>10.2.3</w:t>
        </w:r>
        <w:r w:rsidR="00AA0F08" w:rsidRPr="00AA0F08">
          <w:rPr>
            <w:rStyle w:val="ae"/>
            <w:rFonts w:ascii="Times New Roman" w:eastAsiaTheme="minorEastAsia" w:hAnsi="Times New Roman" w:cs="Times New Roman"/>
            <w:noProof/>
            <w:sz w:val="24"/>
            <w:szCs w:val="24"/>
          </w:rPr>
          <w:t>演</w:t>
        </w:r>
        <w:bookmarkStart w:id="3" w:name="_GoBack"/>
        <w:bookmarkEnd w:id="3"/>
        <w:r w:rsidR="00AA0F08" w:rsidRPr="00AA0F08">
          <w:rPr>
            <w:rStyle w:val="ae"/>
            <w:rFonts w:ascii="Times New Roman" w:eastAsiaTheme="minorEastAsia" w:hAnsi="Times New Roman" w:cs="Times New Roman"/>
            <w:noProof/>
            <w:sz w:val="24"/>
            <w:szCs w:val="24"/>
          </w:rPr>
          <w:t>练组织与级别</w:t>
        </w:r>
        <w:r w:rsidR="00AA0F08" w:rsidRPr="00AA0F08">
          <w:rPr>
            <w:rFonts w:ascii="Times New Roman" w:eastAsiaTheme="minorEastAsia" w:hAnsi="Times New Roman" w:cs="Times New Roman"/>
            <w:noProof/>
            <w:webHidden/>
            <w:sz w:val="24"/>
            <w:szCs w:val="24"/>
          </w:rPr>
          <w:tab/>
        </w:r>
        <w:r w:rsidR="00AA0F08" w:rsidRPr="00AA0F08">
          <w:rPr>
            <w:rFonts w:ascii="Times New Roman" w:eastAsiaTheme="minorEastAsia" w:hAnsi="Times New Roman" w:cs="Times New Roman"/>
            <w:noProof/>
            <w:webHidden/>
            <w:sz w:val="24"/>
            <w:szCs w:val="24"/>
          </w:rPr>
          <w:fldChar w:fldCharType="begin"/>
        </w:r>
        <w:r w:rsidR="00AA0F08" w:rsidRPr="00AA0F08">
          <w:rPr>
            <w:rFonts w:ascii="Times New Roman" w:eastAsiaTheme="minorEastAsia" w:hAnsi="Times New Roman" w:cs="Times New Roman"/>
            <w:noProof/>
            <w:webHidden/>
            <w:sz w:val="24"/>
            <w:szCs w:val="24"/>
          </w:rPr>
          <w:instrText xml:space="preserve"> PAGEREF _Toc38717593 \h </w:instrText>
        </w:r>
        <w:r w:rsidR="00AA0F08" w:rsidRPr="00AA0F08">
          <w:rPr>
            <w:rFonts w:ascii="Times New Roman" w:eastAsiaTheme="minorEastAsia" w:hAnsi="Times New Roman" w:cs="Times New Roman"/>
            <w:noProof/>
            <w:webHidden/>
            <w:sz w:val="24"/>
            <w:szCs w:val="24"/>
          </w:rPr>
        </w:r>
        <w:r w:rsidR="00AA0F08" w:rsidRPr="00AA0F08">
          <w:rPr>
            <w:rFonts w:ascii="Times New Roman" w:eastAsiaTheme="minorEastAsia" w:hAnsi="Times New Roman" w:cs="Times New Roman"/>
            <w:noProof/>
            <w:webHidden/>
            <w:sz w:val="24"/>
            <w:szCs w:val="24"/>
          </w:rPr>
          <w:fldChar w:fldCharType="separate"/>
        </w:r>
        <w:r w:rsidR="00BE4BFF">
          <w:rPr>
            <w:rFonts w:ascii="Times New Roman" w:eastAsiaTheme="minorEastAsia" w:hAnsi="Times New Roman" w:cs="Times New Roman"/>
            <w:noProof/>
            <w:webHidden/>
            <w:sz w:val="24"/>
            <w:szCs w:val="24"/>
          </w:rPr>
          <w:t>88</w:t>
        </w:r>
        <w:r w:rsidR="00AA0F08" w:rsidRPr="00AA0F08">
          <w:rPr>
            <w:rFonts w:ascii="Times New Roman" w:eastAsiaTheme="minorEastAsia" w:hAnsi="Times New Roman" w:cs="Times New Roman"/>
            <w:noProof/>
            <w:webHidden/>
            <w:sz w:val="24"/>
            <w:szCs w:val="24"/>
          </w:rPr>
          <w:fldChar w:fldCharType="end"/>
        </w:r>
      </w:hyperlink>
    </w:p>
    <w:p w:rsidR="00AA0F08" w:rsidRPr="00AA0F08" w:rsidRDefault="00BD5383" w:rsidP="00AA0F08">
      <w:pPr>
        <w:pStyle w:val="33"/>
        <w:tabs>
          <w:tab w:val="right" w:leader="dot" w:pos="9062"/>
        </w:tabs>
        <w:spacing w:line="360" w:lineRule="auto"/>
        <w:rPr>
          <w:rFonts w:ascii="Times New Roman" w:eastAsiaTheme="minorEastAsia" w:hAnsi="Times New Roman" w:cs="Times New Roman"/>
          <w:iCs w:val="0"/>
          <w:noProof/>
          <w:sz w:val="24"/>
          <w:szCs w:val="24"/>
        </w:rPr>
      </w:pPr>
      <w:hyperlink w:anchor="_Toc38717594" w:history="1">
        <w:r w:rsidR="00AA0F08" w:rsidRPr="00AA0F08">
          <w:rPr>
            <w:rStyle w:val="ae"/>
            <w:rFonts w:ascii="Times New Roman" w:eastAsiaTheme="minorEastAsia" w:hAnsi="Times New Roman" w:cs="Times New Roman"/>
            <w:noProof/>
            <w:sz w:val="24"/>
            <w:szCs w:val="24"/>
          </w:rPr>
          <w:t>10.2.4</w:t>
        </w:r>
        <w:r w:rsidR="00AA0F08" w:rsidRPr="00AA0F08">
          <w:rPr>
            <w:rStyle w:val="ae"/>
            <w:rFonts w:ascii="Times New Roman" w:eastAsiaTheme="minorEastAsia" w:hAnsi="Times New Roman" w:cs="Times New Roman"/>
            <w:noProof/>
            <w:sz w:val="24"/>
            <w:szCs w:val="24"/>
          </w:rPr>
          <w:t>应急演练的评价、总结与追踪</w:t>
        </w:r>
        <w:r w:rsidR="00AA0F08" w:rsidRPr="00AA0F08">
          <w:rPr>
            <w:rFonts w:ascii="Times New Roman" w:eastAsiaTheme="minorEastAsia" w:hAnsi="Times New Roman" w:cs="Times New Roman"/>
            <w:noProof/>
            <w:webHidden/>
            <w:sz w:val="24"/>
            <w:szCs w:val="24"/>
          </w:rPr>
          <w:tab/>
        </w:r>
        <w:r w:rsidR="00AA0F08" w:rsidRPr="00AA0F08">
          <w:rPr>
            <w:rFonts w:ascii="Times New Roman" w:eastAsiaTheme="minorEastAsia" w:hAnsi="Times New Roman" w:cs="Times New Roman"/>
            <w:noProof/>
            <w:webHidden/>
            <w:sz w:val="24"/>
            <w:szCs w:val="24"/>
          </w:rPr>
          <w:fldChar w:fldCharType="begin"/>
        </w:r>
        <w:r w:rsidR="00AA0F08" w:rsidRPr="00AA0F08">
          <w:rPr>
            <w:rFonts w:ascii="Times New Roman" w:eastAsiaTheme="minorEastAsia" w:hAnsi="Times New Roman" w:cs="Times New Roman"/>
            <w:noProof/>
            <w:webHidden/>
            <w:sz w:val="24"/>
            <w:szCs w:val="24"/>
          </w:rPr>
          <w:instrText xml:space="preserve"> PAGEREF _Toc38717594 \h </w:instrText>
        </w:r>
        <w:r w:rsidR="00AA0F08" w:rsidRPr="00AA0F08">
          <w:rPr>
            <w:rFonts w:ascii="Times New Roman" w:eastAsiaTheme="minorEastAsia" w:hAnsi="Times New Roman" w:cs="Times New Roman"/>
            <w:noProof/>
            <w:webHidden/>
            <w:sz w:val="24"/>
            <w:szCs w:val="24"/>
          </w:rPr>
        </w:r>
        <w:r w:rsidR="00AA0F08" w:rsidRPr="00AA0F08">
          <w:rPr>
            <w:rFonts w:ascii="Times New Roman" w:eastAsiaTheme="minorEastAsia" w:hAnsi="Times New Roman" w:cs="Times New Roman"/>
            <w:noProof/>
            <w:webHidden/>
            <w:sz w:val="24"/>
            <w:szCs w:val="24"/>
          </w:rPr>
          <w:fldChar w:fldCharType="separate"/>
        </w:r>
        <w:r w:rsidR="00BE4BFF">
          <w:rPr>
            <w:rFonts w:ascii="Times New Roman" w:eastAsiaTheme="minorEastAsia" w:hAnsi="Times New Roman" w:cs="Times New Roman"/>
            <w:noProof/>
            <w:webHidden/>
            <w:sz w:val="24"/>
            <w:szCs w:val="24"/>
          </w:rPr>
          <w:t>88</w:t>
        </w:r>
        <w:r w:rsidR="00AA0F08" w:rsidRPr="00AA0F08">
          <w:rPr>
            <w:rFonts w:ascii="Times New Roman" w:eastAsiaTheme="minorEastAsia" w:hAnsi="Times New Roman" w:cs="Times New Roman"/>
            <w:noProof/>
            <w:webHidden/>
            <w:sz w:val="24"/>
            <w:szCs w:val="24"/>
          </w:rPr>
          <w:fldChar w:fldCharType="end"/>
        </w:r>
      </w:hyperlink>
    </w:p>
    <w:p w:rsidR="00AA0F08" w:rsidRPr="00AA0F08" w:rsidRDefault="00BD5383" w:rsidP="00AA0F08">
      <w:pPr>
        <w:pStyle w:val="14"/>
        <w:tabs>
          <w:tab w:val="right" w:leader="dot" w:pos="9062"/>
        </w:tabs>
        <w:spacing w:before="0" w:after="0" w:line="360" w:lineRule="auto"/>
        <w:rPr>
          <w:rFonts w:ascii="Times New Roman" w:eastAsiaTheme="minorEastAsia" w:hAnsi="Times New Roman" w:cs="Times New Roman"/>
          <w:b w:val="0"/>
          <w:bCs w:val="0"/>
          <w:caps w:val="0"/>
          <w:noProof/>
          <w:sz w:val="24"/>
          <w:szCs w:val="24"/>
        </w:rPr>
      </w:pPr>
      <w:hyperlink w:anchor="_Toc38717595" w:history="1">
        <w:r w:rsidR="00AA0F08" w:rsidRPr="00AA0F08">
          <w:rPr>
            <w:rStyle w:val="ae"/>
            <w:rFonts w:ascii="Times New Roman" w:eastAsiaTheme="minorEastAsia" w:hAnsi="Times New Roman" w:cs="Times New Roman"/>
            <w:b w:val="0"/>
            <w:noProof/>
            <w:sz w:val="24"/>
            <w:szCs w:val="24"/>
          </w:rPr>
          <w:t>第</w:t>
        </w:r>
        <w:r w:rsidR="00AA0F08" w:rsidRPr="00AA0F08">
          <w:rPr>
            <w:rStyle w:val="ae"/>
            <w:rFonts w:ascii="Times New Roman" w:eastAsiaTheme="minorEastAsia" w:hAnsi="Times New Roman" w:cs="Times New Roman"/>
            <w:b w:val="0"/>
            <w:noProof/>
            <w:sz w:val="24"/>
            <w:szCs w:val="24"/>
          </w:rPr>
          <w:t>11</w:t>
        </w:r>
        <w:r w:rsidR="00AA0F08" w:rsidRPr="00AA0F08">
          <w:rPr>
            <w:rStyle w:val="ae"/>
            <w:rFonts w:ascii="Times New Roman" w:eastAsiaTheme="minorEastAsia" w:hAnsi="Times New Roman" w:cs="Times New Roman"/>
            <w:b w:val="0"/>
            <w:noProof/>
            <w:sz w:val="24"/>
            <w:szCs w:val="24"/>
          </w:rPr>
          <w:t>章</w:t>
        </w:r>
        <w:r w:rsidR="00AA0F08" w:rsidRPr="00AA0F08">
          <w:rPr>
            <w:rStyle w:val="ae"/>
            <w:rFonts w:ascii="Times New Roman" w:eastAsiaTheme="minorEastAsia" w:hAnsi="Times New Roman" w:cs="Times New Roman"/>
            <w:b w:val="0"/>
            <w:noProof/>
            <w:sz w:val="24"/>
            <w:szCs w:val="24"/>
          </w:rPr>
          <w:t xml:space="preserve"> </w:t>
        </w:r>
        <w:r w:rsidR="00AA0F08" w:rsidRPr="00AA0F08">
          <w:rPr>
            <w:rStyle w:val="ae"/>
            <w:rFonts w:ascii="Times New Roman" w:eastAsiaTheme="minorEastAsia" w:hAnsi="Times New Roman" w:cs="Times New Roman"/>
            <w:b w:val="0"/>
            <w:noProof/>
            <w:sz w:val="24"/>
            <w:szCs w:val="24"/>
          </w:rPr>
          <w:t>奖惩</w:t>
        </w:r>
        <w:r w:rsidR="00AA0F08" w:rsidRPr="00AA0F08">
          <w:rPr>
            <w:rFonts w:ascii="Times New Roman" w:eastAsiaTheme="minorEastAsia" w:hAnsi="Times New Roman" w:cs="Times New Roman"/>
            <w:b w:val="0"/>
            <w:noProof/>
            <w:webHidden/>
            <w:sz w:val="24"/>
            <w:szCs w:val="24"/>
          </w:rPr>
          <w:tab/>
        </w:r>
        <w:r w:rsidR="00AA0F08" w:rsidRPr="00AA0F08">
          <w:rPr>
            <w:rFonts w:ascii="Times New Roman" w:eastAsiaTheme="minorEastAsia" w:hAnsi="Times New Roman" w:cs="Times New Roman"/>
            <w:b w:val="0"/>
            <w:noProof/>
            <w:webHidden/>
            <w:sz w:val="24"/>
            <w:szCs w:val="24"/>
          </w:rPr>
          <w:fldChar w:fldCharType="begin"/>
        </w:r>
        <w:r w:rsidR="00AA0F08" w:rsidRPr="00AA0F08">
          <w:rPr>
            <w:rFonts w:ascii="Times New Roman" w:eastAsiaTheme="minorEastAsia" w:hAnsi="Times New Roman" w:cs="Times New Roman"/>
            <w:b w:val="0"/>
            <w:noProof/>
            <w:webHidden/>
            <w:sz w:val="24"/>
            <w:szCs w:val="24"/>
          </w:rPr>
          <w:instrText xml:space="preserve"> PAGEREF _Toc38717595 \h </w:instrText>
        </w:r>
        <w:r w:rsidR="00AA0F08" w:rsidRPr="00AA0F08">
          <w:rPr>
            <w:rFonts w:ascii="Times New Roman" w:eastAsiaTheme="minorEastAsia" w:hAnsi="Times New Roman" w:cs="Times New Roman"/>
            <w:b w:val="0"/>
            <w:noProof/>
            <w:webHidden/>
            <w:sz w:val="24"/>
            <w:szCs w:val="24"/>
          </w:rPr>
        </w:r>
        <w:r w:rsidR="00AA0F08" w:rsidRPr="00AA0F08">
          <w:rPr>
            <w:rFonts w:ascii="Times New Roman" w:eastAsiaTheme="minorEastAsia" w:hAnsi="Times New Roman" w:cs="Times New Roman"/>
            <w:b w:val="0"/>
            <w:noProof/>
            <w:webHidden/>
            <w:sz w:val="24"/>
            <w:szCs w:val="24"/>
          </w:rPr>
          <w:fldChar w:fldCharType="separate"/>
        </w:r>
        <w:r w:rsidR="00BE4BFF">
          <w:rPr>
            <w:rFonts w:ascii="Times New Roman" w:eastAsiaTheme="minorEastAsia" w:hAnsi="Times New Roman" w:cs="Times New Roman"/>
            <w:b w:val="0"/>
            <w:noProof/>
            <w:webHidden/>
            <w:sz w:val="24"/>
            <w:szCs w:val="24"/>
          </w:rPr>
          <w:t>89</w:t>
        </w:r>
        <w:r w:rsidR="00AA0F08" w:rsidRPr="00AA0F08">
          <w:rPr>
            <w:rFonts w:ascii="Times New Roman" w:eastAsiaTheme="minorEastAsia" w:hAnsi="Times New Roman" w:cs="Times New Roman"/>
            <w:b w:val="0"/>
            <w:noProof/>
            <w:webHidden/>
            <w:sz w:val="24"/>
            <w:szCs w:val="24"/>
          </w:rPr>
          <w:fldChar w:fldCharType="end"/>
        </w:r>
      </w:hyperlink>
    </w:p>
    <w:p w:rsidR="00AA0F08" w:rsidRPr="00AA0F08" w:rsidRDefault="00BD5383" w:rsidP="00AA0F08">
      <w:pPr>
        <w:pStyle w:val="14"/>
        <w:tabs>
          <w:tab w:val="right" w:leader="dot" w:pos="9062"/>
        </w:tabs>
        <w:spacing w:before="0" w:after="0" w:line="360" w:lineRule="auto"/>
        <w:rPr>
          <w:rFonts w:ascii="Times New Roman" w:eastAsiaTheme="minorEastAsia" w:hAnsi="Times New Roman" w:cs="Times New Roman"/>
          <w:b w:val="0"/>
          <w:bCs w:val="0"/>
          <w:caps w:val="0"/>
          <w:noProof/>
          <w:sz w:val="24"/>
          <w:szCs w:val="24"/>
        </w:rPr>
      </w:pPr>
      <w:hyperlink w:anchor="_Toc38717596" w:history="1">
        <w:r w:rsidR="00AA0F08" w:rsidRPr="00AA0F08">
          <w:rPr>
            <w:rStyle w:val="ae"/>
            <w:rFonts w:ascii="Times New Roman" w:eastAsiaTheme="minorEastAsia" w:hAnsi="Times New Roman" w:cs="Times New Roman"/>
            <w:b w:val="0"/>
            <w:noProof/>
            <w:sz w:val="24"/>
            <w:szCs w:val="24"/>
          </w:rPr>
          <w:t>第</w:t>
        </w:r>
        <w:r w:rsidR="00AA0F08" w:rsidRPr="00AA0F08">
          <w:rPr>
            <w:rStyle w:val="ae"/>
            <w:rFonts w:ascii="Times New Roman" w:eastAsiaTheme="minorEastAsia" w:hAnsi="Times New Roman" w:cs="Times New Roman"/>
            <w:b w:val="0"/>
            <w:noProof/>
            <w:sz w:val="24"/>
            <w:szCs w:val="24"/>
          </w:rPr>
          <w:t>12</w:t>
        </w:r>
        <w:r w:rsidR="00AA0F08" w:rsidRPr="00AA0F08">
          <w:rPr>
            <w:rStyle w:val="ae"/>
            <w:rFonts w:ascii="Times New Roman" w:eastAsiaTheme="minorEastAsia" w:hAnsi="Times New Roman" w:cs="Times New Roman"/>
            <w:b w:val="0"/>
            <w:noProof/>
            <w:sz w:val="24"/>
            <w:szCs w:val="24"/>
          </w:rPr>
          <w:t>章</w:t>
        </w:r>
        <w:r w:rsidR="00AA0F08" w:rsidRPr="00AA0F08">
          <w:rPr>
            <w:rStyle w:val="ae"/>
            <w:rFonts w:ascii="Times New Roman" w:eastAsiaTheme="minorEastAsia" w:hAnsi="Times New Roman" w:cs="Times New Roman"/>
            <w:b w:val="0"/>
            <w:noProof/>
            <w:sz w:val="24"/>
            <w:szCs w:val="24"/>
          </w:rPr>
          <w:t xml:space="preserve"> </w:t>
        </w:r>
        <w:r w:rsidR="00AA0F08" w:rsidRPr="00AA0F08">
          <w:rPr>
            <w:rStyle w:val="ae"/>
            <w:rFonts w:ascii="Times New Roman" w:eastAsiaTheme="minorEastAsia" w:hAnsi="Times New Roman" w:cs="Times New Roman"/>
            <w:b w:val="0"/>
            <w:noProof/>
            <w:sz w:val="24"/>
            <w:szCs w:val="24"/>
          </w:rPr>
          <w:t>保障措施</w:t>
        </w:r>
        <w:r w:rsidR="00AA0F08" w:rsidRPr="00AA0F08">
          <w:rPr>
            <w:rFonts w:ascii="Times New Roman" w:eastAsiaTheme="minorEastAsia" w:hAnsi="Times New Roman" w:cs="Times New Roman"/>
            <w:b w:val="0"/>
            <w:noProof/>
            <w:webHidden/>
            <w:sz w:val="24"/>
            <w:szCs w:val="24"/>
          </w:rPr>
          <w:tab/>
        </w:r>
        <w:r w:rsidR="00AA0F08" w:rsidRPr="00AA0F08">
          <w:rPr>
            <w:rFonts w:ascii="Times New Roman" w:eastAsiaTheme="minorEastAsia" w:hAnsi="Times New Roman" w:cs="Times New Roman"/>
            <w:b w:val="0"/>
            <w:noProof/>
            <w:webHidden/>
            <w:sz w:val="24"/>
            <w:szCs w:val="24"/>
          </w:rPr>
          <w:fldChar w:fldCharType="begin"/>
        </w:r>
        <w:r w:rsidR="00AA0F08" w:rsidRPr="00AA0F08">
          <w:rPr>
            <w:rFonts w:ascii="Times New Roman" w:eastAsiaTheme="minorEastAsia" w:hAnsi="Times New Roman" w:cs="Times New Roman"/>
            <w:b w:val="0"/>
            <w:noProof/>
            <w:webHidden/>
            <w:sz w:val="24"/>
            <w:szCs w:val="24"/>
          </w:rPr>
          <w:instrText xml:space="preserve"> PAGEREF _Toc38717596 \h </w:instrText>
        </w:r>
        <w:r w:rsidR="00AA0F08" w:rsidRPr="00AA0F08">
          <w:rPr>
            <w:rFonts w:ascii="Times New Roman" w:eastAsiaTheme="minorEastAsia" w:hAnsi="Times New Roman" w:cs="Times New Roman"/>
            <w:b w:val="0"/>
            <w:noProof/>
            <w:webHidden/>
            <w:sz w:val="24"/>
            <w:szCs w:val="24"/>
          </w:rPr>
        </w:r>
        <w:r w:rsidR="00AA0F08" w:rsidRPr="00AA0F08">
          <w:rPr>
            <w:rFonts w:ascii="Times New Roman" w:eastAsiaTheme="minorEastAsia" w:hAnsi="Times New Roman" w:cs="Times New Roman"/>
            <w:b w:val="0"/>
            <w:noProof/>
            <w:webHidden/>
            <w:sz w:val="24"/>
            <w:szCs w:val="24"/>
          </w:rPr>
          <w:fldChar w:fldCharType="separate"/>
        </w:r>
        <w:r w:rsidR="00BE4BFF">
          <w:rPr>
            <w:rFonts w:ascii="Times New Roman" w:eastAsiaTheme="minorEastAsia" w:hAnsi="Times New Roman" w:cs="Times New Roman"/>
            <w:b w:val="0"/>
            <w:noProof/>
            <w:webHidden/>
            <w:sz w:val="24"/>
            <w:szCs w:val="24"/>
          </w:rPr>
          <w:t>90</w:t>
        </w:r>
        <w:r w:rsidR="00AA0F08" w:rsidRPr="00AA0F08">
          <w:rPr>
            <w:rFonts w:ascii="Times New Roman" w:eastAsiaTheme="minorEastAsia" w:hAnsi="Times New Roman" w:cs="Times New Roman"/>
            <w:b w:val="0"/>
            <w:noProof/>
            <w:webHidden/>
            <w:sz w:val="24"/>
            <w:szCs w:val="24"/>
          </w:rPr>
          <w:fldChar w:fldCharType="end"/>
        </w:r>
      </w:hyperlink>
    </w:p>
    <w:p w:rsidR="00AA0F08" w:rsidRPr="00AA0F08" w:rsidRDefault="00BD5383" w:rsidP="00AA0F08">
      <w:pPr>
        <w:pStyle w:val="28"/>
        <w:tabs>
          <w:tab w:val="right" w:leader="dot" w:pos="9062"/>
        </w:tabs>
        <w:spacing w:line="360" w:lineRule="auto"/>
        <w:rPr>
          <w:rFonts w:ascii="Times New Roman" w:eastAsiaTheme="minorEastAsia" w:hAnsi="Times New Roman" w:cs="Times New Roman"/>
          <w:smallCaps w:val="0"/>
          <w:noProof/>
          <w:sz w:val="24"/>
          <w:szCs w:val="24"/>
        </w:rPr>
      </w:pPr>
      <w:hyperlink w:anchor="_Toc38717597" w:history="1">
        <w:r w:rsidR="00AA0F08" w:rsidRPr="00AA0F08">
          <w:rPr>
            <w:rStyle w:val="ae"/>
            <w:rFonts w:ascii="Times New Roman" w:eastAsiaTheme="minorEastAsia" w:hAnsi="Times New Roman" w:cs="Times New Roman"/>
            <w:noProof/>
            <w:sz w:val="24"/>
            <w:szCs w:val="24"/>
          </w:rPr>
          <w:t>12.1</w:t>
        </w:r>
        <w:r w:rsidR="00AA0F08" w:rsidRPr="00AA0F08">
          <w:rPr>
            <w:rStyle w:val="ae"/>
            <w:rFonts w:ascii="Times New Roman" w:eastAsiaTheme="minorEastAsia" w:hAnsi="Times New Roman" w:cs="Times New Roman"/>
            <w:noProof/>
            <w:sz w:val="24"/>
            <w:szCs w:val="24"/>
          </w:rPr>
          <w:t>经费保障</w:t>
        </w:r>
        <w:r w:rsidR="00AA0F08" w:rsidRPr="00AA0F08">
          <w:rPr>
            <w:rFonts w:ascii="Times New Roman" w:eastAsiaTheme="minorEastAsia" w:hAnsi="Times New Roman" w:cs="Times New Roman"/>
            <w:noProof/>
            <w:webHidden/>
            <w:sz w:val="24"/>
            <w:szCs w:val="24"/>
          </w:rPr>
          <w:tab/>
        </w:r>
        <w:r w:rsidR="00AA0F08" w:rsidRPr="00AA0F08">
          <w:rPr>
            <w:rFonts w:ascii="Times New Roman" w:eastAsiaTheme="minorEastAsia" w:hAnsi="Times New Roman" w:cs="Times New Roman"/>
            <w:noProof/>
            <w:webHidden/>
            <w:sz w:val="24"/>
            <w:szCs w:val="24"/>
          </w:rPr>
          <w:fldChar w:fldCharType="begin"/>
        </w:r>
        <w:r w:rsidR="00AA0F08" w:rsidRPr="00AA0F08">
          <w:rPr>
            <w:rFonts w:ascii="Times New Roman" w:eastAsiaTheme="minorEastAsia" w:hAnsi="Times New Roman" w:cs="Times New Roman"/>
            <w:noProof/>
            <w:webHidden/>
            <w:sz w:val="24"/>
            <w:szCs w:val="24"/>
          </w:rPr>
          <w:instrText xml:space="preserve"> PAGEREF _Toc38717597 \h </w:instrText>
        </w:r>
        <w:r w:rsidR="00AA0F08" w:rsidRPr="00AA0F08">
          <w:rPr>
            <w:rFonts w:ascii="Times New Roman" w:eastAsiaTheme="minorEastAsia" w:hAnsi="Times New Roman" w:cs="Times New Roman"/>
            <w:noProof/>
            <w:webHidden/>
            <w:sz w:val="24"/>
            <w:szCs w:val="24"/>
          </w:rPr>
        </w:r>
        <w:r w:rsidR="00AA0F08" w:rsidRPr="00AA0F08">
          <w:rPr>
            <w:rFonts w:ascii="Times New Roman" w:eastAsiaTheme="minorEastAsia" w:hAnsi="Times New Roman" w:cs="Times New Roman"/>
            <w:noProof/>
            <w:webHidden/>
            <w:sz w:val="24"/>
            <w:szCs w:val="24"/>
          </w:rPr>
          <w:fldChar w:fldCharType="separate"/>
        </w:r>
        <w:r w:rsidR="00BE4BFF">
          <w:rPr>
            <w:rFonts w:ascii="Times New Roman" w:eastAsiaTheme="minorEastAsia" w:hAnsi="Times New Roman" w:cs="Times New Roman"/>
            <w:noProof/>
            <w:webHidden/>
            <w:sz w:val="24"/>
            <w:szCs w:val="24"/>
          </w:rPr>
          <w:t>90</w:t>
        </w:r>
        <w:r w:rsidR="00AA0F08" w:rsidRPr="00AA0F08">
          <w:rPr>
            <w:rFonts w:ascii="Times New Roman" w:eastAsiaTheme="minorEastAsia" w:hAnsi="Times New Roman" w:cs="Times New Roman"/>
            <w:noProof/>
            <w:webHidden/>
            <w:sz w:val="24"/>
            <w:szCs w:val="24"/>
          </w:rPr>
          <w:fldChar w:fldCharType="end"/>
        </w:r>
      </w:hyperlink>
    </w:p>
    <w:p w:rsidR="00AA0F08" w:rsidRPr="00AA0F08" w:rsidRDefault="00BD5383" w:rsidP="00AA0F08">
      <w:pPr>
        <w:pStyle w:val="28"/>
        <w:tabs>
          <w:tab w:val="right" w:leader="dot" w:pos="9062"/>
        </w:tabs>
        <w:spacing w:line="360" w:lineRule="auto"/>
        <w:rPr>
          <w:rFonts w:ascii="Times New Roman" w:eastAsiaTheme="minorEastAsia" w:hAnsi="Times New Roman" w:cs="Times New Roman"/>
          <w:smallCaps w:val="0"/>
          <w:noProof/>
          <w:sz w:val="24"/>
          <w:szCs w:val="24"/>
        </w:rPr>
      </w:pPr>
      <w:hyperlink w:anchor="_Toc38717598" w:history="1">
        <w:r w:rsidR="00AA0F08" w:rsidRPr="00AA0F08">
          <w:rPr>
            <w:rStyle w:val="ae"/>
            <w:rFonts w:ascii="Times New Roman" w:eastAsiaTheme="minorEastAsia" w:hAnsi="Times New Roman" w:cs="Times New Roman"/>
            <w:noProof/>
            <w:sz w:val="24"/>
            <w:szCs w:val="24"/>
          </w:rPr>
          <w:t>12.2</w:t>
        </w:r>
        <w:r w:rsidR="00AA0F08" w:rsidRPr="00AA0F08">
          <w:rPr>
            <w:rStyle w:val="ae"/>
            <w:rFonts w:ascii="Times New Roman" w:eastAsiaTheme="minorEastAsia" w:hAnsi="Times New Roman" w:cs="Times New Roman"/>
            <w:noProof/>
            <w:sz w:val="24"/>
            <w:szCs w:val="24"/>
          </w:rPr>
          <w:t>应急物资装备保障</w:t>
        </w:r>
        <w:r w:rsidR="00AA0F08" w:rsidRPr="00AA0F08">
          <w:rPr>
            <w:rFonts w:ascii="Times New Roman" w:eastAsiaTheme="minorEastAsia" w:hAnsi="Times New Roman" w:cs="Times New Roman"/>
            <w:noProof/>
            <w:webHidden/>
            <w:sz w:val="24"/>
            <w:szCs w:val="24"/>
          </w:rPr>
          <w:tab/>
        </w:r>
        <w:r w:rsidR="00AA0F08" w:rsidRPr="00AA0F08">
          <w:rPr>
            <w:rFonts w:ascii="Times New Roman" w:eastAsiaTheme="minorEastAsia" w:hAnsi="Times New Roman" w:cs="Times New Roman"/>
            <w:noProof/>
            <w:webHidden/>
            <w:sz w:val="24"/>
            <w:szCs w:val="24"/>
          </w:rPr>
          <w:fldChar w:fldCharType="begin"/>
        </w:r>
        <w:r w:rsidR="00AA0F08" w:rsidRPr="00AA0F08">
          <w:rPr>
            <w:rFonts w:ascii="Times New Roman" w:eastAsiaTheme="minorEastAsia" w:hAnsi="Times New Roman" w:cs="Times New Roman"/>
            <w:noProof/>
            <w:webHidden/>
            <w:sz w:val="24"/>
            <w:szCs w:val="24"/>
          </w:rPr>
          <w:instrText xml:space="preserve"> PAGEREF _Toc38717598 \h </w:instrText>
        </w:r>
        <w:r w:rsidR="00AA0F08" w:rsidRPr="00AA0F08">
          <w:rPr>
            <w:rFonts w:ascii="Times New Roman" w:eastAsiaTheme="minorEastAsia" w:hAnsi="Times New Roman" w:cs="Times New Roman"/>
            <w:noProof/>
            <w:webHidden/>
            <w:sz w:val="24"/>
            <w:szCs w:val="24"/>
          </w:rPr>
        </w:r>
        <w:r w:rsidR="00AA0F08" w:rsidRPr="00AA0F08">
          <w:rPr>
            <w:rFonts w:ascii="Times New Roman" w:eastAsiaTheme="minorEastAsia" w:hAnsi="Times New Roman" w:cs="Times New Roman"/>
            <w:noProof/>
            <w:webHidden/>
            <w:sz w:val="24"/>
            <w:szCs w:val="24"/>
          </w:rPr>
          <w:fldChar w:fldCharType="separate"/>
        </w:r>
        <w:r w:rsidR="00BE4BFF">
          <w:rPr>
            <w:rFonts w:ascii="Times New Roman" w:eastAsiaTheme="minorEastAsia" w:hAnsi="Times New Roman" w:cs="Times New Roman"/>
            <w:noProof/>
            <w:webHidden/>
            <w:sz w:val="24"/>
            <w:szCs w:val="24"/>
          </w:rPr>
          <w:t>90</w:t>
        </w:r>
        <w:r w:rsidR="00AA0F08" w:rsidRPr="00AA0F08">
          <w:rPr>
            <w:rFonts w:ascii="Times New Roman" w:eastAsiaTheme="minorEastAsia" w:hAnsi="Times New Roman" w:cs="Times New Roman"/>
            <w:noProof/>
            <w:webHidden/>
            <w:sz w:val="24"/>
            <w:szCs w:val="24"/>
          </w:rPr>
          <w:fldChar w:fldCharType="end"/>
        </w:r>
      </w:hyperlink>
    </w:p>
    <w:p w:rsidR="00AA0F08" w:rsidRPr="00AA0F08" w:rsidRDefault="00BD5383" w:rsidP="00AA0F08">
      <w:pPr>
        <w:pStyle w:val="28"/>
        <w:tabs>
          <w:tab w:val="right" w:leader="dot" w:pos="9062"/>
        </w:tabs>
        <w:spacing w:line="360" w:lineRule="auto"/>
        <w:rPr>
          <w:rFonts w:ascii="Times New Roman" w:eastAsiaTheme="minorEastAsia" w:hAnsi="Times New Roman" w:cs="Times New Roman"/>
          <w:smallCaps w:val="0"/>
          <w:noProof/>
          <w:sz w:val="24"/>
          <w:szCs w:val="24"/>
        </w:rPr>
      </w:pPr>
      <w:hyperlink w:anchor="_Toc38717599" w:history="1">
        <w:r w:rsidR="00AA0F08" w:rsidRPr="00AA0F08">
          <w:rPr>
            <w:rStyle w:val="ae"/>
            <w:rFonts w:ascii="Times New Roman" w:eastAsiaTheme="minorEastAsia" w:hAnsi="Times New Roman" w:cs="Times New Roman"/>
            <w:noProof/>
            <w:sz w:val="24"/>
            <w:szCs w:val="24"/>
          </w:rPr>
          <w:t>12.3</w:t>
        </w:r>
        <w:r w:rsidR="00AA0F08" w:rsidRPr="00AA0F08">
          <w:rPr>
            <w:rStyle w:val="ae"/>
            <w:rFonts w:ascii="Times New Roman" w:eastAsiaTheme="minorEastAsia" w:hAnsi="Times New Roman" w:cs="Times New Roman"/>
            <w:noProof/>
            <w:sz w:val="24"/>
            <w:szCs w:val="24"/>
          </w:rPr>
          <w:t>应急队伍保障</w:t>
        </w:r>
        <w:r w:rsidR="00AA0F08" w:rsidRPr="00AA0F08">
          <w:rPr>
            <w:rFonts w:ascii="Times New Roman" w:eastAsiaTheme="minorEastAsia" w:hAnsi="Times New Roman" w:cs="Times New Roman"/>
            <w:noProof/>
            <w:webHidden/>
            <w:sz w:val="24"/>
            <w:szCs w:val="24"/>
          </w:rPr>
          <w:tab/>
        </w:r>
        <w:r w:rsidR="00AA0F08" w:rsidRPr="00AA0F08">
          <w:rPr>
            <w:rFonts w:ascii="Times New Roman" w:eastAsiaTheme="minorEastAsia" w:hAnsi="Times New Roman" w:cs="Times New Roman"/>
            <w:noProof/>
            <w:webHidden/>
            <w:sz w:val="24"/>
            <w:szCs w:val="24"/>
          </w:rPr>
          <w:fldChar w:fldCharType="begin"/>
        </w:r>
        <w:r w:rsidR="00AA0F08" w:rsidRPr="00AA0F08">
          <w:rPr>
            <w:rFonts w:ascii="Times New Roman" w:eastAsiaTheme="minorEastAsia" w:hAnsi="Times New Roman" w:cs="Times New Roman"/>
            <w:noProof/>
            <w:webHidden/>
            <w:sz w:val="24"/>
            <w:szCs w:val="24"/>
          </w:rPr>
          <w:instrText xml:space="preserve"> PAGEREF _Toc38717599 \h </w:instrText>
        </w:r>
        <w:r w:rsidR="00AA0F08" w:rsidRPr="00AA0F08">
          <w:rPr>
            <w:rFonts w:ascii="Times New Roman" w:eastAsiaTheme="minorEastAsia" w:hAnsi="Times New Roman" w:cs="Times New Roman"/>
            <w:noProof/>
            <w:webHidden/>
            <w:sz w:val="24"/>
            <w:szCs w:val="24"/>
          </w:rPr>
        </w:r>
        <w:r w:rsidR="00AA0F08" w:rsidRPr="00AA0F08">
          <w:rPr>
            <w:rFonts w:ascii="Times New Roman" w:eastAsiaTheme="minorEastAsia" w:hAnsi="Times New Roman" w:cs="Times New Roman"/>
            <w:noProof/>
            <w:webHidden/>
            <w:sz w:val="24"/>
            <w:szCs w:val="24"/>
          </w:rPr>
          <w:fldChar w:fldCharType="separate"/>
        </w:r>
        <w:r w:rsidR="00BE4BFF">
          <w:rPr>
            <w:rFonts w:ascii="Times New Roman" w:eastAsiaTheme="minorEastAsia" w:hAnsi="Times New Roman" w:cs="Times New Roman"/>
            <w:noProof/>
            <w:webHidden/>
            <w:sz w:val="24"/>
            <w:szCs w:val="24"/>
          </w:rPr>
          <w:t>90</w:t>
        </w:r>
        <w:r w:rsidR="00AA0F08" w:rsidRPr="00AA0F08">
          <w:rPr>
            <w:rFonts w:ascii="Times New Roman" w:eastAsiaTheme="minorEastAsia" w:hAnsi="Times New Roman" w:cs="Times New Roman"/>
            <w:noProof/>
            <w:webHidden/>
            <w:sz w:val="24"/>
            <w:szCs w:val="24"/>
          </w:rPr>
          <w:fldChar w:fldCharType="end"/>
        </w:r>
      </w:hyperlink>
    </w:p>
    <w:p w:rsidR="00AA0F08" w:rsidRPr="00AA0F08" w:rsidRDefault="00BD5383" w:rsidP="00AA0F08">
      <w:pPr>
        <w:pStyle w:val="28"/>
        <w:tabs>
          <w:tab w:val="right" w:leader="dot" w:pos="9062"/>
        </w:tabs>
        <w:spacing w:line="360" w:lineRule="auto"/>
        <w:rPr>
          <w:rFonts w:ascii="Times New Roman" w:eastAsiaTheme="minorEastAsia" w:hAnsi="Times New Roman" w:cs="Times New Roman"/>
          <w:smallCaps w:val="0"/>
          <w:noProof/>
          <w:sz w:val="24"/>
          <w:szCs w:val="24"/>
        </w:rPr>
      </w:pPr>
      <w:hyperlink w:anchor="_Toc38717600" w:history="1">
        <w:r w:rsidR="00AA0F08" w:rsidRPr="00AA0F08">
          <w:rPr>
            <w:rStyle w:val="ae"/>
            <w:rFonts w:ascii="Times New Roman" w:eastAsiaTheme="minorEastAsia" w:hAnsi="Times New Roman" w:cs="Times New Roman"/>
            <w:noProof/>
            <w:sz w:val="24"/>
            <w:szCs w:val="24"/>
          </w:rPr>
          <w:t>12.4</w:t>
        </w:r>
        <w:r w:rsidR="00AA0F08" w:rsidRPr="00AA0F08">
          <w:rPr>
            <w:rStyle w:val="ae"/>
            <w:rFonts w:ascii="Times New Roman" w:eastAsiaTheme="minorEastAsia" w:hAnsi="Times New Roman" w:cs="Times New Roman"/>
            <w:noProof/>
            <w:sz w:val="24"/>
            <w:szCs w:val="24"/>
          </w:rPr>
          <w:t>通信与信息保障</w:t>
        </w:r>
        <w:r w:rsidR="00AA0F08" w:rsidRPr="00AA0F08">
          <w:rPr>
            <w:rFonts w:ascii="Times New Roman" w:eastAsiaTheme="minorEastAsia" w:hAnsi="Times New Roman" w:cs="Times New Roman"/>
            <w:noProof/>
            <w:webHidden/>
            <w:sz w:val="24"/>
            <w:szCs w:val="24"/>
          </w:rPr>
          <w:tab/>
        </w:r>
        <w:r w:rsidR="00AA0F08" w:rsidRPr="00AA0F08">
          <w:rPr>
            <w:rFonts w:ascii="Times New Roman" w:eastAsiaTheme="minorEastAsia" w:hAnsi="Times New Roman" w:cs="Times New Roman"/>
            <w:noProof/>
            <w:webHidden/>
            <w:sz w:val="24"/>
            <w:szCs w:val="24"/>
          </w:rPr>
          <w:fldChar w:fldCharType="begin"/>
        </w:r>
        <w:r w:rsidR="00AA0F08" w:rsidRPr="00AA0F08">
          <w:rPr>
            <w:rFonts w:ascii="Times New Roman" w:eastAsiaTheme="minorEastAsia" w:hAnsi="Times New Roman" w:cs="Times New Roman"/>
            <w:noProof/>
            <w:webHidden/>
            <w:sz w:val="24"/>
            <w:szCs w:val="24"/>
          </w:rPr>
          <w:instrText xml:space="preserve"> PAGEREF _Toc38717600 \h </w:instrText>
        </w:r>
        <w:r w:rsidR="00AA0F08" w:rsidRPr="00AA0F08">
          <w:rPr>
            <w:rFonts w:ascii="Times New Roman" w:eastAsiaTheme="minorEastAsia" w:hAnsi="Times New Roman" w:cs="Times New Roman"/>
            <w:noProof/>
            <w:webHidden/>
            <w:sz w:val="24"/>
            <w:szCs w:val="24"/>
          </w:rPr>
        </w:r>
        <w:r w:rsidR="00AA0F08" w:rsidRPr="00AA0F08">
          <w:rPr>
            <w:rFonts w:ascii="Times New Roman" w:eastAsiaTheme="minorEastAsia" w:hAnsi="Times New Roman" w:cs="Times New Roman"/>
            <w:noProof/>
            <w:webHidden/>
            <w:sz w:val="24"/>
            <w:szCs w:val="24"/>
          </w:rPr>
          <w:fldChar w:fldCharType="separate"/>
        </w:r>
        <w:r w:rsidR="00BE4BFF">
          <w:rPr>
            <w:rFonts w:ascii="Times New Roman" w:eastAsiaTheme="minorEastAsia" w:hAnsi="Times New Roman" w:cs="Times New Roman"/>
            <w:noProof/>
            <w:webHidden/>
            <w:sz w:val="24"/>
            <w:szCs w:val="24"/>
          </w:rPr>
          <w:t>90</w:t>
        </w:r>
        <w:r w:rsidR="00AA0F08" w:rsidRPr="00AA0F08">
          <w:rPr>
            <w:rFonts w:ascii="Times New Roman" w:eastAsiaTheme="minorEastAsia" w:hAnsi="Times New Roman" w:cs="Times New Roman"/>
            <w:noProof/>
            <w:webHidden/>
            <w:sz w:val="24"/>
            <w:szCs w:val="24"/>
          </w:rPr>
          <w:fldChar w:fldCharType="end"/>
        </w:r>
      </w:hyperlink>
    </w:p>
    <w:p w:rsidR="00AA0F08" w:rsidRPr="00AA0F08" w:rsidRDefault="00BD5383" w:rsidP="00AA0F08">
      <w:pPr>
        <w:pStyle w:val="28"/>
        <w:tabs>
          <w:tab w:val="right" w:leader="dot" w:pos="9062"/>
        </w:tabs>
        <w:spacing w:line="360" w:lineRule="auto"/>
        <w:rPr>
          <w:rFonts w:ascii="Times New Roman" w:eastAsiaTheme="minorEastAsia" w:hAnsi="Times New Roman" w:cs="Times New Roman"/>
          <w:smallCaps w:val="0"/>
          <w:noProof/>
          <w:sz w:val="24"/>
          <w:szCs w:val="24"/>
        </w:rPr>
      </w:pPr>
      <w:hyperlink w:anchor="_Toc38717601" w:history="1">
        <w:r w:rsidR="00AA0F08" w:rsidRPr="00AA0F08">
          <w:rPr>
            <w:rStyle w:val="ae"/>
            <w:rFonts w:ascii="Times New Roman" w:eastAsiaTheme="minorEastAsia" w:hAnsi="Times New Roman" w:cs="Times New Roman"/>
            <w:noProof/>
            <w:sz w:val="24"/>
            <w:szCs w:val="24"/>
          </w:rPr>
          <w:t>12.5</w:t>
        </w:r>
        <w:r w:rsidR="00AA0F08" w:rsidRPr="00AA0F08">
          <w:rPr>
            <w:rStyle w:val="ae"/>
            <w:rFonts w:ascii="Times New Roman" w:eastAsiaTheme="minorEastAsia" w:hAnsi="Times New Roman" w:cs="Times New Roman"/>
            <w:noProof/>
            <w:sz w:val="24"/>
            <w:szCs w:val="24"/>
          </w:rPr>
          <w:t>外部保障</w:t>
        </w:r>
        <w:r w:rsidR="00AA0F08" w:rsidRPr="00AA0F08">
          <w:rPr>
            <w:rFonts w:ascii="Times New Roman" w:eastAsiaTheme="minorEastAsia" w:hAnsi="Times New Roman" w:cs="Times New Roman"/>
            <w:noProof/>
            <w:webHidden/>
            <w:sz w:val="24"/>
            <w:szCs w:val="24"/>
          </w:rPr>
          <w:tab/>
        </w:r>
        <w:r w:rsidR="00AA0F08" w:rsidRPr="00AA0F08">
          <w:rPr>
            <w:rFonts w:ascii="Times New Roman" w:eastAsiaTheme="minorEastAsia" w:hAnsi="Times New Roman" w:cs="Times New Roman"/>
            <w:noProof/>
            <w:webHidden/>
            <w:sz w:val="24"/>
            <w:szCs w:val="24"/>
          </w:rPr>
          <w:fldChar w:fldCharType="begin"/>
        </w:r>
        <w:r w:rsidR="00AA0F08" w:rsidRPr="00AA0F08">
          <w:rPr>
            <w:rFonts w:ascii="Times New Roman" w:eastAsiaTheme="minorEastAsia" w:hAnsi="Times New Roman" w:cs="Times New Roman"/>
            <w:noProof/>
            <w:webHidden/>
            <w:sz w:val="24"/>
            <w:szCs w:val="24"/>
          </w:rPr>
          <w:instrText xml:space="preserve"> PAGEREF _Toc38717601 \h </w:instrText>
        </w:r>
        <w:r w:rsidR="00AA0F08" w:rsidRPr="00AA0F08">
          <w:rPr>
            <w:rFonts w:ascii="Times New Roman" w:eastAsiaTheme="minorEastAsia" w:hAnsi="Times New Roman" w:cs="Times New Roman"/>
            <w:noProof/>
            <w:webHidden/>
            <w:sz w:val="24"/>
            <w:szCs w:val="24"/>
          </w:rPr>
        </w:r>
        <w:r w:rsidR="00AA0F08" w:rsidRPr="00AA0F08">
          <w:rPr>
            <w:rFonts w:ascii="Times New Roman" w:eastAsiaTheme="minorEastAsia" w:hAnsi="Times New Roman" w:cs="Times New Roman"/>
            <w:noProof/>
            <w:webHidden/>
            <w:sz w:val="24"/>
            <w:szCs w:val="24"/>
          </w:rPr>
          <w:fldChar w:fldCharType="separate"/>
        </w:r>
        <w:r w:rsidR="00BE4BFF">
          <w:rPr>
            <w:rFonts w:ascii="Times New Roman" w:eastAsiaTheme="minorEastAsia" w:hAnsi="Times New Roman" w:cs="Times New Roman"/>
            <w:noProof/>
            <w:webHidden/>
            <w:sz w:val="24"/>
            <w:szCs w:val="24"/>
          </w:rPr>
          <w:t>90</w:t>
        </w:r>
        <w:r w:rsidR="00AA0F08" w:rsidRPr="00AA0F08">
          <w:rPr>
            <w:rFonts w:ascii="Times New Roman" w:eastAsiaTheme="minorEastAsia" w:hAnsi="Times New Roman" w:cs="Times New Roman"/>
            <w:noProof/>
            <w:webHidden/>
            <w:sz w:val="24"/>
            <w:szCs w:val="24"/>
          </w:rPr>
          <w:fldChar w:fldCharType="end"/>
        </w:r>
      </w:hyperlink>
    </w:p>
    <w:p w:rsidR="00AA0F08" w:rsidRPr="00AA0F08" w:rsidRDefault="00BD5383" w:rsidP="00AA0F08">
      <w:pPr>
        <w:pStyle w:val="14"/>
        <w:tabs>
          <w:tab w:val="right" w:leader="dot" w:pos="9062"/>
        </w:tabs>
        <w:spacing w:before="0" w:after="0" w:line="360" w:lineRule="auto"/>
        <w:rPr>
          <w:rFonts w:ascii="Times New Roman" w:eastAsiaTheme="minorEastAsia" w:hAnsi="Times New Roman" w:cs="Times New Roman"/>
          <w:b w:val="0"/>
          <w:bCs w:val="0"/>
          <w:caps w:val="0"/>
          <w:noProof/>
          <w:sz w:val="24"/>
          <w:szCs w:val="24"/>
        </w:rPr>
      </w:pPr>
      <w:hyperlink w:anchor="_Toc38717602" w:history="1">
        <w:r w:rsidR="00AA0F08" w:rsidRPr="00AA0F08">
          <w:rPr>
            <w:rStyle w:val="ae"/>
            <w:rFonts w:ascii="Times New Roman" w:eastAsiaTheme="minorEastAsia" w:hAnsi="Times New Roman" w:cs="Times New Roman"/>
            <w:b w:val="0"/>
            <w:noProof/>
            <w:sz w:val="24"/>
            <w:szCs w:val="24"/>
          </w:rPr>
          <w:t>第</w:t>
        </w:r>
        <w:r w:rsidR="00AA0F08" w:rsidRPr="00AA0F08">
          <w:rPr>
            <w:rStyle w:val="ae"/>
            <w:rFonts w:ascii="Times New Roman" w:eastAsiaTheme="minorEastAsia" w:hAnsi="Times New Roman" w:cs="Times New Roman"/>
            <w:b w:val="0"/>
            <w:noProof/>
            <w:sz w:val="24"/>
            <w:szCs w:val="24"/>
          </w:rPr>
          <w:t>13</w:t>
        </w:r>
        <w:r w:rsidR="00AA0F08" w:rsidRPr="00AA0F08">
          <w:rPr>
            <w:rStyle w:val="ae"/>
            <w:rFonts w:ascii="Times New Roman" w:eastAsiaTheme="minorEastAsia" w:hAnsi="Times New Roman" w:cs="Times New Roman"/>
            <w:b w:val="0"/>
            <w:noProof/>
            <w:sz w:val="24"/>
            <w:szCs w:val="24"/>
          </w:rPr>
          <w:t>章</w:t>
        </w:r>
        <w:r w:rsidR="00AA0F08" w:rsidRPr="00AA0F08">
          <w:rPr>
            <w:rStyle w:val="ae"/>
            <w:rFonts w:ascii="Times New Roman" w:eastAsiaTheme="minorEastAsia" w:hAnsi="Times New Roman" w:cs="Times New Roman"/>
            <w:b w:val="0"/>
            <w:noProof/>
            <w:sz w:val="24"/>
            <w:szCs w:val="24"/>
          </w:rPr>
          <w:t xml:space="preserve"> </w:t>
        </w:r>
        <w:r w:rsidR="00AA0F08" w:rsidRPr="00AA0F08">
          <w:rPr>
            <w:rStyle w:val="ae"/>
            <w:rFonts w:ascii="Times New Roman" w:eastAsiaTheme="minorEastAsia" w:hAnsi="Times New Roman" w:cs="Times New Roman"/>
            <w:b w:val="0"/>
            <w:noProof/>
            <w:sz w:val="24"/>
            <w:szCs w:val="24"/>
          </w:rPr>
          <w:t>预案的评审、备案、发布和更新</w:t>
        </w:r>
        <w:r w:rsidR="00AA0F08" w:rsidRPr="00AA0F08">
          <w:rPr>
            <w:rFonts w:ascii="Times New Roman" w:eastAsiaTheme="minorEastAsia" w:hAnsi="Times New Roman" w:cs="Times New Roman"/>
            <w:b w:val="0"/>
            <w:noProof/>
            <w:webHidden/>
            <w:sz w:val="24"/>
            <w:szCs w:val="24"/>
          </w:rPr>
          <w:tab/>
        </w:r>
        <w:r w:rsidR="00AA0F08" w:rsidRPr="00AA0F08">
          <w:rPr>
            <w:rFonts w:ascii="Times New Roman" w:eastAsiaTheme="minorEastAsia" w:hAnsi="Times New Roman" w:cs="Times New Roman"/>
            <w:b w:val="0"/>
            <w:noProof/>
            <w:webHidden/>
            <w:sz w:val="24"/>
            <w:szCs w:val="24"/>
          </w:rPr>
          <w:fldChar w:fldCharType="begin"/>
        </w:r>
        <w:r w:rsidR="00AA0F08" w:rsidRPr="00AA0F08">
          <w:rPr>
            <w:rFonts w:ascii="Times New Roman" w:eastAsiaTheme="minorEastAsia" w:hAnsi="Times New Roman" w:cs="Times New Roman"/>
            <w:b w:val="0"/>
            <w:noProof/>
            <w:webHidden/>
            <w:sz w:val="24"/>
            <w:szCs w:val="24"/>
          </w:rPr>
          <w:instrText xml:space="preserve"> PAGEREF _Toc38717602 \h </w:instrText>
        </w:r>
        <w:r w:rsidR="00AA0F08" w:rsidRPr="00AA0F08">
          <w:rPr>
            <w:rFonts w:ascii="Times New Roman" w:eastAsiaTheme="minorEastAsia" w:hAnsi="Times New Roman" w:cs="Times New Roman"/>
            <w:b w:val="0"/>
            <w:noProof/>
            <w:webHidden/>
            <w:sz w:val="24"/>
            <w:szCs w:val="24"/>
          </w:rPr>
        </w:r>
        <w:r w:rsidR="00AA0F08" w:rsidRPr="00AA0F08">
          <w:rPr>
            <w:rFonts w:ascii="Times New Roman" w:eastAsiaTheme="minorEastAsia" w:hAnsi="Times New Roman" w:cs="Times New Roman"/>
            <w:b w:val="0"/>
            <w:noProof/>
            <w:webHidden/>
            <w:sz w:val="24"/>
            <w:szCs w:val="24"/>
          </w:rPr>
          <w:fldChar w:fldCharType="separate"/>
        </w:r>
        <w:r w:rsidR="00BE4BFF">
          <w:rPr>
            <w:rFonts w:ascii="Times New Roman" w:eastAsiaTheme="minorEastAsia" w:hAnsi="Times New Roman" w:cs="Times New Roman"/>
            <w:b w:val="0"/>
            <w:noProof/>
            <w:webHidden/>
            <w:sz w:val="24"/>
            <w:szCs w:val="24"/>
          </w:rPr>
          <w:t>91</w:t>
        </w:r>
        <w:r w:rsidR="00AA0F08" w:rsidRPr="00AA0F08">
          <w:rPr>
            <w:rFonts w:ascii="Times New Roman" w:eastAsiaTheme="minorEastAsia" w:hAnsi="Times New Roman" w:cs="Times New Roman"/>
            <w:b w:val="0"/>
            <w:noProof/>
            <w:webHidden/>
            <w:sz w:val="24"/>
            <w:szCs w:val="24"/>
          </w:rPr>
          <w:fldChar w:fldCharType="end"/>
        </w:r>
      </w:hyperlink>
    </w:p>
    <w:p w:rsidR="00AA0F08" w:rsidRPr="00AA0F08" w:rsidRDefault="00BD5383" w:rsidP="00AA0F08">
      <w:pPr>
        <w:pStyle w:val="28"/>
        <w:tabs>
          <w:tab w:val="right" w:leader="dot" w:pos="9062"/>
        </w:tabs>
        <w:spacing w:line="360" w:lineRule="auto"/>
        <w:rPr>
          <w:rFonts w:ascii="Times New Roman" w:eastAsiaTheme="minorEastAsia" w:hAnsi="Times New Roman" w:cs="Times New Roman"/>
          <w:smallCaps w:val="0"/>
          <w:noProof/>
          <w:sz w:val="24"/>
          <w:szCs w:val="24"/>
        </w:rPr>
      </w:pPr>
      <w:hyperlink w:anchor="_Toc38717603" w:history="1">
        <w:r w:rsidR="00AA0F08" w:rsidRPr="00AA0F08">
          <w:rPr>
            <w:rStyle w:val="ae"/>
            <w:rFonts w:ascii="Times New Roman" w:eastAsiaTheme="minorEastAsia" w:hAnsi="Times New Roman" w:cs="Times New Roman"/>
            <w:noProof/>
            <w:sz w:val="24"/>
            <w:szCs w:val="24"/>
          </w:rPr>
          <w:t>13.1</w:t>
        </w:r>
        <w:r w:rsidR="00AA0F08" w:rsidRPr="00AA0F08">
          <w:rPr>
            <w:rStyle w:val="ae"/>
            <w:rFonts w:ascii="Times New Roman" w:eastAsiaTheme="minorEastAsia" w:hAnsi="Times New Roman" w:cs="Times New Roman"/>
            <w:noProof/>
            <w:sz w:val="24"/>
            <w:szCs w:val="24"/>
          </w:rPr>
          <w:t>预案评审</w:t>
        </w:r>
        <w:r w:rsidR="00AA0F08" w:rsidRPr="00AA0F08">
          <w:rPr>
            <w:rFonts w:ascii="Times New Roman" w:eastAsiaTheme="minorEastAsia" w:hAnsi="Times New Roman" w:cs="Times New Roman"/>
            <w:noProof/>
            <w:webHidden/>
            <w:sz w:val="24"/>
            <w:szCs w:val="24"/>
          </w:rPr>
          <w:tab/>
        </w:r>
        <w:r w:rsidR="00AA0F08" w:rsidRPr="00AA0F08">
          <w:rPr>
            <w:rFonts w:ascii="Times New Roman" w:eastAsiaTheme="minorEastAsia" w:hAnsi="Times New Roman" w:cs="Times New Roman"/>
            <w:noProof/>
            <w:webHidden/>
            <w:sz w:val="24"/>
            <w:szCs w:val="24"/>
          </w:rPr>
          <w:fldChar w:fldCharType="begin"/>
        </w:r>
        <w:r w:rsidR="00AA0F08" w:rsidRPr="00AA0F08">
          <w:rPr>
            <w:rFonts w:ascii="Times New Roman" w:eastAsiaTheme="minorEastAsia" w:hAnsi="Times New Roman" w:cs="Times New Roman"/>
            <w:noProof/>
            <w:webHidden/>
            <w:sz w:val="24"/>
            <w:szCs w:val="24"/>
          </w:rPr>
          <w:instrText xml:space="preserve"> PAGEREF _Toc38717603 \h </w:instrText>
        </w:r>
        <w:r w:rsidR="00AA0F08" w:rsidRPr="00AA0F08">
          <w:rPr>
            <w:rFonts w:ascii="Times New Roman" w:eastAsiaTheme="minorEastAsia" w:hAnsi="Times New Roman" w:cs="Times New Roman"/>
            <w:noProof/>
            <w:webHidden/>
            <w:sz w:val="24"/>
            <w:szCs w:val="24"/>
          </w:rPr>
        </w:r>
        <w:r w:rsidR="00AA0F08" w:rsidRPr="00AA0F08">
          <w:rPr>
            <w:rFonts w:ascii="Times New Roman" w:eastAsiaTheme="minorEastAsia" w:hAnsi="Times New Roman" w:cs="Times New Roman"/>
            <w:noProof/>
            <w:webHidden/>
            <w:sz w:val="24"/>
            <w:szCs w:val="24"/>
          </w:rPr>
          <w:fldChar w:fldCharType="separate"/>
        </w:r>
        <w:r w:rsidR="00BE4BFF">
          <w:rPr>
            <w:rFonts w:ascii="Times New Roman" w:eastAsiaTheme="minorEastAsia" w:hAnsi="Times New Roman" w:cs="Times New Roman"/>
            <w:noProof/>
            <w:webHidden/>
            <w:sz w:val="24"/>
            <w:szCs w:val="24"/>
          </w:rPr>
          <w:t>91</w:t>
        </w:r>
        <w:r w:rsidR="00AA0F08" w:rsidRPr="00AA0F08">
          <w:rPr>
            <w:rFonts w:ascii="Times New Roman" w:eastAsiaTheme="minorEastAsia" w:hAnsi="Times New Roman" w:cs="Times New Roman"/>
            <w:noProof/>
            <w:webHidden/>
            <w:sz w:val="24"/>
            <w:szCs w:val="24"/>
          </w:rPr>
          <w:fldChar w:fldCharType="end"/>
        </w:r>
      </w:hyperlink>
    </w:p>
    <w:p w:rsidR="00AA0F08" w:rsidRPr="00AA0F08" w:rsidRDefault="00BD5383" w:rsidP="00AA0F08">
      <w:pPr>
        <w:pStyle w:val="28"/>
        <w:tabs>
          <w:tab w:val="right" w:leader="dot" w:pos="9062"/>
        </w:tabs>
        <w:spacing w:line="360" w:lineRule="auto"/>
        <w:rPr>
          <w:rFonts w:ascii="Times New Roman" w:eastAsiaTheme="minorEastAsia" w:hAnsi="Times New Roman" w:cs="Times New Roman"/>
          <w:smallCaps w:val="0"/>
          <w:noProof/>
          <w:sz w:val="24"/>
          <w:szCs w:val="24"/>
        </w:rPr>
      </w:pPr>
      <w:hyperlink w:anchor="_Toc38717604" w:history="1">
        <w:r w:rsidR="00AA0F08" w:rsidRPr="00AA0F08">
          <w:rPr>
            <w:rStyle w:val="ae"/>
            <w:rFonts w:ascii="Times New Roman" w:eastAsiaTheme="minorEastAsia" w:hAnsi="Times New Roman" w:cs="Times New Roman"/>
            <w:noProof/>
            <w:sz w:val="24"/>
            <w:szCs w:val="24"/>
          </w:rPr>
          <w:t>13.2</w:t>
        </w:r>
        <w:r w:rsidR="00AA0F08" w:rsidRPr="00AA0F08">
          <w:rPr>
            <w:rStyle w:val="ae"/>
            <w:rFonts w:ascii="Times New Roman" w:eastAsiaTheme="minorEastAsia" w:hAnsi="Times New Roman" w:cs="Times New Roman"/>
            <w:noProof/>
            <w:sz w:val="24"/>
            <w:szCs w:val="24"/>
          </w:rPr>
          <w:t>预案备案</w:t>
        </w:r>
        <w:r w:rsidR="00AA0F08" w:rsidRPr="00AA0F08">
          <w:rPr>
            <w:rFonts w:ascii="Times New Roman" w:eastAsiaTheme="minorEastAsia" w:hAnsi="Times New Roman" w:cs="Times New Roman"/>
            <w:noProof/>
            <w:webHidden/>
            <w:sz w:val="24"/>
            <w:szCs w:val="24"/>
          </w:rPr>
          <w:tab/>
        </w:r>
        <w:r w:rsidR="00AA0F08" w:rsidRPr="00AA0F08">
          <w:rPr>
            <w:rFonts w:ascii="Times New Roman" w:eastAsiaTheme="minorEastAsia" w:hAnsi="Times New Roman" w:cs="Times New Roman"/>
            <w:noProof/>
            <w:webHidden/>
            <w:sz w:val="24"/>
            <w:szCs w:val="24"/>
          </w:rPr>
          <w:fldChar w:fldCharType="begin"/>
        </w:r>
        <w:r w:rsidR="00AA0F08" w:rsidRPr="00AA0F08">
          <w:rPr>
            <w:rFonts w:ascii="Times New Roman" w:eastAsiaTheme="minorEastAsia" w:hAnsi="Times New Roman" w:cs="Times New Roman"/>
            <w:noProof/>
            <w:webHidden/>
            <w:sz w:val="24"/>
            <w:szCs w:val="24"/>
          </w:rPr>
          <w:instrText xml:space="preserve"> PAGEREF _Toc38717604 \h </w:instrText>
        </w:r>
        <w:r w:rsidR="00AA0F08" w:rsidRPr="00AA0F08">
          <w:rPr>
            <w:rFonts w:ascii="Times New Roman" w:eastAsiaTheme="minorEastAsia" w:hAnsi="Times New Roman" w:cs="Times New Roman"/>
            <w:noProof/>
            <w:webHidden/>
            <w:sz w:val="24"/>
            <w:szCs w:val="24"/>
          </w:rPr>
        </w:r>
        <w:r w:rsidR="00AA0F08" w:rsidRPr="00AA0F08">
          <w:rPr>
            <w:rFonts w:ascii="Times New Roman" w:eastAsiaTheme="minorEastAsia" w:hAnsi="Times New Roman" w:cs="Times New Roman"/>
            <w:noProof/>
            <w:webHidden/>
            <w:sz w:val="24"/>
            <w:szCs w:val="24"/>
          </w:rPr>
          <w:fldChar w:fldCharType="separate"/>
        </w:r>
        <w:r w:rsidR="00BE4BFF">
          <w:rPr>
            <w:rFonts w:ascii="Times New Roman" w:eastAsiaTheme="minorEastAsia" w:hAnsi="Times New Roman" w:cs="Times New Roman"/>
            <w:noProof/>
            <w:webHidden/>
            <w:sz w:val="24"/>
            <w:szCs w:val="24"/>
          </w:rPr>
          <w:t>91</w:t>
        </w:r>
        <w:r w:rsidR="00AA0F08" w:rsidRPr="00AA0F08">
          <w:rPr>
            <w:rFonts w:ascii="Times New Roman" w:eastAsiaTheme="minorEastAsia" w:hAnsi="Times New Roman" w:cs="Times New Roman"/>
            <w:noProof/>
            <w:webHidden/>
            <w:sz w:val="24"/>
            <w:szCs w:val="24"/>
          </w:rPr>
          <w:fldChar w:fldCharType="end"/>
        </w:r>
      </w:hyperlink>
    </w:p>
    <w:p w:rsidR="00AA0F08" w:rsidRPr="00AA0F08" w:rsidRDefault="00BD5383" w:rsidP="00AA0F08">
      <w:pPr>
        <w:pStyle w:val="28"/>
        <w:tabs>
          <w:tab w:val="right" w:leader="dot" w:pos="9062"/>
        </w:tabs>
        <w:spacing w:line="360" w:lineRule="auto"/>
        <w:rPr>
          <w:rFonts w:ascii="Times New Roman" w:eastAsiaTheme="minorEastAsia" w:hAnsi="Times New Roman" w:cs="Times New Roman"/>
          <w:smallCaps w:val="0"/>
          <w:noProof/>
          <w:sz w:val="24"/>
          <w:szCs w:val="24"/>
        </w:rPr>
      </w:pPr>
      <w:hyperlink w:anchor="_Toc38717605" w:history="1">
        <w:r w:rsidR="00AA0F08" w:rsidRPr="00AA0F08">
          <w:rPr>
            <w:rStyle w:val="ae"/>
            <w:rFonts w:ascii="Times New Roman" w:eastAsiaTheme="minorEastAsia" w:hAnsi="Times New Roman" w:cs="Times New Roman"/>
            <w:noProof/>
            <w:sz w:val="24"/>
            <w:szCs w:val="24"/>
          </w:rPr>
          <w:t>13.3</w:t>
        </w:r>
        <w:r w:rsidR="00AA0F08" w:rsidRPr="00AA0F08">
          <w:rPr>
            <w:rStyle w:val="ae"/>
            <w:rFonts w:ascii="Times New Roman" w:eastAsiaTheme="minorEastAsia" w:hAnsi="Times New Roman" w:cs="Times New Roman"/>
            <w:noProof/>
            <w:sz w:val="24"/>
            <w:szCs w:val="24"/>
          </w:rPr>
          <w:t>预案发布与发放</w:t>
        </w:r>
        <w:r w:rsidR="00AA0F08" w:rsidRPr="00AA0F08">
          <w:rPr>
            <w:rFonts w:ascii="Times New Roman" w:eastAsiaTheme="minorEastAsia" w:hAnsi="Times New Roman" w:cs="Times New Roman"/>
            <w:noProof/>
            <w:webHidden/>
            <w:sz w:val="24"/>
            <w:szCs w:val="24"/>
          </w:rPr>
          <w:tab/>
        </w:r>
        <w:r w:rsidR="00AA0F08" w:rsidRPr="00AA0F08">
          <w:rPr>
            <w:rFonts w:ascii="Times New Roman" w:eastAsiaTheme="minorEastAsia" w:hAnsi="Times New Roman" w:cs="Times New Roman"/>
            <w:noProof/>
            <w:webHidden/>
            <w:sz w:val="24"/>
            <w:szCs w:val="24"/>
          </w:rPr>
          <w:fldChar w:fldCharType="begin"/>
        </w:r>
        <w:r w:rsidR="00AA0F08" w:rsidRPr="00AA0F08">
          <w:rPr>
            <w:rFonts w:ascii="Times New Roman" w:eastAsiaTheme="minorEastAsia" w:hAnsi="Times New Roman" w:cs="Times New Roman"/>
            <w:noProof/>
            <w:webHidden/>
            <w:sz w:val="24"/>
            <w:szCs w:val="24"/>
          </w:rPr>
          <w:instrText xml:space="preserve"> PAGEREF _Toc38717605 \h </w:instrText>
        </w:r>
        <w:r w:rsidR="00AA0F08" w:rsidRPr="00AA0F08">
          <w:rPr>
            <w:rFonts w:ascii="Times New Roman" w:eastAsiaTheme="minorEastAsia" w:hAnsi="Times New Roman" w:cs="Times New Roman"/>
            <w:noProof/>
            <w:webHidden/>
            <w:sz w:val="24"/>
            <w:szCs w:val="24"/>
          </w:rPr>
        </w:r>
        <w:r w:rsidR="00AA0F08" w:rsidRPr="00AA0F08">
          <w:rPr>
            <w:rFonts w:ascii="Times New Roman" w:eastAsiaTheme="minorEastAsia" w:hAnsi="Times New Roman" w:cs="Times New Roman"/>
            <w:noProof/>
            <w:webHidden/>
            <w:sz w:val="24"/>
            <w:szCs w:val="24"/>
          </w:rPr>
          <w:fldChar w:fldCharType="separate"/>
        </w:r>
        <w:r w:rsidR="00BE4BFF">
          <w:rPr>
            <w:rFonts w:ascii="Times New Roman" w:eastAsiaTheme="minorEastAsia" w:hAnsi="Times New Roman" w:cs="Times New Roman"/>
            <w:noProof/>
            <w:webHidden/>
            <w:sz w:val="24"/>
            <w:szCs w:val="24"/>
          </w:rPr>
          <w:t>91</w:t>
        </w:r>
        <w:r w:rsidR="00AA0F08" w:rsidRPr="00AA0F08">
          <w:rPr>
            <w:rFonts w:ascii="Times New Roman" w:eastAsiaTheme="minorEastAsia" w:hAnsi="Times New Roman" w:cs="Times New Roman"/>
            <w:noProof/>
            <w:webHidden/>
            <w:sz w:val="24"/>
            <w:szCs w:val="24"/>
          </w:rPr>
          <w:fldChar w:fldCharType="end"/>
        </w:r>
      </w:hyperlink>
    </w:p>
    <w:p w:rsidR="00AA0F08" w:rsidRPr="00AA0F08" w:rsidRDefault="00BD5383" w:rsidP="00AA0F08">
      <w:pPr>
        <w:pStyle w:val="28"/>
        <w:tabs>
          <w:tab w:val="right" w:leader="dot" w:pos="9062"/>
        </w:tabs>
        <w:spacing w:line="360" w:lineRule="auto"/>
        <w:rPr>
          <w:rFonts w:ascii="Times New Roman" w:eastAsiaTheme="minorEastAsia" w:hAnsi="Times New Roman" w:cs="Times New Roman"/>
          <w:smallCaps w:val="0"/>
          <w:noProof/>
          <w:sz w:val="24"/>
          <w:szCs w:val="24"/>
        </w:rPr>
      </w:pPr>
      <w:hyperlink w:anchor="_Toc38717606" w:history="1">
        <w:r w:rsidR="00AA0F08" w:rsidRPr="00AA0F08">
          <w:rPr>
            <w:rStyle w:val="ae"/>
            <w:rFonts w:ascii="Times New Roman" w:eastAsiaTheme="minorEastAsia" w:hAnsi="Times New Roman" w:cs="Times New Roman"/>
            <w:noProof/>
            <w:sz w:val="24"/>
            <w:szCs w:val="24"/>
          </w:rPr>
          <w:t>13.4</w:t>
        </w:r>
        <w:r w:rsidR="00AA0F08" w:rsidRPr="00AA0F08">
          <w:rPr>
            <w:rStyle w:val="ae"/>
            <w:rFonts w:ascii="Times New Roman" w:eastAsiaTheme="minorEastAsia" w:hAnsi="Times New Roman" w:cs="Times New Roman"/>
            <w:noProof/>
            <w:sz w:val="24"/>
            <w:szCs w:val="24"/>
          </w:rPr>
          <w:t>应急预案的修订</w:t>
        </w:r>
        <w:r w:rsidR="00AA0F08" w:rsidRPr="00AA0F08">
          <w:rPr>
            <w:rFonts w:ascii="Times New Roman" w:eastAsiaTheme="minorEastAsia" w:hAnsi="Times New Roman" w:cs="Times New Roman"/>
            <w:noProof/>
            <w:webHidden/>
            <w:sz w:val="24"/>
            <w:szCs w:val="24"/>
          </w:rPr>
          <w:tab/>
        </w:r>
        <w:r w:rsidR="00AA0F08" w:rsidRPr="00AA0F08">
          <w:rPr>
            <w:rFonts w:ascii="Times New Roman" w:eastAsiaTheme="minorEastAsia" w:hAnsi="Times New Roman" w:cs="Times New Roman"/>
            <w:noProof/>
            <w:webHidden/>
            <w:sz w:val="24"/>
            <w:szCs w:val="24"/>
          </w:rPr>
          <w:fldChar w:fldCharType="begin"/>
        </w:r>
        <w:r w:rsidR="00AA0F08" w:rsidRPr="00AA0F08">
          <w:rPr>
            <w:rFonts w:ascii="Times New Roman" w:eastAsiaTheme="minorEastAsia" w:hAnsi="Times New Roman" w:cs="Times New Roman"/>
            <w:noProof/>
            <w:webHidden/>
            <w:sz w:val="24"/>
            <w:szCs w:val="24"/>
          </w:rPr>
          <w:instrText xml:space="preserve"> PAGEREF _Toc38717606 \h </w:instrText>
        </w:r>
        <w:r w:rsidR="00AA0F08" w:rsidRPr="00AA0F08">
          <w:rPr>
            <w:rFonts w:ascii="Times New Roman" w:eastAsiaTheme="minorEastAsia" w:hAnsi="Times New Roman" w:cs="Times New Roman"/>
            <w:noProof/>
            <w:webHidden/>
            <w:sz w:val="24"/>
            <w:szCs w:val="24"/>
          </w:rPr>
        </w:r>
        <w:r w:rsidR="00AA0F08" w:rsidRPr="00AA0F08">
          <w:rPr>
            <w:rFonts w:ascii="Times New Roman" w:eastAsiaTheme="minorEastAsia" w:hAnsi="Times New Roman" w:cs="Times New Roman"/>
            <w:noProof/>
            <w:webHidden/>
            <w:sz w:val="24"/>
            <w:szCs w:val="24"/>
          </w:rPr>
          <w:fldChar w:fldCharType="separate"/>
        </w:r>
        <w:r w:rsidR="00BE4BFF">
          <w:rPr>
            <w:rFonts w:ascii="Times New Roman" w:eastAsiaTheme="minorEastAsia" w:hAnsi="Times New Roman" w:cs="Times New Roman"/>
            <w:noProof/>
            <w:webHidden/>
            <w:sz w:val="24"/>
            <w:szCs w:val="24"/>
          </w:rPr>
          <w:t>91</w:t>
        </w:r>
        <w:r w:rsidR="00AA0F08" w:rsidRPr="00AA0F08">
          <w:rPr>
            <w:rFonts w:ascii="Times New Roman" w:eastAsiaTheme="minorEastAsia" w:hAnsi="Times New Roman" w:cs="Times New Roman"/>
            <w:noProof/>
            <w:webHidden/>
            <w:sz w:val="24"/>
            <w:szCs w:val="24"/>
          </w:rPr>
          <w:fldChar w:fldCharType="end"/>
        </w:r>
      </w:hyperlink>
    </w:p>
    <w:p w:rsidR="00AA0F08" w:rsidRPr="00AA0F08" w:rsidRDefault="00BD5383" w:rsidP="00AA0F08">
      <w:pPr>
        <w:pStyle w:val="14"/>
        <w:tabs>
          <w:tab w:val="right" w:leader="dot" w:pos="9062"/>
        </w:tabs>
        <w:spacing w:before="0" w:after="0" w:line="360" w:lineRule="auto"/>
        <w:rPr>
          <w:rFonts w:ascii="Times New Roman" w:eastAsiaTheme="minorEastAsia" w:hAnsi="Times New Roman" w:cs="Times New Roman"/>
          <w:b w:val="0"/>
          <w:bCs w:val="0"/>
          <w:caps w:val="0"/>
          <w:noProof/>
          <w:sz w:val="24"/>
          <w:szCs w:val="24"/>
        </w:rPr>
      </w:pPr>
      <w:hyperlink w:anchor="_Toc38717607" w:history="1">
        <w:r w:rsidR="00AA0F08" w:rsidRPr="00AA0F08">
          <w:rPr>
            <w:rStyle w:val="ae"/>
            <w:rFonts w:ascii="Times New Roman" w:eastAsiaTheme="minorEastAsia" w:hAnsi="Times New Roman" w:cs="Times New Roman"/>
            <w:b w:val="0"/>
            <w:noProof/>
            <w:sz w:val="24"/>
            <w:szCs w:val="24"/>
          </w:rPr>
          <w:t>第</w:t>
        </w:r>
        <w:r w:rsidR="00AA0F08" w:rsidRPr="00AA0F08">
          <w:rPr>
            <w:rStyle w:val="ae"/>
            <w:rFonts w:ascii="Times New Roman" w:eastAsiaTheme="minorEastAsia" w:hAnsi="Times New Roman" w:cs="Times New Roman"/>
            <w:b w:val="0"/>
            <w:noProof/>
            <w:sz w:val="24"/>
            <w:szCs w:val="24"/>
          </w:rPr>
          <w:t>14</w:t>
        </w:r>
        <w:r w:rsidR="00AA0F08" w:rsidRPr="00AA0F08">
          <w:rPr>
            <w:rStyle w:val="ae"/>
            <w:rFonts w:ascii="Times New Roman" w:eastAsiaTheme="minorEastAsia" w:hAnsi="Times New Roman" w:cs="Times New Roman"/>
            <w:b w:val="0"/>
            <w:noProof/>
            <w:sz w:val="24"/>
            <w:szCs w:val="24"/>
          </w:rPr>
          <w:t>章</w:t>
        </w:r>
        <w:r w:rsidR="00AA0F08" w:rsidRPr="00AA0F08">
          <w:rPr>
            <w:rStyle w:val="ae"/>
            <w:rFonts w:ascii="Times New Roman" w:eastAsiaTheme="minorEastAsia" w:hAnsi="Times New Roman" w:cs="Times New Roman"/>
            <w:b w:val="0"/>
            <w:noProof/>
            <w:sz w:val="24"/>
            <w:szCs w:val="24"/>
          </w:rPr>
          <w:t xml:space="preserve"> </w:t>
        </w:r>
        <w:r w:rsidR="00AA0F08" w:rsidRPr="00AA0F08">
          <w:rPr>
            <w:rStyle w:val="ae"/>
            <w:rFonts w:ascii="Times New Roman" w:eastAsiaTheme="minorEastAsia" w:hAnsi="Times New Roman" w:cs="Times New Roman"/>
            <w:b w:val="0"/>
            <w:noProof/>
            <w:sz w:val="24"/>
            <w:szCs w:val="24"/>
          </w:rPr>
          <w:t>预案的实施和生效时间</w:t>
        </w:r>
        <w:r w:rsidR="00AA0F08" w:rsidRPr="00AA0F08">
          <w:rPr>
            <w:rFonts w:ascii="Times New Roman" w:eastAsiaTheme="minorEastAsia" w:hAnsi="Times New Roman" w:cs="Times New Roman"/>
            <w:b w:val="0"/>
            <w:noProof/>
            <w:webHidden/>
            <w:sz w:val="24"/>
            <w:szCs w:val="24"/>
          </w:rPr>
          <w:tab/>
        </w:r>
        <w:r w:rsidR="00AA0F08" w:rsidRPr="00AA0F08">
          <w:rPr>
            <w:rFonts w:ascii="Times New Roman" w:eastAsiaTheme="minorEastAsia" w:hAnsi="Times New Roman" w:cs="Times New Roman"/>
            <w:b w:val="0"/>
            <w:noProof/>
            <w:webHidden/>
            <w:sz w:val="24"/>
            <w:szCs w:val="24"/>
          </w:rPr>
          <w:fldChar w:fldCharType="begin"/>
        </w:r>
        <w:r w:rsidR="00AA0F08" w:rsidRPr="00AA0F08">
          <w:rPr>
            <w:rFonts w:ascii="Times New Roman" w:eastAsiaTheme="minorEastAsia" w:hAnsi="Times New Roman" w:cs="Times New Roman"/>
            <w:b w:val="0"/>
            <w:noProof/>
            <w:webHidden/>
            <w:sz w:val="24"/>
            <w:szCs w:val="24"/>
          </w:rPr>
          <w:instrText xml:space="preserve"> PAGEREF _Toc38717607 \h </w:instrText>
        </w:r>
        <w:r w:rsidR="00AA0F08" w:rsidRPr="00AA0F08">
          <w:rPr>
            <w:rFonts w:ascii="Times New Roman" w:eastAsiaTheme="minorEastAsia" w:hAnsi="Times New Roman" w:cs="Times New Roman"/>
            <w:b w:val="0"/>
            <w:noProof/>
            <w:webHidden/>
            <w:sz w:val="24"/>
            <w:szCs w:val="24"/>
          </w:rPr>
        </w:r>
        <w:r w:rsidR="00AA0F08" w:rsidRPr="00AA0F08">
          <w:rPr>
            <w:rFonts w:ascii="Times New Roman" w:eastAsiaTheme="minorEastAsia" w:hAnsi="Times New Roman" w:cs="Times New Roman"/>
            <w:b w:val="0"/>
            <w:noProof/>
            <w:webHidden/>
            <w:sz w:val="24"/>
            <w:szCs w:val="24"/>
          </w:rPr>
          <w:fldChar w:fldCharType="separate"/>
        </w:r>
        <w:r w:rsidR="00BE4BFF">
          <w:rPr>
            <w:rFonts w:ascii="Times New Roman" w:eastAsiaTheme="minorEastAsia" w:hAnsi="Times New Roman" w:cs="Times New Roman"/>
            <w:b w:val="0"/>
            <w:noProof/>
            <w:webHidden/>
            <w:sz w:val="24"/>
            <w:szCs w:val="24"/>
          </w:rPr>
          <w:t>93</w:t>
        </w:r>
        <w:r w:rsidR="00AA0F08" w:rsidRPr="00AA0F08">
          <w:rPr>
            <w:rFonts w:ascii="Times New Roman" w:eastAsiaTheme="minorEastAsia" w:hAnsi="Times New Roman" w:cs="Times New Roman"/>
            <w:b w:val="0"/>
            <w:noProof/>
            <w:webHidden/>
            <w:sz w:val="24"/>
            <w:szCs w:val="24"/>
          </w:rPr>
          <w:fldChar w:fldCharType="end"/>
        </w:r>
      </w:hyperlink>
    </w:p>
    <w:p w:rsidR="00AA0F08" w:rsidRPr="00AA0F08" w:rsidRDefault="00BD5383" w:rsidP="00AA0F08">
      <w:pPr>
        <w:pStyle w:val="14"/>
        <w:tabs>
          <w:tab w:val="right" w:leader="dot" w:pos="9062"/>
        </w:tabs>
        <w:spacing w:before="0" w:after="0" w:line="360" w:lineRule="auto"/>
        <w:rPr>
          <w:rFonts w:ascii="Times New Roman" w:eastAsiaTheme="minorEastAsia" w:hAnsi="Times New Roman" w:cs="Times New Roman"/>
          <w:b w:val="0"/>
          <w:bCs w:val="0"/>
          <w:caps w:val="0"/>
          <w:noProof/>
          <w:sz w:val="24"/>
          <w:szCs w:val="24"/>
        </w:rPr>
      </w:pPr>
      <w:hyperlink w:anchor="_Toc38717608" w:history="1">
        <w:r w:rsidR="00AA0F08" w:rsidRPr="00AA0F08">
          <w:rPr>
            <w:rStyle w:val="ae"/>
            <w:rFonts w:ascii="Times New Roman" w:eastAsiaTheme="minorEastAsia" w:hAnsi="Times New Roman" w:cs="Times New Roman"/>
            <w:b w:val="0"/>
            <w:noProof/>
            <w:sz w:val="24"/>
            <w:szCs w:val="24"/>
          </w:rPr>
          <w:t>附则</w:t>
        </w:r>
        <w:r w:rsidR="00AA0F08" w:rsidRPr="00AA0F08">
          <w:rPr>
            <w:rFonts w:ascii="Times New Roman" w:eastAsiaTheme="minorEastAsia" w:hAnsi="Times New Roman" w:cs="Times New Roman"/>
            <w:b w:val="0"/>
            <w:noProof/>
            <w:webHidden/>
            <w:sz w:val="24"/>
            <w:szCs w:val="24"/>
          </w:rPr>
          <w:tab/>
        </w:r>
        <w:r w:rsidR="00AA0F08" w:rsidRPr="00AA0F08">
          <w:rPr>
            <w:rFonts w:ascii="Times New Roman" w:eastAsiaTheme="minorEastAsia" w:hAnsi="Times New Roman" w:cs="Times New Roman"/>
            <w:b w:val="0"/>
            <w:noProof/>
            <w:webHidden/>
            <w:sz w:val="24"/>
            <w:szCs w:val="24"/>
          </w:rPr>
          <w:fldChar w:fldCharType="begin"/>
        </w:r>
        <w:r w:rsidR="00AA0F08" w:rsidRPr="00AA0F08">
          <w:rPr>
            <w:rFonts w:ascii="Times New Roman" w:eastAsiaTheme="minorEastAsia" w:hAnsi="Times New Roman" w:cs="Times New Roman"/>
            <w:b w:val="0"/>
            <w:noProof/>
            <w:webHidden/>
            <w:sz w:val="24"/>
            <w:szCs w:val="24"/>
          </w:rPr>
          <w:instrText xml:space="preserve"> PAGEREF _Toc38717608 \h </w:instrText>
        </w:r>
        <w:r w:rsidR="00AA0F08" w:rsidRPr="00AA0F08">
          <w:rPr>
            <w:rFonts w:ascii="Times New Roman" w:eastAsiaTheme="minorEastAsia" w:hAnsi="Times New Roman" w:cs="Times New Roman"/>
            <w:b w:val="0"/>
            <w:noProof/>
            <w:webHidden/>
            <w:sz w:val="24"/>
            <w:szCs w:val="24"/>
          </w:rPr>
        </w:r>
        <w:r w:rsidR="00AA0F08" w:rsidRPr="00AA0F08">
          <w:rPr>
            <w:rFonts w:ascii="Times New Roman" w:eastAsiaTheme="minorEastAsia" w:hAnsi="Times New Roman" w:cs="Times New Roman"/>
            <w:b w:val="0"/>
            <w:noProof/>
            <w:webHidden/>
            <w:sz w:val="24"/>
            <w:szCs w:val="24"/>
          </w:rPr>
          <w:fldChar w:fldCharType="separate"/>
        </w:r>
        <w:r w:rsidR="00BE4BFF">
          <w:rPr>
            <w:rFonts w:ascii="Times New Roman" w:eastAsiaTheme="minorEastAsia" w:hAnsi="Times New Roman" w:cs="Times New Roman"/>
            <w:b w:val="0"/>
            <w:noProof/>
            <w:webHidden/>
            <w:sz w:val="24"/>
            <w:szCs w:val="24"/>
          </w:rPr>
          <w:t>94</w:t>
        </w:r>
        <w:r w:rsidR="00AA0F08" w:rsidRPr="00AA0F08">
          <w:rPr>
            <w:rFonts w:ascii="Times New Roman" w:eastAsiaTheme="minorEastAsia" w:hAnsi="Times New Roman" w:cs="Times New Roman"/>
            <w:b w:val="0"/>
            <w:noProof/>
            <w:webHidden/>
            <w:sz w:val="24"/>
            <w:szCs w:val="24"/>
          </w:rPr>
          <w:fldChar w:fldCharType="end"/>
        </w:r>
      </w:hyperlink>
    </w:p>
    <w:p w:rsidR="00AA0F08" w:rsidRDefault="00BD5383" w:rsidP="00AA0F08">
      <w:pPr>
        <w:pStyle w:val="14"/>
        <w:tabs>
          <w:tab w:val="right" w:leader="dot" w:pos="9062"/>
        </w:tabs>
        <w:spacing w:before="0" w:after="0" w:line="360" w:lineRule="auto"/>
        <w:rPr>
          <w:rFonts w:asciiTheme="minorHAnsi" w:eastAsiaTheme="minorEastAsia" w:hAnsiTheme="minorHAnsi" w:cstheme="minorBidi"/>
          <w:b w:val="0"/>
          <w:bCs w:val="0"/>
          <w:caps w:val="0"/>
          <w:noProof/>
          <w:szCs w:val="22"/>
        </w:rPr>
      </w:pPr>
      <w:hyperlink w:anchor="_Toc38717609" w:history="1">
        <w:r w:rsidR="00AA0F08" w:rsidRPr="00AA0F08">
          <w:rPr>
            <w:rStyle w:val="ae"/>
            <w:rFonts w:ascii="Times New Roman" w:eastAsiaTheme="minorEastAsia" w:hAnsi="Times New Roman" w:cs="Times New Roman"/>
            <w:b w:val="0"/>
            <w:noProof/>
            <w:sz w:val="24"/>
            <w:szCs w:val="24"/>
          </w:rPr>
          <w:t>附图</w:t>
        </w:r>
        <w:r w:rsidR="00AA0F08" w:rsidRPr="00AA0F08">
          <w:rPr>
            <w:rFonts w:ascii="Times New Roman" w:eastAsiaTheme="minorEastAsia" w:hAnsi="Times New Roman" w:cs="Times New Roman"/>
            <w:b w:val="0"/>
            <w:noProof/>
            <w:webHidden/>
            <w:sz w:val="24"/>
            <w:szCs w:val="24"/>
          </w:rPr>
          <w:tab/>
        </w:r>
        <w:r w:rsidR="00AA0F08" w:rsidRPr="00AA0F08">
          <w:rPr>
            <w:rFonts w:ascii="Times New Roman" w:eastAsiaTheme="minorEastAsia" w:hAnsi="Times New Roman" w:cs="Times New Roman"/>
            <w:b w:val="0"/>
            <w:noProof/>
            <w:webHidden/>
            <w:sz w:val="24"/>
            <w:szCs w:val="24"/>
          </w:rPr>
          <w:fldChar w:fldCharType="begin"/>
        </w:r>
        <w:r w:rsidR="00AA0F08" w:rsidRPr="00AA0F08">
          <w:rPr>
            <w:rFonts w:ascii="Times New Roman" w:eastAsiaTheme="minorEastAsia" w:hAnsi="Times New Roman" w:cs="Times New Roman"/>
            <w:b w:val="0"/>
            <w:noProof/>
            <w:webHidden/>
            <w:sz w:val="24"/>
            <w:szCs w:val="24"/>
          </w:rPr>
          <w:instrText xml:space="preserve"> PAGEREF _Toc38717609 \h </w:instrText>
        </w:r>
        <w:r w:rsidR="00AA0F08" w:rsidRPr="00AA0F08">
          <w:rPr>
            <w:rFonts w:ascii="Times New Roman" w:eastAsiaTheme="minorEastAsia" w:hAnsi="Times New Roman" w:cs="Times New Roman"/>
            <w:b w:val="0"/>
            <w:noProof/>
            <w:webHidden/>
            <w:sz w:val="24"/>
            <w:szCs w:val="24"/>
          </w:rPr>
        </w:r>
        <w:r w:rsidR="00AA0F08" w:rsidRPr="00AA0F08">
          <w:rPr>
            <w:rFonts w:ascii="Times New Roman" w:eastAsiaTheme="minorEastAsia" w:hAnsi="Times New Roman" w:cs="Times New Roman"/>
            <w:b w:val="0"/>
            <w:noProof/>
            <w:webHidden/>
            <w:sz w:val="24"/>
            <w:szCs w:val="24"/>
          </w:rPr>
          <w:fldChar w:fldCharType="separate"/>
        </w:r>
        <w:r w:rsidR="00BE4BFF">
          <w:rPr>
            <w:rFonts w:ascii="Times New Roman" w:eastAsiaTheme="minorEastAsia" w:hAnsi="Times New Roman" w:cs="Times New Roman"/>
            <w:b w:val="0"/>
            <w:noProof/>
            <w:webHidden/>
            <w:sz w:val="24"/>
            <w:szCs w:val="24"/>
          </w:rPr>
          <w:t>96</w:t>
        </w:r>
        <w:r w:rsidR="00AA0F08" w:rsidRPr="00AA0F08">
          <w:rPr>
            <w:rFonts w:ascii="Times New Roman" w:eastAsiaTheme="minorEastAsia" w:hAnsi="Times New Roman" w:cs="Times New Roman"/>
            <w:b w:val="0"/>
            <w:noProof/>
            <w:webHidden/>
            <w:sz w:val="24"/>
            <w:szCs w:val="24"/>
          </w:rPr>
          <w:fldChar w:fldCharType="end"/>
        </w:r>
      </w:hyperlink>
    </w:p>
    <w:p w:rsidR="00744C32" w:rsidRPr="00B94EC4" w:rsidRDefault="00744C32" w:rsidP="00AA0F08">
      <w:pPr>
        <w:ind w:firstLine="480"/>
        <w:rPr>
          <w:b/>
          <w:bCs/>
          <w:highlight w:val="yellow"/>
        </w:rPr>
      </w:pPr>
      <w:r w:rsidRPr="00B94EC4">
        <w:rPr>
          <w:rFonts w:eastAsiaTheme="minorEastAsia"/>
          <w:bCs/>
          <w:caps/>
          <w:highlight w:val="yellow"/>
        </w:rPr>
        <w:fldChar w:fldCharType="end"/>
      </w:r>
    </w:p>
    <w:p w:rsidR="00EA4C0F" w:rsidRPr="00B94EC4" w:rsidRDefault="00EA4C0F" w:rsidP="00445083">
      <w:pPr>
        <w:ind w:firstLine="480"/>
        <w:rPr>
          <w:highlight w:val="yellow"/>
        </w:rPr>
        <w:sectPr w:rsidR="00EA4C0F" w:rsidRPr="00B94EC4" w:rsidSect="00F71180">
          <w:headerReference w:type="default" r:id="rId15"/>
          <w:footerReference w:type="default" r:id="rId16"/>
          <w:footerReference w:type="first" r:id="rId17"/>
          <w:pgSz w:w="11906" w:h="16838"/>
          <w:pgMar w:top="1276" w:right="1417" w:bottom="1417" w:left="1417" w:header="851" w:footer="992" w:gutter="0"/>
          <w:pgNumType w:fmt="upperRoman" w:start="1"/>
          <w:cols w:space="720"/>
          <w:docGrid w:type="lines" w:linePitch="500"/>
        </w:sectPr>
      </w:pPr>
    </w:p>
    <w:p w:rsidR="00744C32" w:rsidRPr="00B94EC4" w:rsidRDefault="00584B4B" w:rsidP="00B866AD">
      <w:pPr>
        <w:pStyle w:val="1"/>
        <w:spacing w:beforeLines="0" w:before="0" w:afterLines="0" w:after="0" w:line="360" w:lineRule="auto"/>
        <w:jc w:val="center"/>
      </w:pPr>
      <w:bookmarkStart w:id="4" w:name="_Toc38717478"/>
      <w:r w:rsidRPr="00B94EC4">
        <w:rPr>
          <w:rFonts w:hint="eastAsia"/>
        </w:rPr>
        <w:lastRenderedPageBreak/>
        <w:t>第</w:t>
      </w:r>
      <w:r w:rsidR="00744C32" w:rsidRPr="00B94EC4">
        <w:t>1</w:t>
      </w:r>
      <w:r w:rsidRPr="00B94EC4">
        <w:rPr>
          <w:rFonts w:hint="eastAsia"/>
        </w:rPr>
        <w:t>章</w:t>
      </w:r>
      <w:r w:rsidR="00744C32" w:rsidRPr="00B94EC4">
        <w:t>总则</w:t>
      </w:r>
      <w:bookmarkEnd w:id="0"/>
      <w:bookmarkEnd w:id="1"/>
      <w:bookmarkEnd w:id="2"/>
      <w:bookmarkEnd w:id="4"/>
    </w:p>
    <w:p w:rsidR="00744C32" w:rsidRPr="00B94EC4" w:rsidRDefault="00417C8D" w:rsidP="00744C32">
      <w:pPr>
        <w:pStyle w:val="2"/>
        <w:rPr>
          <w:rFonts w:ascii="Times New Roman" w:hAnsi="Times New Roman"/>
        </w:rPr>
      </w:pPr>
      <w:bookmarkStart w:id="5" w:name="_Toc235193237"/>
      <w:bookmarkStart w:id="6" w:name="_Toc237167755"/>
      <w:bookmarkStart w:id="7" w:name="_Toc354926610"/>
      <w:bookmarkStart w:id="8" w:name="_Toc38717479"/>
      <w:r w:rsidRPr="00B94EC4">
        <w:rPr>
          <w:rFonts w:ascii="Times New Roman" w:hAnsi="Times New Roman"/>
        </w:rPr>
        <w:t>1.1</w:t>
      </w:r>
      <w:r w:rsidR="00744C32" w:rsidRPr="00B94EC4">
        <w:rPr>
          <w:rFonts w:ascii="Times New Roman" w:hAnsi="Times New Roman"/>
        </w:rPr>
        <w:t>编制目的</w:t>
      </w:r>
      <w:bookmarkEnd w:id="5"/>
      <w:bookmarkEnd w:id="6"/>
      <w:bookmarkEnd w:id="7"/>
      <w:bookmarkEnd w:id="8"/>
    </w:p>
    <w:p w:rsidR="00744C32" w:rsidRPr="00DD4C46" w:rsidRDefault="00744C32" w:rsidP="00103AF2">
      <w:pPr>
        <w:spacing w:line="360" w:lineRule="auto"/>
        <w:ind w:firstLine="480"/>
      </w:pPr>
      <w:r w:rsidRPr="00DD4C46">
        <w:t>突发环境事件应急预案是本公司为预防和应急处理环境风险源发生的突发环境事件、避免或尽可能减轻对环境的危害程度而预先制定的应急预案。</w:t>
      </w:r>
    </w:p>
    <w:p w:rsidR="00744C32" w:rsidRPr="00DD4C46" w:rsidRDefault="00744C32" w:rsidP="00F71CC1">
      <w:pPr>
        <w:spacing w:line="360" w:lineRule="auto"/>
        <w:ind w:firstLine="480"/>
      </w:pPr>
      <w:r w:rsidRPr="00DD4C46">
        <w:t>突发环境事件应急预案编制的目的为：</w:t>
      </w:r>
      <w:r w:rsidR="00F71CC1" w:rsidRPr="00DD4C46">
        <w:rPr>
          <w:rFonts w:hint="eastAsia"/>
        </w:rPr>
        <w:t>全面贯彻落实“安全第一、预防为主”的方针，规范应急管理工作，建立健全突发环境事件应急机制，提高应对突发环境事件的应急能力；规范各类突发环境事件的应急处置工作，有效预防、及时控制和消除事件的危害，提高突发环境事件的应急救援反应速度和协调水平；明确在事件处置过程中公司各有关部门的职责和任务分工，增强综合处置突发环境事件的能力，预防和控制环境污染的发生；保障全体职工和周边公众的健康和生态环境安全，最大限度地减少财产损失、环境破坏和社会影响，促进企业安全、稳定和可持续发展</w:t>
      </w:r>
      <w:r w:rsidR="006E207F" w:rsidRPr="00DD4C46">
        <w:t>；通过应急预案的编制，促进企业提高环境风险意识，并通过应急物资、设备的落实和环境管理制度的完善，降低企业环境风险发生概率</w:t>
      </w:r>
      <w:r w:rsidRPr="00DD4C46">
        <w:t>。</w:t>
      </w:r>
    </w:p>
    <w:p w:rsidR="00744C32" w:rsidRPr="00B94EC4" w:rsidRDefault="00744C32" w:rsidP="00103AF2">
      <w:pPr>
        <w:spacing w:line="360" w:lineRule="auto"/>
        <w:ind w:firstLine="480"/>
        <w:rPr>
          <w:highlight w:val="yellow"/>
        </w:rPr>
      </w:pPr>
      <w:r w:rsidRPr="00DD4C46">
        <w:t>公司为确保企业人员和财产安全，最大化降低环境风险，必会对环境风险常抓不懈，对公司环境安全体系（包括硬、软件设施）实行动态管理，确保有效运转，充分发挥其防范环境事故和环境风险的作用。</w:t>
      </w:r>
    </w:p>
    <w:p w:rsidR="006E207F" w:rsidRPr="00F7188D" w:rsidRDefault="00DD4C46" w:rsidP="00103AF2">
      <w:pPr>
        <w:spacing w:line="360" w:lineRule="auto"/>
        <w:ind w:firstLine="480"/>
      </w:pPr>
      <w:r w:rsidRPr="00F7188D">
        <w:rPr>
          <w:rFonts w:hint="eastAsia"/>
        </w:rPr>
        <w:t>企业曾在</w:t>
      </w:r>
      <w:r w:rsidRPr="00F7188D">
        <w:rPr>
          <w:rFonts w:hint="eastAsia"/>
        </w:rPr>
        <w:t>2017</w:t>
      </w:r>
      <w:r w:rsidRPr="00F7188D">
        <w:rPr>
          <w:rFonts w:hint="eastAsia"/>
        </w:rPr>
        <w:t>年</w:t>
      </w:r>
      <w:r w:rsidRPr="00F7188D">
        <w:rPr>
          <w:rFonts w:hint="eastAsia"/>
        </w:rPr>
        <w:t>6</w:t>
      </w:r>
      <w:r w:rsidRPr="00F7188D">
        <w:rPr>
          <w:rFonts w:hint="eastAsia"/>
        </w:rPr>
        <w:t>月编制</w:t>
      </w:r>
      <w:r w:rsidR="00F7188D" w:rsidRPr="00F7188D">
        <w:rPr>
          <w:rFonts w:hint="eastAsia"/>
        </w:rPr>
        <w:t>企业突发环境事件应急预案并</w:t>
      </w:r>
      <w:r w:rsidR="00F7188D">
        <w:rPr>
          <w:rFonts w:hint="eastAsia"/>
        </w:rPr>
        <w:t>通过</w:t>
      </w:r>
      <w:r w:rsidR="00F7188D" w:rsidRPr="00F7188D">
        <w:rPr>
          <w:rFonts w:hint="eastAsia"/>
        </w:rPr>
        <w:t>备案（备案号：</w:t>
      </w:r>
      <w:r w:rsidR="00F7188D" w:rsidRPr="00F7188D">
        <w:rPr>
          <w:rFonts w:hint="eastAsia"/>
        </w:rPr>
        <w:t>320582-2017-029-M</w:t>
      </w:r>
      <w:r w:rsidR="00F7188D" w:rsidRPr="00F7188D">
        <w:rPr>
          <w:rFonts w:hint="eastAsia"/>
        </w:rPr>
        <w:t>）</w:t>
      </w:r>
      <w:r w:rsidR="00F7188D">
        <w:rPr>
          <w:rFonts w:hint="eastAsia"/>
        </w:rPr>
        <w:t>。由于企业实际生产过程较之前发生一定的变化，且上一版本应急预案已接近三年，根据相关规定应对应急预案进行修编。此外，</w:t>
      </w:r>
      <w:r w:rsidR="00302133" w:rsidRPr="00F7188D">
        <w:rPr>
          <w:rFonts w:hint="eastAsia"/>
        </w:rPr>
        <w:t>根据调查发现，企</w:t>
      </w:r>
      <w:r w:rsidR="006E207F" w:rsidRPr="00F7188D">
        <w:rPr>
          <w:rFonts w:hint="eastAsia"/>
        </w:rPr>
        <w:t>业在运营过程中涉及</w:t>
      </w:r>
      <w:r w:rsidR="00F7188D" w:rsidRPr="00F7188D">
        <w:rPr>
          <w:rFonts w:hint="eastAsia"/>
        </w:rPr>
        <w:t>二甲苯、乙醇</w:t>
      </w:r>
      <w:r w:rsidR="004924D1" w:rsidRPr="00F7188D">
        <w:rPr>
          <w:rFonts w:hint="eastAsia"/>
        </w:rPr>
        <w:t>等</w:t>
      </w:r>
      <w:r w:rsidR="006E207F" w:rsidRPr="00F7188D">
        <w:rPr>
          <w:rFonts w:hint="eastAsia"/>
        </w:rPr>
        <w:t>风险物质，存在一定的环境风险，</w:t>
      </w:r>
      <w:r w:rsidR="00744C32" w:rsidRPr="00F7188D">
        <w:t>为积极应对公司突发的各类环境事件，建立健全本公司对突发环境事件的应急处置机制，提高应急处置能力，及时、有序、高效、妥善地处置突发环境事件；最大限度避免或减少人员伤亡、财产损失，保护环境，建设安全健康的生产经营环境。</w:t>
      </w:r>
      <w:r w:rsidR="006E207F" w:rsidRPr="00F7188D">
        <w:rPr>
          <w:rFonts w:hint="eastAsia"/>
        </w:rPr>
        <w:t>现针对全厂的建设情况，</w:t>
      </w:r>
      <w:r w:rsidR="00F7188D">
        <w:rPr>
          <w:rFonts w:hint="eastAsia"/>
        </w:rPr>
        <w:t>重新修编本公司</w:t>
      </w:r>
      <w:r w:rsidR="006E207F" w:rsidRPr="00F7188D">
        <w:rPr>
          <w:rFonts w:hint="eastAsia"/>
        </w:rPr>
        <w:t>突发环境事件应急预案。</w:t>
      </w:r>
      <w:bookmarkStart w:id="9" w:name="_Toc170714698"/>
      <w:bookmarkStart w:id="10" w:name="_Toc185057418"/>
      <w:bookmarkStart w:id="11" w:name="_Toc235193238"/>
      <w:bookmarkStart w:id="12" w:name="_Toc237167756"/>
      <w:bookmarkStart w:id="13" w:name="_Toc354926611"/>
    </w:p>
    <w:p w:rsidR="00744C32" w:rsidRPr="00F7188D" w:rsidRDefault="00744C32" w:rsidP="00A00D22">
      <w:pPr>
        <w:spacing w:line="360" w:lineRule="auto"/>
        <w:ind w:firstLineChars="0" w:firstLine="0"/>
        <w:outlineLvl w:val="1"/>
        <w:rPr>
          <w:b/>
          <w:sz w:val="30"/>
          <w:szCs w:val="30"/>
        </w:rPr>
      </w:pPr>
      <w:bookmarkStart w:id="14" w:name="_Toc38717480"/>
      <w:r w:rsidRPr="00F7188D">
        <w:rPr>
          <w:b/>
          <w:sz w:val="30"/>
          <w:szCs w:val="30"/>
        </w:rPr>
        <w:t>1.2</w:t>
      </w:r>
      <w:r w:rsidRPr="00F7188D">
        <w:rPr>
          <w:b/>
          <w:sz w:val="30"/>
          <w:szCs w:val="30"/>
        </w:rPr>
        <w:t>编制依据</w:t>
      </w:r>
      <w:bookmarkEnd w:id="9"/>
      <w:bookmarkEnd w:id="10"/>
      <w:bookmarkEnd w:id="11"/>
      <w:bookmarkEnd w:id="12"/>
      <w:bookmarkEnd w:id="13"/>
      <w:bookmarkEnd w:id="14"/>
    </w:p>
    <w:p w:rsidR="00744C32" w:rsidRPr="00F7188D" w:rsidRDefault="00744C32" w:rsidP="007E08CD">
      <w:pPr>
        <w:pStyle w:val="3b"/>
        <w:outlineLvl w:val="2"/>
      </w:pPr>
      <w:bookmarkStart w:id="15" w:name="_Toc235193239"/>
      <w:bookmarkStart w:id="16" w:name="_Toc257215832"/>
      <w:bookmarkStart w:id="17" w:name="_Toc308083777"/>
      <w:bookmarkStart w:id="18" w:name="_Toc346010844"/>
      <w:bookmarkStart w:id="19" w:name="_Toc354926612"/>
      <w:bookmarkStart w:id="20" w:name="_Toc38717481"/>
      <w:bookmarkStart w:id="21" w:name="_Toc185057419"/>
      <w:bookmarkStart w:id="22" w:name="_Toc170714699"/>
      <w:bookmarkStart w:id="23" w:name="_Toc235193241"/>
      <w:bookmarkStart w:id="24" w:name="_Toc237167759"/>
      <w:smartTag w:uri="urn:schemas-microsoft-com:office:smarttags" w:element="chsdate">
        <w:smartTagPr>
          <w:attr w:name="IsROCDate" w:val="False"/>
          <w:attr w:name="IsLunarDate" w:val="False"/>
          <w:attr w:name="Day" w:val="30"/>
          <w:attr w:name="Month" w:val="12"/>
          <w:attr w:name="Year" w:val="1899"/>
        </w:smartTagPr>
        <w:r w:rsidRPr="00F7188D">
          <w:t>1.2.1</w:t>
        </w:r>
      </w:smartTag>
      <w:r w:rsidRPr="00F7188D">
        <w:t>法律、法规、规定依据</w:t>
      </w:r>
      <w:bookmarkEnd w:id="15"/>
      <w:bookmarkEnd w:id="16"/>
      <w:bookmarkEnd w:id="17"/>
      <w:bookmarkEnd w:id="18"/>
      <w:bookmarkEnd w:id="19"/>
      <w:bookmarkEnd w:id="20"/>
    </w:p>
    <w:p w:rsidR="00744C32" w:rsidRPr="00B94EC4" w:rsidRDefault="00744C32" w:rsidP="00103AF2">
      <w:pPr>
        <w:spacing w:line="360" w:lineRule="auto"/>
        <w:ind w:firstLine="480"/>
        <w:rPr>
          <w:highlight w:val="yellow"/>
        </w:rPr>
      </w:pPr>
      <w:bookmarkStart w:id="25" w:name="_Toc490569050"/>
      <w:bookmarkStart w:id="26" w:name="_Toc490569409"/>
      <w:bookmarkStart w:id="27" w:name="_Toc490570540"/>
      <w:bookmarkStart w:id="28" w:name="_Toc235193240"/>
      <w:bookmarkStart w:id="29" w:name="_Toc257215833"/>
      <w:r w:rsidRPr="00F7188D">
        <w:t>（</w:t>
      </w:r>
      <w:r w:rsidRPr="00F7188D">
        <w:t>1</w:t>
      </w:r>
      <w:r w:rsidRPr="00F7188D">
        <w:t>）《中华人民共和国突发事件应对法》（中华人民共和国主席令第</w:t>
      </w:r>
      <w:r w:rsidRPr="00F7188D">
        <w:t>69</w:t>
      </w:r>
      <w:r w:rsidRPr="00F7188D">
        <w:t>号，</w:t>
      </w:r>
      <w:r w:rsidRPr="00F7188D">
        <w:t>2007</w:t>
      </w:r>
      <w:r w:rsidRPr="00F7188D">
        <w:t>年</w:t>
      </w:r>
      <w:r w:rsidRPr="00F7188D">
        <w:t>11</w:t>
      </w:r>
      <w:r w:rsidRPr="00F7188D">
        <w:t>月</w:t>
      </w:r>
      <w:r w:rsidRPr="00F7188D">
        <w:t>1</w:t>
      </w:r>
      <w:r w:rsidRPr="00F7188D">
        <w:t>日）；</w:t>
      </w:r>
    </w:p>
    <w:p w:rsidR="00744C32" w:rsidRPr="008D22A6" w:rsidRDefault="00744C32" w:rsidP="00103AF2">
      <w:pPr>
        <w:spacing w:line="360" w:lineRule="auto"/>
        <w:ind w:firstLine="480"/>
      </w:pPr>
      <w:r w:rsidRPr="008D22A6">
        <w:lastRenderedPageBreak/>
        <w:t>（</w:t>
      </w:r>
      <w:r w:rsidRPr="008D22A6">
        <w:t>2</w:t>
      </w:r>
      <w:r w:rsidRPr="008D22A6">
        <w:t>）《中华人民共和国环境保护法》（中华人民共和国主席令第</w:t>
      </w:r>
      <w:r w:rsidRPr="008D22A6">
        <w:t>22</w:t>
      </w:r>
      <w:r w:rsidRPr="008D22A6">
        <w:t>号，</w:t>
      </w:r>
      <w:r w:rsidRPr="008D22A6">
        <w:t>2015</w:t>
      </w:r>
      <w:r w:rsidRPr="008D22A6">
        <w:t>年</w:t>
      </w:r>
      <w:r w:rsidRPr="008D22A6">
        <w:t>1</w:t>
      </w:r>
      <w:r w:rsidRPr="008D22A6">
        <w:t>月</w:t>
      </w:r>
      <w:r w:rsidRPr="008D22A6">
        <w:t>1</w:t>
      </w:r>
      <w:r w:rsidRPr="008D22A6">
        <w:t>日执行）；</w:t>
      </w:r>
    </w:p>
    <w:p w:rsidR="00744C32" w:rsidRPr="008D22A6" w:rsidRDefault="00744C32" w:rsidP="00103AF2">
      <w:pPr>
        <w:spacing w:line="360" w:lineRule="auto"/>
        <w:ind w:firstLine="480"/>
      </w:pPr>
      <w:r w:rsidRPr="008D22A6">
        <w:t>（</w:t>
      </w:r>
      <w:r w:rsidRPr="008D22A6">
        <w:t>3</w:t>
      </w:r>
      <w:r w:rsidRPr="008D22A6">
        <w:t>）《中华人民共和国安全生产法》（中华人民共和国主席令第</w:t>
      </w:r>
      <w:r w:rsidRPr="008D22A6">
        <w:t>13</w:t>
      </w:r>
      <w:r w:rsidRPr="008D22A6">
        <w:t>号，</w:t>
      </w:r>
      <w:r w:rsidRPr="008D22A6">
        <w:t>2014</w:t>
      </w:r>
      <w:r w:rsidRPr="008D22A6">
        <w:t>年</w:t>
      </w:r>
      <w:r w:rsidRPr="008D22A6">
        <w:t>8</w:t>
      </w:r>
      <w:r w:rsidRPr="008D22A6">
        <w:t>月</w:t>
      </w:r>
      <w:r w:rsidRPr="008D22A6">
        <w:t>31</w:t>
      </w:r>
      <w:r w:rsidRPr="008D22A6">
        <w:t>日修订，</w:t>
      </w:r>
      <w:r w:rsidRPr="008D22A6">
        <w:t>2014</w:t>
      </w:r>
      <w:r w:rsidRPr="008D22A6">
        <w:t>年</w:t>
      </w:r>
      <w:r w:rsidRPr="008D22A6">
        <w:t>12</w:t>
      </w:r>
      <w:r w:rsidRPr="008D22A6">
        <w:t>月</w:t>
      </w:r>
      <w:r w:rsidRPr="008D22A6">
        <w:t>1</w:t>
      </w:r>
      <w:r w:rsidRPr="008D22A6">
        <w:t>日起实施）；</w:t>
      </w:r>
    </w:p>
    <w:p w:rsidR="00744C32" w:rsidRPr="008D22A6" w:rsidRDefault="00744C32" w:rsidP="00103AF2">
      <w:pPr>
        <w:spacing w:line="360" w:lineRule="auto"/>
        <w:ind w:firstLine="480"/>
      </w:pPr>
      <w:r w:rsidRPr="008D22A6">
        <w:t>（</w:t>
      </w:r>
      <w:r w:rsidRPr="008D22A6">
        <w:t>4</w:t>
      </w:r>
      <w:r w:rsidRPr="008D22A6">
        <w:t>）《中华人民共和国消防法》（中华人民共和国主席令第</w:t>
      </w:r>
      <w:r w:rsidRPr="008D22A6">
        <w:t>6</w:t>
      </w:r>
      <w:r w:rsidRPr="008D22A6">
        <w:t>号，</w:t>
      </w:r>
      <w:r w:rsidRPr="008D22A6">
        <w:t>2008</w:t>
      </w:r>
      <w:r w:rsidRPr="008D22A6">
        <w:t>年</w:t>
      </w:r>
      <w:r w:rsidRPr="008D22A6">
        <w:t>10</w:t>
      </w:r>
      <w:r w:rsidRPr="008D22A6">
        <w:t>月</w:t>
      </w:r>
      <w:r w:rsidRPr="008D22A6">
        <w:t>28</w:t>
      </w:r>
      <w:r w:rsidRPr="008D22A6">
        <w:t>日）；</w:t>
      </w:r>
    </w:p>
    <w:p w:rsidR="00744C32" w:rsidRPr="008D22A6" w:rsidRDefault="00744C32" w:rsidP="00103AF2">
      <w:pPr>
        <w:spacing w:line="360" w:lineRule="auto"/>
        <w:ind w:firstLine="480"/>
      </w:pPr>
      <w:r w:rsidRPr="008D22A6">
        <w:t>（</w:t>
      </w:r>
      <w:r w:rsidRPr="008D22A6">
        <w:t>5</w:t>
      </w:r>
      <w:r w:rsidRPr="008D22A6">
        <w:t>）《关于印发</w:t>
      </w:r>
      <w:r w:rsidRPr="008D22A6">
        <w:t>&lt;</w:t>
      </w:r>
      <w:r w:rsidRPr="008D22A6">
        <w:t>突发环境事件应急预案管理暂行办法</w:t>
      </w:r>
      <w:r w:rsidRPr="008D22A6">
        <w:t>&gt;</w:t>
      </w:r>
      <w:r w:rsidRPr="008D22A6">
        <w:t>的通知》（国家环境保护部，环发</w:t>
      </w:r>
      <w:r w:rsidRPr="008D22A6">
        <w:t>[2010]113</w:t>
      </w:r>
      <w:r w:rsidRPr="008D22A6">
        <w:t>号）；</w:t>
      </w:r>
    </w:p>
    <w:p w:rsidR="00744C32" w:rsidRPr="008D22A6" w:rsidRDefault="00744C32" w:rsidP="00103AF2">
      <w:pPr>
        <w:spacing w:line="360" w:lineRule="auto"/>
        <w:ind w:firstLine="480"/>
      </w:pPr>
      <w:r w:rsidRPr="008D22A6">
        <w:t>（</w:t>
      </w:r>
      <w:r w:rsidRPr="008D22A6">
        <w:t>6</w:t>
      </w:r>
      <w:r w:rsidRPr="008D22A6">
        <w:t>）《突发环境事件信息报告办法》（国家环境保护部第</w:t>
      </w:r>
      <w:r w:rsidRPr="008D22A6">
        <w:t>17</w:t>
      </w:r>
      <w:r w:rsidRPr="008D22A6">
        <w:t>号令，</w:t>
      </w:r>
      <w:r w:rsidRPr="008D22A6">
        <w:t>2011</w:t>
      </w:r>
      <w:r w:rsidRPr="008D22A6">
        <w:t>年</w:t>
      </w:r>
      <w:r w:rsidRPr="008D22A6">
        <w:t>5</w:t>
      </w:r>
      <w:r w:rsidRPr="008D22A6">
        <w:t>月</w:t>
      </w:r>
      <w:r w:rsidRPr="008D22A6">
        <w:t>1</w:t>
      </w:r>
      <w:r w:rsidRPr="008D22A6">
        <w:t>日起施行）；</w:t>
      </w:r>
    </w:p>
    <w:p w:rsidR="00744C32" w:rsidRPr="008D22A6" w:rsidRDefault="00744C32" w:rsidP="00103AF2">
      <w:pPr>
        <w:spacing w:line="360" w:lineRule="auto"/>
        <w:ind w:firstLine="480"/>
      </w:pPr>
      <w:r w:rsidRPr="008D22A6">
        <w:t>（</w:t>
      </w:r>
      <w:r w:rsidRPr="008D22A6">
        <w:t>7</w:t>
      </w:r>
      <w:r w:rsidRPr="008D22A6">
        <w:t>）《关于深入推进环境应急预案规范化管理工作的通知》，（苏环办</w:t>
      </w:r>
      <w:r w:rsidRPr="008D22A6">
        <w:t>[2012]221</w:t>
      </w:r>
      <w:r w:rsidRPr="008D22A6">
        <w:t>号）；</w:t>
      </w:r>
    </w:p>
    <w:p w:rsidR="00744C32" w:rsidRPr="008D22A6" w:rsidRDefault="00744C32" w:rsidP="00103AF2">
      <w:pPr>
        <w:spacing w:line="360" w:lineRule="auto"/>
        <w:ind w:firstLine="480"/>
      </w:pPr>
      <w:r w:rsidRPr="008D22A6">
        <w:t>（</w:t>
      </w:r>
      <w:r w:rsidRPr="008D22A6">
        <w:t>8</w:t>
      </w:r>
      <w:r w:rsidRPr="008D22A6">
        <w:t>）《江苏省实施〈中华人民共和国突发事件应对法〉办法》（江苏省人民政府令第</w:t>
      </w:r>
      <w:r w:rsidRPr="008D22A6">
        <w:t>75</w:t>
      </w:r>
      <w:r w:rsidRPr="008D22A6">
        <w:t>号）；</w:t>
      </w:r>
    </w:p>
    <w:p w:rsidR="00744C32" w:rsidRPr="008D22A6" w:rsidRDefault="00744C32" w:rsidP="00103AF2">
      <w:pPr>
        <w:spacing w:line="360" w:lineRule="auto"/>
        <w:ind w:firstLine="480"/>
      </w:pPr>
      <w:r w:rsidRPr="008D22A6">
        <w:t>（</w:t>
      </w:r>
      <w:r w:rsidRPr="008D22A6">
        <w:t>9</w:t>
      </w:r>
      <w:r w:rsidRPr="008D22A6">
        <w:t>）《关于进一步坚强全省环境应急演练管理工作的通知》（苏环函</w:t>
      </w:r>
      <w:r w:rsidRPr="008D22A6">
        <w:t>[2012]206</w:t>
      </w:r>
      <w:r w:rsidRPr="008D22A6">
        <w:t>号）；</w:t>
      </w:r>
    </w:p>
    <w:p w:rsidR="00744C32" w:rsidRPr="008D22A6" w:rsidRDefault="00744C32" w:rsidP="00103AF2">
      <w:pPr>
        <w:spacing w:line="360" w:lineRule="auto"/>
        <w:ind w:firstLine="480"/>
      </w:pPr>
      <w:r w:rsidRPr="008D22A6">
        <w:t>（</w:t>
      </w:r>
      <w:r w:rsidRPr="008D22A6">
        <w:t>10</w:t>
      </w:r>
      <w:r w:rsidRPr="008D22A6">
        <w:t>）《关于深入推进环境应急预案规范化管理工作的通知》（江苏省环境保护厅文件，苏环办</w:t>
      </w:r>
      <w:r w:rsidRPr="008D22A6">
        <w:t>[2012]221</w:t>
      </w:r>
      <w:r w:rsidRPr="008D22A6">
        <w:t>号）；</w:t>
      </w:r>
    </w:p>
    <w:p w:rsidR="00744C32" w:rsidRPr="008D22A6" w:rsidRDefault="00744C32" w:rsidP="00103AF2">
      <w:pPr>
        <w:spacing w:line="360" w:lineRule="auto"/>
        <w:ind w:firstLine="480"/>
        <w:rPr>
          <w:bCs/>
        </w:rPr>
      </w:pPr>
      <w:r w:rsidRPr="008D22A6">
        <w:t>（</w:t>
      </w:r>
      <w:r w:rsidRPr="008D22A6">
        <w:t>11</w:t>
      </w:r>
      <w:r w:rsidRPr="008D22A6">
        <w:t>）</w:t>
      </w:r>
      <w:r w:rsidRPr="008D22A6">
        <w:rPr>
          <w:bCs/>
        </w:rPr>
        <w:t>《关于印发</w:t>
      </w:r>
      <w:r w:rsidRPr="008D22A6">
        <w:rPr>
          <w:bCs/>
        </w:rPr>
        <w:t>&lt;</w:t>
      </w:r>
      <w:r w:rsidRPr="008D22A6">
        <w:rPr>
          <w:bCs/>
        </w:rPr>
        <w:t>企业突发环境事件风险评估指南（试行）的通知</w:t>
      </w:r>
      <w:r w:rsidRPr="008D22A6">
        <w:rPr>
          <w:bCs/>
        </w:rPr>
        <w:t>&gt;</w:t>
      </w:r>
      <w:r w:rsidRPr="008D22A6">
        <w:rPr>
          <w:bCs/>
        </w:rPr>
        <w:t>》（环办</w:t>
      </w:r>
      <w:r w:rsidRPr="008D22A6">
        <w:rPr>
          <w:bCs/>
        </w:rPr>
        <w:t>[2014]34</w:t>
      </w:r>
      <w:r w:rsidRPr="008D22A6">
        <w:rPr>
          <w:bCs/>
        </w:rPr>
        <w:t>号）；</w:t>
      </w:r>
    </w:p>
    <w:p w:rsidR="00744C32" w:rsidRPr="008D22A6" w:rsidRDefault="00744C32" w:rsidP="00F7188D">
      <w:pPr>
        <w:spacing w:line="360" w:lineRule="auto"/>
        <w:ind w:firstLine="480"/>
        <w:rPr>
          <w:bCs/>
        </w:rPr>
      </w:pPr>
      <w:r w:rsidRPr="008D22A6">
        <w:rPr>
          <w:bCs/>
        </w:rPr>
        <w:t>（</w:t>
      </w:r>
      <w:r w:rsidRPr="008D22A6">
        <w:rPr>
          <w:bCs/>
        </w:rPr>
        <w:t>12</w:t>
      </w:r>
      <w:r w:rsidRPr="008D22A6">
        <w:rPr>
          <w:bCs/>
        </w:rPr>
        <w:t>）《突发环境事件应急管理办法》（</w:t>
      </w:r>
      <w:r w:rsidRPr="008D22A6">
        <w:rPr>
          <w:bCs/>
        </w:rPr>
        <w:t>2015</w:t>
      </w:r>
      <w:r w:rsidRPr="008D22A6">
        <w:rPr>
          <w:bCs/>
        </w:rPr>
        <w:t>年</w:t>
      </w:r>
      <w:r w:rsidRPr="008D22A6">
        <w:rPr>
          <w:bCs/>
        </w:rPr>
        <w:t>6</w:t>
      </w:r>
      <w:r w:rsidRPr="008D22A6">
        <w:rPr>
          <w:bCs/>
        </w:rPr>
        <w:t>月</w:t>
      </w:r>
      <w:r w:rsidRPr="008D22A6">
        <w:rPr>
          <w:bCs/>
        </w:rPr>
        <w:t>5</w:t>
      </w:r>
      <w:r w:rsidRPr="008D22A6">
        <w:rPr>
          <w:bCs/>
        </w:rPr>
        <w:t>日起施行）；</w:t>
      </w:r>
    </w:p>
    <w:p w:rsidR="00F7188D" w:rsidRPr="008D22A6" w:rsidRDefault="00F7188D" w:rsidP="00F7188D">
      <w:pPr>
        <w:spacing w:line="360" w:lineRule="auto"/>
        <w:ind w:firstLine="480"/>
        <w:rPr>
          <w:bCs/>
        </w:rPr>
      </w:pPr>
      <w:r w:rsidRPr="008D22A6">
        <w:rPr>
          <w:rFonts w:hint="eastAsia"/>
          <w:bCs/>
        </w:rPr>
        <w:t>（</w:t>
      </w:r>
      <w:r w:rsidRPr="008D22A6">
        <w:rPr>
          <w:rFonts w:hint="eastAsia"/>
          <w:bCs/>
        </w:rPr>
        <w:t>13</w:t>
      </w:r>
      <w:r w:rsidRPr="008D22A6">
        <w:rPr>
          <w:rFonts w:hint="eastAsia"/>
          <w:bCs/>
        </w:rPr>
        <w:t>）《省政府办公厅关于印发江苏省突发环境事件应急预案的通知》，苏政办函〔</w:t>
      </w:r>
      <w:r w:rsidRPr="008D22A6">
        <w:rPr>
          <w:rFonts w:hint="eastAsia"/>
          <w:bCs/>
        </w:rPr>
        <w:t>2020</w:t>
      </w:r>
      <w:r w:rsidRPr="008D22A6">
        <w:rPr>
          <w:rFonts w:hint="eastAsia"/>
          <w:bCs/>
        </w:rPr>
        <w:t>〕</w:t>
      </w:r>
      <w:r w:rsidRPr="008D22A6">
        <w:rPr>
          <w:rFonts w:hint="eastAsia"/>
          <w:bCs/>
        </w:rPr>
        <w:t>37</w:t>
      </w:r>
      <w:r w:rsidRPr="008D22A6">
        <w:rPr>
          <w:rFonts w:hint="eastAsia"/>
          <w:bCs/>
        </w:rPr>
        <w:t>号</w:t>
      </w:r>
      <w:r w:rsidRPr="008D22A6">
        <w:rPr>
          <w:bCs/>
        </w:rPr>
        <w:t>；</w:t>
      </w:r>
    </w:p>
    <w:p w:rsidR="004B5B20" w:rsidRDefault="00744C32" w:rsidP="00F7188D">
      <w:pPr>
        <w:spacing w:line="360" w:lineRule="auto"/>
        <w:ind w:firstLine="480"/>
        <w:rPr>
          <w:rFonts w:hint="eastAsia"/>
          <w:bCs/>
        </w:rPr>
      </w:pPr>
      <w:r w:rsidRPr="00A2300E">
        <w:rPr>
          <w:bCs/>
        </w:rPr>
        <w:t>（</w:t>
      </w:r>
      <w:r w:rsidRPr="00A2300E">
        <w:rPr>
          <w:bCs/>
        </w:rPr>
        <w:t>14</w:t>
      </w:r>
      <w:r w:rsidRPr="00A2300E">
        <w:rPr>
          <w:bCs/>
        </w:rPr>
        <w:t>）《关于加快推进突发环境应急处置队伍建设的通知》（苏环函</w:t>
      </w:r>
      <w:r w:rsidRPr="00A2300E">
        <w:rPr>
          <w:bCs/>
        </w:rPr>
        <w:t>[2012]260</w:t>
      </w:r>
      <w:r w:rsidR="00767DF8" w:rsidRPr="00A2300E">
        <w:rPr>
          <w:bCs/>
        </w:rPr>
        <w:t>号）</w:t>
      </w:r>
      <w:r w:rsidR="004B5B20">
        <w:rPr>
          <w:rFonts w:hint="eastAsia"/>
          <w:bCs/>
        </w:rPr>
        <w:t>；</w:t>
      </w:r>
    </w:p>
    <w:p w:rsidR="004B5B20" w:rsidRDefault="004B5B20" w:rsidP="00F7188D">
      <w:pPr>
        <w:spacing w:line="360" w:lineRule="auto"/>
        <w:ind w:firstLine="480"/>
        <w:rPr>
          <w:rFonts w:hint="eastAsia"/>
          <w:bCs/>
        </w:rPr>
      </w:pPr>
      <w:r>
        <w:rPr>
          <w:rFonts w:hint="eastAsia"/>
          <w:bCs/>
        </w:rPr>
        <w:t>（</w:t>
      </w:r>
      <w:r>
        <w:rPr>
          <w:rFonts w:hint="eastAsia"/>
          <w:bCs/>
        </w:rPr>
        <w:t>15</w:t>
      </w:r>
      <w:r>
        <w:rPr>
          <w:rFonts w:hint="eastAsia"/>
          <w:bCs/>
        </w:rPr>
        <w:t>）《国家危险废物名录》（环保部令第</w:t>
      </w:r>
      <w:r>
        <w:rPr>
          <w:rFonts w:hint="eastAsia"/>
          <w:bCs/>
        </w:rPr>
        <w:t>39</w:t>
      </w:r>
      <w:r>
        <w:rPr>
          <w:rFonts w:hint="eastAsia"/>
          <w:bCs/>
        </w:rPr>
        <w:t>号，</w:t>
      </w:r>
      <w:r>
        <w:rPr>
          <w:rFonts w:hint="eastAsia"/>
          <w:bCs/>
        </w:rPr>
        <w:t>2016</w:t>
      </w:r>
      <w:r>
        <w:rPr>
          <w:rFonts w:hint="eastAsia"/>
          <w:bCs/>
        </w:rPr>
        <w:t>年</w:t>
      </w:r>
      <w:r>
        <w:rPr>
          <w:rFonts w:hint="eastAsia"/>
          <w:bCs/>
        </w:rPr>
        <w:t>8</w:t>
      </w:r>
      <w:r>
        <w:rPr>
          <w:rFonts w:hint="eastAsia"/>
          <w:bCs/>
        </w:rPr>
        <w:t>月</w:t>
      </w:r>
      <w:r>
        <w:rPr>
          <w:rFonts w:hint="eastAsia"/>
          <w:bCs/>
        </w:rPr>
        <w:t>1</w:t>
      </w:r>
      <w:r>
        <w:rPr>
          <w:rFonts w:hint="eastAsia"/>
          <w:bCs/>
        </w:rPr>
        <w:t>日）；</w:t>
      </w:r>
    </w:p>
    <w:p w:rsidR="004B5B20" w:rsidRDefault="004B5B20" w:rsidP="00F7188D">
      <w:pPr>
        <w:spacing w:line="360" w:lineRule="auto"/>
        <w:ind w:firstLine="480"/>
        <w:rPr>
          <w:rFonts w:hint="eastAsia"/>
          <w:bCs/>
        </w:rPr>
      </w:pPr>
      <w:r>
        <w:rPr>
          <w:rFonts w:hint="eastAsia"/>
          <w:bCs/>
        </w:rPr>
        <w:t>（</w:t>
      </w:r>
      <w:r>
        <w:rPr>
          <w:rFonts w:hint="eastAsia"/>
          <w:bCs/>
        </w:rPr>
        <w:t>16</w:t>
      </w:r>
      <w:r>
        <w:rPr>
          <w:rFonts w:hint="eastAsia"/>
          <w:bCs/>
        </w:rPr>
        <w:t>）《关于进一步加强环境影响评价管理防范环境风险的通知》（环发</w:t>
      </w:r>
      <w:r>
        <w:rPr>
          <w:rFonts w:hint="eastAsia"/>
          <w:bCs/>
        </w:rPr>
        <w:t>[2012]77</w:t>
      </w:r>
      <w:r>
        <w:rPr>
          <w:rFonts w:hint="eastAsia"/>
          <w:bCs/>
        </w:rPr>
        <w:t>号）；</w:t>
      </w:r>
    </w:p>
    <w:p w:rsidR="004B5B20" w:rsidRDefault="004B5B20" w:rsidP="00F7188D">
      <w:pPr>
        <w:spacing w:line="360" w:lineRule="auto"/>
        <w:ind w:firstLine="480"/>
        <w:rPr>
          <w:rFonts w:hint="eastAsia"/>
        </w:rPr>
      </w:pPr>
      <w:r>
        <w:rPr>
          <w:rFonts w:hint="eastAsia"/>
        </w:rPr>
        <w:t>（</w:t>
      </w:r>
      <w:r>
        <w:rPr>
          <w:rFonts w:hint="eastAsia"/>
        </w:rPr>
        <w:t>17</w:t>
      </w:r>
      <w:r>
        <w:rPr>
          <w:rFonts w:hint="eastAsia"/>
        </w:rPr>
        <w:t>）</w:t>
      </w:r>
      <w:r w:rsidRPr="008610F7">
        <w:rPr>
          <w:rFonts w:hint="eastAsia"/>
        </w:rPr>
        <w:t>《关于印发江苏省企业环境安全隐患排查治理及重点环境风险企业环境安全达标建设工作方案的通知》（苏环办</w:t>
      </w:r>
      <w:r w:rsidRPr="008610F7">
        <w:rPr>
          <w:rFonts w:hint="eastAsia"/>
        </w:rPr>
        <w:t>[2018]74</w:t>
      </w:r>
      <w:r w:rsidRPr="008610F7">
        <w:rPr>
          <w:rFonts w:hint="eastAsia"/>
        </w:rPr>
        <w:t>号）；</w:t>
      </w:r>
    </w:p>
    <w:p w:rsidR="00744C32" w:rsidRPr="00A2300E" w:rsidRDefault="004B5B20" w:rsidP="004B7455">
      <w:pPr>
        <w:adjustRightInd w:val="0"/>
        <w:snapToGrid w:val="0"/>
        <w:spacing w:line="360" w:lineRule="auto"/>
        <w:ind w:firstLine="480"/>
        <w:rPr>
          <w:bCs/>
        </w:rPr>
      </w:pPr>
      <w:r>
        <w:rPr>
          <w:rFonts w:hint="eastAsia"/>
        </w:rPr>
        <w:t>（</w:t>
      </w:r>
      <w:r>
        <w:rPr>
          <w:rFonts w:hint="eastAsia"/>
        </w:rPr>
        <w:t>18</w:t>
      </w:r>
      <w:r>
        <w:rPr>
          <w:rFonts w:hint="eastAsia"/>
        </w:rPr>
        <w:t>）</w:t>
      </w:r>
      <w:r w:rsidRPr="008610F7">
        <w:rPr>
          <w:rFonts w:hint="eastAsia"/>
        </w:rPr>
        <w:t>《关于印发〈企业事业单位突发环境事件应急预案评审工作指南（试行）〉</w:t>
      </w:r>
      <w:r w:rsidRPr="008610F7">
        <w:rPr>
          <w:rFonts w:hint="eastAsia"/>
        </w:rPr>
        <w:lastRenderedPageBreak/>
        <w:t>的通知》（环办应急</w:t>
      </w:r>
      <w:r w:rsidRPr="008610F7">
        <w:rPr>
          <w:rFonts w:hint="eastAsia"/>
        </w:rPr>
        <w:t>[2018]8</w:t>
      </w:r>
      <w:r w:rsidRPr="008610F7">
        <w:rPr>
          <w:rFonts w:hint="eastAsia"/>
        </w:rPr>
        <w:t>号）</w:t>
      </w:r>
      <w:r w:rsidR="00744C32" w:rsidRPr="00A2300E">
        <w:t>。</w:t>
      </w:r>
      <w:bookmarkEnd w:id="25"/>
      <w:bookmarkEnd w:id="26"/>
      <w:bookmarkEnd w:id="27"/>
    </w:p>
    <w:p w:rsidR="00744C32" w:rsidRPr="00A2300E" w:rsidRDefault="00744C32" w:rsidP="004B7455">
      <w:pPr>
        <w:pStyle w:val="3b"/>
        <w:outlineLvl w:val="2"/>
      </w:pPr>
      <w:bookmarkStart w:id="30" w:name="_Toc308083778"/>
      <w:bookmarkStart w:id="31" w:name="_Toc354926613"/>
      <w:bookmarkStart w:id="32" w:name="_Toc346010845"/>
      <w:bookmarkStart w:id="33" w:name="_Toc38717482"/>
      <w:smartTag w:uri="urn:schemas-microsoft-com:office:smarttags" w:element="chsdate">
        <w:smartTagPr>
          <w:attr w:name="Year" w:val="1899"/>
          <w:attr w:name="Month" w:val="12"/>
          <w:attr w:name="Day" w:val="30"/>
          <w:attr w:name="IsLunarDate" w:val="False"/>
          <w:attr w:name="IsROCDate" w:val="False"/>
        </w:smartTagPr>
        <w:r w:rsidRPr="00A2300E">
          <w:t>1.2.2</w:t>
        </w:r>
      </w:smartTag>
      <w:r w:rsidRPr="00A2300E">
        <w:t>技术标准、规范</w:t>
      </w:r>
      <w:bookmarkEnd w:id="28"/>
      <w:bookmarkEnd w:id="29"/>
      <w:bookmarkEnd w:id="30"/>
      <w:bookmarkEnd w:id="31"/>
      <w:bookmarkEnd w:id="32"/>
      <w:bookmarkEnd w:id="33"/>
    </w:p>
    <w:p w:rsidR="004B7455" w:rsidRPr="008610F7" w:rsidRDefault="004B7455" w:rsidP="004B7455">
      <w:pPr>
        <w:adjustRightInd w:val="0"/>
        <w:snapToGrid w:val="0"/>
        <w:spacing w:line="360" w:lineRule="auto"/>
        <w:ind w:firstLine="480"/>
      </w:pPr>
      <w:r w:rsidRPr="008610F7">
        <w:rPr>
          <w:rFonts w:hint="eastAsia"/>
        </w:rPr>
        <w:t>（</w:t>
      </w:r>
      <w:r w:rsidRPr="008610F7">
        <w:rPr>
          <w:rFonts w:hint="eastAsia"/>
        </w:rPr>
        <w:t>1</w:t>
      </w:r>
      <w:r w:rsidRPr="008610F7">
        <w:rPr>
          <w:rFonts w:hint="eastAsia"/>
        </w:rPr>
        <w:t>）《关于发布〈危险废物经营单位编制应急预案指南〉的公告》（公告</w:t>
      </w:r>
      <w:r w:rsidRPr="008610F7">
        <w:rPr>
          <w:rFonts w:hint="eastAsia"/>
        </w:rPr>
        <w:t xml:space="preserve"> 2007</w:t>
      </w:r>
      <w:r w:rsidRPr="008610F7">
        <w:rPr>
          <w:rFonts w:hint="eastAsia"/>
        </w:rPr>
        <w:t>年</w:t>
      </w:r>
      <w:r w:rsidRPr="008610F7">
        <w:rPr>
          <w:rFonts w:hint="eastAsia"/>
        </w:rPr>
        <w:t xml:space="preserve"> </w:t>
      </w:r>
      <w:r w:rsidRPr="008610F7">
        <w:rPr>
          <w:rFonts w:hint="eastAsia"/>
        </w:rPr>
        <w:t>第</w:t>
      </w:r>
      <w:r w:rsidRPr="008610F7">
        <w:rPr>
          <w:rFonts w:hint="eastAsia"/>
        </w:rPr>
        <w:t>48</w:t>
      </w:r>
      <w:r w:rsidRPr="008610F7">
        <w:rPr>
          <w:rFonts w:hint="eastAsia"/>
        </w:rPr>
        <w:t>号）</w:t>
      </w:r>
      <w:r>
        <w:rPr>
          <w:rFonts w:hint="eastAsia"/>
        </w:rPr>
        <w:t>；</w:t>
      </w:r>
    </w:p>
    <w:p w:rsidR="004B7455" w:rsidRPr="008610F7" w:rsidRDefault="004B7455" w:rsidP="004B7455">
      <w:pPr>
        <w:adjustRightInd w:val="0"/>
        <w:snapToGrid w:val="0"/>
        <w:spacing w:line="360" w:lineRule="auto"/>
        <w:ind w:firstLine="480"/>
      </w:pPr>
      <w:r w:rsidRPr="008610F7">
        <w:rPr>
          <w:rFonts w:hint="eastAsia"/>
        </w:rPr>
        <w:t>（</w:t>
      </w:r>
      <w:r w:rsidRPr="008610F7">
        <w:rPr>
          <w:rFonts w:hint="eastAsia"/>
        </w:rPr>
        <w:t>2</w:t>
      </w:r>
      <w:r w:rsidRPr="008610F7">
        <w:rPr>
          <w:rFonts w:hint="eastAsia"/>
        </w:rPr>
        <w:t>）《江苏省突发环境事件应急预案编制导则（试行）》（企业事业单位版）</w:t>
      </w:r>
      <w:r>
        <w:rPr>
          <w:rFonts w:hint="eastAsia"/>
        </w:rPr>
        <w:t>；</w:t>
      </w:r>
    </w:p>
    <w:p w:rsidR="004B7455" w:rsidRPr="008610F7" w:rsidRDefault="004B7455" w:rsidP="004B7455">
      <w:pPr>
        <w:adjustRightInd w:val="0"/>
        <w:snapToGrid w:val="0"/>
        <w:spacing w:line="360" w:lineRule="auto"/>
        <w:ind w:firstLine="480"/>
      </w:pPr>
      <w:r w:rsidRPr="008610F7">
        <w:rPr>
          <w:rFonts w:hint="eastAsia"/>
        </w:rPr>
        <w:t>（</w:t>
      </w:r>
      <w:r w:rsidRPr="008610F7">
        <w:rPr>
          <w:rFonts w:hint="eastAsia"/>
        </w:rPr>
        <w:t>3</w:t>
      </w:r>
      <w:r w:rsidRPr="008610F7">
        <w:rPr>
          <w:rFonts w:hint="eastAsia"/>
        </w:rPr>
        <w:t>）</w:t>
      </w:r>
      <w:r>
        <w:rPr>
          <w:rFonts w:hint="eastAsia"/>
        </w:rPr>
        <w:t>《</w:t>
      </w:r>
      <w:r w:rsidRPr="008610F7">
        <w:rPr>
          <w:rFonts w:hint="eastAsia"/>
        </w:rPr>
        <w:t>企业突发环境事件风险评估指南（试行）</w:t>
      </w:r>
      <w:r>
        <w:rPr>
          <w:rFonts w:hint="eastAsia"/>
        </w:rPr>
        <w:t>》</w:t>
      </w:r>
      <w:r w:rsidRPr="008610F7">
        <w:rPr>
          <w:rFonts w:hint="eastAsia"/>
        </w:rPr>
        <w:t>（环办</w:t>
      </w:r>
      <w:r w:rsidRPr="008610F7">
        <w:rPr>
          <w:rFonts w:hint="eastAsia"/>
        </w:rPr>
        <w:t>[2014]34</w:t>
      </w:r>
      <w:r w:rsidRPr="008610F7">
        <w:rPr>
          <w:rFonts w:hint="eastAsia"/>
        </w:rPr>
        <w:t>号）</w:t>
      </w:r>
      <w:r>
        <w:rPr>
          <w:rFonts w:hint="eastAsia"/>
        </w:rPr>
        <w:t>；</w:t>
      </w:r>
    </w:p>
    <w:p w:rsidR="004B7455" w:rsidRPr="008610F7" w:rsidRDefault="004B7455" w:rsidP="004B7455">
      <w:pPr>
        <w:adjustRightInd w:val="0"/>
        <w:snapToGrid w:val="0"/>
        <w:spacing w:line="360" w:lineRule="auto"/>
        <w:ind w:firstLine="480"/>
      </w:pPr>
      <w:r w:rsidRPr="008610F7">
        <w:rPr>
          <w:rFonts w:hint="eastAsia"/>
        </w:rPr>
        <w:t>（</w:t>
      </w:r>
      <w:r w:rsidRPr="008610F7">
        <w:rPr>
          <w:rFonts w:hint="eastAsia"/>
        </w:rPr>
        <w:t>4</w:t>
      </w:r>
      <w:r w:rsidRPr="008610F7">
        <w:rPr>
          <w:rFonts w:hint="eastAsia"/>
        </w:rPr>
        <w:t>）《关于发布国家环境保护标准〈企业突发环境事件风险分级方法〉的公告》（公告</w:t>
      </w:r>
      <w:r w:rsidRPr="008610F7">
        <w:rPr>
          <w:rFonts w:hint="eastAsia"/>
        </w:rPr>
        <w:t xml:space="preserve"> 2018</w:t>
      </w:r>
      <w:r w:rsidRPr="008610F7">
        <w:rPr>
          <w:rFonts w:hint="eastAsia"/>
        </w:rPr>
        <w:t>年</w:t>
      </w:r>
      <w:r w:rsidRPr="008610F7">
        <w:rPr>
          <w:rFonts w:hint="eastAsia"/>
        </w:rPr>
        <w:t xml:space="preserve"> </w:t>
      </w:r>
      <w:r w:rsidRPr="008610F7">
        <w:rPr>
          <w:rFonts w:hint="eastAsia"/>
        </w:rPr>
        <w:t>第</w:t>
      </w:r>
      <w:r w:rsidRPr="008610F7">
        <w:rPr>
          <w:rFonts w:hint="eastAsia"/>
        </w:rPr>
        <w:t>14</w:t>
      </w:r>
      <w:r w:rsidRPr="008610F7">
        <w:rPr>
          <w:rFonts w:hint="eastAsia"/>
        </w:rPr>
        <w:t>号）</w:t>
      </w:r>
      <w:r>
        <w:rPr>
          <w:rFonts w:hint="eastAsia"/>
        </w:rPr>
        <w:t>；</w:t>
      </w:r>
    </w:p>
    <w:p w:rsidR="004B7455" w:rsidRPr="008610F7" w:rsidRDefault="004B7455" w:rsidP="004B7455">
      <w:pPr>
        <w:adjustRightInd w:val="0"/>
        <w:snapToGrid w:val="0"/>
        <w:spacing w:line="360" w:lineRule="auto"/>
        <w:ind w:firstLine="480"/>
      </w:pPr>
      <w:r w:rsidRPr="008610F7">
        <w:rPr>
          <w:rFonts w:hint="eastAsia"/>
        </w:rPr>
        <w:t>（</w:t>
      </w:r>
      <w:r w:rsidRPr="008610F7">
        <w:rPr>
          <w:rFonts w:hint="eastAsia"/>
        </w:rPr>
        <w:t>5</w:t>
      </w:r>
      <w:r w:rsidRPr="008610F7">
        <w:rPr>
          <w:rFonts w:hint="eastAsia"/>
        </w:rPr>
        <w:t>）《关于开展江苏省重点环境风险企业环境安全达标建设工作的通知》（苏环办</w:t>
      </w:r>
      <w:r w:rsidRPr="008610F7">
        <w:rPr>
          <w:rFonts w:hint="eastAsia"/>
        </w:rPr>
        <w:t>[2013]321</w:t>
      </w:r>
      <w:r w:rsidRPr="008610F7">
        <w:rPr>
          <w:rFonts w:hint="eastAsia"/>
        </w:rPr>
        <w:t>号）</w:t>
      </w:r>
      <w:r>
        <w:rPr>
          <w:rFonts w:hint="eastAsia"/>
        </w:rPr>
        <w:t>；</w:t>
      </w:r>
    </w:p>
    <w:p w:rsidR="004B7455" w:rsidRPr="008610F7" w:rsidRDefault="004B7455" w:rsidP="004B7455">
      <w:pPr>
        <w:adjustRightInd w:val="0"/>
        <w:snapToGrid w:val="0"/>
        <w:spacing w:line="360" w:lineRule="auto"/>
        <w:ind w:firstLine="480"/>
      </w:pPr>
      <w:r w:rsidRPr="008610F7">
        <w:rPr>
          <w:rFonts w:hint="eastAsia"/>
        </w:rPr>
        <w:t>（</w:t>
      </w:r>
      <w:r w:rsidRPr="008610F7">
        <w:rPr>
          <w:rFonts w:hint="eastAsia"/>
        </w:rPr>
        <w:t>6</w:t>
      </w:r>
      <w:r w:rsidRPr="008610F7">
        <w:rPr>
          <w:rFonts w:hint="eastAsia"/>
        </w:rPr>
        <w:t>）《关于印发〈环境应急资源调查指南（试行）〉的通知》（环办应急</w:t>
      </w:r>
      <w:r w:rsidRPr="008610F7">
        <w:rPr>
          <w:rFonts w:hint="eastAsia"/>
        </w:rPr>
        <w:t>[2019]17</w:t>
      </w:r>
      <w:r w:rsidRPr="008610F7">
        <w:rPr>
          <w:rFonts w:hint="eastAsia"/>
        </w:rPr>
        <w:t>号）</w:t>
      </w:r>
      <w:r>
        <w:rPr>
          <w:rFonts w:hint="eastAsia"/>
        </w:rPr>
        <w:t>；</w:t>
      </w:r>
    </w:p>
    <w:p w:rsidR="004B7455" w:rsidRPr="008610F7" w:rsidRDefault="004B7455" w:rsidP="004B7455">
      <w:pPr>
        <w:adjustRightInd w:val="0"/>
        <w:snapToGrid w:val="0"/>
        <w:spacing w:line="360" w:lineRule="auto"/>
        <w:ind w:firstLine="480"/>
      </w:pPr>
      <w:r w:rsidRPr="008610F7">
        <w:rPr>
          <w:rFonts w:hint="eastAsia"/>
        </w:rPr>
        <w:t>（</w:t>
      </w:r>
      <w:r w:rsidRPr="008610F7">
        <w:rPr>
          <w:rFonts w:hint="eastAsia"/>
        </w:rPr>
        <w:t>7</w:t>
      </w:r>
      <w:r w:rsidRPr="008610F7">
        <w:rPr>
          <w:rFonts w:hint="eastAsia"/>
        </w:rPr>
        <w:t>）《突发环境事件应急监测技术规范》（</w:t>
      </w:r>
      <w:r w:rsidRPr="008610F7">
        <w:rPr>
          <w:rFonts w:hint="eastAsia"/>
        </w:rPr>
        <w:t>HJ589-2010</w:t>
      </w:r>
      <w:r w:rsidRPr="008610F7">
        <w:rPr>
          <w:rFonts w:hint="eastAsia"/>
        </w:rPr>
        <w:t>）</w:t>
      </w:r>
      <w:r>
        <w:rPr>
          <w:rFonts w:hint="eastAsia"/>
        </w:rPr>
        <w:t>；</w:t>
      </w:r>
    </w:p>
    <w:p w:rsidR="004B7455" w:rsidRPr="008610F7" w:rsidRDefault="004B7455" w:rsidP="004B7455">
      <w:pPr>
        <w:adjustRightInd w:val="0"/>
        <w:snapToGrid w:val="0"/>
        <w:spacing w:line="360" w:lineRule="auto"/>
        <w:ind w:firstLine="480"/>
      </w:pPr>
      <w:r w:rsidRPr="008610F7">
        <w:rPr>
          <w:rFonts w:hint="eastAsia"/>
        </w:rPr>
        <w:t>（</w:t>
      </w:r>
      <w:r w:rsidRPr="008610F7">
        <w:rPr>
          <w:rFonts w:hint="eastAsia"/>
        </w:rPr>
        <w:t>8</w:t>
      </w:r>
      <w:r w:rsidRPr="008610F7">
        <w:rPr>
          <w:rFonts w:hint="eastAsia"/>
        </w:rPr>
        <w:t>）《建设项目环境风险评价技术导则》</w:t>
      </w:r>
      <w:r w:rsidRPr="008610F7">
        <w:rPr>
          <w:rFonts w:hint="eastAsia"/>
        </w:rPr>
        <w:t>(HJ/T169</w:t>
      </w:r>
      <w:r w:rsidRPr="008610F7">
        <w:rPr>
          <w:rFonts w:hint="eastAsia"/>
        </w:rPr>
        <w:t>－</w:t>
      </w:r>
      <w:r w:rsidRPr="008610F7">
        <w:rPr>
          <w:rFonts w:hint="eastAsia"/>
        </w:rPr>
        <w:t>2004)</w:t>
      </w:r>
      <w:r>
        <w:rPr>
          <w:rFonts w:hint="eastAsia"/>
        </w:rPr>
        <w:t>；</w:t>
      </w:r>
    </w:p>
    <w:p w:rsidR="004B7455" w:rsidRPr="008610F7" w:rsidRDefault="004B7455" w:rsidP="004B7455">
      <w:pPr>
        <w:adjustRightInd w:val="0"/>
        <w:snapToGrid w:val="0"/>
        <w:spacing w:line="360" w:lineRule="auto"/>
        <w:ind w:firstLine="480"/>
      </w:pPr>
      <w:r w:rsidRPr="008610F7">
        <w:rPr>
          <w:rFonts w:hint="eastAsia"/>
        </w:rPr>
        <w:t>（</w:t>
      </w:r>
      <w:r w:rsidRPr="008610F7">
        <w:rPr>
          <w:rFonts w:hint="eastAsia"/>
        </w:rPr>
        <w:t>9</w:t>
      </w:r>
      <w:r w:rsidRPr="008610F7">
        <w:rPr>
          <w:rFonts w:hint="eastAsia"/>
        </w:rPr>
        <w:t>）《环境影响评价技术导则</w:t>
      </w:r>
      <w:r w:rsidRPr="008610F7">
        <w:rPr>
          <w:rFonts w:hint="eastAsia"/>
        </w:rPr>
        <w:t xml:space="preserve"> </w:t>
      </w:r>
      <w:r w:rsidRPr="008610F7">
        <w:rPr>
          <w:rFonts w:hint="eastAsia"/>
        </w:rPr>
        <w:t>大气环境》（</w:t>
      </w:r>
      <w:r w:rsidRPr="008610F7">
        <w:rPr>
          <w:rFonts w:hint="eastAsia"/>
        </w:rPr>
        <w:t>HJ2.2-2018</w:t>
      </w:r>
      <w:r w:rsidRPr="008610F7">
        <w:rPr>
          <w:rFonts w:hint="eastAsia"/>
        </w:rPr>
        <w:t>）；</w:t>
      </w:r>
    </w:p>
    <w:p w:rsidR="004B7455" w:rsidRPr="008610F7" w:rsidRDefault="004B7455" w:rsidP="004B7455">
      <w:pPr>
        <w:adjustRightInd w:val="0"/>
        <w:snapToGrid w:val="0"/>
        <w:spacing w:line="360" w:lineRule="auto"/>
        <w:ind w:firstLine="480"/>
      </w:pPr>
      <w:r w:rsidRPr="008610F7">
        <w:rPr>
          <w:rFonts w:hint="eastAsia"/>
        </w:rPr>
        <w:t>（</w:t>
      </w:r>
      <w:r w:rsidRPr="008610F7">
        <w:rPr>
          <w:rFonts w:hint="eastAsia"/>
        </w:rPr>
        <w:t>10</w:t>
      </w:r>
      <w:r w:rsidRPr="008610F7">
        <w:rPr>
          <w:rFonts w:hint="eastAsia"/>
        </w:rPr>
        <w:t>）《环境影响评价技术导则</w:t>
      </w:r>
      <w:r w:rsidRPr="008610F7">
        <w:rPr>
          <w:rFonts w:hint="eastAsia"/>
        </w:rPr>
        <w:t xml:space="preserve"> </w:t>
      </w:r>
      <w:r w:rsidRPr="008610F7">
        <w:rPr>
          <w:rFonts w:hint="eastAsia"/>
        </w:rPr>
        <w:t>地表水环境》（</w:t>
      </w:r>
      <w:r w:rsidRPr="008610F7">
        <w:rPr>
          <w:rFonts w:hint="eastAsia"/>
        </w:rPr>
        <w:t>HJ2.3-2018</w:t>
      </w:r>
      <w:r w:rsidRPr="008610F7">
        <w:rPr>
          <w:rFonts w:hint="eastAsia"/>
        </w:rPr>
        <w:t>）；</w:t>
      </w:r>
    </w:p>
    <w:p w:rsidR="004B7455" w:rsidRPr="008610F7" w:rsidRDefault="004B7455" w:rsidP="004B7455">
      <w:pPr>
        <w:adjustRightInd w:val="0"/>
        <w:snapToGrid w:val="0"/>
        <w:spacing w:line="360" w:lineRule="auto"/>
        <w:ind w:firstLine="480"/>
      </w:pPr>
      <w:r w:rsidRPr="008610F7">
        <w:rPr>
          <w:rFonts w:hint="eastAsia"/>
        </w:rPr>
        <w:t>（</w:t>
      </w:r>
      <w:r w:rsidRPr="008610F7">
        <w:rPr>
          <w:rFonts w:hint="eastAsia"/>
        </w:rPr>
        <w:t>11</w:t>
      </w:r>
      <w:r w:rsidRPr="008610F7">
        <w:rPr>
          <w:rFonts w:hint="eastAsia"/>
        </w:rPr>
        <w:t>）《环境影响评价技术导则</w:t>
      </w:r>
      <w:r w:rsidRPr="008610F7">
        <w:rPr>
          <w:rFonts w:hint="eastAsia"/>
        </w:rPr>
        <w:t xml:space="preserve"> </w:t>
      </w:r>
      <w:r w:rsidRPr="008610F7">
        <w:rPr>
          <w:rFonts w:hint="eastAsia"/>
        </w:rPr>
        <w:t>声环境》（</w:t>
      </w:r>
      <w:r w:rsidRPr="008610F7">
        <w:rPr>
          <w:rFonts w:hint="eastAsia"/>
        </w:rPr>
        <w:t>HJ2.4-2009</w:t>
      </w:r>
      <w:r w:rsidRPr="008610F7">
        <w:rPr>
          <w:rFonts w:hint="eastAsia"/>
        </w:rPr>
        <w:t>）；</w:t>
      </w:r>
    </w:p>
    <w:p w:rsidR="004B7455" w:rsidRPr="008610F7" w:rsidRDefault="004B7455" w:rsidP="004B7455">
      <w:pPr>
        <w:adjustRightInd w:val="0"/>
        <w:snapToGrid w:val="0"/>
        <w:spacing w:line="360" w:lineRule="auto"/>
        <w:ind w:firstLine="480"/>
      </w:pPr>
      <w:r w:rsidRPr="008610F7">
        <w:rPr>
          <w:rFonts w:hint="eastAsia"/>
        </w:rPr>
        <w:t>（</w:t>
      </w:r>
      <w:r w:rsidRPr="008610F7">
        <w:rPr>
          <w:rFonts w:hint="eastAsia"/>
        </w:rPr>
        <w:t>12</w:t>
      </w:r>
      <w:r w:rsidRPr="008610F7">
        <w:rPr>
          <w:rFonts w:hint="eastAsia"/>
        </w:rPr>
        <w:t>）《建设项目环境风险评价技术导则》（</w:t>
      </w:r>
      <w:r w:rsidRPr="008610F7">
        <w:rPr>
          <w:rFonts w:hint="eastAsia"/>
        </w:rPr>
        <w:t>HJ169-2018</w:t>
      </w:r>
      <w:r w:rsidRPr="008610F7">
        <w:rPr>
          <w:rFonts w:hint="eastAsia"/>
        </w:rPr>
        <w:t>）；</w:t>
      </w:r>
    </w:p>
    <w:p w:rsidR="004B7455" w:rsidRPr="008610F7" w:rsidRDefault="004B7455" w:rsidP="004B7455">
      <w:pPr>
        <w:adjustRightInd w:val="0"/>
        <w:snapToGrid w:val="0"/>
        <w:spacing w:line="360" w:lineRule="auto"/>
        <w:ind w:firstLine="480"/>
      </w:pPr>
      <w:r w:rsidRPr="008610F7">
        <w:rPr>
          <w:rFonts w:hint="eastAsia"/>
        </w:rPr>
        <w:t>（</w:t>
      </w:r>
      <w:r w:rsidRPr="008610F7">
        <w:rPr>
          <w:rFonts w:hint="eastAsia"/>
        </w:rPr>
        <w:t>13</w:t>
      </w:r>
      <w:r w:rsidRPr="008610F7">
        <w:rPr>
          <w:rFonts w:hint="eastAsia"/>
        </w:rPr>
        <w:t>）《环境影响评价技术导则</w:t>
      </w:r>
      <w:r w:rsidRPr="008610F7">
        <w:rPr>
          <w:rFonts w:hint="eastAsia"/>
        </w:rPr>
        <w:t xml:space="preserve"> </w:t>
      </w:r>
      <w:r w:rsidRPr="008610F7">
        <w:rPr>
          <w:rFonts w:hint="eastAsia"/>
        </w:rPr>
        <w:t>地下水环境》（</w:t>
      </w:r>
      <w:r w:rsidRPr="008610F7">
        <w:rPr>
          <w:rFonts w:hint="eastAsia"/>
        </w:rPr>
        <w:t>HJ610-2016</w:t>
      </w:r>
      <w:r w:rsidRPr="008610F7">
        <w:rPr>
          <w:rFonts w:hint="eastAsia"/>
        </w:rPr>
        <w:t>）；</w:t>
      </w:r>
    </w:p>
    <w:p w:rsidR="004B7455" w:rsidRPr="008610F7" w:rsidRDefault="004B7455" w:rsidP="004B7455">
      <w:pPr>
        <w:adjustRightInd w:val="0"/>
        <w:snapToGrid w:val="0"/>
        <w:spacing w:line="360" w:lineRule="auto"/>
        <w:ind w:firstLine="480"/>
      </w:pPr>
      <w:r w:rsidRPr="008610F7">
        <w:rPr>
          <w:rFonts w:hint="eastAsia"/>
        </w:rPr>
        <w:t>（</w:t>
      </w:r>
      <w:r w:rsidRPr="008610F7">
        <w:rPr>
          <w:rFonts w:hint="eastAsia"/>
        </w:rPr>
        <w:t>14</w:t>
      </w:r>
      <w:r w:rsidRPr="008610F7">
        <w:rPr>
          <w:rFonts w:hint="eastAsia"/>
        </w:rPr>
        <w:t>）《环境影响评价技术导则</w:t>
      </w:r>
      <w:r w:rsidRPr="008610F7">
        <w:rPr>
          <w:rFonts w:hint="eastAsia"/>
        </w:rPr>
        <w:t xml:space="preserve"> </w:t>
      </w:r>
      <w:r w:rsidRPr="008610F7">
        <w:rPr>
          <w:rFonts w:hint="eastAsia"/>
        </w:rPr>
        <w:t>土壤环境（试行）》（</w:t>
      </w:r>
      <w:r w:rsidRPr="008610F7">
        <w:rPr>
          <w:rFonts w:hint="eastAsia"/>
        </w:rPr>
        <w:t>HJ964-2018</w:t>
      </w:r>
      <w:r w:rsidRPr="008610F7">
        <w:rPr>
          <w:rFonts w:hint="eastAsia"/>
        </w:rPr>
        <w:t>）；</w:t>
      </w:r>
    </w:p>
    <w:p w:rsidR="004B7455" w:rsidRPr="008610F7" w:rsidRDefault="004B7455" w:rsidP="004B7455">
      <w:pPr>
        <w:adjustRightInd w:val="0"/>
        <w:snapToGrid w:val="0"/>
        <w:spacing w:line="360" w:lineRule="auto"/>
        <w:ind w:firstLine="480"/>
      </w:pPr>
      <w:r w:rsidRPr="008610F7">
        <w:rPr>
          <w:rFonts w:hint="eastAsia"/>
        </w:rPr>
        <w:t>（</w:t>
      </w:r>
      <w:r w:rsidRPr="008610F7">
        <w:rPr>
          <w:rFonts w:hint="eastAsia"/>
        </w:rPr>
        <w:t>15</w:t>
      </w:r>
      <w:r w:rsidRPr="008610F7">
        <w:rPr>
          <w:rFonts w:hint="eastAsia"/>
        </w:rPr>
        <w:t>）《危险化学品重大危险源辨识》（</w:t>
      </w:r>
      <w:r w:rsidRPr="008610F7">
        <w:rPr>
          <w:rFonts w:hint="eastAsia"/>
        </w:rPr>
        <w:t>GB18218-2018</w:t>
      </w:r>
      <w:r w:rsidRPr="008610F7">
        <w:rPr>
          <w:rFonts w:hint="eastAsia"/>
        </w:rPr>
        <w:t>）；</w:t>
      </w:r>
    </w:p>
    <w:p w:rsidR="004B7455" w:rsidRPr="008610F7" w:rsidRDefault="004B7455" w:rsidP="004B7455">
      <w:pPr>
        <w:adjustRightInd w:val="0"/>
        <w:snapToGrid w:val="0"/>
        <w:spacing w:line="360" w:lineRule="auto"/>
        <w:ind w:firstLine="480"/>
      </w:pPr>
      <w:r w:rsidRPr="008610F7">
        <w:rPr>
          <w:rFonts w:hint="eastAsia"/>
        </w:rPr>
        <w:t>（</w:t>
      </w:r>
      <w:r w:rsidRPr="008610F7">
        <w:rPr>
          <w:rFonts w:hint="eastAsia"/>
        </w:rPr>
        <w:t>16</w:t>
      </w:r>
      <w:r w:rsidRPr="008610F7">
        <w:rPr>
          <w:rFonts w:hint="eastAsia"/>
        </w:rPr>
        <w:t>）《固体废物处理处置工程技术导则》</w:t>
      </w:r>
      <w:r w:rsidRPr="008610F7">
        <w:rPr>
          <w:rFonts w:hint="eastAsia"/>
        </w:rPr>
        <w:t>(HJ2035-2013)</w:t>
      </w:r>
      <w:r w:rsidRPr="008610F7">
        <w:rPr>
          <w:rFonts w:hint="eastAsia"/>
        </w:rPr>
        <w:t>；</w:t>
      </w:r>
    </w:p>
    <w:p w:rsidR="004B7455" w:rsidRPr="008610F7" w:rsidRDefault="004B7455" w:rsidP="004B7455">
      <w:pPr>
        <w:adjustRightInd w:val="0"/>
        <w:snapToGrid w:val="0"/>
        <w:spacing w:line="360" w:lineRule="auto"/>
        <w:ind w:firstLine="480"/>
      </w:pPr>
      <w:r w:rsidRPr="008610F7">
        <w:rPr>
          <w:rFonts w:hint="eastAsia"/>
        </w:rPr>
        <w:t>（</w:t>
      </w:r>
      <w:r>
        <w:rPr>
          <w:rFonts w:hint="eastAsia"/>
        </w:rPr>
        <w:t>17</w:t>
      </w:r>
      <w:r w:rsidRPr="008610F7">
        <w:rPr>
          <w:rFonts w:hint="eastAsia"/>
        </w:rPr>
        <w:t>）《苏州市突发固体废物污染环境事件应急预案》；</w:t>
      </w:r>
    </w:p>
    <w:p w:rsidR="004B7455" w:rsidRPr="008610F7" w:rsidRDefault="004B7455" w:rsidP="004B7455">
      <w:pPr>
        <w:adjustRightInd w:val="0"/>
        <w:snapToGrid w:val="0"/>
        <w:spacing w:line="360" w:lineRule="auto"/>
        <w:ind w:firstLine="480"/>
      </w:pPr>
      <w:r w:rsidRPr="008610F7">
        <w:rPr>
          <w:rFonts w:hint="eastAsia"/>
        </w:rPr>
        <w:t>（</w:t>
      </w:r>
      <w:r>
        <w:rPr>
          <w:rFonts w:hint="eastAsia"/>
        </w:rPr>
        <w:t>18</w:t>
      </w:r>
      <w:r w:rsidRPr="008610F7">
        <w:rPr>
          <w:rFonts w:hint="eastAsia"/>
        </w:rPr>
        <w:t>）《张家港市突发环境污染事故应急预案》；</w:t>
      </w:r>
    </w:p>
    <w:p w:rsidR="004B7455" w:rsidRPr="008610F7" w:rsidRDefault="004B7455" w:rsidP="004B7455">
      <w:pPr>
        <w:adjustRightInd w:val="0"/>
        <w:snapToGrid w:val="0"/>
        <w:spacing w:line="360" w:lineRule="auto"/>
        <w:ind w:firstLine="480"/>
      </w:pPr>
      <w:r w:rsidRPr="008610F7">
        <w:rPr>
          <w:rFonts w:hint="eastAsia"/>
        </w:rPr>
        <w:t>（</w:t>
      </w:r>
      <w:r>
        <w:rPr>
          <w:rFonts w:hint="eastAsia"/>
        </w:rPr>
        <w:t>19</w:t>
      </w:r>
      <w:r w:rsidRPr="008610F7">
        <w:rPr>
          <w:rFonts w:hint="eastAsia"/>
        </w:rPr>
        <w:t>）《张家港市突发公共事件总体应急预案》；</w:t>
      </w:r>
    </w:p>
    <w:p w:rsidR="004B7455" w:rsidRPr="008610F7" w:rsidRDefault="004B7455" w:rsidP="004B7455">
      <w:pPr>
        <w:adjustRightInd w:val="0"/>
        <w:snapToGrid w:val="0"/>
        <w:spacing w:line="360" w:lineRule="auto"/>
        <w:ind w:firstLine="480"/>
      </w:pPr>
      <w:r w:rsidRPr="008610F7">
        <w:rPr>
          <w:rFonts w:hint="eastAsia"/>
        </w:rPr>
        <w:t>（</w:t>
      </w:r>
      <w:r>
        <w:rPr>
          <w:rFonts w:hint="eastAsia"/>
        </w:rPr>
        <w:t>20</w:t>
      </w:r>
      <w:r w:rsidRPr="008610F7">
        <w:rPr>
          <w:rFonts w:hint="eastAsia"/>
        </w:rPr>
        <w:t>）《张家港市危险化学品事故应急救援预案》；</w:t>
      </w:r>
    </w:p>
    <w:p w:rsidR="004B7455" w:rsidRPr="008610F7" w:rsidRDefault="004B7455" w:rsidP="004B7455">
      <w:pPr>
        <w:adjustRightInd w:val="0"/>
        <w:snapToGrid w:val="0"/>
        <w:spacing w:line="360" w:lineRule="auto"/>
        <w:ind w:firstLine="480"/>
      </w:pPr>
      <w:r w:rsidRPr="008610F7">
        <w:rPr>
          <w:rFonts w:hint="eastAsia"/>
        </w:rPr>
        <w:t>（</w:t>
      </w:r>
      <w:r>
        <w:rPr>
          <w:rFonts w:hint="eastAsia"/>
        </w:rPr>
        <w:t>21</w:t>
      </w:r>
      <w:r w:rsidRPr="008610F7">
        <w:rPr>
          <w:rFonts w:hint="eastAsia"/>
        </w:rPr>
        <w:t>）《江苏省突发环境事件应急预案》；</w:t>
      </w:r>
    </w:p>
    <w:p w:rsidR="004B7455" w:rsidRPr="004B7455" w:rsidRDefault="004B7455" w:rsidP="004B7455">
      <w:pPr>
        <w:adjustRightInd w:val="0"/>
        <w:snapToGrid w:val="0"/>
        <w:spacing w:line="360" w:lineRule="auto"/>
        <w:ind w:firstLine="480"/>
        <w:rPr>
          <w:rFonts w:hint="eastAsia"/>
        </w:rPr>
      </w:pPr>
      <w:r w:rsidRPr="008610F7">
        <w:rPr>
          <w:rFonts w:hint="eastAsia"/>
        </w:rPr>
        <w:t>（</w:t>
      </w:r>
      <w:r>
        <w:rPr>
          <w:rFonts w:hint="eastAsia"/>
        </w:rPr>
        <w:t>22</w:t>
      </w:r>
      <w:r w:rsidRPr="008610F7">
        <w:rPr>
          <w:rFonts w:hint="eastAsia"/>
        </w:rPr>
        <w:t>）《</w:t>
      </w:r>
      <w:r>
        <w:rPr>
          <w:rFonts w:hint="eastAsia"/>
        </w:rPr>
        <w:t>江苏扬子江国际化学工业园园区</w:t>
      </w:r>
      <w:r w:rsidRPr="008610F7">
        <w:rPr>
          <w:rFonts w:hint="eastAsia"/>
        </w:rPr>
        <w:t>突发环境事件应急预案》</w:t>
      </w:r>
      <w:r>
        <w:rPr>
          <w:rFonts w:hint="eastAsia"/>
        </w:rPr>
        <w:t>。</w:t>
      </w:r>
    </w:p>
    <w:p w:rsidR="00744C32" w:rsidRPr="00A2300E" w:rsidRDefault="00744C32" w:rsidP="007E08CD">
      <w:pPr>
        <w:pStyle w:val="3b"/>
        <w:outlineLvl w:val="2"/>
      </w:pPr>
      <w:bookmarkStart w:id="34" w:name="_Toc38717483"/>
      <w:r w:rsidRPr="00A2300E">
        <w:lastRenderedPageBreak/>
        <w:t>1.2.3</w:t>
      </w:r>
      <w:r w:rsidRPr="00A2300E">
        <w:t>其他相关文件</w:t>
      </w:r>
      <w:bookmarkEnd w:id="34"/>
    </w:p>
    <w:p w:rsidR="008A7CD4" w:rsidRDefault="008A7CD4" w:rsidP="008A7CD4">
      <w:pPr>
        <w:spacing w:line="360" w:lineRule="auto"/>
        <w:ind w:firstLine="480"/>
      </w:pPr>
      <w:r>
        <w:rPr>
          <w:rFonts w:hint="eastAsia"/>
        </w:rPr>
        <w:t>（</w:t>
      </w:r>
      <w:r>
        <w:t>1</w:t>
      </w:r>
      <w:r>
        <w:rPr>
          <w:rFonts w:hint="eastAsia"/>
        </w:rPr>
        <w:t>）《张家港南光包装容器再生利用有限公司</w:t>
      </w:r>
      <w:r>
        <w:t>80</w:t>
      </w:r>
      <w:r>
        <w:rPr>
          <w:rFonts w:hint="eastAsia"/>
        </w:rPr>
        <w:t>万只</w:t>
      </w:r>
      <w:r>
        <w:t>/</w:t>
      </w:r>
      <w:r>
        <w:rPr>
          <w:rFonts w:hint="eastAsia"/>
        </w:rPr>
        <w:t>年废包装桶再生利用项目环境影响评价报告书》及其批复；</w:t>
      </w:r>
    </w:p>
    <w:p w:rsidR="008A7CD4" w:rsidRDefault="008A7CD4" w:rsidP="008A7CD4">
      <w:pPr>
        <w:spacing w:line="360" w:lineRule="auto"/>
        <w:ind w:firstLine="480"/>
      </w:pPr>
      <w:r>
        <w:rPr>
          <w:rFonts w:hint="eastAsia"/>
        </w:rPr>
        <w:t>（</w:t>
      </w:r>
      <w:r>
        <w:t>2</w:t>
      </w:r>
      <w:r>
        <w:rPr>
          <w:rFonts w:hint="eastAsia"/>
        </w:rPr>
        <w:t>）《张家港南光包装容器再生利用有限公司</w:t>
      </w:r>
      <w:r>
        <w:t>80</w:t>
      </w:r>
      <w:r>
        <w:rPr>
          <w:rFonts w:hint="eastAsia"/>
        </w:rPr>
        <w:t>万只</w:t>
      </w:r>
      <w:r>
        <w:t>/</w:t>
      </w:r>
      <w:r>
        <w:rPr>
          <w:rFonts w:hint="eastAsia"/>
        </w:rPr>
        <w:t>年废包装桶再生利用项目环境影响修编报告》及其批复；</w:t>
      </w:r>
    </w:p>
    <w:p w:rsidR="008A7CD4" w:rsidRDefault="008A7CD4" w:rsidP="008A7CD4">
      <w:pPr>
        <w:spacing w:line="360" w:lineRule="auto"/>
        <w:ind w:firstLine="480"/>
      </w:pPr>
      <w:r>
        <w:rPr>
          <w:rFonts w:hint="eastAsia"/>
        </w:rPr>
        <w:t>（</w:t>
      </w:r>
      <w:r>
        <w:t>3</w:t>
      </w:r>
      <w:r>
        <w:rPr>
          <w:rFonts w:hint="eastAsia"/>
        </w:rPr>
        <w:t>）《张家港南光包装容器再生利用有限公司</w:t>
      </w:r>
      <w:r>
        <w:t>80</w:t>
      </w:r>
      <w:r>
        <w:rPr>
          <w:rFonts w:hint="eastAsia"/>
        </w:rPr>
        <w:t>万只</w:t>
      </w:r>
      <w:r>
        <w:t>/</w:t>
      </w:r>
      <w:r>
        <w:rPr>
          <w:rFonts w:hint="eastAsia"/>
        </w:rPr>
        <w:t>年废包装桶再生利用项目环保验收申请》及其批复；</w:t>
      </w:r>
    </w:p>
    <w:p w:rsidR="008A7CD4" w:rsidRDefault="008A7CD4" w:rsidP="008A7CD4">
      <w:pPr>
        <w:spacing w:line="360" w:lineRule="auto"/>
        <w:ind w:firstLine="480"/>
      </w:pPr>
      <w:r>
        <w:rPr>
          <w:rFonts w:hint="eastAsia"/>
        </w:rPr>
        <w:t>（</w:t>
      </w:r>
      <w:r>
        <w:t>4</w:t>
      </w:r>
      <w:r>
        <w:rPr>
          <w:rFonts w:hint="eastAsia"/>
        </w:rPr>
        <w:t>）《关于张家港南光包装容器再生利用有限公司扩建年清洗处置</w:t>
      </w:r>
      <w:r>
        <w:t>7.5</w:t>
      </w:r>
      <w:r>
        <w:rPr>
          <w:rFonts w:hint="eastAsia"/>
        </w:rPr>
        <w:t>万只</w:t>
      </w:r>
      <w:r>
        <w:t>IBC</w:t>
      </w:r>
      <w:r>
        <w:rPr>
          <w:rFonts w:hint="eastAsia"/>
        </w:rPr>
        <w:t>桶、</w:t>
      </w:r>
      <w:r>
        <w:t>8000</w:t>
      </w:r>
      <w:r>
        <w:rPr>
          <w:rFonts w:hint="eastAsia"/>
        </w:rPr>
        <w:t>吨废金属桶项目及一期技改项目备案通知书》（张保发改项</w:t>
      </w:r>
      <w:r>
        <w:t>[2016]207</w:t>
      </w:r>
      <w:r>
        <w:rPr>
          <w:rFonts w:hint="eastAsia"/>
        </w:rPr>
        <w:t>号），</w:t>
      </w:r>
      <w:r>
        <w:t>2016</w:t>
      </w:r>
      <w:r>
        <w:rPr>
          <w:rFonts w:hint="eastAsia"/>
        </w:rPr>
        <w:t>年</w:t>
      </w:r>
      <w:r>
        <w:t>12</w:t>
      </w:r>
      <w:r>
        <w:rPr>
          <w:rFonts w:hint="eastAsia"/>
        </w:rPr>
        <w:t>月</w:t>
      </w:r>
      <w:r>
        <w:t>15</w:t>
      </w:r>
      <w:r>
        <w:rPr>
          <w:rFonts w:hint="eastAsia"/>
        </w:rPr>
        <w:t>日；</w:t>
      </w:r>
    </w:p>
    <w:p w:rsidR="008A7CD4" w:rsidRDefault="008A7CD4" w:rsidP="008A7CD4">
      <w:pPr>
        <w:spacing w:line="360" w:lineRule="auto"/>
        <w:ind w:firstLine="480"/>
      </w:pPr>
      <w:r>
        <w:rPr>
          <w:rFonts w:hint="eastAsia"/>
        </w:rPr>
        <w:t>（</w:t>
      </w:r>
      <w:r>
        <w:t>5</w:t>
      </w:r>
      <w:r>
        <w:rPr>
          <w:rFonts w:hint="eastAsia"/>
        </w:rPr>
        <w:t>）《张家港南光包装容器再生利用有限公司扩建年清洗处置</w:t>
      </w:r>
      <w:r>
        <w:t>7.5</w:t>
      </w:r>
      <w:r>
        <w:rPr>
          <w:rFonts w:hint="eastAsia"/>
        </w:rPr>
        <w:t>万只</w:t>
      </w:r>
      <w:r>
        <w:t>IBC</w:t>
      </w:r>
      <w:r>
        <w:rPr>
          <w:rFonts w:hint="eastAsia"/>
        </w:rPr>
        <w:t>桶、</w:t>
      </w:r>
      <w:r>
        <w:t>8000</w:t>
      </w:r>
      <w:r>
        <w:rPr>
          <w:rFonts w:hint="eastAsia"/>
        </w:rPr>
        <w:t>吨废金属桶项目及一期技改项目环境影响报告书》及其批复；</w:t>
      </w:r>
    </w:p>
    <w:p w:rsidR="00744C32" w:rsidRPr="008A7CD4" w:rsidRDefault="008A7CD4" w:rsidP="008A7CD4">
      <w:pPr>
        <w:spacing w:line="360" w:lineRule="auto"/>
        <w:ind w:firstLine="480"/>
      </w:pPr>
      <w:r>
        <w:rPr>
          <w:rFonts w:hint="eastAsia"/>
        </w:rPr>
        <w:t>（</w:t>
      </w:r>
      <w:r>
        <w:t>6</w:t>
      </w:r>
      <w:r>
        <w:rPr>
          <w:rFonts w:hint="eastAsia"/>
        </w:rPr>
        <w:t>）项目其他相关资料。</w:t>
      </w:r>
    </w:p>
    <w:p w:rsidR="00744C32" w:rsidRPr="008A7CD4" w:rsidRDefault="00744C32" w:rsidP="00103AF2">
      <w:pPr>
        <w:pStyle w:val="2"/>
        <w:rPr>
          <w:rFonts w:ascii="Times New Roman" w:hAnsi="Times New Roman"/>
        </w:rPr>
      </w:pPr>
      <w:bookmarkStart w:id="35" w:name="_Toc354926614"/>
      <w:bookmarkStart w:id="36" w:name="_Toc38717484"/>
      <w:r w:rsidRPr="008A7CD4">
        <w:rPr>
          <w:rFonts w:ascii="Times New Roman" w:hAnsi="Times New Roman"/>
        </w:rPr>
        <w:t>1.3</w:t>
      </w:r>
      <w:bookmarkEnd w:id="21"/>
      <w:bookmarkEnd w:id="22"/>
      <w:r w:rsidRPr="008A7CD4">
        <w:rPr>
          <w:rFonts w:ascii="Times New Roman" w:hAnsi="Times New Roman"/>
        </w:rPr>
        <w:t>适用范围</w:t>
      </w:r>
      <w:bookmarkEnd w:id="23"/>
      <w:bookmarkEnd w:id="24"/>
      <w:bookmarkEnd w:id="35"/>
      <w:bookmarkEnd w:id="36"/>
    </w:p>
    <w:p w:rsidR="00744C32" w:rsidRPr="008A7CD4" w:rsidRDefault="00744C32" w:rsidP="007E08CD">
      <w:pPr>
        <w:pStyle w:val="3b"/>
        <w:outlineLvl w:val="2"/>
      </w:pPr>
      <w:bookmarkStart w:id="37" w:name="_Toc237167760"/>
      <w:bookmarkStart w:id="38" w:name="_Toc346010847"/>
      <w:bookmarkStart w:id="39" w:name="_Toc354926615"/>
      <w:bookmarkStart w:id="40" w:name="_Toc38717485"/>
      <w:smartTag w:uri="urn:schemas-microsoft-com:office:smarttags" w:element="chsdate">
        <w:smartTagPr>
          <w:attr w:name="IsROCDate" w:val="False"/>
          <w:attr w:name="IsLunarDate" w:val="False"/>
          <w:attr w:name="Day" w:val="30"/>
          <w:attr w:name="Month" w:val="12"/>
          <w:attr w:name="Year" w:val="1899"/>
        </w:smartTagPr>
        <w:r w:rsidRPr="008A7CD4">
          <w:t>1.3.1</w:t>
        </w:r>
      </w:smartTag>
      <w:r w:rsidRPr="008A7CD4">
        <w:t>适用范围</w:t>
      </w:r>
      <w:bookmarkEnd w:id="37"/>
      <w:bookmarkEnd w:id="38"/>
      <w:bookmarkEnd w:id="39"/>
      <w:bookmarkEnd w:id="40"/>
    </w:p>
    <w:p w:rsidR="008E13A2" w:rsidRPr="008E13A2" w:rsidRDefault="008E13A2" w:rsidP="00432AE7">
      <w:pPr>
        <w:adjustRightInd w:val="0"/>
        <w:snapToGrid w:val="0"/>
        <w:spacing w:line="360" w:lineRule="auto"/>
        <w:ind w:firstLine="480"/>
      </w:pPr>
      <w:r w:rsidRPr="008E13A2">
        <w:t>根据《企业事业单位突发环境事件应急预案备案管理办法（试行）》（环发</w:t>
      </w:r>
      <w:r w:rsidRPr="008E13A2">
        <w:t>[2015]4</w:t>
      </w:r>
      <w:r w:rsidRPr="008E13A2">
        <w:t>号），《江苏省突发环境事件应急预案编制导则（试行）</w:t>
      </w:r>
      <w:r w:rsidRPr="008E13A2">
        <w:t>(</w:t>
      </w:r>
      <w:r w:rsidRPr="008E13A2">
        <w:t>企业事业单位版</w:t>
      </w:r>
      <w:r w:rsidRPr="008E13A2">
        <w:t>)</w:t>
      </w:r>
      <w:r w:rsidRPr="008E13A2">
        <w:t>》，本预案适用于本公司生产厂区内人为或不可抗力造成的废气、废水、危险化学品等在生产、经营、贮存、运输、使用和处置过程中发生的泄漏、火灾、爆炸等事故衍生的突发环境事件，包括一般事故、较大事故和重大事故三种事故类别。</w:t>
      </w:r>
    </w:p>
    <w:p w:rsidR="00744C32" w:rsidRPr="008A7CD4" w:rsidRDefault="00744C32" w:rsidP="00432AE7">
      <w:pPr>
        <w:pStyle w:val="3b"/>
        <w:outlineLvl w:val="2"/>
      </w:pPr>
      <w:bookmarkStart w:id="41" w:name="_Toc237167761"/>
      <w:bookmarkStart w:id="42" w:name="_Toc346010848"/>
      <w:bookmarkStart w:id="43" w:name="_Toc354926616"/>
      <w:bookmarkStart w:id="44" w:name="_Toc38717486"/>
      <w:r w:rsidRPr="008A7CD4">
        <w:t>1.3.2</w:t>
      </w:r>
      <w:r w:rsidRPr="008A7CD4">
        <w:t>突发环境事件类型、</w:t>
      </w:r>
      <w:bookmarkEnd w:id="41"/>
      <w:r w:rsidRPr="008A7CD4">
        <w:t>级别</w:t>
      </w:r>
      <w:bookmarkEnd w:id="42"/>
      <w:bookmarkEnd w:id="43"/>
      <w:bookmarkEnd w:id="44"/>
    </w:p>
    <w:p w:rsidR="00744C32" w:rsidRPr="00B94EC4" w:rsidRDefault="00912A5E" w:rsidP="00432AE7">
      <w:pPr>
        <w:adjustRightInd w:val="0"/>
        <w:snapToGrid w:val="0"/>
        <w:spacing w:line="360" w:lineRule="auto"/>
        <w:ind w:firstLine="480"/>
        <w:rPr>
          <w:highlight w:val="yellow"/>
        </w:rPr>
      </w:pPr>
      <w:bookmarkStart w:id="45" w:name="_Toc237167762"/>
      <w:r w:rsidRPr="008E13A2">
        <w:t>根据突发环境事件的发生过程、性质和机理，突发环境事件分为</w:t>
      </w:r>
      <w:r w:rsidR="00744C32" w:rsidRPr="008E13A2">
        <w:t>水污染事件、大气污染事件、噪声污染事件、</w:t>
      </w:r>
      <w:r w:rsidR="00744C32" w:rsidRPr="00CD4160">
        <w:t>固体废弃物污染事件、危险化学品和废弃化学品污染事件等</w:t>
      </w:r>
      <w:r w:rsidRPr="00CD4160">
        <w:t>。</w:t>
      </w:r>
      <w:r w:rsidR="00744C32" w:rsidRPr="008E13A2">
        <w:rPr>
          <w:kern w:val="0"/>
        </w:rPr>
        <w:t>根据我公司的生产和原辅料的使用情况判断，我公司可能发生的突发性环境污染事件为</w:t>
      </w:r>
      <w:r w:rsidR="00744C32" w:rsidRPr="008E13A2">
        <w:t>大气污染突发环境事件</w:t>
      </w:r>
      <w:r w:rsidR="00943721" w:rsidRPr="008E13A2">
        <w:t>、</w:t>
      </w:r>
      <w:r w:rsidR="00744C32" w:rsidRPr="008E13A2">
        <w:t>水污染突发环境事件。</w:t>
      </w:r>
    </w:p>
    <w:p w:rsidR="00744C32" w:rsidRPr="008E13A2" w:rsidRDefault="00744C32" w:rsidP="004D6E11">
      <w:pPr>
        <w:tabs>
          <w:tab w:val="left" w:pos="825"/>
        </w:tabs>
        <w:adjustRightInd w:val="0"/>
        <w:snapToGrid w:val="0"/>
        <w:ind w:firstLine="482"/>
        <w:jc w:val="center"/>
        <w:rPr>
          <w:b/>
        </w:rPr>
      </w:pPr>
      <w:r w:rsidRPr="008E13A2">
        <w:rPr>
          <w:b/>
        </w:rPr>
        <w:t>表</w:t>
      </w:r>
      <w:r w:rsidRPr="008E13A2">
        <w:rPr>
          <w:b/>
        </w:rPr>
        <w:t>1.3-1</w:t>
      </w:r>
      <w:r w:rsidR="00943721" w:rsidRPr="008E13A2">
        <w:rPr>
          <w:rFonts w:hint="eastAsia"/>
          <w:b/>
        </w:rPr>
        <w:t xml:space="preserve"> </w:t>
      </w:r>
      <w:r w:rsidRPr="008E13A2">
        <w:rPr>
          <w:b/>
        </w:rPr>
        <w:t>大气污染突发环境事件</w:t>
      </w: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Look w:val="0000" w:firstRow="0" w:lastRow="0" w:firstColumn="0" w:lastColumn="0" w:noHBand="0" w:noVBand="0"/>
      </w:tblPr>
      <w:tblGrid>
        <w:gridCol w:w="1612"/>
        <w:gridCol w:w="1613"/>
        <w:gridCol w:w="2956"/>
        <w:gridCol w:w="2679"/>
      </w:tblGrid>
      <w:tr w:rsidR="00DC7F2F" w:rsidRPr="00B94EC4" w:rsidTr="00AD39D8">
        <w:trPr>
          <w:cantSplit/>
          <w:jc w:val="center"/>
        </w:trPr>
        <w:tc>
          <w:tcPr>
            <w:tcW w:w="910" w:type="pct"/>
            <w:shd w:val="clear" w:color="auto" w:fill="auto"/>
            <w:noWrap/>
            <w:tcMar>
              <w:top w:w="15" w:type="dxa"/>
              <w:left w:w="15" w:type="dxa"/>
              <w:bottom w:w="0" w:type="dxa"/>
              <w:right w:w="15" w:type="dxa"/>
            </w:tcMar>
            <w:vAlign w:val="center"/>
          </w:tcPr>
          <w:p w:rsidR="00744C32" w:rsidRPr="00CD4160" w:rsidRDefault="00744C32" w:rsidP="004039DB">
            <w:pPr>
              <w:pStyle w:val="GH"/>
              <w:rPr>
                <w:rFonts w:ascii="Times New Roman" w:hAnsi="Times New Roman"/>
              </w:rPr>
            </w:pPr>
            <w:r w:rsidRPr="00CD4160">
              <w:rPr>
                <w:rFonts w:ascii="Times New Roman" w:hAnsi="Times New Roman"/>
              </w:rPr>
              <w:t>环境风险源</w:t>
            </w:r>
          </w:p>
        </w:tc>
        <w:tc>
          <w:tcPr>
            <w:tcW w:w="910" w:type="pct"/>
            <w:shd w:val="clear" w:color="auto" w:fill="auto"/>
            <w:noWrap/>
            <w:tcMar>
              <w:top w:w="15" w:type="dxa"/>
              <w:left w:w="15" w:type="dxa"/>
              <w:bottom w:w="0" w:type="dxa"/>
              <w:right w:w="15" w:type="dxa"/>
            </w:tcMar>
            <w:vAlign w:val="center"/>
          </w:tcPr>
          <w:p w:rsidR="00744C32" w:rsidRPr="00CD4160" w:rsidRDefault="00744C32" w:rsidP="004039DB">
            <w:pPr>
              <w:pStyle w:val="GH"/>
              <w:rPr>
                <w:rFonts w:ascii="Times New Roman" w:hAnsi="Times New Roman"/>
              </w:rPr>
            </w:pPr>
            <w:r w:rsidRPr="00CD4160">
              <w:rPr>
                <w:rFonts w:ascii="Times New Roman" w:hAnsi="Times New Roman"/>
              </w:rPr>
              <w:t>事件原因</w:t>
            </w:r>
          </w:p>
        </w:tc>
        <w:tc>
          <w:tcPr>
            <w:tcW w:w="1668" w:type="pct"/>
            <w:shd w:val="clear" w:color="auto" w:fill="auto"/>
            <w:noWrap/>
            <w:tcMar>
              <w:top w:w="15" w:type="dxa"/>
              <w:left w:w="15" w:type="dxa"/>
              <w:bottom w:w="0" w:type="dxa"/>
              <w:right w:w="15" w:type="dxa"/>
            </w:tcMar>
            <w:vAlign w:val="center"/>
          </w:tcPr>
          <w:p w:rsidR="00744C32" w:rsidRPr="00CD4160" w:rsidRDefault="00744C32" w:rsidP="004039DB">
            <w:pPr>
              <w:pStyle w:val="GH"/>
              <w:rPr>
                <w:rFonts w:ascii="Times New Roman" w:hAnsi="Times New Roman"/>
              </w:rPr>
            </w:pPr>
            <w:r w:rsidRPr="00CD4160">
              <w:rPr>
                <w:rFonts w:ascii="Times New Roman" w:hAnsi="Times New Roman"/>
              </w:rPr>
              <w:t>可能的情景</w:t>
            </w:r>
          </w:p>
        </w:tc>
        <w:tc>
          <w:tcPr>
            <w:tcW w:w="1512" w:type="pct"/>
            <w:vAlign w:val="center"/>
          </w:tcPr>
          <w:p w:rsidR="00744C32" w:rsidRPr="00CD4160" w:rsidRDefault="00744C32" w:rsidP="004039DB">
            <w:pPr>
              <w:pStyle w:val="GH"/>
              <w:rPr>
                <w:rFonts w:ascii="Times New Roman" w:hAnsi="Times New Roman"/>
              </w:rPr>
            </w:pPr>
            <w:r w:rsidRPr="00CD4160">
              <w:rPr>
                <w:rFonts w:ascii="Times New Roman" w:hAnsi="Times New Roman"/>
              </w:rPr>
              <w:t>事件潜在发生区域</w:t>
            </w:r>
          </w:p>
        </w:tc>
      </w:tr>
      <w:tr w:rsidR="0060436A" w:rsidRPr="00B94EC4" w:rsidTr="00AD39D8">
        <w:trPr>
          <w:cantSplit/>
          <w:jc w:val="center"/>
        </w:trPr>
        <w:tc>
          <w:tcPr>
            <w:tcW w:w="910" w:type="pct"/>
            <w:vMerge w:val="restart"/>
            <w:shd w:val="clear" w:color="auto" w:fill="auto"/>
            <w:noWrap/>
            <w:tcMar>
              <w:top w:w="15" w:type="dxa"/>
              <w:left w:w="15" w:type="dxa"/>
              <w:bottom w:w="0" w:type="dxa"/>
              <w:right w:w="15" w:type="dxa"/>
            </w:tcMar>
            <w:vAlign w:val="center"/>
          </w:tcPr>
          <w:p w:rsidR="0060436A" w:rsidRPr="00CD4160" w:rsidRDefault="0060436A" w:rsidP="004039DB">
            <w:pPr>
              <w:pStyle w:val="GH"/>
              <w:rPr>
                <w:rFonts w:ascii="Times New Roman" w:hAnsi="Times New Roman"/>
              </w:rPr>
            </w:pPr>
            <w:r w:rsidRPr="00CD4160">
              <w:rPr>
                <w:rFonts w:ascii="Times New Roman" w:hAnsi="Times New Roman" w:hint="eastAsia"/>
              </w:rPr>
              <w:t>液态原料</w:t>
            </w:r>
          </w:p>
        </w:tc>
        <w:tc>
          <w:tcPr>
            <w:tcW w:w="910" w:type="pct"/>
            <w:shd w:val="clear" w:color="auto" w:fill="auto"/>
            <w:noWrap/>
            <w:tcMar>
              <w:top w:w="15" w:type="dxa"/>
              <w:left w:w="15" w:type="dxa"/>
              <w:bottom w:w="0" w:type="dxa"/>
              <w:right w:w="15" w:type="dxa"/>
            </w:tcMar>
            <w:vAlign w:val="center"/>
          </w:tcPr>
          <w:p w:rsidR="0060436A" w:rsidRPr="00CD4160" w:rsidRDefault="0060436A" w:rsidP="004039DB">
            <w:pPr>
              <w:pStyle w:val="GH"/>
              <w:rPr>
                <w:rFonts w:ascii="Times New Roman" w:hAnsi="Times New Roman"/>
              </w:rPr>
            </w:pPr>
            <w:r w:rsidRPr="00CD4160">
              <w:rPr>
                <w:rFonts w:ascii="Times New Roman" w:hAnsi="Times New Roman"/>
              </w:rPr>
              <w:t>泄漏、明火</w:t>
            </w:r>
          </w:p>
        </w:tc>
        <w:tc>
          <w:tcPr>
            <w:tcW w:w="1668" w:type="pct"/>
            <w:shd w:val="clear" w:color="auto" w:fill="auto"/>
            <w:noWrap/>
            <w:tcMar>
              <w:top w:w="15" w:type="dxa"/>
              <w:left w:w="15" w:type="dxa"/>
              <w:bottom w:w="0" w:type="dxa"/>
              <w:right w:w="15" w:type="dxa"/>
            </w:tcMar>
            <w:vAlign w:val="center"/>
          </w:tcPr>
          <w:p w:rsidR="0060436A" w:rsidRPr="00CD4160" w:rsidRDefault="0060436A" w:rsidP="004039DB">
            <w:pPr>
              <w:pStyle w:val="GH"/>
              <w:rPr>
                <w:rFonts w:ascii="Times New Roman" w:hAnsi="Times New Roman"/>
              </w:rPr>
            </w:pPr>
            <w:r w:rsidRPr="00CD4160">
              <w:rPr>
                <w:rFonts w:ascii="Times New Roman" w:hAnsi="Times New Roman"/>
              </w:rPr>
              <w:t>火灾、爆炸次生</w:t>
            </w:r>
            <w:r w:rsidRPr="00CD4160">
              <w:rPr>
                <w:rFonts w:ascii="Times New Roman" w:hAnsi="Times New Roman"/>
              </w:rPr>
              <w:t>/</w:t>
            </w:r>
            <w:r w:rsidRPr="00CD4160">
              <w:rPr>
                <w:rFonts w:ascii="Times New Roman" w:hAnsi="Times New Roman"/>
              </w:rPr>
              <w:t>伴生</w:t>
            </w:r>
          </w:p>
        </w:tc>
        <w:tc>
          <w:tcPr>
            <w:tcW w:w="1512" w:type="pct"/>
            <w:vMerge w:val="restart"/>
            <w:vAlign w:val="center"/>
          </w:tcPr>
          <w:p w:rsidR="0060436A" w:rsidRPr="00CD4160" w:rsidRDefault="002C4475" w:rsidP="00CE4C7F">
            <w:pPr>
              <w:pStyle w:val="GH"/>
              <w:rPr>
                <w:rFonts w:ascii="Times New Roman" w:hAnsi="Times New Roman"/>
              </w:rPr>
            </w:pPr>
            <w:r>
              <w:rPr>
                <w:rFonts w:ascii="Times New Roman" w:hAnsi="Times New Roman" w:hint="eastAsia"/>
              </w:rPr>
              <w:t>生产</w:t>
            </w:r>
            <w:r w:rsidR="00CD4160" w:rsidRPr="00CD4160">
              <w:rPr>
                <w:rFonts w:ascii="Times New Roman" w:hAnsi="Times New Roman" w:hint="eastAsia"/>
              </w:rPr>
              <w:t>车间、</w:t>
            </w:r>
            <w:r>
              <w:rPr>
                <w:rFonts w:ascii="Times New Roman" w:hAnsi="Times New Roman" w:hint="eastAsia"/>
              </w:rPr>
              <w:t>原料</w:t>
            </w:r>
            <w:r w:rsidR="00CD4160" w:rsidRPr="00CD4160">
              <w:rPr>
                <w:rFonts w:ascii="Times New Roman" w:hAnsi="Times New Roman" w:hint="eastAsia"/>
              </w:rPr>
              <w:t>存放区</w:t>
            </w:r>
          </w:p>
        </w:tc>
      </w:tr>
      <w:tr w:rsidR="0060436A" w:rsidRPr="00B94EC4" w:rsidTr="00AD39D8">
        <w:trPr>
          <w:cantSplit/>
          <w:jc w:val="center"/>
        </w:trPr>
        <w:tc>
          <w:tcPr>
            <w:tcW w:w="910" w:type="pct"/>
            <w:vMerge/>
            <w:vAlign w:val="center"/>
          </w:tcPr>
          <w:p w:rsidR="0060436A" w:rsidRPr="00CD4160" w:rsidRDefault="0060436A" w:rsidP="004039DB">
            <w:pPr>
              <w:pStyle w:val="GH"/>
              <w:rPr>
                <w:rFonts w:ascii="Times New Roman" w:hAnsi="Times New Roman"/>
              </w:rPr>
            </w:pPr>
          </w:p>
        </w:tc>
        <w:tc>
          <w:tcPr>
            <w:tcW w:w="910" w:type="pct"/>
            <w:shd w:val="clear" w:color="auto" w:fill="auto"/>
            <w:noWrap/>
            <w:tcMar>
              <w:top w:w="15" w:type="dxa"/>
              <w:left w:w="15" w:type="dxa"/>
              <w:bottom w:w="0" w:type="dxa"/>
              <w:right w:w="15" w:type="dxa"/>
            </w:tcMar>
            <w:vAlign w:val="center"/>
          </w:tcPr>
          <w:p w:rsidR="0060436A" w:rsidRPr="00CD4160" w:rsidRDefault="0060436A" w:rsidP="004039DB">
            <w:pPr>
              <w:pStyle w:val="GH"/>
              <w:rPr>
                <w:rFonts w:ascii="Times New Roman" w:hAnsi="Times New Roman"/>
              </w:rPr>
            </w:pPr>
            <w:r w:rsidRPr="00CD4160">
              <w:rPr>
                <w:rFonts w:ascii="Times New Roman" w:hAnsi="Times New Roman"/>
              </w:rPr>
              <w:t>泄漏</w:t>
            </w:r>
          </w:p>
        </w:tc>
        <w:tc>
          <w:tcPr>
            <w:tcW w:w="1668" w:type="pct"/>
            <w:shd w:val="clear" w:color="auto" w:fill="auto"/>
            <w:noWrap/>
            <w:tcMar>
              <w:top w:w="15" w:type="dxa"/>
              <w:left w:w="15" w:type="dxa"/>
              <w:bottom w:w="0" w:type="dxa"/>
              <w:right w:w="15" w:type="dxa"/>
            </w:tcMar>
            <w:vAlign w:val="center"/>
          </w:tcPr>
          <w:p w:rsidR="0060436A" w:rsidRPr="00CD4160" w:rsidRDefault="0060436A" w:rsidP="004039DB">
            <w:pPr>
              <w:pStyle w:val="GH"/>
              <w:rPr>
                <w:rFonts w:ascii="Times New Roman" w:hAnsi="Times New Roman"/>
              </w:rPr>
            </w:pPr>
            <w:r w:rsidRPr="00CD4160">
              <w:rPr>
                <w:rFonts w:ascii="Times New Roman" w:hAnsi="Times New Roman"/>
              </w:rPr>
              <w:t>挥发、扩散</w:t>
            </w:r>
          </w:p>
        </w:tc>
        <w:tc>
          <w:tcPr>
            <w:tcW w:w="1512" w:type="pct"/>
            <w:vMerge/>
            <w:vAlign w:val="center"/>
          </w:tcPr>
          <w:p w:rsidR="0060436A" w:rsidRPr="00CD4160" w:rsidRDefault="0060436A" w:rsidP="004039DB">
            <w:pPr>
              <w:pStyle w:val="GH"/>
              <w:rPr>
                <w:rFonts w:ascii="Times New Roman" w:hAnsi="Times New Roman"/>
              </w:rPr>
            </w:pPr>
          </w:p>
        </w:tc>
      </w:tr>
      <w:tr w:rsidR="00CE4C7F" w:rsidRPr="00B94EC4" w:rsidTr="00AD39D8">
        <w:trPr>
          <w:cantSplit/>
          <w:jc w:val="center"/>
        </w:trPr>
        <w:tc>
          <w:tcPr>
            <w:tcW w:w="910" w:type="pct"/>
            <w:vAlign w:val="center"/>
          </w:tcPr>
          <w:p w:rsidR="00CE4C7F" w:rsidRPr="00CD4160" w:rsidRDefault="00CE4C7F" w:rsidP="004039DB">
            <w:pPr>
              <w:pStyle w:val="GH"/>
              <w:rPr>
                <w:rFonts w:ascii="Times New Roman" w:hAnsi="Times New Roman"/>
              </w:rPr>
            </w:pPr>
            <w:r w:rsidRPr="00CD4160">
              <w:rPr>
                <w:rFonts w:ascii="Times New Roman" w:hAnsi="Times New Roman" w:hint="eastAsia"/>
              </w:rPr>
              <w:t>液态废物</w:t>
            </w:r>
          </w:p>
        </w:tc>
        <w:tc>
          <w:tcPr>
            <w:tcW w:w="910" w:type="pct"/>
            <w:shd w:val="clear" w:color="auto" w:fill="auto"/>
            <w:noWrap/>
            <w:tcMar>
              <w:top w:w="15" w:type="dxa"/>
              <w:left w:w="15" w:type="dxa"/>
              <w:bottom w:w="0" w:type="dxa"/>
              <w:right w:w="15" w:type="dxa"/>
            </w:tcMar>
            <w:vAlign w:val="center"/>
          </w:tcPr>
          <w:p w:rsidR="00CE4C7F" w:rsidRPr="00CD4160" w:rsidRDefault="00CE4C7F" w:rsidP="004039DB">
            <w:pPr>
              <w:pStyle w:val="GH"/>
              <w:rPr>
                <w:rFonts w:ascii="Times New Roman" w:hAnsi="Times New Roman"/>
              </w:rPr>
            </w:pPr>
            <w:r w:rsidRPr="00CD4160">
              <w:rPr>
                <w:rFonts w:ascii="Times New Roman" w:hAnsi="Times New Roman" w:hint="eastAsia"/>
              </w:rPr>
              <w:t>泄漏</w:t>
            </w:r>
          </w:p>
        </w:tc>
        <w:tc>
          <w:tcPr>
            <w:tcW w:w="1668" w:type="pct"/>
            <w:shd w:val="clear" w:color="auto" w:fill="auto"/>
            <w:noWrap/>
            <w:tcMar>
              <w:top w:w="15" w:type="dxa"/>
              <w:left w:w="15" w:type="dxa"/>
              <w:bottom w:w="0" w:type="dxa"/>
              <w:right w:w="15" w:type="dxa"/>
            </w:tcMar>
            <w:vAlign w:val="center"/>
          </w:tcPr>
          <w:p w:rsidR="00CE4C7F" w:rsidRPr="00CD4160" w:rsidRDefault="00CE4C7F" w:rsidP="004039DB">
            <w:pPr>
              <w:pStyle w:val="GH"/>
              <w:rPr>
                <w:rFonts w:ascii="Times New Roman" w:hAnsi="Times New Roman"/>
              </w:rPr>
            </w:pPr>
            <w:r w:rsidRPr="00CD4160">
              <w:rPr>
                <w:rFonts w:ascii="Times New Roman" w:hAnsi="Times New Roman"/>
              </w:rPr>
              <w:t>挥发、扩散</w:t>
            </w:r>
          </w:p>
        </w:tc>
        <w:tc>
          <w:tcPr>
            <w:tcW w:w="1512" w:type="pct"/>
            <w:vAlign w:val="center"/>
          </w:tcPr>
          <w:p w:rsidR="00CE4C7F" w:rsidRPr="00CD4160" w:rsidRDefault="002C4475" w:rsidP="004039DB">
            <w:pPr>
              <w:pStyle w:val="GH"/>
              <w:rPr>
                <w:rFonts w:ascii="Times New Roman" w:hAnsi="Times New Roman"/>
              </w:rPr>
            </w:pPr>
            <w:r>
              <w:rPr>
                <w:rFonts w:ascii="Times New Roman" w:hAnsi="Times New Roman" w:hint="eastAsia"/>
              </w:rPr>
              <w:t>危废仓库</w:t>
            </w:r>
          </w:p>
        </w:tc>
      </w:tr>
    </w:tbl>
    <w:p w:rsidR="00744C32" w:rsidRPr="00EA0127" w:rsidRDefault="00744C32" w:rsidP="00943721">
      <w:pPr>
        <w:pStyle w:val="afffffffff2"/>
        <w:adjustRightInd w:val="0"/>
        <w:spacing w:beforeLines="50" w:before="156" w:line="240" w:lineRule="auto"/>
      </w:pPr>
      <w:bookmarkStart w:id="46" w:name="_Toc490571552"/>
      <w:r w:rsidRPr="00EA0127">
        <w:lastRenderedPageBreak/>
        <w:t>表</w:t>
      </w:r>
      <w:r w:rsidR="006D000C" w:rsidRPr="00EA0127">
        <w:t>1</w:t>
      </w:r>
      <w:r w:rsidRPr="00EA0127">
        <w:t>.3</w:t>
      </w:r>
      <w:r w:rsidRPr="00EA0127">
        <w:noBreakHyphen/>
      </w:r>
      <w:r w:rsidR="006D000C" w:rsidRPr="00EA0127">
        <w:t>2</w:t>
      </w:r>
      <w:r w:rsidR="00943721" w:rsidRPr="00EA0127">
        <w:t xml:space="preserve"> </w:t>
      </w:r>
      <w:r w:rsidRPr="00EA0127">
        <w:t>水污染突发环境事件</w:t>
      </w:r>
      <w:bookmarkEnd w:id="46"/>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Look w:val="0000" w:firstRow="0" w:lastRow="0" w:firstColumn="0" w:lastColumn="0" w:noHBand="0" w:noVBand="0"/>
      </w:tblPr>
      <w:tblGrid>
        <w:gridCol w:w="3180"/>
        <w:gridCol w:w="1818"/>
        <w:gridCol w:w="1985"/>
        <w:gridCol w:w="1877"/>
      </w:tblGrid>
      <w:tr w:rsidR="00C34944" w:rsidRPr="00B94EC4" w:rsidTr="00CE4C7F">
        <w:trPr>
          <w:jc w:val="center"/>
        </w:trPr>
        <w:tc>
          <w:tcPr>
            <w:tcW w:w="1795" w:type="pct"/>
            <w:shd w:val="clear" w:color="auto" w:fill="auto"/>
            <w:noWrap/>
            <w:tcMar>
              <w:top w:w="15" w:type="dxa"/>
              <w:left w:w="15" w:type="dxa"/>
              <w:bottom w:w="0" w:type="dxa"/>
              <w:right w:w="15" w:type="dxa"/>
            </w:tcMar>
            <w:vAlign w:val="center"/>
          </w:tcPr>
          <w:p w:rsidR="00744C32" w:rsidRPr="00EA0127" w:rsidRDefault="00744C32" w:rsidP="004039DB">
            <w:pPr>
              <w:pStyle w:val="GH"/>
              <w:rPr>
                <w:rFonts w:ascii="Times New Roman" w:hAnsi="Times New Roman"/>
              </w:rPr>
            </w:pPr>
            <w:r w:rsidRPr="00EA0127">
              <w:rPr>
                <w:rFonts w:ascii="Times New Roman" w:hAnsi="Times New Roman"/>
              </w:rPr>
              <w:t>环境风险源</w:t>
            </w:r>
          </w:p>
        </w:tc>
        <w:tc>
          <w:tcPr>
            <w:tcW w:w="1026" w:type="pct"/>
            <w:shd w:val="clear" w:color="auto" w:fill="auto"/>
            <w:noWrap/>
            <w:tcMar>
              <w:top w:w="15" w:type="dxa"/>
              <w:left w:w="15" w:type="dxa"/>
              <w:bottom w:w="0" w:type="dxa"/>
              <w:right w:w="15" w:type="dxa"/>
            </w:tcMar>
            <w:vAlign w:val="center"/>
          </w:tcPr>
          <w:p w:rsidR="00744C32" w:rsidRPr="00EA0127" w:rsidRDefault="00744C32" w:rsidP="004039DB">
            <w:pPr>
              <w:pStyle w:val="GH"/>
              <w:rPr>
                <w:rFonts w:ascii="Times New Roman" w:hAnsi="Times New Roman"/>
              </w:rPr>
            </w:pPr>
            <w:r w:rsidRPr="00EA0127">
              <w:rPr>
                <w:rFonts w:ascii="Times New Roman" w:hAnsi="Times New Roman"/>
              </w:rPr>
              <w:t>事件原因</w:t>
            </w:r>
          </w:p>
        </w:tc>
        <w:tc>
          <w:tcPr>
            <w:tcW w:w="1120" w:type="pct"/>
            <w:shd w:val="clear" w:color="auto" w:fill="auto"/>
            <w:noWrap/>
            <w:tcMar>
              <w:top w:w="15" w:type="dxa"/>
              <w:left w:w="15" w:type="dxa"/>
              <w:bottom w:w="0" w:type="dxa"/>
              <w:right w:w="15" w:type="dxa"/>
            </w:tcMar>
            <w:vAlign w:val="center"/>
          </w:tcPr>
          <w:p w:rsidR="00744C32" w:rsidRPr="00EA0127" w:rsidRDefault="00744C32" w:rsidP="004039DB">
            <w:pPr>
              <w:pStyle w:val="GH"/>
              <w:rPr>
                <w:rFonts w:ascii="Times New Roman" w:hAnsi="Times New Roman"/>
              </w:rPr>
            </w:pPr>
            <w:r w:rsidRPr="00EA0127">
              <w:rPr>
                <w:rFonts w:ascii="Times New Roman" w:hAnsi="Times New Roman"/>
              </w:rPr>
              <w:t>可能的情景</w:t>
            </w:r>
          </w:p>
        </w:tc>
        <w:tc>
          <w:tcPr>
            <w:tcW w:w="1059" w:type="pct"/>
            <w:vAlign w:val="center"/>
          </w:tcPr>
          <w:p w:rsidR="00744C32" w:rsidRPr="00EA0127" w:rsidRDefault="00744C32" w:rsidP="004039DB">
            <w:pPr>
              <w:pStyle w:val="GH"/>
              <w:rPr>
                <w:rFonts w:ascii="Times New Roman" w:hAnsi="Times New Roman"/>
              </w:rPr>
            </w:pPr>
            <w:r w:rsidRPr="00EA0127">
              <w:rPr>
                <w:rFonts w:ascii="Times New Roman" w:hAnsi="Times New Roman"/>
              </w:rPr>
              <w:t>事件潜在发生区域</w:t>
            </w:r>
          </w:p>
        </w:tc>
      </w:tr>
      <w:tr w:rsidR="00C34944" w:rsidRPr="00B94EC4" w:rsidTr="00CE4C7F">
        <w:trPr>
          <w:jc w:val="center"/>
        </w:trPr>
        <w:tc>
          <w:tcPr>
            <w:tcW w:w="1795" w:type="pct"/>
            <w:vMerge w:val="restart"/>
            <w:shd w:val="clear" w:color="auto" w:fill="auto"/>
            <w:noWrap/>
            <w:tcMar>
              <w:top w:w="15" w:type="dxa"/>
              <w:left w:w="15" w:type="dxa"/>
              <w:bottom w:w="0" w:type="dxa"/>
              <w:right w:w="15" w:type="dxa"/>
            </w:tcMar>
            <w:vAlign w:val="center"/>
          </w:tcPr>
          <w:p w:rsidR="0060436A" w:rsidRPr="002C4475" w:rsidRDefault="0060436A" w:rsidP="00AD39D8">
            <w:pPr>
              <w:pStyle w:val="GH"/>
              <w:rPr>
                <w:rFonts w:ascii="Times New Roman" w:hAnsi="Times New Roman"/>
              </w:rPr>
            </w:pPr>
            <w:r w:rsidRPr="002C4475">
              <w:rPr>
                <w:rFonts w:ascii="Times New Roman" w:hAnsi="Times New Roman" w:hint="eastAsia"/>
              </w:rPr>
              <w:t>液态原料</w:t>
            </w:r>
          </w:p>
        </w:tc>
        <w:tc>
          <w:tcPr>
            <w:tcW w:w="1026" w:type="pct"/>
            <w:shd w:val="clear" w:color="auto" w:fill="auto"/>
            <w:noWrap/>
            <w:tcMar>
              <w:top w:w="15" w:type="dxa"/>
              <w:left w:w="15" w:type="dxa"/>
              <w:bottom w:w="0" w:type="dxa"/>
              <w:right w:w="15" w:type="dxa"/>
            </w:tcMar>
            <w:vAlign w:val="center"/>
          </w:tcPr>
          <w:p w:rsidR="0060436A" w:rsidRPr="002C4475" w:rsidRDefault="0060436A" w:rsidP="0060436A">
            <w:pPr>
              <w:pStyle w:val="GH"/>
              <w:rPr>
                <w:rFonts w:ascii="Times New Roman" w:hAnsi="Times New Roman"/>
              </w:rPr>
            </w:pPr>
            <w:r w:rsidRPr="002C4475">
              <w:rPr>
                <w:rFonts w:ascii="Times New Roman" w:hAnsi="Times New Roman"/>
              </w:rPr>
              <w:t>泄漏、明火</w:t>
            </w:r>
          </w:p>
        </w:tc>
        <w:tc>
          <w:tcPr>
            <w:tcW w:w="1120" w:type="pct"/>
            <w:shd w:val="clear" w:color="auto" w:fill="auto"/>
            <w:noWrap/>
            <w:tcMar>
              <w:top w:w="15" w:type="dxa"/>
              <w:left w:w="15" w:type="dxa"/>
              <w:bottom w:w="0" w:type="dxa"/>
              <w:right w:w="15" w:type="dxa"/>
            </w:tcMar>
            <w:vAlign w:val="center"/>
          </w:tcPr>
          <w:p w:rsidR="0060436A" w:rsidRPr="002C4475" w:rsidRDefault="0060436A" w:rsidP="0060436A">
            <w:pPr>
              <w:pStyle w:val="GH"/>
              <w:rPr>
                <w:rFonts w:ascii="Times New Roman" w:hAnsi="Times New Roman"/>
              </w:rPr>
            </w:pPr>
            <w:r w:rsidRPr="002C4475">
              <w:rPr>
                <w:rFonts w:ascii="Times New Roman" w:hAnsi="Times New Roman"/>
              </w:rPr>
              <w:t>火灾、爆炸次生</w:t>
            </w:r>
            <w:r w:rsidRPr="002C4475">
              <w:rPr>
                <w:rFonts w:ascii="Times New Roman" w:hAnsi="Times New Roman"/>
              </w:rPr>
              <w:t>/</w:t>
            </w:r>
            <w:r w:rsidRPr="002C4475">
              <w:rPr>
                <w:rFonts w:ascii="Times New Roman" w:hAnsi="Times New Roman"/>
              </w:rPr>
              <w:t>伴生</w:t>
            </w:r>
          </w:p>
        </w:tc>
        <w:tc>
          <w:tcPr>
            <w:tcW w:w="1059" w:type="pct"/>
            <w:vMerge w:val="restart"/>
            <w:vAlign w:val="center"/>
          </w:tcPr>
          <w:p w:rsidR="0060436A" w:rsidRPr="00B94EC4" w:rsidRDefault="002C4475" w:rsidP="00C34944">
            <w:pPr>
              <w:pStyle w:val="GH"/>
              <w:rPr>
                <w:rFonts w:ascii="Times New Roman" w:hAnsi="Times New Roman"/>
                <w:highlight w:val="yellow"/>
              </w:rPr>
            </w:pPr>
            <w:r w:rsidRPr="002C4475">
              <w:rPr>
                <w:rFonts w:ascii="Times New Roman" w:hAnsi="Times New Roman" w:hint="eastAsia"/>
              </w:rPr>
              <w:t>生产车间、原料存放区</w:t>
            </w:r>
          </w:p>
        </w:tc>
      </w:tr>
      <w:tr w:rsidR="00C34944" w:rsidRPr="00B94EC4" w:rsidTr="00CE4C7F">
        <w:trPr>
          <w:jc w:val="center"/>
        </w:trPr>
        <w:tc>
          <w:tcPr>
            <w:tcW w:w="1795" w:type="pct"/>
            <w:vMerge/>
            <w:shd w:val="clear" w:color="auto" w:fill="auto"/>
            <w:noWrap/>
            <w:tcMar>
              <w:top w:w="15" w:type="dxa"/>
              <w:left w:w="15" w:type="dxa"/>
              <w:bottom w:w="0" w:type="dxa"/>
              <w:right w:w="15" w:type="dxa"/>
            </w:tcMar>
            <w:vAlign w:val="center"/>
          </w:tcPr>
          <w:p w:rsidR="0060436A" w:rsidRPr="002C4475" w:rsidRDefault="0060436A" w:rsidP="0060436A">
            <w:pPr>
              <w:pStyle w:val="GH"/>
              <w:rPr>
                <w:rFonts w:ascii="Times New Roman" w:hAnsi="Times New Roman"/>
              </w:rPr>
            </w:pPr>
          </w:p>
        </w:tc>
        <w:tc>
          <w:tcPr>
            <w:tcW w:w="1026" w:type="pct"/>
            <w:shd w:val="clear" w:color="auto" w:fill="auto"/>
            <w:noWrap/>
            <w:tcMar>
              <w:top w:w="15" w:type="dxa"/>
              <w:left w:w="15" w:type="dxa"/>
              <w:bottom w:w="0" w:type="dxa"/>
              <w:right w:w="15" w:type="dxa"/>
            </w:tcMar>
            <w:vAlign w:val="center"/>
          </w:tcPr>
          <w:p w:rsidR="0060436A" w:rsidRPr="002C4475" w:rsidRDefault="0060436A" w:rsidP="0060436A">
            <w:pPr>
              <w:pStyle w:val="GH"/>
              <w:rPr>
                <w:rFonts w:ascii="Times New Roman" w:hAnsi="Times New Roman"/>
              </w:rPr>
            </w:pPr>
            <w:r w:rsidRPr="002C4475">
              <w:rPr>
                <w:rFonts w:ascii="Times New Roman" w:hAnsi="Times New Roman"/>
              </w:rPr>
              <w:t>泄漏</w:t>
            </w:r>
          </w:p>
        </w:tc>
        <w:tc>
          <w:tcPr>
            <w:tcW w:w="1120" w:type="pct"/>
            <w:shd w:val="clear" w:color="auto" w:fill="auto"/>
            <w:noWrap/>
            <w:tcMar>
              <w:top w:w="15" w:type="dxa"/>
              <w:left w:w="15" w:type="dxa"/>
              <w:bottom w:w="0" w:type="dxa"/>
              <w:right w:w="15" w:type="dxa"/>
            </w:tcMar>
            <w:vAlign w:val="center"/>
          </w:tcPr>
          <w:p w:rsidR="0060436A" w:rsidRPr="002C4475" w:rsidRDefault="0060436A" w:rsidP="0060436A">
            <w:pPr>
              <w:pStyle w:val="GH"/>
              <w:rPr>
                <w:rFonts w:ascii="Times New Roman" w:hAnsi="Times New Roman"/>
              </w:rPr>
            </w:pPr>
            <w:r w:rsidRPr="002C4475">
              <w:rPr>
                <w:rFonts w:ascii="Times New Roman" w:hAnsi="Times New Roman"/>
              </w:rPr>
              <w:t>挥发、扩散</w:t>
            </w:r>
          </w:p>
        </w:tc>
        <w:tc>
          <w:tcPr>
            <w:tcW w:w="1059" w:type="pct"/>
            <w:vMerge/>
            <w:vAlign w:val="center"/>
          </w:tcPr>
          <w:p w:rsidR="0060436A" w:rsidRPr="00B94EC4" w:rsidRDefault="0060436A" w:rsidP="0060436A">
            <w:pPr>
              <w:pStyle w:val="GH"/>
              <w:rPr>
                <w:rFonts w:ascii="Times New Roman" w:hAnsi="Times New Roman"/>
                <w:highlight w:val="yellow"/>
              </w:rPr>
            </w:pPr>
          </w:p>
        </w:tc>
      </w:tr>
      <w:tr w:rsidR="00CE4C7F" w:rsidRPr="00B94EC4" w:rsidTr="00CE4C7F">
        <w:trPr>
          <w:jc w:val="center"/>
        </w:trPr>
        <w:tc>
          <w:tcPr>
            <w:tcW w:w="1795" w:type="pct"/>
            <w:shd w:val="clear" w:color="auto" w:fill="auto"/>
            <w:noWrap/>
            <w:tcMar>
              <w:top w:w="15" w:type="dxa"/>
              <w:left w:w="15" w:type="dxa"/>
              <w:bottom w:w="0" w:type="dxa"/>
              <w:right w:w="15" w:type="dxa"/>
            </w:tcMar>
            <w:vAlign w:val="center"/>
          </w:tcPr>
          <w:p w:rsidR="00CE4C7F" w:rsidRPr="002C4475" w:rsidRDefault="00CE4C7F" w:rsidP="00E043DF">
            <w:pPr>
              <w:pStyle w:val="GH"/>
              <w:rPr>
                <w:rFonts w:ascii="Times New Roman" w:hAnsi="Times New Roman"/>
              </w:rPr>
            </w:pPr>
            <w:r w:rsidRPr="002C4475">
              <w:rPr>
                <w:rFonts w:ascii="Times New Roman" w:hAnsi="Times New Roman" w:hint="eastAsia"/>
              </w:rPr>
              <w:t>液态废物</w:t>
            </w:r>
          </w:p>
        </w:tc>
        <w:tc>
          <w:tcPr>
            <w:tcW w:w="1026" w:type="pct"/>
            <w:shd w:val="clear" w:color="auto" w:fill="auto"/>
            <w:noWrap/>
            <w:tcMar>
              <w:top w:w="15" w:type="dxa"/>
              <w:left w:w="15" w:type="dxa"/>
              <w:bottom w:w="0" w:type="dxa"/>
              <w:right w:w="15" w:type="dxa"/>
            </w:tcMar>
            <w:vAlign w:val="center"/>
          </w:tcPr>
          <w:p w:rsidR="00CE4C7F" w:rsidRPr="002C4475" w:rsidRDefault="00CE4C7F" w:rsidP="00E043DF">
            <w:pPr>
              <w:pStyle w:val="GH"/>
              <w:rPr>
                <w:rFonts w:ascii="Times New Roman" w:hAnsi="Times New Roman"/>
              </w:rPr>
            </w:pPr>
            <w:r w:rsidRPr="002C4475">
              <w:rPr>
                <w:rFonts w:ascii="Times New Roman" w:hAnsi="Times New Roman" w:hint="eastAsia"/>
              </w:rPr>
              <w:t>泄漏</w:t>
            </w:r>
          </w:p>
        </w:tc>
        <w:tc>
          <w:tcPr>
            <w:tcW w:w="1120" w:type="pct"/>
            <w:shd w:val="clear" w:color="auto" w:fill="auto"/>
            <w:noWrap/>
            <w:tcMar>
              <w:top w:w="15" w:type="dxa"/>
              <w:left w:w="15" w:type="dxa"/>
              <w:bottom w:w="0" w:type="dxa"/>
              <w:right w:w="15" w:type="dxa"/>
            </w:tcMar>
            <w:vAlign w:val="center"/>
          </w:tcPr>
          <w:p w:rsidR="00CE4C7F" w:rsidRPr="002C4475" w:rsidRDefault="00CE4C7F" w:rsidP="00E043DF">
            <w:pPr>
              <w:pStyle w:val="GH"/>
              <w:rPr>
                <w:rFonts w:ascii="Times New Roman" w:hAnsi="Times New Roman"/>
              </w:rPr>
            </w:pPr>
            <w:r w:rsidRPr="002C4475">
              <w:rPr>
                <w:rFonts w:ascii="Times New Roman" w:hAnsi="Times New Roman"/>
              </w:rPr>
              <w:t>挥发、扩散</w:t>
            </w:r>
          </w:p>
        </w:tc>
        <w:tc>
          <w:tcPr>
            <w:tcW w:w="1059" w:type="pct"/>
            <w:vAlign w:val="center"/>
          </w:tcPr>
          <w:p w:rsidR="00CE4C7F" w:rsidRPr="002C4475" w:rsidRDefault="002C4475" w:rsidP="00E043DF">
            <w:pPr>
              <w:pStyle w:val="GH"/>
              <w:rPr>
                <w:rFonts w:ascii="Times New Roman" w:hAnsi="Times New Roman"/>
              </w:rPr>
            </w:pPr>
            <w:r>
              <w:rPr>
                <w:rFonts w:ascii="Times New Roman" w:hAnsi="Times New Roman" w:hint="eastAsia"/>
              </w:rPr>
              <w:t>危废仓库</w:t>
            </w:r>
          </w:p>
        </w:tc>
      </w:tr>
      <w:tr w:rsidR="00CE4C7F" w:rsidRPr="00B94EC4" w:rsidTr="00CE4C7F">
        <w:trPr>
          <w:jc w:val="center"/>
        </w:trPr>
        <w:tc>
          <w:tcPr>
            <w:tcW w:w="1795" w:type="pct"/>
            <w:shd w:val="clear" w:color="auto" w:fill="auto"/>
            <w:noWrap/>
            <w:tcMar>
              <w:top w:w="15" w:type="dxa"/>
              <w:left w:w="15" w:type="dxa"/>
              <w:bottom w:w="0" w:type="dxa"/>
              <w:right w:w="15" w:type="dxa"/>
            </w:tcMar>
            <w:vAlign w:val="center"/>
          </w:tcPr>
          <w:p w:rsidR="00CE4C7F" w:rsidRPr="002C4475" w:rsidRDefault="00CE4C7F" w:rsidP="00CE4C7F">
            <w:pPr>
              <w:pStyle w:val="GH"/>
              <w:rPr>
                <w:rFonts w:ascii="Times New Roman" w:hAnsi="Times New Roman"/>
              </w:rPr>
            </w:pPr>
            <w:r w:rsidRPr="002C4475">
              <w:rPr>
                <w:rFonts w:ascii="Times New Roman" w:hAnsi="Times New Roman" w:hint="eastAsia"/>
              </w:rPr>
              <w:t>其他危险废物</w:t>
            </w:r>
          </w:p>
        </w:tc>
        <w:tc>
          <w:tcPr>
            <w:tcW w:w="1026" w:type="pct"/>
            <w:shd w:val="clear" w:color="auto" w:fill="auto"/>
            <w:noWrap/>
            <w:tcMar>
              <w:top w:w="15" w:type="dxa"/>
              <w:left w:w="15" w:type="dxa"/>
              <w:bottom w:w="0" w:type="dxa"/>
              <w:right w:w="15" w:type="dxa"/>
            </w:tcMar>
            <w:vAlign w:val="center"/>
          </w:tcPr>
          <w:p w:rsidR="00CE4C7F" w:rsidRPr="002C4475" w:rsidRDefault="00CE4C7F" w:rsidP="0060436A">
            <w:pPr>
              <w:pStyle w:val="GH"/>
              <w:rPr>
                <w:rFonts w:ascii="Times New Roman" w:hAnsi="Times New Roman"/>
              </w:rPr>
            </w:pPr>
            <w:r w:rsidRPr="002C4475">
              <w:rPr>
                <w:rFonts w:ascii="Times New Roman" w:hAnsi="Times New Roman" w:hint="eastAsia"/>
              </w:rPr>
              <w:t>泄漏、明火</w:t>
            </w:r>
          </w:p>
        </w:tc>
        <w:tc>
          <w:tcPr>
            <w:tcW w:w="1120" w:type="pct"/>
            <w:shd w:val="clear" w:color="auto" w:fill="auto"/>
            <w:noWrap/>
            <w:tcMar>
              <w:top w:w="15" w:type="dxa"/>
              <w:left w:w="15" w:type="dxa"/>
              <w:bottom w:w="0" w:type="dxa"/>
              <w:right w:w="15" w:type="dxa"/>
            </w:tcMar>
            <w:vAlign w:val="center"/>
          </w:tcPr>
          <w:p w:rsidR="00CE4C7F" w:rsidRPr="002C4475" w:rsidRDefault="00CE4C7F" w:rsidP="0060436A">
            <w:pPr>
              <w:pStyle w:val="GH"/>
              <w:rPr>
                <w:rFonts w:ascii="Times New Roman" w:hAnsi="Times New Roman"/>
              </w:rPr>
            </w:pPr>
            <w:r w:rsidRPr="002C4475">
              <w:rPr>
                <w:rFonts w:ascii="Times New Roman" w:hAnsi="Times New Roman"/>
              </w:rPr>
              <w:t>火灾、爆炸次生</w:t>
            </w:r>
            <w:r w:rsidRPr="002C4475">
              <w:rPr>
                <w:rFonts w:ascii="Times New Roman" w:hAnsi="Times New Roman"/>
              </w:rPr>
              <w:t>/</w:t>
            </w:r>
            <w:r w:rsidRPr="002C4475">
              <w:rPr>
                <w:rFonts w:ascii="Times New Roman" w:hAnsi="Times New Roman"/>
              </w:rPr>
              <w:t>伴生</w:t>
            </w:r>
          </w:p>
        </w:tc>
        <w:tc>
          <w:tcPr>
            <w:tcW w:w="1059" w:type="pct"/>
            <w:vAlign w:val="center"/>
          </w:tcPr>
          <w:p w:rsidR="00CE4C7F" w:rsidRPr="002C4475" w:rsidRDefault="00CE4C7F" w:rsidP="0060436A">
            <w:pPr>
              <w:pStyle w:val="GH"/>
              <w:rPr>
                <w:rFonts w:ascii="Times New Roman" w:hAnsi="Times New Roman"/>
              </w:rPr>
            </w:pPr>
            <w:r w:rsidRPr="002C4475">
              <w:rPr>
                <w:rFonts w:ascii="Times New Roman" w:hAnsi="Times New Roman" w:hint="eastAsia"/>
              </w:rPr>
              <w:t>危废仓库</w:t>
            </w:r>
          </w:p>
        </w:tc>
      </w:tr>
    </w:tbl>
    <w:p w:rsidR="00744C32" w:rsidRPr="002C4475" w:rsidRDefault="00744C32" w:rsidP="002C4475">
      <w:pPr>
        <w:adjustRightInd w:val="0"/>
        <w:snapToGrid w:val="0"/>
        <w:spacing w:beforeLines="50" w:before="156" w:line="360" w:lineRule="auto"/>
        <w:ind w:firstLine="480"/>
        <w:rPr>
          <w:kern w:val="0"/>
        </w:rPr>
      </w:pPr>
      <w:r w:rsidRPr="002C4475">
        <w:t>按照突发环境事件严重性和紧急程度，依据其可能造成的危害程度，波及范围、影响大小以及我公司的实际情况，参照《国家突发环境事件应急预案》，我公司的突发环境事件分为</w:t>
      </w:r>
      <w:r w:rsidRPr="002C4475">
        <w:t>3</w:t>
      </w:r>
      <w:r w:rsidRPr="002C4475">
        <w:t>个级别，具体划分如下：</w:t>
      </w:r>
    </w:p>
    <w:p w:rsidR="00744C32" w:rsidRPr="002C4475" w:rsidRDefault="00744C32" w:rsidP="00103AF2">
      <w:pPr>
        <w:spacing w:line="360" w:lineRule="auto"/>
        <w:ind w:firstLine="480"/>
      </w:pPr>
      <w:r w:rsidRPr="002C4475">
        <w:t>（</w:t>
      </w:r>
      <w:r w:rsidRPr="002C4475">
        <w:t>1</w:t>
      </w:r>
      <w:r w:rsidRPr="002C4475">
        <w:t>）重大突发环境事件（</w:t>
      </w:r>
      <w:r w:rsidRPr="002C4475">
        <w:t>I</w:t>
      </w:r>
      <w:r w:rsidRPr="002C4475">
        <w:t>级，即园区级）</w:t>
      </w:r>
    </w:p>
    <w:p w:rsidR="00744C32" w:rsidRPr="002C4475" w:rsidRDefault="00744C32" w:rsidP="00103AF2">
      <w:pPr>
        <w:spacing w:line="360" w:lineRule="auto"/>
        <w:ind w:firstLine="480"/>
      </w:pPr>
      <w:r w:rsidRPr="002C4475">
        <w:t>此类事件影响范围大、很难控制，后果严重且难以预料，所能造成的影响可波及临近的其他企业、以及界区外更远地区，需在厂区周边区域进行必要的人员撤离，需要调动园区及周边企业、甚至地区或市级力量进行救援。</w:t>
      </w:r>
    </w:p>
    <w:p w:rsidR="00744C32" w:rsidRPr="002C4475" w:rsidRDefault="00744C32" w:rsidP="00103AF2">
      <w:pPr>
        <w:spacing w:line="360" w:lineRule="auto"/>
        <w:ind w:firstLine="480"/>
      </w:pPr>
      <w:r w:rsidRPr="002C4475">
        <w:t>（</w:t>
      </w:r>
      <w:r w:rsidRPr="002C4475">
        <w:t>2</w:t>
      </w:r>
      <w:r w:rsidRPr="002C4475">
        <w:t>）较大突发环境事件（</w:t>
      </w:r>
      <w:r w:rsidRPr="002C4475">
        <w:t>II</w:t>
      </w:r>
      <w:r w:rsidRPr="002C4475">
        <w:t>级，即厂区级）</w:t>
      </w:r>
    </w:p>
    <w:p w:rsidR="00744C32" w:rsidRPr="002C4475" w:rsidRDefault="00744C32" w:rsidP="00103AF2">
      <w:pPr>
        <w:spacing w:line="360" w:lineRule="auto"/>
        <w:ind w:firstLine="480"/>
      </w:pPr>
      <w:r w:rsidRPr="002C4475">
        <w:t>此类事件的影响可波及公司内部其他装置或公用设施，会造成比较大的危险或对生命、环境和财产有潜在的威胁，需在事件周边区域进行必要的人员撤离。事件也可能会传播并影响到厂外，但影响相对较小，必要时可能需要调动园区或周边企业的力量。</w:t>
      </w:r>
    </w:p>
    <w:p w:rsidR="00744C32" w:rsidRPr="002C4475" w:rsidRDefault="00744C32" w:rsidP="00103AF2">
      <w:pPr>
        <w:spacing w:line="360" w:lineRule="auto"/>
        <w:ind w:firstLine="480"/>
      </w:pPr>
      <w:r w:rsidRPr="002C4475">
        <w:t>（</w:t>
      </w:r>
      <w:r w:rsidRPr="002C4475">
        <w:t>3</w:t>
      </w:r>
      <w:r w:rsidRPr="002C4475">
        <w:t>）一般突发环境事件（</w:t>
      </w:r>
      <w:r w:rsidRPr="002C4475">
        <w:t>III</w:t>
      </w:r>
      <w:r w:rsidRPr="002C4475">
        <w:t>级，即车间级）</w:t>
      </w:r>
    </w:p>
    <w:p w:rsidR="00744C32" w:rsidRPr="002C4475" w:rsidRDefault="00744C32" w:rsidP="00103AF2">
      <w:pPr>
        <w:spacing w:line="360" w:lineRule="auto"/>
        <w:ind w:firstLine="480"/>
      </w:pPr>
      <w:r w:rsidRPr="002C4475">
        <w:t>此类事件的影响局限在公司内部某一个应急计划区（车间）之内，可被现场的操作者遏制和控制在该区域内，不会对生命、环境和财产造成直接的威胁，不需要人员从相关的建筑物或紧靠的室外区域撤离。事件可能需要投入整个公司的力量来控制，但影响不会扩大到厂区之外。</w:t>
      </w:r>
    </w:p>
    <w:p w:rsidR="00744C32" w:rsidRPr="002C4475" w:rsidRDefault="00744C32" w:rsidP="002C4475">
      <w:pPr>
        <w:spacing w:line="360" w:lineRule="auto"/>
        <w:ind w:firstLine="480"/>
      </w:pPr>
      <w:r w:rsidRPr="002C4475">
        <w:t>企业环境应急管理是一个全过程的管理。具体可包括：日常预防和预警、环境应急准备、环境应急响应与处置、环境事故应急终止后的管理等方面。具体相关管理体系示意图如下：</w:t>
      </w:r>
    </w:p>
    <w:bookmarkEnd w:id="45"/>
    <w:p w:rsidR="00744C32" w:rsidRPr="002C4475" w:rsidRDefault="00744C32" w:rsidP="00744C32">
      <w:pPr>
        <w:adjustRightInd w:val="0"/>
        <w:snapToGrid w:val="0"/>
        <w:spacing w:line="360" w:lineRule="auto"/>
        <w:ind w:firstLine="560"/>
        <w:rPr>
          <w:sz w:val="28"/>
          <w:szCs w:val="28"/>
        </w:rPr>
      </w:pPr>
      <w:r w:rsidRPr="002C4475">
        <w:rPr>
          <w:noProof/>
          <w:sz w:val="28"/>
          <w:szCs w:val="28"/>
        </w:rPr>
        <w:lastRenderedPageBreak/>
        <mc:AlternateContent>
          <mc:Choice Requires="wpg">
            <w:drawing>
              <wp:inline distT="0" distB="0" distL="0" distR="0" wp14:anchorId="77FD6569" wp14:editId="4F28718B">
                <wp:extent cx="4769257" cy="5500354"/>
                <wp:effectExtent l="0" t="0" r="12700" b="24765"/>
                <wp:docPr id="98" name="组合 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769257" cy="5500354"/>
                          <a:chOff x="0" y="0"/>
                          <a:chExt cx="6337" cy="9639"/>
                        </a:xfrm>
                      </wpg:grpSpPr>
                      <wps:wsp>
                        <wps:cNvPr id="99" name="Text Box 53"/>
                        <wps:cNvSpPr txBox="1">
                          <a:spLocks noChangeArrowheads="1"/>
                        </wps:cNvSpPr>
                        <wps:spPr bwMode="auto">
                          <a:xfrm>
                            <a:off x="0" y="3093"/>
                            <a:ext cx="622" cy="3180"/>
                          </a:xfrm>
                          <a:prstGeom prst="rect">
                            <a:avLst/>
                          </a:prstGeom>
                          <a:solidFill>
                            <a:srgbClr val="FFFFFF"/>
                          </a:solidFill>
                          <a:ln w="9525">
                            <a:solidFill>
                              <a:srgbClr val="000000"/>
                            </a:solidFill>
                            <a:miter lim="800000"/>
                            <a:headEnd/>
                            <a:tailEnd/>
                          </a:ln>
                        </wps:spPr>
                        <wps:txbx>
                          <w:txbxContent>
                            <w:p w:rsidR="00926CC0" w:rsidRPr="00717D18" w:rsidRDefault="00926CC0" w:rsidP="00744C32">
                              <w:pPr>
                                <w:ind w:firstLineChars="0" w:firstLine="0"/>
                                <w:jc w:val="center"/>
                                <w:rPr>
                                  <w:rFonts w:ascii="宋体" w:hAnsi="宋体" w:cs="Arial"/>
                                  <w:b/>
                                  <w:sz w:val="21"/>
                                  <w:szCs w:val="21"/>
                                </w:rPr>
                              </w:pPr>
                              <w:r w:rsidRPr="00717D18">
                                <w:rPr>
                                  <w:rFonts w:ascii="宋体" w:hAnsi="宋体" w:cs="Arial" w:hint="eastAsia"/>
                                  <w:b/>
                                  <w:sz w:val="21"/>
                                  <w:szCs w:val="21"/>
                                </w:rPr>
                                <w:t>企业环境应急管理</w:t>
                              </w:r>
                            </w:p>
                          </w:txbxContent>
                        </wps:txbx>
                        <wps:bodyPr rot="0" vert="eaVert" wrap="square" lIns="91440" tIns="45720" rIns="91440" bIns="45720" anchor="t" anchorCtr="0" upright="1">
                          <a:noAutofit/>
                        </wps:bodyPr>
                      </wps:wsp>
                      <wps:wsp>
                        <wps:cNvPr id="100" name="AutoShape 54"/>
                        <wps:cNvCnPr>
                          <a:cxnSpLocks noChangeShapeType="1"/>
                        </wps:cNvCnPr>
                        <wps:spPr bwMode="auto">
                          <a:xfrm>
                            <a:off x="622" y="4694"/>
                            <a:ext cx="45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g:cNvPr id="101" name="Group 55"/>
                        <wpg:cNvGrpSpPr>
                          <a:grpSpLocks/>
                        </wpg:cNvGrpSpPr>
                        <wpg:grpSpPr bwMode="auto">
                          <a:xfrm>
                            <a:off x="1162" y="903"/>
                            <a:ext cx="450" cy="7365"/>
                            <a:chOff x="0" y="0"/>
                            <a:chExt cx="450" cy="7365"/>
                          </a:xfrm>
                        </wpg:grpSpPr>
                        <wps:wsp>
                          <wps:cNvPr id="102" name="AutoShape 56"/>
                          <wps:cNvCnPr>
                            <a:cxnSpLocks noChangeShapeType="1"/>
                          </wps:cNvCnPr>
                          <wps:spPr bwMode="auto">
                            <a:xfrm>
                              <a:off x="0" y="0"/>
                              <a:ext cx="0" cy="736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3" name="AutoShape 57"/>
                          <wps:cNvCnPr>
                            <a:cxnSpLocks noChangeShapeType="1"/>
                          </wps:cNvCnPr>
                          <wps:spPr bwMode="auto">
                            <a:xfrm>
                              <a:off x="0" y="0"/>
                              <a:ext cx="45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4" name="AutoShape 58"/>
                          <wps:cNvCnPr>
                            <a:cxnSpLocks noChangeShapeType="1"/>
                          </wps:cNvCnPr>
                          <wps:spPr bwMode="auto">
                            <a:xfrm>
                              <a:off x="0" y="2273"/>
                              <a:ext cx="45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5" name="AutoShape 59"/>
                          <wps:cNvCnPr>
                            <a:cxnSpLocks noChangeShapeType="1"/>
                          </wps:cNvCnPr>
                          <wps:spPr bwMode="auto">
                            <a:xfrm>
                              <a:off x="0" y="4739"/>
                              <a:ext cx="45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6" name="AutoShape 60"/>
                          <wps:cNvCnPr>
                            <a:cxnSpLocks noChangeShapeType="1"/>
                          </wps:cNvCnPr>
                          <wps:spPr bwMode="auto">
                            <a:xfrm>
                              <a:off x="0" y="7365"/>
                              <a:ext cx="45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g:grpSp>
                        <wpg:cNvPr id="107" name="Group 61"/>
                        <wpg:cNvGrpSpPr>
                          <a:grpSpLocks/>
                        </wpg:cNvGrpSpPr>
                        <wpg:grpSpPr bwMode="auto">
                          <a:xfrm>
                            <a:off x="1695" y="0"/>
                            <a:ext cx="4642" cy="9639"/>
                            <a:chOff x="0" y="0"/>
                            <a:chExt cx="4642" cy="9639"/>
                          </a:xfrm>
                        </wpg:grpSpPr>
                        <wpg:grpSp>
                          <wpg:cNvPr id="108" name="Group 62"/>
                          <wpg:cNvGrpSpPr>
                            <a:grpSpLocks/>
                          </wpg:cNvGrpSpPr>
                          <wpg:grpSpPr bwMode="auto">
                            <a:xfrm>
                              <a:off x="22" y="2310"/>
                              <a:ext cx="4597" cy="1590"/>
                              <a:chOff x="0" y="0"/>
                              <a:chExt cx="4597" cy="1590"/>
                            </a:xfrm>
                          </wpg:grpSpPr>
                          <wps:wsp>
                            <wps:cNvPr id="109" name="Text Box 63"/>
                            <wps:cNvSpPr txBox="1">
                              <a:spLocks noChangeArrowheads="1"/>
                            </wps:cNvSpPr>
                            <wps:spPr bwMode="auto">
                              <a:xfrm>
                                <a:off x="0" y="36"/>
                                <a:ext cx="607" cy="1554"/>
                              </a:xfrm>
                              <a:prstGeom prst="rect">
                                <a:avLst/>
                              </a:prstGeom>
                              <a:solidFill>
                                <a:srgbClr val="FFFFFF"/>
                              </a:solidFill>
                              <a:ln w="9525">
                                <a:solidFill>
                                  <a:srgbClr val="000000"/>
                                </a:solidFill>
                                <a:miter lim="800000"/>
                                <a:headEnd/>
                                <a:tailEnd/>
                              </a:ln>
                            </wps:spPr>
                            <wps:txbx>
                              <w:txbxContent>
                                <w:p w:rsidR="00926CC0" w:rsidRPr="00717D18" w:rsidRDefault="00926CC0" w:rsidP="00744C32">
                                  <w:pPr>
                                    <w:ind w:firstLineChars="0" w:firstLine="0"/>
                                    <w:jc w:val="center"/>
                                    <w:rPr>
                                      <w:rFonts w:ascii="宋体" w:hAnsi="宋体" w:cs="Arial"/>
                                      <w:b/>
                                      <w:sz w:val="21"/>
                                      <w:szCs w:val="21"/>
                                    </w:rPr>
                                  </w:pPr>
                                  <w:r w:rsidRPr="00717D18">
                                    <w:rPr>
                                      <w:rFonts w:ascii="宋体" w:hAnsi="宋体" w:cs="Arial" w:hint="eastAsia"/>
                                      <w:b/>
                                      <w:sz w:val="21"/>
                                      <w:szCs w:val="21"/>
                                    </w:rPr>
                                    <w:t>应急准备</w:t>
                                  </w:r>
                                </w:p>
                              </w:txbxContent>
                            </wps:txbx>
                            <wps:bodyPr rot="0" vert="eaVert" wrap="square" lIns="91440" tIns="45720" rIns="91440" bIns="45720" anchor="t" anchorCtr="0" upright="1">
                              <a:noAutofit/>
                            </wps:bodyPr>
                          </wps:wsp>
                          <wpg:grpSp>
                            <wpg:cNvPr id="110" name="Group 64"/>
                            <wpg:cNvGrpSpPr>
                              <a:grpSpLocks/>
                            </wpg:cNvGrpSpPr>
                            <wpg:grpSpPr bwMode="auto">
                              <a:xfrm>
                                <a:off x="607" y="0"/>
                                <a:ext cx="3990" cy="1512"/>
                                <a:chOff x="0" y="0"/>
                                <a:chExt cx="3990" cy="1512"/>
                              </a:xfrm>
                            </wpg:grpSpPr>
                            <wps:wsp>
                              <wps:cNvPr id="111" name="AutoShape 65"/>
                              <wps:cNvCnPr>
                                <a:cxnSpLocks noChangeShapeType="1"/>
                              </wps:cNvCnPr>
                              <wps:spPr bwMode="auto">
                                <a:xfrm>
                                  <a:off x="0" y="210"/>
                                  <a:ext cx="88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12" name="Text Box 66"/>
                              <wps:cNvSpPr txBox="1">
                                <a:spLocks noChangeArrowheads="1"/>
                              </wps:cNvSpPr>
                              <wps:spPr bwMode="auto">
                                <a:xfrm>
                                  <a:off x="885" y="0"/>
                                  <a:ext cx="3105" cy="465"/>
                                </a:xfrm>
                                <a:prstGeom prst="rect">
                                  <a:avLst/>
                                </a:prstGeom>
                                <a:solidFill>
                                  <a:srgbClr val="FFFFFF"/>
                                </a:solidFill>
                                <a:ln w="9525">
                                  <a:solidFill>
                                    <a:srgbClr val="000000"/>
                                  </a:solidFill>
                                  <a:miter lim="800000"/>
                                  <a:headEnd/>
                                  <a:tailEnd/>
                                </a:ln>
                              </wps:spPr>
                              <wps:txbx>
                                <w:txbxContent>
                                  <w:p w:rsidR="00926CC0" w:rsidRPr="00717D18" w:rsidRDefault="00926CC0" w:rsidP="00744C32">
                                    <w:pPr>
                                      <w:adjustRightInd w:val="0"/>
                                      <w:snapToGrid w:val="0"/>
                                      <w:ind w:firstLineChars="0" w:firstLine="0"/>
                                      <w:jc w:val="center"/>
                                      <w:rPr>
                                        <w:rFonts w:ascii="宋体" w:hAnsi="宋体" w:cs="Arial"/>
                                        <w:sz w:val="21"/>
                                        <w:szCs w:val="21"/>
                                      </w:rPr>
                                    </w:pPr>
                                    <w:r w:rsidRPr="00717D18">
                                      <w:rPr>
                                        <w:rFonts w:ascii="宋体" w:hAnsi="宋体" w:cs="Arial" w:hint="eastAsia"/>
                                        <w:sz w:val="21"/>
                                        <w:szCs w:val="21"/>
                                      </w:rPr>
                                      <w:t>应急能力评估</w:t>
                                    </w:r>
                                  </w:p>
                                </w:txbxContent>
                              </wps:txbx>
                              <wps:bodyPr rot="0" vert="horz" wrap="square" lIns="91440" tIns="45720" rIns="91440" bIns="45720" anchor="t" anchorCtr="0" upright="1">
                                <a:noAutofit/>
                              </wps:bodyPr>
                            </wps:wsp>
                            <wps:wsp>
                              <wps:cNvPr id="113" name="AutoShape 67"/>
                              <wps:cNvCnPr>
                                <a:cxnSpLocks noChangeShapeType="1"/>
                              </wps:cNvCnPr>
                              <wps:spPr bwMode="auto">
                                <a:xfrm>
                                  <a:off x="0" y="750"/>
                                  <a:ext cx="88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14" name="Text Box 68"/>
                              <wps:cNvSpPr txBox="1">
                                <a:spLocks noChangeArrowheads="1"/>
                              </wps:cNvSpPr>
                              <wps:spPr bwMode="auto">
                                <a:xfrm>
                                  <a:off x="885" y="525"/>
                                  <a:ext cx="3105" cy="465"/>
                                </a:xfrm>
                                <a:prstGeom prst="rect">
                                  <a:avLst/>
                                </a:prstGeom>
                                <a:solidFill>
                                  <a:srgbClr val="FFFFFF"/>
                                </a:solidFill>
                                <a:ln w="9525">
                                  <a:solidFill>
                                    <a:srgbClr val="000000"/>
                                  </a:solidFill>
                                  <a:miter lim="800000"/>
                                  <a:headEnd/>
                                  <a:tailEnd/>
                                </a:ln>
                              </wps:spPr>
                              <wps:txbx>
                                <w:txbxContent>
                                  <w:p w:rsidR="00926CC0" w:rsidRPr="00717D18" w:rsidRDefault="00926CC0" w:rsidP="00744C32">
                                    <w:pPr>
                                      <w:adjustRightInd w:val="0"/>
                                      <w:snapToGrid w:val="0"/>
                                      <w:ind w:firstLineChars="0" w:firstLine="0"/>
                                      <w:jc w:val="center"/>
                                      <w:rPr>
                                        <w:rFonts w:ascii="宋体" w:hAnsi="宋体" w:cs="Arial"/>
                                        <w:sz w:val="21"/>
                                        <w:szCs w:val="21"/>
                                      </w:rPr>
                                    </w:pPr>
                                    <w:r w:rsidRPr="00717D18">
                                      <w:rPr>
                                        <w:rFonts w:ascii="宋体" w:hAnsi="宋体" w:cs="Arial" w:hint="eastAsia"/>
                                        <w:sz w:val="21"/>
                                        <w:szCs w:val="21"/>
                                      </w:rPr>
                                      <w:t>应急组织机构</w:t>
                                    </w:r>
                                  </w:p>
                                </w:txbxContent>
                              </wps:txbx>
                              <wps:bodyPr rot="0" vert="horz" wrap="square" lIns="91440" tIns="45720" rIns="91440" bIns="45720" anchor="t" anchorCtr="0" upright="1">
                                <a:noAutofit/>
                              </wps:bodyPr>
                            </wps:wsp>
                            <wps:wsp>
                              <wps:cNvPr id="115" name="AutoShape 69"/>
                              <wps:cNvCnPr>
                                <a:cxnSpLocks noChangeShapeType="1"/>
                              </wps:cNvCnPr>
                              <wps:spPr bwMode="auto">
                                <a:xfrm>
                                  <a:off x="0" y="1287"/>
                                  <a:ext cx="88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16" name="Text Box 70"/>
                              <wps:cNvSpPr txBox="1">
                                <a:spLocks noChangeArrowheads="1"/>
                              </wps:cNvSpPr>
                              <wps:spPr bwMode="auto">
                                <a:xfrm>
                                  <a:off x="885" y="1047"/>
                                  <a:ext cx="3105" cy="465"/>
                                </a:xfrm>
                                <a:prstGeom prst="rect">
                                  <a:avLst/>
                                </a:prstGeom>
                                <a:solidFill>
                                  <a:srgbClr val="FFFFFF"/>
                                </a:solidFill>
                                <a:ln w="9525">
                                  <a:solidFill>
                                    <a:srgbClr val="000000"/>
                                  </a:solidFill>
                                  <a:miter lim="800000"/>
                                  <a:headEnd/>
                                  <a:tailEnd/>
                                </a:ln>
                              </wps:spPr>
                              <wps:txbx>
                                <w:txbxContent>
                                  <w:p w:rsidR="00926CC0" w:rsidRPr="00717D18" w:rsidRDefault="00926CC0" w:rsidP="00744C32">
                                    <w:pPr>
                                      <w:adjustRightInd w:val="0"/>
                                      <w:snapToGrid w:val="0"/>
                                      <w:ind w:firstLineChars="0" w:firstLine="0"/>
                                      <w:jc w:val="center"/>
                                      <w:rPr>
                                        <w:rFonts w:ascii="宋体" w:hAnsi="宋体" w:cs="Arial"/>
                                        <w:sz w:val="21"/>
                                        <w:szCs w:val="21"/>
                                      </w:rPr>
                                    </w:pPr>
                                    <w:r w:rsidRPr="00717D18">
                                      <w:rPr>
                                        <w:rFonts w:ascii="宋体" w:hAnsi="宋体" w:cs="Arial" w:hint="eastAsia"/>
                                        <w:sz w:val="21"/>
                                        <w:szCs w:val="21"/>
                                      </w:rPr>
                                      <w:t>应急保障体系</w:t>
                                    </w:r>
                                  </w:p>
                                </w:txbxContent>
                              </wps:txbx>
                              <wps:bodyPr rot="0" vert="horz" wrap="square" lIns="91440" tIns="45720" rIns="91440" bIns="45720" anchor="t" anchorCtr="0" upright="1">
                                <a:noAutofit/>
                              </wps:bodyPr>
                            </wps:wsp>
                          </wpg:grpSp>
                        </wpg:grpSp>
                        <wpg:grpSp>
                          <wpg:cNvPr id="117" name="Group 71"/>
                          <wpg:cNvGrpSpPr>
                            <a:grpSpLocks/>
                          </wpg:cNvGrpSpPr>
                          <wpg:grpSpPr bwMode="auto">
                            <a:xfrm>
                              <a:off x="0" y="0"/>
                              <a:ext cx="4597" cy="2130"/>
                              <a:chOff x="0" y="0"/>
                              <a:chExt cx="4597" cy="2130"/>
                            </a:xfrm>
                          </wpg:grpSpPr>
                          <wps:wsp>
                            <wps:cNvPr id="118" name="Text Box 72"/>
                            <wps:cNvSpPr txBox="1">
                              <a:spLocks noChangeArrowheads="1"/>
                            </wps:cNvSpPr>
                            <wps:spPr bwMode="auto">
                              <a:xfrm>
                                <a:off x="0" y="57"/>
                                <a:ext cx="607" cy="2073"/>
                              </a:xfrm>
                              <a:prstGeom prst="rect">
                                <a:avLst/>
                              </a:prstGeom>
                              <a:solidFill>
                                <a:srgbClr val="FFFFFF"/>
                              </a:solidFill>
                              <a:ln w="9525">
                                <a:solidFill>
                                  <a:srgbClr val="000000"/>
                                </a:solidFill>
                                <a:miter lim="800000"/>
                                <a:headEnd/>
                                <a:tailEnd/>
                              </a:ln>
                            </wps:spPr>
                            <wps:txbx>
                              <w:txbxContent>
                                <w:p w:rsidR="00926CC0" w:rsidRPr="00717D18" w:rsidRDefault="00926CC0" w:rsidP="00744C32">
                                  <w:pPr>
                                    <w:ind w:firstLineChars="0" w:firstLine="0"/>
                                    <w:jc w:val="center"/>
                                    <w:rPr>
                                      <w:rFonts w:ascii="宋体" w:hAnsi="宋体" w:cs="Arial"/>
                                      <w:b/>
                                      <w:sz w:val="21"/>
                                      <w:szCs w:val="21"/>
                                    </w:rPr>
                                  </w:pPr>
                                  <w:r w:rsidRPr="00717D18">
                                    <w:rPr>
                                      <w:rFonts w:ascii="宋体" w:hAnsi="宋体" w:cs="Arial" w:hint="eastAsia"/>
                                      <w:b/>
                                      <w:sz w:val="21"/>
                                      <w:szCs w:val="21"/>
                                    </w:rPr>
                                    <w:t>日常预防预警</w:t>
                                  </w:r>
                                </w:p>
                              </w:txbxContent>
                            </wps:txbx>
                            <wps:bodyPr rot="0" vert="eaVert" wrap="square" lIns="91440" tIns="45720" rIns="91440" bIns="45720" anchor="t" anchorCtr="0" upright="1">
                              <a:noAutofit/>
                            </wps:bodyPr>
                          </wps:wsp>
                          <wps:wsp>
                            <wps:cNvPr id="119" name="AutoShape 73"/>
                            <wps:cNvCnPr>
                              <a:cxnSpLocks noChangeShapeType="1"/>
                            </wps:cNvCnPr>
                            <wps:spPr bwMode="auto">
                              <a:xfrm>
                                <a:off x="607" y="225"/>
                                <a:ext cx="88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0" name="Text Box 74"/>
                            <wps:cNvSpPr txBox="1">
                              <a:spLocks noChangeArrowheads="1"/>
                            </wps:cNvSpPr>
                            <wps:spPr bwMode="auto">
                              <a:xfrm>
                                <a:off x="1492" y="0"/>
                                <a:ext cx="3105" cy="465"/>
                              </a:xfrm>
                              <a:prstGeom prst="rect">
                                <a:avLst/>
                              </a:prstGeom>
                              <a:solidFill>
                                <a:srgbClr val="FFFFFF"/>
                              </a:solidFill>
                              <a:ln w="9525">
                                <a:solidFill>
                                  <a:srgbClr val="000000"/>
                                </a:solidFill>
                                <a:miter lim="800000"/>
                                <a:headEnd/>
                                <a:tailEnd/>
                              </a:ln>
                            </wps:spPr>
                            <wps:txbx>
                              <w:txbxContent>
                                <w:p w:rsidR="00926CC0" w:rsidRPr="00717D18" w:rsidRDefault="00926CC0" w:rsidP="00744C32">
                                  <w:pPr>
                                    <w:adjustRightInd w:val="0"/>
                                    <w:snapToGrid w:val="0"/>
                                    <w:ind w:firstLineChars="0" w:firstLine="0"/>
                                    <w:jc w:val="center"/>
                                    <w:rPr>
                                      <w:rFonts w:ascii="宋体" w:hAnsi="宋体" w:cs="Arial"/>
                                      <w:sz w:val="21"/>
                                      <w:szCs w:val="21"/>
                                    </w:rPr>
                                  </w:pPr>
                                  <w:r w:rsidRPr="00717D18">
                                    <w:rPr>
                                      <w:rFonts w:ascii="宋体" w:hAnsi="宋体" w:cs="Arial" w:hint="eastAsia"/>
                                      <w:sz w:val="21"/>
                                      <w:szCs w:val="21"/>
                                    </w:rPr>
                                    <w:t>风险单元环境风险评估</w:t>
                                  </w:r>
                                </w:p>
                              </w:txbxContent>
                            </wps:txbx>
                            <wps:bodyPr rot="0" vert="horz" wrap="square" lIns="91440" tIns="45720" rIns="91440" bIns="45720" anchor="t" anchorCtr="0" upright="1">
                              <a:noAutofit/>
                            </wps:bodyPr>
                          </wps:wsp>
                          <wps:wsp>
                            <wps:cNvPr id="121" name="AutoShape 75"/>
                            <wps:cNvCnPr>
                              <a:cxnSpLocks noChangeShapeType="1"/>
                            </wps:cNvCnPr>
                            <wps:spPr bwMode="auto">
                              <a:xfrm>
                                <a:off x="607" y="774"/>
                                <a:ext cx="88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2" name="Text Box 76"/>
                            <wps:cNvSpPr txBox="1">
                              <a:spLocks noChangeArrowheads="1"/>
                            </wps:cNvSpPr>
                            <wps:spPr bwMode="auto">
                              <a:xfrm>
                                <a:off x="1492" y="534"/>
                                <a:ext cx="3105" cy="465"/>
                              </a:xfrm>
                              <a:prstGeom prst="rect">
                                <a:avLst/>
                              </a:prstGeom>
                              <a:solidFill>
                                <a:srgbClr val="FFFFFF"/>
                              </a:solidFill>
                              <a:ln w="9525">
                                <a:solidFill>
                                  <a:srgbClr val="000000"/>
                                </a:solidFill>
                                <a:miter lim="800000"/>
                                <a:headEnd/>
                                <a:tailEnd/>
                              </a:ln>
                            </wps:spPr>
                            <wps:txbx>
                              <w:txbxContent>
                                <w:p w:rsidR="00926CC0" w:rsidRPr="00717D18" w:rsidRDefault="00926CC0" w:rsidP="00744C32">
                                  <w:pPr>
                                    <w:adjustRightInd w:val="0"/>
                                    <w:snapToGrid w:val="0"/>
                                    <w:ind w:firstLineChars="0" w:firstLine="0"/>
                                    <w:jc w:val="center"/>
                                    <w:rPr>
                                      <w:rFonts w:ascii="宋体" w:hAnsi="宋体" w:cs="Arial"/>
                                      <w:sz w:val="21"/>
                                      <w:szCs w:val="21"/>
                                    </w:rPr>
                                  </w:pPr>
                                  <w:r w:rsidRPr="00717D18">
                                    <w:rPr>
                                      <w:rFonts w:ascii="宋体" w:hAnsi="宋体" w:cs="Arial" w:hint="eastAsia"/>
                                      <w:sz w:val="21"/>
                                      <w:szCs w:val="21"/>
                                    </w:rPr>
                                    <w:t>事故预防与预警措施</w:t>
                                  </w:r>
                                </w:p>
                              </w:txbxContent>
                            </wps:txbx>
                            <wps:bodyPr rot="0" vert="horz" wrap="square" lIns="91440" tIns="45720" rIns="91440" bIns="45720" anchor="t" anchorCtr="0" upright="1">
                              <a:noAutofit/>
                            </wps:bodyPr>
                          </wps:wsp>
                          <wps:wsp>
                            <wps:cNvPr id="123" name="AutoShape 77"/>
                            <wps:cNvCnPr>
                              <a:cxnSpLocks noChangeShapeType="1"/>
                            </wps:cNvCnPr>
                            <wps:spPr bwMode="auto">
                              <a:xfrm>
                                <a:off x="607" y="1791"/>
                                <a:ext cx="88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4" name="Text Box 78"/>
                            <wps:cNvSpPr txBox="1">
                              <a:spLocks noChangeArrowheads="1"/>
                            </wps:cNvSpPr>
                            <wps:spPr bwMode="auto">
                              <a:xfrm>
                                <a:off x="1492" y="1596"/>
                                <a:ext cx="3105" cy="465"/>
                              </a:xfrm>
                              <a:prstGeom prst="rect">
                                <a:avLst/>
                              </a:prstGeom>
                              <a:solidFill>
                                <a:srgbClr val="FFFFFF"/>
                              </a:solidFill>
                              <a:ln w="9525">
                                <a:solidFill>
                                  <a:srgbClr val="000000"/>
                                </a:solidFill>
                                <a:miter lim="800000"/>
                                <a:headEnd/>
                                <a:tailEnd/>
                              </a:ln>
                            </wps:spPr>
                            <wps:txbx>
                              <w:txbxContent>
                                <w:p w:rsidR="00926CC0" w:rsidRPr="00717D18" w:rsidRDefault="00926CC0" w:rsidP="00744C32">
                                  <w:pPr>
                                    <w:adjustRightInd w:val="0"/>
                                    <w:snapToGrid w:val="0"/>
                                    <w:ind w:firstLineChars="0" w:firstLine="0"/>
                                    <w:jc w:val="center"/>
                                    <w:rPr>
                                      <w:rFonts w:ascii="宋体" w:hAnsi="宋体" w:cs="Arial"/>
                                      <w:szCs w:val="21"/>
                                    </w:rPr>
                                  </w:pPr>
                                  <w:r w:rsidRPr="00717D18">
                                    <w:rPr>
                                      <w:rFonts w:ascii="宋体" w:hAnsi="宋体" w:cs="Arial" w:hint="eastAsia"/>
                                      <w:sz w:val="21"/>
                                      <w:szCs w:val="21"/>
                                    </w:rPr>
                                    <w:t>加强与政府部门联动机制</w:t>
                                  </w:r>
                                </w:p>
                              </w:txbxContent>
                            </wps:txbx>
                            <wps:bodyPr rot="0" vert="horz" wrap="square" lIns="91440" tIns="45720" rIns="91440" bIns="45720" anchor="t" anchorCtr="0" upright="1">
                              <a:noAutofit/>
                            </wps:bodyPr>
                          </wps:wsp>
                          <wps:wsp>
                            <wps:cNvPr id="125" name="AutoShape 79"/>
                            <wps:cNvCnPr>
                              <a:cxnSpLocks noChangeShapeType="1"/>
                            </wps:cNvCnPr>
                            <wps:spPr bwMode="auto">
                              <a:xfrm>
                                <a:off x="607" y="1257"/>
                                <a:ext cx="88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6" name="Text Box 80"/>
                            <wps:cNvSpPr txBox="1">
                              <a:spLocks noChangeArrowheads="1"/>
                            </wps:cNvSpPr>
                            <wps:spPr bwMode="auto">
                              <a:xfrm>
                                <a:off x="1492" y="1062"/>
                                <a:ext cx="3105" cy="465"/>
                              </a:xfrm>
                              <a:prstGeom prst="rect">
                                <a:avLst/>
                              </a:prstGeom>
                              <a:solidFill>
                                <a:srgbClr val="FFFFFF"/>
                              </a:solidFill>
                              <a:ln w="9525">
                                <a:solidFill>
                                  <a:srgbClr val="000000"/>
                                </a:solidFill>
                                <a:miter lim="800000"/>
                                <a:headEnd/>
                                <a:tailEnd/>
                              </a:ln>
                            </wps:spPr>
                            <wps:txbx>
                              <w:txbxContent>
                                <w:p w:rsidR="00926CC0" w:rsidRPr="00717D18" w:rsidRDefault="00926CC0" w:rsidP="00744C32">
                                  <w:pPr>
                                    <w:adjustRightInd w:val="0"/>
                                    <w:snapToGrid w:val="0"/>
                                    <w:ind w:firstLineChars="0" w:firstLine="0"/>
                                    <w:jc w:val="center"/>
                                    <w:rPr>
                                      <w:rFonts w:ascii="宋体" w:hAnsi="宋体" w:cs="Arial"/>
                                      <w:szCs w:val="21"/>
                                    </w:rPr>
                                  </w:pPr>
                                  <w:r w:rsidRPr="00717D18">
                                    <w:rPr>
                                      <w:rFonts w:ascii="宋体" w:hAnsi="宋体" w:cs="Arial" w:hint="eastAsia"/>
                                      <w:sz w:val="21"/>
                                      <w:szCs w:val="21"/>
                                    </w:rPr>
                                    <w:t>应急培训与演练</w:t>
                                  </w:r>
                                </w:p>
                              </w:txbxContent>
                            </wps:txbx>
                            <wps:bodyPr rot="0" vert="horz" wrap="square" lIns="91440" tIns="45720" rIns="91440" bIns="45720" anchor="t" anchorCtr="0" upright="1">
                              <a:noAutofit/>
                            </wps:bodyPr>
                          </wps:wsp>
                        </wpg:grpSp>
                        <wpg:grpSp>
                          <wpg:cNvPr id="127" name="Group 81"/>
                          <wpg:cNvGrpSpPr>
                            <a:grpSpLocks/>
                          </wpg:cNvGrpSpPr>
                          <wpg:grpSpPr bwMode="auto">
                            <a:xfrm>
                              <a:off x="30" y="7244"/>
                              <a:ext cx="4597" cy="2395"/>
                              <a:chOff x="0" y="-1"/>
                              <a:chExt cx="4597" cy="2395"/>
                            </a:xfrm>
                          </wpg:grpSpPr>
                          <wps:wsp>
                            <wps:cNvPr id="128" name="Text Box 82"/>
                            <wps:cNvSpPr txBox="1">
                              <a:spLocks noChangeArrowheads="1"/>
                            </wps:cNvSpPr>
                            <wps:spPr bwMode="auto">
                              <a:xfrm>
                                <a:off x="0" y="-1"/>
                                <a:ext cx="607" cy="2395"/>
                              </a:xfrm>
                              <a:prstGeom prst="rect">
                                <a:avLst/>
                              </a:prstGeom>
                              <a:solidFill>
                                <a:srgbClr val="FFFFFF"/>
                              </a:solidFill>
                              <a:ln w="9525">
                                <a:solidFill>
                                  <a:srgbClr val="000000"/>
                                </a:solidFill>
                                <a:miter lim="800000"/>
                                <a:headEnd/>
                                <a:tailEnd/>
                              </a:ln>
                            </wps:spPr>
                            <wps:txbx>
                              <w:txbxContent>
                                <w:p w:rsidR="00926CC0" w:rsidRPr="008569F3" w:rsidRDefault="00926CC0" w:rsidP="00744C32">
                                  <w:pPr>
                                    <w:ind w:firstLineChars="0" w:firstLine="0"/>
                                    <w:jc w:val="center"/>
                                    <w:rPr>
                                      <w:rFonts w:ascii="楷体" w:eastAsia="楷体" w:hAnsi="楷体" w:cs="Arial"/>
                                      <w:b/>
                                      <w:szCs w:val="21"/>
                                    </w:rPr>
                                  </w:pPr>
                                  <w:r w:rsidRPr="003E5AF3">
                                    <w:rPr>
                                      <w:rFonts w:ascii="宋体" w:hAnsi="宋体" w:cs="Arial" w:hint="eastAsia"/>
                                      <w:b/>
                                      <w:sz w:val="21"/>
                                      <w:szCs w:val="21"/>
                                    </w:rPr>
                                    <w:t>应急终止后环境管理</w:t>
                                  </w:r>
                                </w:p>
                              </w:txbxContent>
                            </wps:txbx>
                            <wps:bodyPr rot="0" vert="eaVert" wrap="square" lIns="91440" tIns="45720" rIns="91440" bIns="45720" anchor="t" anchorCtr="0" upright="1">
                              <a:noAutofit/>
                            </wps:bodyPr>
                          </wps:wsp>
                          <wpg:grpSp>
                            <wpg:cNvPr id="129" name="Group 83"/>
                            <wpg:cNvGrpSpPr>
                              <a:grpSpLocks/>
                            </wpg:cNvGrpSpPr>
                            <wpg:grpSpPr bwMode="auto">
                              <a:xfrm>
                                <a:off x="607" y="195"/>
                                <a:ext cx="3990" cy="1515"/>
                                <a:chOff x="0" y="0"/>
                                <a:chExt cx="3990" cy="1515"/>
                              </a:xfrm>
                            </wpg:grpSpPr>
                            <wps:wsp>
                              <wps:cNvPr id="130" name="AutoShape 84"/>
                              <wps:cNvCnPr>
                                <a:cxnSpLocks noChangeShapeType="1"/>
                              </wps:cNvCnPr>
                              <wps:spPr bwMode="auto">
                                <a:xfrm>
                                  <a:off x="0" y="225"/>
                                  <a:ext cx="88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1" name="Text Box 85"/>
                              <wps:cNvSpPr txBox="1">
                                <a:spLocks noChangeArrowheads="1"/>
                              </wps:cNvSpPr>
                              <wps:spPr bwMode="auto">
                                <a:xfrm>
                                  <a:off x="885" y="0"/>
                                  <a:ext cx="3105" cy="465"/>
                                </a:xfrm>
                                <a:prstGeom prst="rect">
                                  <a:avLst/>
                                </a:prstGeom>
                                <a:solidFill>
                                  <a:srgbClr val="FFFFFF"/>
                                </a:solidFill>
                                <a:ln w="9525">
                                  <a:solidFill>
                                    <a:srgbClr val="000000"/>
                                  </a:solidFill>
                                  <a:miter lim="800000"/>
                                  <a:headEnd/>
                                  <a:tailEnd/>
                                </a:ln>
                              </wps:spPr>
                              <wps:txbx>
                                <w:txbxContent>
                                  <w:p w:rsidR="00926CC0" w:rsidRPr="003E5AF3" w:rsidRDefault="00926CC0" w:rsidP="00744C32">
                                    <w:pPr>
                                      <w:adjustRightInd w:val="0"/>
                                      <w:snapToGrid w:val="0"/>
                                      <w:ind w:firstLineChars="0" w:firstLine="0"/>
                                      <w:jc w:val="center"/>
                                      <w:rPr>
                                        <w:rFonts w:ascii="楷体" w:eastAsia="楷体" w:hAnsi="楷体" w:cs="Arial"/>
                                        <w:sz w:val="21"/>
                                        <w:szCs w:val="21"/>
                                      </w:rPr>
                                    </w:pPr>
                                    <w:r w:rsidRPr="00717D18">
                                      <w:rPr>
                                        <w:rFonts w:ascii="宋体" w:hAnsi="宋体" w:cs="Arial" w:hint="eastAsia"/>
                                        <w:sz w:val="21"/>
                                        <w:szCs w:val="21"/>
                                      </w:rPr>
                                      <w:t>现场洗涤与环境修复</w:t>
                                    </w:r>
                                  </w:p>
                                </w:txbxContent>
                              </wps:txbx>
                              <wps:bodyPr rot="0" vert="horz" wrap="square" lIns="91440" tIns="45720" rIns="91440" bIns="45720" anchor="t" anchorCtr="0" upright="1">
                                <a:noAutofit/>
                              </wps:bodyPr>
                            </wps:wsp>
                            <wps:wsp>
                              <wps:cNvPr id="132" name="AutoShape 86"/>
                              <wps:cNvCnPr>
                                <a:cxnSpLocks noChangeShapeType="1"/>
                              </wps:cNvCnPr>
                              <wps:spPr bwMode="auto">
                                <a:xfrm>
                                  <a:off x="0" y="765"/>
                                  <a:ext cx="88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3" name="Text Box 87"/>
                              <wps:cNvSpPr txBox="1">
                                <a:spLocks noChangeArrowheads="1"/>
                              </wps:cNvSpPr>
                              <wps:spPr bwMode="auto">
                                <a:xfrm>
                                  <a:off x="885" y="525"/>
                                  <a:ext cx="3105" cy="465"/>
                                </a:xfrm>
                                <a:prstGeom prst="rect">
                                  <a:avLst/>
                                </a:prstGeom>
                                <a:solidFill>
                                  <a:srgbClr val="FFFFFF"/>
                                </a:solidFill>
                                <a:ln w="9525">
                                  <a:solidFill>
                                    <a:srgbClr val="000000"/>
                                  </a:solidFill>
                                  <a:miter lim="800000"/>
                                  <a:headEnd/>
                                  <a:tailEnd/>
                                </a:ln>
                              </wps:spPr>
                              <wps:txbx>
                                <w:txbxContent>
                                  <w:p w:rsidR="00926CC0" w:rsidRPr="00717D18" w:rsidRDefault="00926CC0" w:rsidP="00744C32">
                                    <w:pPr>
                                      <w:adjustRightInd w:val="0"/>
                                      <w:snapToGrid w:val="0"/>
                                      <w:ind w:firstLineChars="0" w:firstLine="0"/>
                                      <w:jc w:val="center"/>
                                      <w:rPr>
                                        <w:rFonts w:ascii="宋体" w:hAnsi="宋体" w:cs="Arial"/>
                                        <w:sz w:val="21"/>
                                        <w:szCs w:val="21"/>
                                      </w:rPr>
                                    </w:pPr>
                                    <w:r w:rsidRPr="00717D18">
                                      <w:rPr>
                                        <w:rFonts w:ascii="宋体" w:hAnsi="宋体" w:cs="Arial" w:hint="eastAsia"/>
                                        <w:sz w:val="21"/>
                                        <w:szCs w:val="21"/>
                                      </w:rPr>
                                      <w:t>信息发布</w:t>
                                    </w:r>
                                  </w:p>
                                </w:txbxContent>
                              </wps:txbx>
                              <wps:bodyPr rot="0" vert="horz" wrap="square" lIns="91440" tIns="45720" rIns="91440" bIns="45720" anchor="t" anchorCtr="0" upright="1">
                                <a:noAutofit/>
                              </wps:bodyPr>
                            </wps:wsp>
                            <wps:wsp>
                              <wps:cNvPr id="134" name="Text Box 88"/>
                              <wps:cNvSpPr txBox="1">
                                <a:spLocks noChangeArrowheads="1"/>
                              </wps:cNvSpPr>
                              <wps:spPr bwMode="auto">
                                <a:xfrm>
                                  <a:off x="885" y="1050"/>
                                  <a:ext cx="3105" cy="465"/>
                                </a:xfrm>
                                <a:prstGeom prst="rect">
                                  <a:avLst/>
                                </a:prstGeom>
                                <a:solidFill>
                                  <a:srgbClr val="FFFFFF"/>
                                </a:solidFill>
                                <a:ln w="9525">
                                  <a:solidFill>
                                    <a:srgbClr val="000000"/>
                                  </a:solidFill>
                                  <a:miter lim="800000"/>
                                  <a:headEnd/>
                                  <a:tailEnd/>
                                </a:ln>
                              </wps:spPr>
                              <wps:txbx>
                                <w:txbxContent>
                                  <w:p w:rsidR="00926CC0" w:rsidRPr="00717D18" w:rsidRDefault="00926CC0" w:rsidP="00744C32">
                                    <w:pPr>
                                      <w:adjustRightInd w:val="0"/>
                                      <w:snapToGrid w:val="0"/>
                                      <w:ind w:firstLineChars="0" w:firstLine="0"/>
                                      <w:jc w:val="center"/>
                                      <w:rPr>
                                        <w:rFonts w:ascii="宋体" w:hAnsi="宋体" w:cs="Arial"/>
                                        <w:sz w:val="21"/>
                                        <w:szCs w:val="21"/>
                                      </w:rPr>
                                    </w:pPr>
                                    <w:r w:rsidRPr="00717D18">
                                      <w:rPr>
                                        <w:rFonts w:ascii="宋体" w:hAnsi="宋体" w:cs="Arial" w:hint="eastAsia"/>
                                        <w:sz w:val="21"/>
                                        <w:szCs w:val="21"/>
                                      </w:rPr>
                                      <w:t>预案管理</w:t>
                                    </w:r>
                                  </w:p>
                                </w:txbxContent>
                              </wps:txbx>
                              <wps:bodyPr rot="0" vert="horz" wrap="square" lIns="91440" tIns="45720" rIns="91440" bIns="45720" anchor="t" anchorCtr="0" upright="1">
                                <a:noAutofit/>
                              </wps:bodyPr>
                            </wps:wsp>
                            <wps:wsp>
                              <wps:cNvPr id="135" name="AutoShape 89"/>
                              <wps:cNvCnPr>
                                <a:cxnSpLocks noChangeShapeType="1"/>
                              </wps:cNvCnPr>
                              <wps:spPr bwMode="auto">
                                <a:xfrm>
                                  <a:off x="0" y="1275"/>
                                  <a:ext cx="88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g:grpSp>
                        <wpg:grpSp>
                          <wpg:cNvPr id="136" name="Group 90"/>
                          <wpg:cNvGrpSpPr>
                            <a:grpSpLocks/>
                          </wpg:cNvGrpSpPr>
                          <wpg:grpSpPr bwMode="auto">
                            <a:xfrm>
                              <a:off x="37" y="4050"/>
                              <a:ext cx="4605" cy="3103"/>
                              <a:chOff x="0" y="0"/>
                              <a:chExt cx="4605" cy="3103"/>
                            </a:xfrm>
                          </wpg:grpSpPr>
                          <wps:wsp>
                            <wps:cNvPr id="137" name="Text Box 91"/>
                            <wps:cNvSpPr txBox="1">
                              <a:spLocks noChangeArrowheads="1"/>
                            </wps:cNvSpPr>
                            <wps:spPr bwMode="auto">
                              <a:xfrm>
                                <a:off x="0" y="51"/>
                                <a:ext cx="607" cy="2956"/>
                              </a:xfrm>
                              <a:prstGeom prst="rect">
                                <a:avLst/>
                              </a:prstGeom>
                              <a:solidFill>
                                <a:srgbClr val="FFFFFF"/>
                              </a:solidFill>
                              <a:ln w="9525">
                                <a:solidFill>
                                  <a:srgbClr val="000000"/>
                                </a:solidFill>
                                <a:miter lim="800000"/>
                                <a:headEnd/>
                                <a:tailEnd/>
                              </a:ln>
                            </wps:spPr>
                            <wps:txbx>
                              <w:txbxContent>
                                <w:p w:rsidR="00926CC0" w:rsidRPr="00717D18" w:rsidRDefault="00926CC0" w:rsidP="00744C32">
                                  <w:pPr>
                                    <w:ind w:firstLineChars="0" w:firstLine="0"/>
                                    <w:jc w:val="center"/>
                                    <w:rPr>
                                      <w:rFonts w:ascii="宋体" w:hAnsi="宋体" w:cs="Arial"/>
                                      <w:b/>
                                      <w:sz w:val="21"/>
                                      <w:szCs w:val="21"/>
                                    </w:rPr>
                                  </w:pPr>
                                  <w:r w:rsidRPr="00717D18">
                                    <w:rPr>
                                      <w:rFonts w:ascii="宋体" w:hAnsi="宋体" w:cs="Arial" w:hint="eastAsia"/>
                                      <w:b/>
                                      <w:sz w:val="21"/>
                                      <w:szCs w:val="21"/>
                                    </w:rPr>
                                    <w:t>应急响应与处置</w:t>
                                  </w:r>
                                </w:p>
                              </w:txbxContent>
                            </wps:txbx>
                            <wps:bodyPr rot="0" vert="eaVert" wrap="square" lIns="91440" tIns="45720" rIns="91440" bIns="45720" anchor="t" anchorCtr="0" upright="1">
                              <a:noAutofit/>
                            </wps:bodyPr>
                          </wps:wsp>
                          <wps:wsp>
                            <wps:cNvPr id="138" name="AutoShape 92"/>
                            <wps:cNvCnPr>
                              <a:cxnSpLocks noChangeShapeType="1"/>
                            </wps:cNvCnPr>
                            <wps:spPr bwMode="auto">
                              <a:xfrm>
                                <a:off x="607" y="210"/>
                                <a:ext cx="88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9" name="Text Box 93"/>
                            <wps:cNvSpPr txBox="1">
                              <a:spLocks noChangeArrowheads="1"/>
                            </wps:cNvSpPr>
                            <wps:spPr bwMode="auto">
                              <a:xfrm>
                                <a:off x="1492" y="0"/>
                                <a:ext cx="3105" cy="465"/>
                              </a:xfrm>
                              <a:prstGeom prst="rect">
                                <a:avLst/>
                              </a:prstGeom>
                              <a:solidFill>
                                <a:srgbClr val="FFFFFF"/>
                              </a:solidFill>
                              <a:ln w="9525">
                                <a:solidFill>
                                  <a:srgbClr val="000000"/>
                                </a:solidFill>
                                <a:miter lim="800000"/>
                                <a:headEnd/>
                                <a:tailEnd/>
                              </a:ln>
                            </wps:spPr>
                            <wps:txbx>
                              <w:txbxContent>
                                <w:p w:rsidR="00926CC0" w:rsidRPr="00717D18" w:rsidRDefault="00926CC0" w:rsidP="00744C32">
                                  <w:pPr>
                                    <w:adjustRightInd w:val="0"/>
                                    <w:snapToGrid w:val="0"/>
                                    <w:ind w:firstLineChars="0" w:firstLine="0"/>
                                    <w:jc w:val="center"/>
                                    <w:rPr>
                                      <w:rFonts w:ascii="宋体" w:hAnsi="宋体" w:cs="Arial"/>
                                      <w:sz w:val="21"/>
                                      <w:szCs w:val="21"/>
                                    </w:rPr>
                                  </w:pPr>
                                  <w:r w:rsidRPr="00717D18">
                                    <w:rPr>
                                      <w:rFonts w:ascii="宋体" w:hAnsi="宋体" w:cs="Arial" w:hint="eastAsia"/>
                                      <w:sz w:val="21"/>
                                      <w:szCs w:val="21"/>
                                    </w:rPr>
                                    <w:t>应急协调指挥</w:t>
                                  </w:r>
                                </w:p>
                              </w:txbxContent>
                            </wps:txbx>
                            <wps:bodyPr rot="0" vert="horz" wrap="square" lIns="91440" tIns="45720" rIns="91440" bIns="45720" anchor="t" anchorCtr="0" upright="1">
                              <a:noAutofit/>
                            </wps:bodyPr>
                          </wps:wsp>
                          <wps:wsp>
                            <wps:cNvPr id="140" name="AutoShape 94"/>
                            <wps:cNvCnPr>
                              <a:cxnSpLocks noChangeShapeType="1"/>
                            </wps:cNvCnPr>
                            <wps:spPr bwMode="auto">
                              <a:xfrm>
                                <a:off x="607" y="1272"/>
                                <a:ext cx="88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41" name="Text Box 95"/>
                            <wps:cNvSpPr txBox="1">
                              <a:spLocks noChangeArrowheads="1"/>
                            </wps:cNvSpPr>
                            <wps:spPr bwMode="auto">
                              <a:xfrm>
                                <a:off x="1492" y="1047"/>
                                <a:ext cx="3105" cy="465"/>
                              </a:xfrm>
                              <a:prstGeom prst="rect">
                                <a:avLst/>
                              </a:prstGeom>
                              <a:solidFill>
                                <a:srgbClr val="FFFFFF"/>
                              </a:solidFill>
                              <a:ln w="9525">
                                <a:solidFill>
                                  <a:srgbClr val="000000"/>
                                </a:solidFill>
                                <a:miter lim="800000"/>
                                <a:headEnd/>
                                <a:tailEnd/>
                              </a:ln>
                            </wps:spPr>
                            <wps:txbx>
                              <w:txbxContent>
                                <w:p w:rsidR="00926CC0" w:rsidRPr="00717D18" w:rsidRDefault="00926CC0" w:rsidP="00744C32">
                                  <w:pPr>
                                    <w:adjustRightInd w:val="0"/>
                                    <w:snapToGrid w:val="0"/>
                                    <w:ind w:firstLineChars="0" w:firstLine="0"/>
                                    <w:jc w:val="center"/>
                                    <w:rPr>
                                      <w:rFonts w:ascii="宋体" w:hAnsi="宋体" w:cs="Arial"/>
                                      <w:sz w:val="21"/>
                                      <w:szCs w:val="21"/>
                                    </w:rPr>
                                  </w:pPr>
                                  <w:r w:rsidRPr="00717D18">
                                    <w:rPr>
                                      <w:rFonts w:ascii="宋体" w:hAnsi="宋体" w:cs="Arial" w:hint="eastAsia"/>
                                      <w:sz w:val="21"/>
                                      <w:szCs w:val="21"/>
                                    </w:rPr>
                                    <w:t>应急处置</w:t>
                                  </w:r>
                                </w:p>
                              </w:txbxContent>
                            </wps:txbx>
                            <wps:bodyPr rot="0" vert="horz" wrap="square" lIns="91440" tIns="45720" rIns="91440" bIns="45720" anchor="t" anchorCtr="0" upright="1">
                              <a:noAutofit/>
                            </wps:bodyPr>
                          </wps:wsp>
                          <wps:wsp>
                            <wps:cNvPr id="142" name="AutoShape 96"/>
                            <wps:cNvCnPr>
                              <a:cxnSpLocks noChangeShapeType="1"/>
                            </wps:cNvCnPr>
                            <wps:spPr bwMode="auto">
                              <a:xfrm>
                                <a:off x="607" y="2878"/>
                                <a:ext cx="88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43" name="Text Box 97"/>
                            <wps:cNvSpPr txBox="1">
                              <a:spLocks noChangeArrowheads="1"/>
                            </wps:cNvSpPr>
                            <wps:spPr bwMode="auto">
                              <a:xfrm>
                                <a:off x="1492" y="2638"/>
                                <a:ext cx="3105" cy="465"/>
                              </a:xfrm>
                              <a:prstGeom prst="rect">
                                <a:avLst/>
                              </a:prstGeom>
                              <a:solidFill>
                                <a:srgbClr val="FFFFFF"/>
                              </a:solidFill>
                              <a:ln w="9525">
                                <a:solidFill>
                                  <a:srgbClr val="000000"/>
                                </a:solidFill>
                                <a:miter lim="800000"/>
                                <a:headEnd/>
                                <a:tailEnd/>
                              </a:ln>
                            </wps:spPr>
                            <wps:txbx>
                              <w:txbxContent>
                                <w:p w:rsidR="00926CC0" w:rsidRPr="00717D18" w:rsidRDefault="00926CC0" w:rsidP="00744C32">
                                  <w:pPr>
                                    <w:adjustRightInd w:val="0"/>
                                    <w:snapToGrid w:val="0"/>
                                    <w:ind w:firstLineChars="0" w:firstLine="0"/>
                                    <w:jc w:val="center"/>
                                    <w:rPr>
                                      <w:rFonts w:ascii="宋体" w:hAnsi="宋体" w:cs="Arial"/>
                                      <w:sz w:val="21"/>
                                      <w:szCs w:val="21"/>
                                    </w:rPr>
                                  </w:pPr>
                                  <w:r w:rsidRPr="00717D18">
                                    <w:rPr>
                                      <w:rFonts w:ascii="宋体" w:hAnsi="宋体" w:cs="Arial" w:hint="eastAsia"/>
                                      <w:sz w:val="21"/>
                                      <w:szCs w:val="21"/>
                                    </w:rPr>
                                    <w:t>应急监测</w:t>
                                  </w:r>
                                </w:p>
                              </w:txbxContent>
                            </wps:txbx>
                            <wps:bodyPr rot="0" vert="horz" wrap="square" lIns="91440" tIns="45720" rIns="91440" bIns="45720" anchor="t" anchorCtr="0" upright="1">
                              <a:noAutofit/>
                            </wps:bodyPr>
                          </wps:wsp>
                          <wps:wsp>
                            <wps:cNvPr id="144" name="AutoShape 98"/>
                            <wps:cNvCnPr>
                              <a:cxnSpLocks noChangeShapeType="1"/>
                            </wps:cNvCnPr>
                            <wps:spPr bwMode="auto">
                              <a:xfrm>
                                <a:off x="615" y="735"/>
                                <a:ext cx="88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45" name="Text Box 99"/>
                            <wps:cNvSpPr txBox="1">
                              <a:spLocks noChangeArrowheads="1"/>
                            </wps:cNvSpPr>
                            <wps:spPr bwMode="auto">
                              <a:xfrm>
                                <a:off x="1500" y="525"/>
                                <a:ext cx="3105" cy="465"/>
                              </a:xfrm>
                              <a:prstGeom prst="rect">
                                <a:avLst/>
                              </a:prstGeom>
                              <a:solidFill>
                                <a:srgbClr val="FFFFFF"/>
                              </a:solidFill>
                              <a:ln w="9525">
                                <a:solidFill>
                                  <a:srgbClr val="000000"/>
                                </a:solidFill>
                                <a:miter lim="800000"/>
                                <a:headEnd/>
                                <a:tailEnd/>
                              </a:ln>
                            </wps:spPr>
                            <wps:txbx>
                              <w:txbxContent>
                                <w:p w:rsidR="00926CC0" w:rsidRPr="00717D18" w:rsidRDefault="00926CC0" w:rsidP="00744C32">
                                  <w:pPr>
                                    <w:adjustRightInd w:val="0"/>
                                    <w:snapToGrid w:val="0"/>
                                    <w:ind w:firstLineChars="0" w:firstLine="0"/>
                                    <w:jc w:val="center"/>
                                    <w:rPr>
                                      <w:rFonts w:ascii="宋体" w:hAnsi="宋体" w:cs="Arial"/>
                                      <w:sz w:val="21"/>
                                      <w:szCs w:val="21"/>
                                    </w:rPr>
                                  </w:pPr>
                                  <w:r w:rsidRPr="00717D18">
                                    <w:rPr>
                                      <w:rFonts w:ascii="宋体" w:hAnsi="宋体" w:cs="Arial" w:hint="eastAsia"/>
                                      <w:sz w:val="21"/>
                                      <w:szCs w:val="21"/>
                                    </w:rPr>
                                    <w:t>信息报告与通报</w:t>
                                  </w:r>
                                </w:p>
                              </w:txbxContent>
                            </wps:txbx>
                            <wps:bodyPr rot="0" vert="horz" wrap="square" lIns="91440" tIns="45720" rIns="91440" bIns="45720" anchor="t" anchorCtr="0" upright="1">
                              <a:noAutofit/>
                            </wps:bodyPr>
                          </wps:wsp>
                          <wps:wsp>
                            <wps:cNvPr id="146" name="AutoShape 100"/>
                            <wps:cNvCnPr>
                              <a:cxnSpLocks noChangeShapeType="1"/>
                            </wps:cNvCnPr>
                            <wps:spPr bwMode="auto">
                              <a:xfrm>
                                <a:off x="600" y="1813"/>
                                <a:ext cx="88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47" name="Text Box 101"/>
                            <wps:cNvSpPr txBox="1">
                              <a:spLocks noChangeArrowheads="1"/>
                            </wps:cNvSpPr>
                            <wps:spPr bwMode="auto">
                              <a:xfrm>
                                <a:off x="1500" y="1582"/>
                                <a:ext cx="3105" cy="465"/>
                              </a:xfrm>
                              <a:prstGeom prst="rect">
                                <a:avLst/>
                              </a:prstGeom>
                              <a:solidFill>
                                <a:srgbClr val="FFFFFF"/>
                              </a:solidFill>
                              <a:ln w="9525">
                                <a:solidFill>
                                  <a:srgbClr val="000000"/>
                                </a:solidFill>
                                <a:miter lim="800000"/>
                                <a:headEnd/>
                                <a:tailEnd/>
                              </a:ln>
                            </wps:spPr>
                            <wps:txbx>
                              <w:txbxContent>
                                <w:p w:rsidR="00926CC0" w:rsidRPr="00717D18" w:rsidRDefault="00926CC0" w:rsidP="00744C32">
                                  <w:pPr>
                                    <w:adjustRightInd w:val="0"/>
                                    <w:snapToGrid w:val="0"/>
                                    <w:ind w:firstLineChars="0" w:firstLine="0"/>
                                    <w:jc w:val="center"/>
                                    <w:rPr>
                                      <w:rFonts w:ascii="宋体" w:hAnsi="宋体" w:cs="Arial"/>
                                      <w:sz w:val="21"/>
                                      <w:szCs w:val="21"/>
                                    </w:rPr>
                                  </w:pPr>
                                  <w:r w:rsidRPr="00717D18">
                                    <w:rPr>
                                      <w:rFonts w:ascii="宋体" w:hAnsi="宋体" w:cs="Arial" w:hint="eastAsia"/>
                                      <w:sz w:val="21"/>
                                      <w:szCs w:val="21"/>
                                    </w:rPr>
                                    <w:t>人员紧急撤离与疏散</w:t>
                                  </w:r>
                                </w:p>
                              </w:txbxContent>
                            </wps:txbx>
                            <wps:bodyPr rot="0" vert="horz" wrap="square" lIns="91440" tIns="45720" rIns="91440" bIns="45720" anchor="t" anchorCtr="0" upright="1">
                              <a:noAutofit/>
                            </wps:bodyPr>
                          </wps:wsp>
                          <wps:wsp>
                            <wps:cNvPr id="148" name="AutoShape 102"/>
                            <wps:cNvCnPr>
                              <a:cxnSpLocks noChangeShapeType="1"/>
                            </wps:cNvCnPr>
                            <wps:spPr bwMode="auto">
                              <a:xfrm>
                                <a:off x="615" y="2356"/>
                                <a:ext cx="88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49" name="Text Box 103"/>
                            <wps:cNvSpPr txBox="1">
                              <a:spLocks noChangeArrowheads="1"/>
                            </wps:cNvSpPr>
                            <wps:spPr bwMode="auto">
                              <a:xfrm>
                                <a:off x="1500" y="2116"/>
                                <a:ext cx="3105" cy="465"/>
                              </a:xfrm>
                              <a:prstGeom prst="rect">
                                <a:avLst/>
                              </a:prstGeom>
                              <a:solidFill>
                                <a:srgbClr val="FFFFFF"/>
                              </a:solidFill>
                              <a:ln w="9525">
                                <a:solidFill>
                                  <a:srgbClr val="000000"/>
                                </a:solidFill>
                                <a:miter lim="800000"/>
                                <a:headEnd/>
                                <a:tailEnd/>
                              </a:ln>
                            </wps:spPr>
                            <wps:txbx>
                              <w:txbxContent>
                                <w:p w:rsidR="00926CC0" w:rsidRPr="00717D18" w:rsidRDefault="00926CC0" w:rsidP="00744C32">
                                  <w:pPr>
                                    <w:adjustRightInd w:val="0"/>
                                    <w:snapToGrid w:val="0"/>
                                    <w:ind w:firstLineChars="0" w:firstLine="0"/>
                                    <w:jc w:val="center"/>
                                    <w:rPr>
                                      <w:rFonts w:ascii="宋体" w:hAnsi="宋体" w:cs="Arial"/>
                                      <w:sz w:val="21"/>
                                      <w:szCs w:val="21"/>
                                    </w:rPr>
                                  </w:pPr>
                                  <w:r w:rsidRPr="00717D18">
                                    <w:rPr>
                                      <w:rFonts w:ascii="宋体" w:hAnsi="宋体" w:cs="Arial" w:hint="eastAsia"/>
                                      <w:sz w:val="21"/>
                                      <w:szCs w:val="21"/>
                                    </w:rPr>
                                    <w:t>受伤人员救助</w:t>
                                  </w:r>
                                </w:p>
                              </w:txbxContent>
                            </wps:txbx>
                            <wps:bodyPr rot="0" vert="horz" wrap="square" lIns="91440" tIns="45720" rIns="91440" bIns="45720" anchor="t" anchorCtr="0" upright="1">
                              <a:noAutofit/>
                            </wps:bodyPr>
                          </wps:wsp>
                        </wpg:grpSp>
                      </wpg:grpSp>
                    </wpg:wgp>
                  </a:graphicData>
                </a:graphic>
              </wp:inline>
            </w:drawing>
          </mc:Choice>
          <mc:Fallback>
            <w:pict>
              <v:group id="组合 98" o:spid="_x0000_s1026" style="width:375.55pt;height:433.1pt;mso-position-horizontal-relative:char;mso-position-vertical-relative:line" coordsize="6337,96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">
                <v:shapetype id="_x0000_t202" coordsize="21600,21600" o:spt="202" path="m,l,21600r21600,l21600,xe">
                  <v:stroke joinstyle="miter"/>
                  <v:path gradientshapeok="t" o:connecttype="rect"/>
                </v:shapetype>
                <v:shape id="Text Box 53" o:spid="_x0000_s1027" type="#_x0000_t202" style="position:absolute;top:3093;width:622;height:3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w3zocMA&#10;AADbAAAADwAAAGRycy9kb3ducmV2LnhtbESPzWsCMRTE7wX/h/AEL0Wz9eDHahQRBS+V+nV/bJ67&#10;i5uXJUnX+N83hUKPw8z8hlmuo2lER87XlhV8jDIQxIXVNZcKrpf9cAbCB2SNjWVS8CIP61XvbYm5&#10;tk8+UXcOpUgQ9jkqqEJocyl9UZFBP7ItcfLu1hkMSbpSaofPBDeNHGfZRBqsOS1U2NK2ouJx/jYK&#10;4uTy/jk9heluduziUeJ+9+VuSg36cbMAESiG//Bf+6AVzOfw+yX9ALn6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w3zocMAAADbAAAADwAAAAAAAAAAAAAAAACYAgAAZHJzL2Rv&#10;d25yZXYueG1sUEsFBgAAAAAEAAQA9QAAAIgDAAAAAA==&#10;">
                  <v:textbox style="layout-flow:vertical-ideographic">
                    <w:txbxContent>
                      <w:p w:rsidR="00926CC0" w:rsidRPr="00717D18" w:rsidRDefault="00926CC0" w:rsidP="00744C32">
                        <w:pPr>
                          <w:ind w:firstLineChars="0" w:firstLine="0"/>
                          <w:jc w:val="center"/>
                          <w:rPr>
                            <w:rFonts w:ascii="宋体" w:hAnsi="宋体" w:cs="Arial"/>
                            <w:b/>
                            <w:sz w:val="21"/>
                            <w:szCs w:val="21"/>
                          </w:rPr>
                        </w:pPr>
                        <w:r w:rsidRPr="00717D18">
                          <w:rPr>
                            <w:rFonts w:ascii="宋体" w:hAnsi="宋体" w:cs="Arial" w:hint="eastAsia"/>
                            <w:b/>
                            <w:sz w:val="21"/>
                            <w:szCs w:val="21"/>
                          </w:rPr>
                          <w:t>企业环境应急管理</w:t>
                        </w:r>
                      </w:p>
                    </w:txbxContent>
                  </v:textbox>
                </v:shape>
                <v:shapetype id="_x0000_t32" coordsize="21600,21600" o:spt="32" o:oned="t" path="m,l21600,21600e" filled="f">
                  <v:path arrowok="t" fillok="f" o:connecttype="none"/>
                  <o:lock v:ext="edit" shapetype="t"/>
                </v:shapetype>
                <v:shape id="AutoShape 54" o:spid="_x0000_s1028" type="#_x0000_t32" style="position:absolute;left:622;top:4694;width:45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78ulMYAAADcAAAADwAAAGRycy9kb3ducmV2LnhtbESPQWvCQBCF74L/YRmhN93YQ9HUVUqh&#10;pSgeNCW0tyE7TUKzs2F31eivdw6F3mZ4b977ZrUZXKfOFGLr2cB8loEirrxtuTbwWbxNF6BiQrbY&#10;eSYDV4qwWY9HK8ytv/CBzsdUKwnhmKOBJqU+1zpWDTmMM98Ti/bjg8Mka6i1DXiRcNfpxyx70g5b&#10;loYGe3ptqPo9npyBr93yVF7LPW3L+XL7jcHFW/FuzMNkeHkGlWhI/+a/6w8r+JngyzMygV7f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e/LpTGAAAA3AAAAA8AAAAAAAAA&#10;AAAAAAAAoQIAAGRycy9kb3ducmV2LnhtbFBLBQYAAAAABAAEAPkAAACUAwAAAAA=&#10;">
                  <v:stroke endarrow="block"/>
                </v:shape>
                <v:group id="Group 55" o:spid="_x0000_s1029" style="position:absolute;left:1162;top:903;width:450;height:7365" coordsize="450,736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kiD/HwwAAANwAAAAP&#10;AAAAAAAAAAAAAAAAAKoCAABkcnMvZG93bnJldi54bWxQSwUGAAAAAAQABAD6AAAAmgMAAAAA&#10;">
                  <v:shape id="AutoShape 56" o:spid="_x0000_s1030" type="#_x0000_t32" style="position:absolute;width:0;height:736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fa5L8IAAADcAAAADwAAAGRycy9kb3ducmV2LnhtbERPTWsCMRC9F/ofwhR6KZpVqJTVKGtB&#10;qAUPar2Pm3ET3EzWTdTtvzeC4G0e73Mms87V4kJtsJ4VDPoZCOLSa8uVgr/tovcFIkRkjbVnUvBP&#10;AWbT15cJ5tpfeU2XTaxECuGQowITY5NLGUpDDkPfN8SJO/jWYUywraRu8ZrCXS2HWTaSDi2nBoMN&#10;fRsqj5uzU7BaDubF3tjl7/pkV5+Loj5XHzul3t+6YgwiUhef4of7R6f52RDuz6QL5PQG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Rfa5L8IAAADcAAAADwAAAAAAAAAAAAAA&#10;AAChAgAAZHJzL2Rvd25yZXYueG1sUEsFBgAAAAAEAAQA+QAAAJADAAAAAA==&#10;"/>
                  <v:shape id="AutoShape 57" o:spid="_x0000_s1031" type="#_x0000_t32" style="position:absolute;width:45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22w48QAAADcAAAADwAAAGRycy9kb3ducmV2LnhtbERPTWvCQBC9F/oflin0VjexUDS6hlKw&#10;FEsPGgl6G7JjEszOht1VY399tyB4m8f7nHk+mE6cyfnWsoJ0lIAgrqxuuVawLZYvExA+IGvsLJOC&#10;K3nIF48Pc8y0vfCazptQixjCPkMFTQh9JqWvGjLoR7YnjtzBOoMhQldL7fASw00nx0nyJg22HBsa&#10;7Omjoeq4ORkFu+/pqbyWP7Qq0+lqj8743+JTqeen4X0GItAQ7uKb+0vH+ckr/D8TL5CL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HbbDjxAAAANwAAAAPAAAAAAAAAAAA&#10;AAAAAKECAABkcnMvZG93bnJldi54bWxQSwUGAAAAAAQABAD5AAAAkgMAAAAA&#10;">
                    <v:stroke endarrow="block"/>
                  </v:shape>
                  <v:shape id="AutoShape 58" o:spid="_x0000_s1032" type="#_x0000_t32" style="position:absolute;top:2273;width:45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IQol8QAAADcAAAADwAAAGRycy9kb3ducmV2LnhtbERPTWvCQBC9F/oflin0VjeRUjS6hlKw&#10;FEsPGgl6G7JjEszOht1VY399tyB4m8f7nHk+mE6cyfnWsoJ0lIAgrqxuuVawLZYvExA+IGvsLJOC&#10;K3nIF48Pc8y0vfCazptQixjCPkMFTQh9JqWvGjLoR7YnjtzBOoMhQldL7fASw00nx0nyJg22HBsa&#10;7Omjoeq4ORkFu+/pqbyWP7Qq0+lqj8743+JTqeen4X0GItAQ7uKb+0vH+ckr/D8TL5CL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IhCiXxAAAANwAAAAPAAAAAAAAAAAA&#10;AAAAAKECAABkcnMvZG93bnJldi54bWxQSwUGAAAAAAQABAD5AAAAkgMAAAAA&#10;">
                    <v:stroke endarrow="block"/>
                  </v:shape>
                  <v:shape id="AutoShape 59" o:spid="_x0000_s1033" type="#_x0000_t32" style="position:absolute;top:4739;width:45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8iNDMQAAADcAAAADwAAAGRycy9kb3ducmV2LnhtbERPTWvCQBC9F/oflin0VjcRWjS6hlKw&#10;FEsPGgl6G7JjEszOht1VY399tyB4m8f7nHk+mE6cyfnWsoJ0lIAgrqxuuVawLZYvExA+IGvsLJOC&#10;K3nIF48Pc8y0vfCazptQixjCPkMFTQh9JqWvGjLoR7YnjtzBOoMhQldL7fASw00nx0nyJg22HBsa&#10;7Omjoeq4ORkFu+/pqbyWP7Qq0+lqj8743+JTqeen4X0GItAQ7uKb+0vH+ckr/D8TL5CL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nyI0MxAAAANwAAAAPAAAAAAAAAAAA&#10;AAAAAKECAABkcnMvZG93bnJldi54bWxQSwUGAAAAAAQABAD5AAAAkgMAAAAA&#10;">
                    <v:stroke endarrow="block"/>
                  </v:shape>
                  <v:shape id="AutoShape 60" o:spid="_x0000_s1034" type="#_x0000_t32" style="position:absolute;top:7365;width:45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xoTe8QAAADcAAAADwAAAGRycy9kb3ducmV2LnhtbERPTWvCQBC9F/oflin0Vjd6EE1dpRQq&#10;JcVDjYR6G7JjEpqdDburSfrru4LgbR7vc1abwbTiQs43lhVMJwkI4tLqhisFh/zjZQHCB2SNrWVS&#10;MJKHzfrxYYWptj1/02UfKhFD2KeooA6hS6X0ZU0G/cR2xJE7WWcwROgqqR32Mdy0cpYkc2mw4dhQ&#10;Y0fvNZW/+7NR8PO1PBdjsaOsmC6zIzrj//KtUs9Pw9sriEBDuItv7k8d5ydzuD4TL5Dr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XGhN7xAAAANwAAAAPAAAAAAAAAAAA&#10;AAAAAKECAABkcnMvZG93bnJldi54bWxQSwUGAAAAAAQABAD5AAAAkgMAAAAA&#10;">
                    <v:stroke endarrow="block"/>
                  </v:shape>
                </v:group>
                <v:group id="Group 61" o:spid="_x0000_s1035" style="position:absolute;left:1695;width:4642;height:9639" coordsize="4642,963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xC0CKMQAAADcAAAA&#10;DwAAAAAAAAAAAAAAAACqAgAAZHJzL2Rvd25yZXYueG1sUEsFBgAAAAAEAAQA+gAAAJsDAAAAAA==&#10;">
                  <v:group id="Group 62" o:spid="_x0000_s1036" style="position:absolute;left:22;top:2310;width:4597;height:1590" coordsize="4597,159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1spZaxgAAANwA&#10;AAAPAAAAAAAAAAAAAAAAAKoCAABkcnMvZG93bnJldi54bWxQSwUGAAAAAAQABAD6AAAAnQMAAAAA&#10;">
                    <v:shape id="Text Box 63" o:spid="_x0000_s1037" type="#_x0000_t202" style="position:absolute;top:36;width:607;height:15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AkrUMEA&#10;AADcAAAADwAAAGRycy9kb3ducmV2LnhtbERPS2sCMRC+F/wPYQQvRbP14GM1iohCLxWf92Ez7i5u&#10;JkuSrum/bwoFb/PxPWe5jqYRHTlfW1bwMcpAEBdW11wquF72wxkIH5A1NpZJwQ95WK96b0vMtX3y&#10;ibpzKEUKYZ+jgiqENpfSFxUZ9CPbEifubp3BkKArpXb4TOGmkeMsm0iDNaeGClvaVlQ8zt9GQZxc&#10;3r+mpzDdzQ5dPEjc747uptSgHzcLEIFieIn/3Z86zc/m8PdMukCuf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QJK1DBAAAA3AAAAA8AAAAAAAAAAAAAAAAAmAIAAGRycy9kb3du&#10;cmV2LnhtbFBLBQYAAAAABAAEAPUAAACGAwAAAAA=&#10;">
                      <v:textbox style="layout-flow:vertical-ideographic">
                        <w:txbxContent>
                          <w:p w:rsidR="00926CC0" w:rsidRPr="00717D18" w:rsidRDefault="00926CC0" w:rsidP="00744C32">
                            <w:pPr>
                              <w:ind w:firstLineChars="0" w:firstLine="0"/>
                              <w:jc w:val="center"/>
                              <w:rPr>
                                <w:rFonts w:ascii="宋体" w:hAnsi="宋体" w:cs="Arial"/>
                                <w:b/>
                                <w:sz w:val="21"/>
                                <w:szCs w:val="21"/>
                              </w:rPr>
                            </w:pPr>
                            <w:r w:rsidRPr="00717D18">
                              <w:rPr>
                                <w:rFonts w:ascii="宋体" w:hAnsi="宋体" w:cs="Arial" w:hint="eastAsia"/>
                                <w:b/>
                                <w:sz w:val="21"/>
                                <w:szCs w:val="21"/>
                              </w:rPr>
                              <w:t>应急准备</w:t>
                            </w:r>
                          </w:p>
                        </w:txbxContent>
                      </v:textbox>
                    </v:shape>
                    <v:group id="Group 64" o:spid="_x0000_s1038" style="position:absolute;left:607;width:3990;height:1512" coordsize="3990,15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OHQyBxgAAANwA&#10;AAAPAAAAAAAAAAAAAAAAAKoCAABkcnMvZG93bnJldi54bWxQSwUGAAAAAAQABAD6AAAAnQMAAAAA&#10;">
                      <v:shape id="AutoShape 65" o:spid="_x0000_s1039" type="#_x0000_t32" style="position:absolute;top:210;width:88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Sod0sMAAADcAAAADwAAAGRycy9kb3ducmV2LnhtbERPTWvCQBC9F/wPywjemk08iKauUgqK&#10;WDyoJbS3ITsmwexs2F019te7hYK3ebzPmS9704orOd9YVpAlKQji0uqGKwVfx9XrFIQPyBpby6Tg&#10;Th6Wi8HLHHNtb7yn6yFUIoawz1FBHUKXS+nLmgz6xHbEkTtZZzBE6CqpHd5iuGnlOE0n0mDDsaHG&#10;jj5qKs+Hi1Hw/Tm7FPdiR9sim21/0Bn/e1wrNRr2728gAvXhKf53b3Scn2Xw90y8QC4e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0qHdLDAAAA3AAAAA8AAAAAAAAAAAAA&#10;AAAAoQIAAGRycy9kb3ducmV2LnhtbFBLBQYAAAAABAAEAPkAAACRAwAAAAA=&#10;">
                        <v:stroke endarrow="block"/>
                      </v:shape>
                      <v:shape id="Text Box 66" o:spid="_x0000_s1040" type="#_x0000_t202" style="position:absolute;left:885;width:3105;height:4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5eRF8QA&#10;AADcAAAADwAAAGRycy9kb3ducmV2LnhtbERPS2vCQBC+F/wPywi9FN34wEeajZSCYm+tFb0O2TEJ&#10;zc6mu2tM/323IPQ2H99zsk1vGtGR87VlBZNxAoK4sLrmUsHxcztagfABWWNjmRT8kIdNPnjIMNX2&#10;xh/UHUIpYgj7FBVUIbSplL6oyKAf25Y4chfrDIYIXSm1w1sMN42cJslCGqw5NlTY0mtFxdfhahSs&#10;5vvu7N9m76dicWnW4WnZ7b6dUo/D/uUZRKA+/Ivv7r2O8ydT+HsmXiDz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OXkRfEAAAA3AAAAA8AAAAAAAAAAAAAAAAAmAIAAGRycy9k&#10;b3ducmV2LnhtbFBLBQYAAAAABAAEAPUAAACJAwAAAAA=&#10;">
                        <v:textbox>
                          <w:txbxContent>
                            <w:p w:rsidR="00926CC0" w:rsidRPr="00717D18" w:rsidRDefault="00926CC0" w:rsidP="00744C32">
                              <w:pPr>
                                <w:adjustRightInd w:val="0"/>
                                <w:snapToGrid w:val="0"/>
                                <w:ind w:firstLineChars="0" w:firstLine="0"/>
                                <w:jc w:val="center"/>
                                <w:rPr>
                                  <w:rFonts w:ascii="宋体" w:hAnsi="宋体" w:cs="Arial"/>
                                  <w:sz w:val="21"/>
                                  <w:szCs w:val="21"/>
                                </w:rPr>
                              </w:pPr>
                              <w:r w:rsidRPr="00717D18">
                                <w:rPr>
                                  <w:rFonts w:ascii="宋体" w:hAnsi="宋体" w:cs="Arial" w:hint="eastAsia"/>
                                  <w:sz w:val="21"/>
                                  <w:szCs w:val="21"/>
                                </w:rPr>
                                <w:t>应急能力评估</w:t>
                              </w:r>
                            </w:p>
                          </w:txbxContent>
                        </v:textbox>
                      </v:shape>
                      <v:shape id="AutoShape 67" o:spid="_x0000_s1041" type="#_x0000_t32" style="position:absolute;top:750;width:88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rQmPsQAAADcAAAADwAAAGRycy9kb3ducmV2LnhtbERPTWvCQBC9F/wPywje6iYVpKauQYSK&#10;KD1UJdjbkJ0modnZsLvG2F/fLRR6m8f7nGU+mFb05HxjWUE6TUAQl1Y3XCk4n14fn0H4gKyxtUwK&#10;7uQhX40elphpe+N36o+hEjGEfYYK6hC6TEpf1mTQT21HHLlP6wyGCF0ltcNbDDetfEqSuTTYcGyo&#10;saNNTeXX8WoUXA6La3Ev3mhfpIv9Bzrjv09bpSbjYf0CItAQ/sV/7p2O89MZ/D4TL5Cr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CtCY+xAAAANwAAAAPAAAAAAAAAAAA&#10;AAAAAKECAABkcnMvZG93bnJldi54bWxQSwUGAAAAAAQABAD5AAAAkgMAAAAA&#10;">
                        <v:stroke endarrow="block"/>
                      </v:shape>
                      <v:shape id="Text Box 68" o:spid="_x0000_s1042" type="#_x0000_t202" style="position:absolute;left:885;top:525;width:3105;height:4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zKs+MQA&#10;AADcAAAADwAAAGRycy9kb3ducmV2LnhtbERPS2vCQBC+C/0PyxS8iG604iPNRorQYm/Wil6H7JiE&#10;ZmfT3TWm/75bKHibj+852aY3jejI+dqygukkAUFcWF1zqeD4+TpegfABWWNjmRT8kIdN/jDIMNX2&#10;xh/UHUIpYgj7FBVUIbSplL6oyKCf2JY4chfrDIYIXSm1w1sMN42cJclCGqw5NlTY0rai4utwNQpW&#10;81139u9P+1OxuDTrMFp2b99OqeFj//IMIlAf7uJ/907H+dM5/D0TL5D5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MyrPjEAAAA3AAAAA8AAAAAAAAAAAAAAAAAmAIAAGRycy9k&#10;b3ducmV2LnhtbFBLBQYAAAAABAAEAPUAAACJAwAAAAA=&#10;">
                        <v:textbox>
                          <w:txbxContent>
                            <w:p w:rsidR="00926CC0" w:rsidRPr="00717D18" w:rsidRDefault="00926CC0" w:rsidP="00744C32">
                              <w:pPr>
                                <w:adjustRightInd w:val="0"/>
                                <w:snapToGrid w:val="0"/>
                                <w:ind w:firstLineChars="0" w:firstLine="0"/>
                                <w:jc w:val="center"/>
                                <w:rPr>
                                  <w:rFonts w:ascii="宋体" w:hAnsi="宋体" w:cs="Arial"/>
                                  <w:sz w:val="21"/>
                                  <w:szCs w:val="21"/>
                                </w:rPr>
                              </w:pPr>
                              <w:r w:rsidRPr="00717D18">
                                <w:rPr>
                                  <w:rFonts w:ascii="宋体" w:hAnsi="宋体" w:cs="Arial" w:hint="eastAsia"/>
                                  <w:sz w:val="21"/>
                                  <w:szCs w:val="21"/>
                                </w:rPr>
                                <w:t>应急组织机构</w:t>
                              </w:r>
                            </w:p>
                          </w:txbxContent>
                        </v:textbox>
                      </v:shape>
                      <v:shape id="AutoShape 69" o:spid="_x0000_s1043" type="#_x0000_t32" style="position:absolute;top:1287;width:88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hEb0cQAAADcAAAADwAAAGRycy9kb3ducmV2LnhtbERPTWvCQBC9F/wPywje6iYFpaauQYSK&#10;KD1UJdjbkJ0modnZsLvG2F/fLRR6m8f7nGU+mFb05HxjWUE6TUAQl1Y3XCk4n14fn0H4gKyxtUwK&#10;7uQhX40elphpe+N36o+hEjGEfYYK6hC6TEpf1mTQT21HHLlP6wyGCF0ltcNbDDetfEqSuTTYcGyo&#10;saNNTeXX8WoUXA6La3Ev3mhfpIv9Bzrjv09bpSbjYf0CItAQ/sV/7p2O89MZ/D4TL5Cr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iERvRxAAAANwAAAAPAAAAAAAAAAAA&#10;AAAAAKECAABkcnMvZG93bnJldi54bWxQSwUGAAAAAAQABAD5AAAAkgMAAAAA&#10;">
                        <v:stroke endarrow="block"/>
                      </v:shape>
                      <v:shape id="Text Box 70" o:spid="_x0000_s1044" type="#_x0000_t202" style="position:absolute;left:885;top:1047;width:3105;height:4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KyXFMMA&#10;AADcAAAADwAAAGRycy9kb3ducmV2LnhtbERPTWvCQBC9C/0PywhepG60Em3qKiK06M1qaa9DdkyC&#10;2dl0dxvjv3cFobd5vM9ZrDpTi5acrywrGI8SEMS51RUXCr6O789zED4ga6wtk4IreVgtn3oLzLS9&#10;8Ce1h1CIGMI+QwVlCE0mpc9LMuhHtiGO3Mk6gyFCV0jt8BLDTS0nSZJKgxXHhhIb2pSUnw9/RsF8&#10;um1//O5l/52np/o1DGftx69TatDv1m8gAnXhX/xwb3WcP07h/ky8QC5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KyXFMMAAADcAAAADwAAAAAAAAAAAAAAAACYAgAAZHJzL2Rv&#10;d25yZXYueG1sUEsFBgAAAAAEAAQA9QAAAIgDAAAAAA==&#10;">
                        <v:textbox>
                          <w:txbxContent>
                            <w:p w:rsidR="00926CC0" w:rsidRPr="00717D18" w:rsidRDefault="00926CC0" w:rsidP="00744C32">
                              <w:pPr>
                                <w:adjustRightInd w:val="0"/>
                                <w:snapToGrid w:val="0"/>
                                <w:ind w:firstLineChars="0" w:firstLine="0"/>
                                <w:jc w:val="center"/>
                                <w:rPr>
                                  <w:rFonts w:ascii="宋体" w:hAnsi="宋体" w:cs="Arial"/>
                                  <w:sz w:val="21"/>
                                  <w:szCs w:val="21"/>
                                </w:rPr>
                              </w:pPr>
                              <w:r w:rsidRPr="00717D18">
                                <w:rPr>
                                  <w:rFonts w:ascii="宋体" w:hAnsi="宋体" w:cs="Arial" w:hint="eastAsia"/>
                                  <w:sz w:val="21"/>
                                  <w:szCs w:val="21"/>
                                </w:rPr>
                                <w:t>应急保障体系</w:t>
                              </w:r>
                            </w:p>
                          </w:txbxContent>
                        </v:textbox>
                      </v:shape>
                    </v:group>
                  </v:group>
                  <v:group id="Group 71" o:spid="_x0000_s1045" style="position:absolute;width:4597;height:2130" coordsize="4597,21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QfSU9cQAAADcAAAA&#10;DwAAAAAAAAAAAAAAAACqAgAAZHJzL2Rvd25yZXYueG1sUEsFBgAAAAAEAAQA+gAAAJsDAAAAAA==&#10;">
                    <v:shape id="Text Box 72" o:spid="_x0000_s1046" type="#_x0000_t202" style="position:absolute;top:57;width:607;height:20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pwYFsQA&#10;AADcAAAADwAAAGRycy9kb3ducmV2LnhtbESPT2vDMAzF74N9B6PBLqN1ukNb0rpljBZ2Wenfu4jV&#10;JDSWg+2l3refDoPeJN7Tez8t19l1aqAQW88GJuMCFHHlbcu1gfNpO5qDignZYueZDPxShPXq+WmJ&#10;pfV3PtBwTLWSEI4lGmhS6kutY9WQwzj2PbFoVx8cJllDrW3Au4S7Tr8XxVQ7bFkaGuzps6Hqdvxx&#10;BvL09PY9O6TZZr4b8k7jdrMPF2NeX/LHAlSinB7m/+svK/gToZVnZAK9+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6cGBbEAAAA3AAAAA8AAAAAAAAAAAAAAAAAmAIAAGRycy9k&#10;b3ducmV2LnhtbFBLBQYAAAAABAAEAPUAAACJAwAAAAA=&#10;">
                      <v:textbox style="layout-flow:vertical-ideographic">
                        <w:txbxContent>
                          <w:p w:rsidR="00926CC0" w:rsidRPr="00717D18" w:rsidRDefault="00926CC0" w:rsidP="00744C32">
                            <w:pPr>
                              <w:ind w:firstLineChars="0" w:firstLine="0"/>
                              <w:jc w:val="center"/>
                              <w:rPr>
                                <w:rFonts w:ascii="宋体" w:hAnsi="宋体" w:cs="Arial"/>
                                <w:b/>
                                <w:sz w:val="21"/>
                                <w:szCs w:val="21"/>
                              </w:rPr>
                            </w:pPr>
                            <w:r w:rsidRPr="00717D18">
                              <w:rPr>
                                <w:rFonts w:ascii="宋体" w:hAnsi="宋体" w:cs="Arial" w:hint="eastAsia"/>
                                <w:b/>
                                <w:sz w:val="21"/>
                                <w:szCs w:val="21"/>
                              </w:rPr>
                              <w:t>日常预防预警</w:t>
                            </w:r>
                          </w:p>
                        </w:txbxContent>
                      </v:textbox>
                    </v:shape>
                    <v:shape id="AutoShape 73" o:spid="_x0000_s1047" type="#_x0000_t32" style="position:absolute;left:607;top:225;width:88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1wR1MQAAADcAAAADwAAAGRycy9kb3ducmV2LnhtbERPTWvCQBC9F/wPywi91U16KCZ1E0qh&#10;pVg8qCW0tyE7JsHsbNhdNfbXu4LgbR7vcxblaHpxJOc7ywrSWQKCuLa640bBz/bjaQ7CB2SNvWVS&#10;cCYPZTF5WGCu7YnXdNyERsQQ9jkqaEMYcil93ZJBP7MDceR21hkMEbpGaoenGG56+ZwkL9Jgx7Gh&#10;xYHeW6r3m4NR8PudHapztaJllWbLP3TG/28/lXqcjm+vIAKN4S6+ub90nJ9mcH0mXiCLC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jXBHUxAAAANwAAAAPAAAAAAAAAAAA&#10;AAAAAKECAABkcnMvZG93bnJldi54bWxQSwUGAAAAAAQABAD5AAAAkgMAAAAA&#10;">
                      <v:stroke endarrow="block"/>
                    </v:shape>
                    <v:shape id="Text Box 74" o:spid="_x0000_s1048" type="#_x0000_t202" style="position:absolute;left:1492;width:3105;height:4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mVgRsYA&#10;AADcAAAADwAAAGRycy9kb3ducmV2LnhtbESPQW/CMAyF75P2HyIjcZlGOoaAdQQ0ITHBbYNpu1qN&#10;aSsap0tCKf8eHybtZus9v/d5sepdozoKsfZs4GmUgSIuvK25NPB12DzOQcWEbLHxTAauFGG1vL9b&#10;YG79hT+p26dSSQjHHA1UKbW51rGoyGEc+ZZYtKMPDpOsodQ24EXCXaPHWTbVDmuWhgpbWldUnPZn&#10;Z2A+2XY/cff88V1Mj81Leph177/BmOGgf3sFlahP/+a/660V/LHgyzMygV7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4mVgRsYAAADcAAAADwAAAAAAAAAAAAAAAACYAgAAZHJz&#10;L2Rvd25yZXYueG1sUEsFBgAAAAAEAAQA9QAAAIsDAAAAAA==&#10;">
                      <v:textbox>
                        <w:txbxContent>
                          <w:p w:rsidR="00926CC0" w:rsidRPr="00717D18" w:rsidRDefault="00926CC0" w:rsidP="00744C32">
                            <w:pPr>
                              <w:adjustRightInd w:val="0"/>
                              <w:snapToGrid w:val="0"/>
                              <w:ind w:firstLineChars="0" w:firstLine="0"/>
                              <w:jc w:val="center"/>
                              <w:rPr>
                                <w:rFonts w:ascii="宋体" w:hAnsi="宋体" w:cs="Arial"/>
                                <w:sz w:val="21"/>
                                <w:szCs w:val="21"/>
                              </w:rPr>
                            </w:pPr>
                            <w:r w:rsidRPr="00717D18">
                              <w:rPr>
                                <w:rFonts w:ascii="宋体" w:hAnsi="宋体" w:cs="Arial" w:hint="eastAsia"/>
                                <w:sz w:val="21"/>
                                <w:szCs w:val="21"/>
                              </w:rPr>
                              <w:t>风险单元环境风险评估</w:t>
                            </w:r>
                          </w:p>
                        </w:txbxContent>
                      </v:textbox>
                    </v:shape>
                    <v:shape id="AutoShape 75" o:spid="_x0000_s1049" type="#_x0000_t32" style="position:absolute;left:607;top:774;width:88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0bXb8MAAADcAAAADwAAAGRycy9kb3ducmV2LnhtbERPTYvCMBC9L/gfwgje1rQeRKtRFkER&#10;xYO6FPc2NLNt2WZSkqjVX28WFvY2j/c582VnGnEj52vLCtJhAoK4sLrmUsHnef0+AeEDssbGMil4&#10;kIflovc2x0zbOx/pdgqliCHsM1RQhdBmUvqiIoN+aFviyH1bZzBE6EqpHd5juGnkKEnG0mDNsaHC&#10;llYVFT+nq1Fw2U+v+SM/0C5Pp7svdMY/zxulBv3uYwYiUBf+xX/urY7zRyn8PhMvkIsX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NG12/DAAAA3AAAAA8AAAAAAAAAAAAA&#10;AAAAoQIAAGRycy9kb3ducmV2LnhtbFBLBQYAAAAABAAEAPkAAACRAwAAAAA=&#10;">
                      <v:stroke endarrow="block"/>
                    </v:shape>
                    <v:shape id="Text Box 76" o:spid="_x0000_s1050" type="#_x0000_t202" style="position:absolute;left:1492;top:534;width:3105;height:4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ftbqsMA&#10;AADcAAAADwAAAGRycy9kb3ducmV2LnhtbERPTWvCQBC9F/oflhF6KbppFLWpq5RCRW9WRa9DdkyC&#10;2dl0dxvjv3cFobd5vM+ZLTpTi5acrywreBskIIhzqysuFOx33/0pCB+QNdaWScGVPCzmz08zzLS9&#10;8A+121CIGMI+QwVlCE0mpc9LMugHtiGO3Mk6gyFCV0jt8BLDTS3TJBlLgxXHhhIb+iopP2//jILp&#10;aNUe/Xq4OeTjU/0eXift8tcp9dLrPj9ABOrCv/jhXuk4P03h/ky8QM5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ftbqsMAAADcAAAADwAAAAAAAAAAAAAAAACYAgAAZHJzL2Rv&#10;d25yZXYueG1sUEsFBgAAAAAEAAQA9QAAAIgDAAAAAA==&#10;">
                      <v:textbox>
                        <w:txbxContent>
                          <w:p w:rsidR="00926CC0" w:rsidRPr="00717D18" w:rsidRDefault="00926CC0" w:rsidP="00744C32">
                            <w:pPr>
                              <w:adjustRightInd w:val="0"/>
                              <w:snapToGrid w:val="0"/>
                              <w:ind w:firstLineChars="0" w:firstLine="0"/>
                              <w:jc w:val="center"/>
                              <w:rPr>
                                <w:rFonts w:ascii="宋体" w:hAnsi="宋体" w:cs="Arial"/>
                                <w:sz w:val="21"/>
                                <w:szCs w:val="21"/>
                              </w:rPr>
                            </w:pPr>
                            <w:r w:rsidRPr="00717D18">
                              <w:rPr>
                                <w:rFonts w:ascii="宋体" w:hAnsi="宋体" w:cs="Arial" w:hint="eastAsia"/>
                                <w:sz w:val="21"/>
                                <w:szCs w:val="21"/>
                              </w:rPr>
                              <w:t>事故预防与预警措施</w:t>
                            </w:r>
                          </w:p>
                        </w:txbxContent>
                      </v:textbox>
                    </v:shape>
                    <v:shape id="AutoShape 77" o:spid="_x0000_s1051" type="#_x0000_t32" style="position:absolute;left:607;top:1791;width:88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Njsg8MAAADcAAAADwAAAGRycy9kb3ducmV2LnhtbERPTWvCQBC9C/6HZYTedBMLoqmriGAp&#10;Sg9qCe1tyE6TYHY27K4m9td3C0Jv83ifs1z3phE3cr62rCCdJCCIC6trLhV8nHfjOQgfkDU2lknB&#10;nTysV8PBEjNtOz7S7RRKEUPYZ6igCqHNpPRFRQb9xLbEkfu2zmCI0JVSO+xiuGnkNElm0mDNsaHC&#10;lrYVFZfT1Sj4PCyu+T1/p32eLvZf6Iz/Ob8q9TTqNy8gAvXhX/xwv+k4f/oMf8/EC+TqF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zY7IPDAAAA3AAAAA8AAAAAAAAAAAAA&#10;AAAAoQIAAGRycy9kb3ducmV2LnhtbFBLBQYAAAAABAAEAPkAAACRAwAAAAA=&#10;">
                      <v:stroke endarrow="block"/>
                    </v:shape>
                    <v:shape id="Text Box 78" o:spid="_x0000_s1052" type="#_x0000_t202" style="position:absolute;left:1492;top:1596;width:3105;height:4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V5mRcMA&#10;AADcAAAADwAAAGRycy9kb3ducmV2LnhtbERPS2vCQBC+C/6HZYRepG60Ym3MRkqhxd58Ya9DdkyC&#10;2dm4u43pv+8WCt7m43tOtu5NIzpyvrasYDpJQBAXVtdcKjge3h+XIHxA1thYJgU/5GGdDwcZptre&#10;eEfdPpQihrBPUUEVQptK6YuKDPqJbYkjd7bOYIjQlVI7vMVw08hZkiykwZpjQ4UtvVVUXPbfRsFy&#10;vum+/OfT9lQszs1LGD93H1en1MOof12BCNSHu/jfvdFx/mwOf8/EC2T+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V5mRcMAAADcAAAADwAAAAAAAAAAAAAAAACYAgAAZHJzL2Rv&#10;d25yZXYueG1sUEsFBgAAAAAEAAQA9QAAAIgDAAAAAA==&#10;">
                      <v:textbox>
                        <w:txbxContent>
                          <w:p w:rsidR="00926CC0" w:rsidRPr="00717D18" w:rsidRDefault="00926CC0" w:rsidP="00744C32">
                            <w:pPr>
                              <w:adjustRightInd w:val="0"/>
                              <w:snapToGrid w:val="0"/>
                              <w:ind w:firstLineChars="0" w:firstLine="0"/>
                              <w:jc w:val="center"/>
                              <w:rPr>
                                <w:rFonts w:ascii="宋体" w:hAnsi="宋体" w:cs="Arial"/>
                                <w:szCs w:val="21"/>
                              </w:rPr>
                            </w:pPr>
                            <w:r w:rsidRPr="00717D18">
                              <w:rPr>
                                <w:rFonts w:ascii="宋体" w:hAnsi="宋体" w:cs="Arial" w:hint="eastAsia"/>
                                <w:sz w:val="21"/>
                                <w:szCs w:val="21"/>
                              </w:rPr>
                              <w:t>加强与政府部门联动机制</w:t>
                            </w:r>
                          </w:p>
                        </w:txbxContent>
                      </v:textbox>
                    </v:shape>
                    <v:shape id="AutoShape 79" o:spid="_x0000_s1053" type="#_x0000_t32" style="position:absolute;left:607;top:1257;width:88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H3RbMMAAADcAAAADwAAAGRycy9kb3ducmV2LnhtbERPTWvCQBC9C/6HZYTedBOhoqmriGAp&#10;Sg9qCe1tyE6TYHY27K4m9td3C0Jv83ifs1z3phE3cr62rCCdJCCIC6trLhV8nHfjOQgfkDU2lknB&#10;nTysV8PBEjNtOz7S7RRKEUPYZ6igCqHNpPRFRQb9xLbEkfu2zmCI0JVSO+xiuGnkNElm0mDNsaHC&#10;lrYVFZfT1Sj4PCyu+T1/p32eLvZf6Iz/Ob8q9TTqNy8gAvXhX/xwv+k4f/oMf8/EC+TqF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x90WzDAAAA3AAAAA8AAAAAAAAAAAAA&#10;AAAAoQIAAGRycy9kb3ducmV2LnhtbFBLBQYAAAAABAAEAPkAAACRAwAAAAA=&#10;">
                      <v:stroke endarrow="block"/>
                    </v:shape>
                    <v:shape id="Text Box 80" o:spid="_x0000_s1054" type="#_x0000_t202" style="position:absolute;left:1492;top:1062;width:3105;height:4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sBdqcMA&#10;AADcAAAADwAAAGRycy9kb3ducmV2LnhtbERPTWvCQBC9F/oflhF6KbqplmhTVymFit5sFL0O2TEJ&#10;ZmfT3W2M/94VCr3N433OfNmbRnTkfG1ZwcsoAUFcWF1zqWC/+xrOQPiArLGxTAqu5GG5eHyYY6bt&#10;hb+py0MpYgj7DBVUIbSZlL6oyKAf2ZY4cifrDIYIXSm1w0sMN40cJ0kqDdYcGyps6bOi4pz/GgWz&#10;13V39JvJ9lCkp+YtPE+71Y9T6mnQf7yDCNSHf/Gfe63j/HEK92fiBXJx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sBdqcMAAADcAAAADwAAAAAAAAAAAAAAAACYAgAAZHJzL2Rv&#10;d25yZXYueG1sUEsFBgAAAAAEAAQA9QAAAIgDAAAAAA==&#10;">
                      <v:textbox>
                        <w:txbxContent>
                          <w:p w:rsidR="00926CC0" w:rsidRPr="00717D18" w:rsidRDefault="00926CC0" w:rsidP="00744C32">
                            <w:pPr>
                              <w:adjustRightInd w:val="0"/>
                              <w:snapToGrid w:val="0"/>
                              <w:ind w:firstLineChars="0" w:firstLine="0"/>
                              <w:jc w:val="center"/>
                              <w:rPr>
                                <w:rFonts w:ascii="宋体" w:hAnsi="宋体" w:cs="Arial"/>
                                <w:szCs w:val="21"/>
                              </w:rPr>
                            </w:pPr>
                            <w:r w:rsidRPr="00717D18">
                              <w:rPr>
                                <w:rFonts w:ascii="宋体" w:hAnsi="宋体" w:cs="Arial" w:hint="eastAsia"/>
                                <w:sz w:val="21"/>
                                <w:szCs w:val="21"/>
                              </w:rPr>
                              <w:t>应急培训与演练</w:t>
                            </w:r>
                          </w:p>
                        </w:txbxContent>
                      </v:textbox>
                    </v:shape>
                  </v:group>
                  <v:group id="Group 81" o:spid="_x0000_s1055" style="position:absolute;left:30;top:7244;width:4597;height:2395" coordorigin=",-1" coordsize="4597,239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YXkjCAAAA3AAAAA8A&#10;AAAAAAAAAAAAAAAAqgIAAGRycy9kb3ducmV2LnhtbFBLBQYAAAAABAAEAPoAAACZAwAAAAA=&#10;">
                    <v:shape id="Text Box 82" o:spid="_x0000_s1056" type="#_x0000_t202" style="position:absolute;top:-1;width:607;height:23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PDSq8UA&#10;AADcAAAADwAAAGRycy9kb3ducmV2LnhtbESPQW/CMAyF75P2HyJP2mUaKRwAdQQ0TSDtMgQF7lbj&#10;tdUap0pCyf79fJjEzdZ7fu/zapNdr0YKsfNsYDopQBHX3nbcGDifdq9LUDEhW+w9k4FfirBZPz6s&#10;sLT+xkcaq9QoCeFYooE2paHUOtYtOYwTPxCL9u2DwyRraLQNeJNw1+tZUcy1w46locWBPlqqf6qr&#10;M5Dnp5evxTEttsv9mPcad9tDuBjz/JTf30Alyulu/r/+tII/E1p5RibQ6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w8NKrxQAAANwAAAAPAAAAAAAAAAAAAAAAAJgCAABkcnMv&#10;ZG93bnJldi54bWxQSwUGAAAAAAQABAD1AAAAigMAAAAA&#10;">
                      <v:textbox style="layout-flow:vertical-ideographic">
                        <w:txbxContent>
                          <w:p w:rsidR="00926CC0" w:rsidRPr="008569F3" w:rsidRDefault="00926CC0" w:rsidP="00744C32">
                            <w:pPr>
                              <w:ind w:firstLineChars="0" w:firstLine="0"/>
                              <w:jc w:val="center"/>
                              <w:rPr>
                                <w:rFonts w:ascii="楷体" w:eastAsia="楷体" w:hAnsi="楷体" w:cs="Arial"/>
                                <w:b/>
                                <w:szCs w:val="21"/>
                              </w:rPr>
                            </w:pPr>
                            <w:r w:rsidRPr="003E5AF3">
                              <w:rPr>
                                <w:rFonts w:ascii="宋体" w:hAnsi="宋体" w:cs="Arial" w:hint="eastAsia"/>
                                <w:b/>
                                <w:sz w:val="21"/>
                                <w:szCs w:val="21"/>
                              </w:rPr>
                              <w:t>应急终止后环境管理</w:t>
                            </w:r>
                          </w:p>
                        </w:txbxContent>
                      </v:textbox>
                    </v:shape>
                    <v:group id="Group 83" o:spid="_x0000_s1057" style="position:absolute;left:607;top:195;width:3990;height:1515" coordsize="3990,15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JFLb6HCAAAA3AAAAA8A&#10;AAAAAAAAAAAAAAAAqgIAAGRycy9kb3ducmV2LnhtbFBLBQYAAAAABAAEAPoAAACZAwAAAAA=&#10;">
                      <v:shape id="AutoShape 84" o:spid="_x0000_s1058" type="#_x0000_t32" style="position:absolute;top:225;width:88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dPkKcYAAADcAAAADwAAAGRycy9kb3ducmV2LnhtbESPQWvCQBCF70L/wzIFb7qxQqnRVUqh&#10;pVg8VCXobchOk9DsbNhdNfbXdw6Ctxnem/e+Wax616ozhdh4NjAZZ6CIS28brgzsd++jF1AxIVts&#10;PZOBK0VYLR8GC8ytv/A3nbepUhLCMUcDdUpdrnUsa3IYx74jFu3HB4dJ1lBpG/Ai4a7VT1n2rB02&#10;LA01dvRWU/m7PTkDh6/ZqbgWG1oXk9n6iMHFv92HMcPH/nUOKlGf7ubb9acV/KngyzMygV7+A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nT5CnGAAAA3AAAAA8AAAAAAAAA&#10;AAAAAAAAoQIAAGRycy9kb3ducmV2LnhtbFBLBQYAAAAABAAEAPkAAACUAwAAAAA=&#10;">
                        <v:stroke endarrow="block"/>
                      </v:shape>
                      <v:shape id="Text Box 85" o:spid="_x0000_s1059" type="#_x0000_t202" style="position:absolute;left:885;width:3105;height:4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PBTAMQA&#10;AADcAAAADwAAAGRycy9kb3ducmV2LnhtbERPS2vCQBC+F/oflil4KbrxgY80GylCi721VvQ6ZMck&#10;NDub7q4x/nu3IPQ2H99zsnVvGtGR87VlBeNRAoK4sLrmUsH++224BOEDssbGMim4kod1/viQYart&#10;hb+o24VSxBD2KSqoQmhTKX1RkUE/si1x5E7WGQwRulJqh5cYbho5SZK5NFhzbKiwpU1Fxc/ubBQs&#10;Z9vu6D+mn4difmpW4XnRvf86pQZP/esLiEB9+Bff3Vsd50/H8PdMvEDm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jwUwDEAAAA3AAAAA8AAAAAAAAAAAAAAAAAmAIAAGRycy9k&#10;b3ducmV2LnhtbFBLBQYAAAAABAAEAPUAAACJAwAAAAA=&#10;">
                        <v:textbox>
                          <w:txbxContent>
                            <w:p w:rsidR="00926CC0" w:rsidRPr="003E5AF3" w:rsidRDefault="00926CC0" w:rsidP="00744C32">
                              <w:pPr>
                                <w:adjustRightInd w:val="0"/>
                                <w:snapToGrid w:val="0"/>
                                <w:ind w:firstLineChars="0" w:firstLine="0"/>
                                <w:jc w:val="center"/>
                                <w:rPr>
                                  <w:rFonts w:ascii="楷体" w:eastAsia="楷体" w:hAnsi="楷体" w:cs="Arial"/>
                                  <w:sz w:val="21"/>
                                  <w:szCs w:val="21"/>
                                </w:rPr>
                              </w:pPr>
                              <w:r w:rsidRPr="00717D18">
                                <w:rPr>
                                  <w:rFonts w:ascii="宋体" w:hAnsi="宋体" w:cs="Arial" w:hint="eastAsia"/>
                                  <w:sz w:val="21"/>
                                  <w:szCs w:val="21"/>
                                </w:rPr>
                                <w:t>现场洗涤与环境修复</w:t>
                              </w:r>
                            </w:p>
                          </w:txbxContent>
                        </v:textbox>
                      </v:shape>
                      <v:shape id="AutoShape 86" o:spid="_x0000_s1060" type="#_x0000_t32" style="position:absolute;top:765;width:88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k3fxcMAAADcAAAADwAAAGRycy9kb3ducmV2LnhtbERPTWvCQBC9C/6HZYTedBMLoqmriGAp&#10;Sg9qCe1tyE6TYHY27K4m9td3C0Jv83ifs1z3phE3cr62rCCdJCCIC6trLhV8nHfjOQgfkDU2lknB&#10;nTysV8PBEjNtOz7S7RRKEUPYZ6igCqHNpPRFRQb9xLbEkfu2zmCI0JVSO+xiuGnkNElm0mDNsaHC&#10;lrYVFZfT1Sj4PCyu+T1/p32eLvZf6Iz/Ob8q9TTqNy8gAvXhX/xwv+k4/3kKf8/EC+TqF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ZN38XDAAAA3AAAAA8AAAAAAAAAAAAA&#10;AAAAoQIAAGRycy9kb3ducmV2LnhtbFBLBQYAAAAABAAEAPkAAACRAwAAAAA=&#10;">
                        <v:stroke endarrow="block"/>
                      </v:shape>
                      <v:shape id="Text Box 87" o:spid="_x0000_s1061" type="#_x0000_t202" style="position:absolute;left:885;top:525;width:3105;height:4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25o7MMA&#10;AADcAAAADwAAAGRycy9kb3ducmV2LnhtbERPTWvCQBC9F/oflhG8FN20KWpTVykFRW9WRa9DdkyC&#10;2dl0d43x37tCobd5vM+ZzjtTi5acrywreB0mIIhzqysuFOx3i8EEhA/IGmvLpOBGHuaz56cpZtpe&#10;+YfabShEDGGfoYIyhCaT0uclGfRD2xBH7mSdwRChK6R2eI3hppZvSTKSBiuODSU29F1Sft5ejILJ&#10;+6o9+nW6OeSjU/0RXsbt8tcp1e91X58gAnXhX/znXuk4P03h8Uy8QM7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25o7MMAAADcAAAADwAAAAAAAAAAAAAAAACYAgAAZHJzL2Rv&#10;d25yZXYueG1sUEsFBgAAAAAEAAQA9QAAAIgDAAAAAA==&#10;">
                        <v:textbox>
                          <w:txbxContent>
                            <w:p w:rsidR="00926CC0" w:rsidRPr="00717D18" w:rsidRDefault="00926CC0" w:rsidP="00744C32">
                              <w:pPr>
                                <w:adjustRightInd w:val="0"/>
                                <w:snapToGrid w:val="0"/>
                                <w:ind w:firstLineChars="0" w:firstLine="0"/>
                                <w:jc w:val="center"/>
                                <w:rPr>
                                  <w:rFonts w:ascii="宋体" w:hAnsi="宋体" w:cs="Arial"/>
                                  <w:sz w:val="21"/>
                                  <w:szCs w:val="21"/>
                                </w:rPr>
                              </w:pPr>
                              <w:r w:rsidRPr="00717D18">
                                <w:rPr>
                                  <w:rFonts w:ascii="宋体" w:hAnsi="宋体" w:cs="Arial" w:hint="eastAsia"/>
                                  <w:sz w:val="21"/>
                                  <w:szCs w:val="21"/>
                                </w:rPr>
                                <w:t>信息发布</w:t>
                              </w:r>
                            </w:p>
                          </w:txbxContent>
                        </v:textbox>
                      </v:shape>
                      <v:shape id="Text Box 88" o:spid="_x0000_s1062" type="#_x0000_t202" style="position:absolute;left:885;top:1050;width:3105;height:4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IfwmMMA&#10;AADcAAAADwAAAGRycy9kb3ducmV2LnhtbERPS2sCMRC+F/wPYQQvRbM+8LE1iggVe2ut6HXYjLtL&#10;N5M1Sdf13xuh0Nt8fM9ZrltTiYacLy0rGA4SEMSZ1SXnCo7f7/05CB+QNVaWScGdPKxXnZclptre&#10;+IuaQ8hFDGGfooIihDqV0mcFGfQDWxNH7mKdwRChy6V2eIvhppKjJJlKgyXHhgJr2haU/Rx+jYL5&#10;ZN+c/cf485RNL9UivM6a3dUp1eu2mzcQgdrwL/5z73WcP57A85l4gVw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IfwmMMAAADcAAAADwAAAAAAAAAAAAAAAACYAgAAZHJzL2Rv&#10;d25yZXYueG1sUEsFBgAAAAAEAAQA9QAAAIgDAAAAAA==&#10;">
                        <v:textbox>
                          <w:txbxContent>
                            <w:p w:rsidR="00926CC0" w:rsidRPr="00717D18" w:rsidRDefault="00926CC0" w:rsidP="00744C32">
                              <w:pPr>
                                <w:adjustRightInd w:val="0"/>
                                <w:snapToGrid w:val="0"/>
                                <w:ind w:firstLineChars="0" w:firstLine="0"/>
                                <w:jc w:val="center"/>
                                <w:rPr>
                                  <w:rFonts w:ascii="宋体" w:hAnsi="宋体" w:cs="Arial"/>
                                  <w:sz w:val="21"/>
                                  <w:szCs w:val="21"/>
                                </w:rPr>
                              </w:pPr>
                              <w:r w:rsidRPr="00717D18">
                                <w:rPr>
                                  <w:rFonts w:ascii="宋体" w:hAnsi="宋体" w:cs="Arial" w:hint="eastAsia"/>
                                  <w:sz w:val="21"/>
                                  <w:szCs w:val="21"/>
                                </w:rPr>
                                <w:t>预案管理</w:t>
                              </w:r>
                            </w:p>
                          </w:txbxContent>
                        </v:textbox>
                      </v:shape>
                      <v:shape id="AutoShape 89" o:spid="_x0000_s1063" type="#_x0000_t32" style="position:absolute;top:1275;width:88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aRHscMAAADcAAAADwAAAGRycy9kb3ducmV2LnhtbERPTWsCMRC9C/0PYQreNKui1K1RSkER&#10;xYNalvY2bKa7SzeTJYm6+uuNIPQ2j/c5s0VranEm5yvLCgb9BARxbnXFhYKv47L3BsIHZI21ZVJw&#10;JQ+L+Utnhqm2F97T+RAKEUPYp6igDKFJpfR5SQZ93zbEkfu1zmCI0BVSO7zEcFPLYZJMpMGKY0OJ&#10;DX2WlP8dTkbB93Z6yq7ZjjbZYLr5QWf87bhSqvvafryDCNSGf/HTvdZx/mgMj2fiBXJ+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mkR7HDAAAA3AAAAA8AAAAAAAAAAAAA&#10;AAAAoQIAAGRycy9kb3ducmV2LnhtbFBLBQYAAAAABAAEAPkAAACRAwAAAAA=&#10;">
                        <v:stroke endarrow="block"/>
                      </v:shape>
                    </v:group>
                  </v:group>
                  <v:group id="Group 90" o:spid="_x0000_s1064" style="position:absolute;left:37;top:4050;width:4605;height:3103" coordsize="4605,310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GUNbQ7CAAAA3AAAAA8A&#10;AAAAAAAAAAAAAAAAqgIAAGRycy9kb3ducmV2LnhtbFBLBQYAAAAABAAEAPoAAACZAwAAAAA=&#10;">
                    <v:shape id="Text Box 91" o:spid="_x0000_s1065" type="#_x0000_t202" style="position:absolute;top:51;width:607;height:29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LbQBMEA&#10;AADcAAAADwAAAGRycy9kb3ducmV2LnhtbERPS2sCMRC+F/wPYYReSs3agiurUUQUeqn46n3YjLuL&#10;m8mSpGv896ZQ8DYf33Pmy2ha0ZPzjWUF41EGgri0uuFKwfm0fZ+C8AFZY2uZFNzJw3IxeJljoe2N&#10;D9QfQyVSCPsCFdQhdIWUvqzJoB/ZjjhxF+sMhgRdJbXDWwo3rfzIsok02HBqqLGjdU3l9fhrFMTJ&#10;6e07P4R8M931cSdxu9m7H6Veh3E1AxEohqf43/2l0/zPHP6eSRfIx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S20ATBAAAA3AAAAA8AAAAAAAAAAAAAAAAAmAIAAGRycy9kb3du&#10;cmV2LnhtbFBLBQYAAAAABAAEAPUAAACGAwAAAAA=&#10;">
                      <v:textbox style="layout-flow:vertical-ideographic">
                        <w:txbxContent>
                          <w:p w:rsidR="00926CC0" w:rsidRPr="00717D18" w:rsidRDefault="00926CC0" w:rsidP="00744C32">
                            <w:pPr>
                              <w:ind w:firstLineChars="0" w:firstLine="0"/>
                              <w:jc w:val="center"/>
                              <w:rPr>
                                <w:rFonts w:ascii="宋体" w:hAnsi="宋体" w:cs="Arial"/>
                                <w:b/>
                                <w:sz w:val="21"/>
                                <w:szCs w:val="21"/>
                              </w:rPr>
                            </w:pPr>
                            <w:r w:rsidRPr="00717D18">
                              <w:rPr>
                                <w:rFonts w:ascii="宋体" w:hAnsi="宋体" w:cs="Arial" w:hint="eastAsia"/>
                                <w:b/>
                                <w:sz w:val="21"/>
                                <w:szCs w:val="21"/>
                              </w:rPr>
                              <w:t>应急响应与处置</w:t>
                            </w:r>
                          </w:p>
                        </w:txbxContent>
                      </v:textbox>
                    </v:shape>
                    <v:shape id="AutoShape 92" o:spid="_x0000_s1066" type="#_x0000_t32" style="position:absolute;left:607;top:210;width:88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6XoL8YAAADcAAAADwAAAGRycy9kb3ducmV2LnhtbESPQWvCQBCF70L/wzIFb7qxQqnRVUqh&#10;pVg8VCXobchOk9DsbNhdNfbXdw6Ctxnem/e+Wax616ozhdh4NjAZZ6CIS28brgzsd++jF1AxIVts&#10;PZOBK0VYLR8GC8ytv/A3nbepUhLCMUcDdUpdrnUsa3IYx74jFu3HB4dJ1lBpG/Ai4a7VT1n2rB02&#10;LA01dvRWU/m7PTkDh6/ZqbgWG1oXk9n6iMHFv92HMcPH/nUOKlGf7ubb9acV/KnQyjMygV7+A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el6C/GAAAA3AAAAA8AAAAAAAAA&#10;AAAAAAAAoQIAAGRycy9kb3ducmV2LnhtbFBLBQYAAAAABAAEAPkAAACUAwAAAAA=&#10;">
                      <v:stroke endarrow="block"/>
                    </v:shape>
                    <v:shape id="Text Box 93" o:spid="_x0000_s1067" type="#_x0000_t202" style="position:absolute;left:1492;width:3105;height:4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oZfBsMA&#10;AADcAAAADwAAAGRycy9kb3ducmV2LnhtbERPS2sCMRC+C/6HMIIXqVm1WN0apQgt9uYLex024+7i&#10;ZrJN4rr+e1MoeJuP7zmLVWsq0ZDzpWUFo2ECgjizuuRcwfHw+TID4QOyxsoyKbiTh9Wy21lgqu2N&#10;d9TsQy5iCPsUFRQh1KmUPivIoB/amjhyZ+sMhghdLrXDWww3lRwnyVQaLDk2FFjTuqDssr8aBbPX&#10;TfPjvyfbUzY9V/MweGu+fp1S/V778Q4iUBue4n/3Rsf5kzn8PRMvkMs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oZfBsMAAADcAAAADwAAAAAAAAAAAAAAAACYAgAAZHJzL2Rv&#10;d25yZXYueG1sUEsFBgAAAAAEAAQA9QAAAIgDAAAAAA==&#10;">
                      <v:textbox>
                        <w:txbxContent>
                          <w:p w:rsidR="00926CC0" w:rsidRPr="00717D18" w:rsidRDefault="00926CC0" w:rsidP="00744C32">
                            <w:pPr>
                              <w:adjustRightInd w:val="0"/>
                              <w:snapToGrid w:val="0"/>
                              <w:ind w:firstLineChars="0" w:firstLine="0"/>
                              <w:jc w:val="center"/>
                              <w:rPr>
                                <w:rFonts w:ascii="宋体" w:hAnsi="宋体" w:cs="Arial"/>
                                <w:sz w:val="21"/>
                                <w:szCs w:val="21"/>
                              </w:rPr>
                            </w:pPr>
                            <w:r w:rsidRPr="00717D18">
                              <w:rPr>
                                <w:rFonts w:ascii="宋体" w:hAnsi="宋体" w:cs="Arial" w:hint="eastAsia"/>
                                <w:sz w:val="21"/>
                                <w:szCs w:val="21"/>
                              </w:rPr>
                              <w:t>应急协调指挥</w:t>
                            </w:r>
                          </w:p>
                        </w:txbxContent>
                      </v:textbox>
                    </v:shape>
                    <v:shape id="AutoShape 94" o:spid="_x0000_s1068" type="#_x0000_t32" style="position:absolute;left:607;top:1272;width:88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dWXVMYAAADcAAAADwAAAGRycy9kb3ducmV2LnhtbESPQWvCQBCF70L/wzIFb7qxSKnRVUqh&#10;pVg8VCXobchOk9DsbNhdNfbXdw6Ctxnem/e+Wax616ozhdh4NjAZZ6CIS28brgzsd++jF1AxIVts&#10;PZOBK0VYLR8GC8ytv/A3nbepUhLCMUcDdUpdrnUsa3IYx74jFu3HB4dJ1lBpG/Ai4a7VT1n2rB02&#10;LA01dvRWU/m7PTkDh6/ZqbgWG1oXk9n6iMHFv92HMcPH/nUOKlGf7ubb9acV/KngyzMygV7+A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HVl1TGAAAA3AAAAA8AAAAAAAAA&#10;AAAAAAAAoQIAAGRycy9kb3ducmV2LnhtbFBLBQYAAAAABAAEAPkAAACUAwAAAAA=&#10;">
                      <v:stroke endarrow="block"/>
                    </v:shape>
                    <v:shape id="Text Box 95" o:spid="_x0000_s1069" type="#_x0000_t202" style="position:absolute;left:1492;top:1047;width:3105;height:4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PYgfcQA&#10;AADcAAAADwAAAGRycy9kb3ducmV2LnhtbERPS2vCQBC+C/0PyxS8iG604iPNRorQYm/Wil6H7JiE&#10;ZmfT3TWm/75bKHibj+852aY3jejI+dqygukkAUFcWF1zqeD4+TpegfABWWNjmRT8kIdN/jDIMNX2&#10;xh/UHUIpYgj7FBVUIbSplL6oyKCf2JY4chfrDIYIXSm1w1sMN42cJclCGqw5NlTY0rai4utwNQpW&#10;81139u9P+1OxuDTrMFp2b99OqeFj//IMIlAf7uJ/907H+fMp/D0TL5D5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D2IH3EAAAA3AAAAA8AAAAAAAAAAAAAAAAAmAIAAGRycy9k&#10;b3ducmV2LnhtbFBLBQYAAAAABAAEAPUAAACJAwAAAAA=&#10;">
                      <v:textbox>
                        <w:txbxContent>
                          <w:p w:rsidR="00926CC0" w:rsidRPr="00717D18" w:rsidRDefault="00926CC0" w:rsidP="00744C32">
                            <w:pPr>
                              <w:adjustRightInd w:val="0"/>
                              <w:snapToGrid w:val="0"/>
                              <w:ind w:firstLineChars="0" w:firstLine="0"/>
                              <w:jc w:val="center"/>
                              <w:rPr>
                                <w:rFonts w:ascii="宋体" w:hAnsi="宋体" w:cs="Arial"/>
                                <w:sz w:val="21"/>
                                <w:szCs w:val="21"/>
                              </w:rPr>
                            </w:pPr>
                            <w:r w:rsidRPr="00717D18">
                              <w:rPr>
                                <w:rFonts w:ascii="宋体" w:hAnsi="宋体" w:cs="Arial" w:hint="eastAsia"/>
                                <w:sz w:val="21"/>
                                <w:szCs w:val="21"/>
                              </w:rPr>
                              <w:t>应急处置</w:t>
                            </w:r>
                          </w:p>
                        </w:txbxContent>
                      </v:textbox>
                    </v:shape>
                    <v:shape id="AutoShape 96" o:spid="_x0000_s1070" type="#_x0000_t32" style="position:absolute;left:607;top:2878;width:88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usuMMAAADcAAAADwAAAGRycy9kb3ducmV2LnhtbERPTWvCQBC9C/6HZYTedBMpoqmriGAp&#10;Sg9qCe1tyE6TYHY27K4m9td3C0Jv83ifs1z3phE3cr62rCCdJCCIC6trLhV8nHfjOQgfkDU2lknB&#10;nTysV8PBEjNtOz7S7RRKEUPYZ6igCqHNpPRFRQb9xLbEkfu2zmCI0JVSO+xiuGnkNElm0mDNsaHC&#10;lrYVFZfT1Sj4PCyu+T1/p32eLvZf6Iz/Ob8q9TTqNy8gAvXhX/xwv+k4/3kKf8/EC+TqF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5LrLjDAAAA3AAAAA8AAAAAAAAAAAAA&#10;AAAAoQIAAGRycy9kb3ducmV2LnhtbFBLBQYAAAAABAAEAPkAAACRAwAAAAA=&#10;">
                      <v:stroke endarrow="block"/>
                    </v:shape>
                    <v:shape id="Text Box 97" o:spid="_x0000_s1071" type="#_x0000_t202" style="position:absolute;left:1492;top:2638;width:3105;height:4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2gbkcMA&#10;AADcAAAADwAAAGRycy9kb3ducmV2LnhtbERPS2sCMRC+F/wPYQQvRbM+8LE1iggVe2ut6HXYjLtL&#10;N5M1Sdf13xuh0Nt8fM9ZrltTiYacLy0rGA4SEMSZ1SXnCo7f7/05CB+QNVaWScGdPKxXnZclptre&#10;+IuaQ8hFDGGfooIihDqV0mcFGfQDWxNH7mKdwRChy6V2eIvhppKjJJlKgyXHhgJr2haU/Rx+jYL5&#10;ZN+c/cf485RNL9UivM6a3dUp1eu2mzcQgdrwL/5z73WcPxnD85l4gVw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2gbkcMAAADcAAAADwAAAAAAAAAAAAAAAACYAgAAZHJzL2Rv&#10;d25yZXYueG1sUEsFBgAAAAAEAAQA9QAAAIgDAAAAAA==&#10;">
                      <v:textbox>
                        <w:txbxContent>
                          <w:p w:rsidR="00926CC0" w:rsidRPr="00717D18" w:rsidRDefault="00926CC0" w:rsidP="00744C32">
                            <w:pPr>
                              <w:adjustRightInd w:val="0"/>
                              <w:snapToGrid w:val="0"/>
                              <w:ind w:firstLineChars="0" w:firstLine="0"/>
                              <w:jc w:val="center"/>
                              <w:rPr>
                                <w:rFonts w:ascii="宋体" w:hAnsi="宋体" w:cs="Arial"/>
                                <w:sz w:val="21"/>
                                <w:szCs w:val="21"/>
                              </w:rPr>
                            </w:pPr>
                            <w:r w:rsidRPr="00717D18">
                              <w:rPr>
                                <w:rFonts w:ascii="宋体" w:hAnsi="宋体" w:cs="Arial" w:hint="eastAsia"/>
                                <w:sz w:val="21"/>
                                <w:szCs w:val="21"/>
                              </w:rPr>
                              <w:t>应急监测</w:t>
                            </w:r>
                          </w:p>
                        </w:txbxContent>
                      </v:textbox>
                    </v:shape>
                    <v:shape id="AutoShape 98" o:spid="_x0000_s1072" type="#_x0000_t32" style="position:absolute;left:615;top:735;width:88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u6RV8MAAADcAAAADwAAAGRycy9kb3ducmV2LnhtbERPTWvCQBC9C/6HZYTedJMioqmriGAp&#10;Sg9qCe1tyE6TYHY27K4m9td3C0Jv83ifs1z3phE3cr62rCCdJCCIC6trLhV8nHfjOQgfkDU2lknB&#10;nTysV8PBEjNtOz7S7RRKEUPYZ6igCqHNpPRFRQb9xLbEkfu2zmCI0JVSO+xiuGnkc5LMpMGaY0OF&#10;LW0rKi6nq1HweVhc83v+Tvs8Xey/0Bn/c35V6mnUb15ABOrDv/jhftNx/nQKf8/EC+TqF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7ukVfDAAAA3AAAAA8AAAAAAAAAAAAA&#10;AAAAoQIAAGRycy9kb3ducmV2LnhtbFBLBQYAAAAABAAEAPkAAACRAwAAAAA=&#10;">
                      <v:stroke endarrow="block"/>
                    </v:shape>
                    <v:shape id="Text Box 99" o:spid="_x0000_s1073" type="#_x0000_t202" style="position:absolute;left:1500;top:525;width:3105;height:4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80mfsMA&#10;AADcAAAADwAAAGRycy9kb3ducmV2LnhtbERPTWsCMRC9C/0PYQpeRLNaq3ZrFBEq9taqtNdhM+4u&#10;biZrEtf13zcFwds83ufMl62pREPOl5YVDAcJCOLM6pJzBYf9R38GwgdkjZVlUnAjD8vFU2eOqbZX&#10;/qZmF3IRQ9inqKAIoU6l9FlBBv3A1sSRO1pnMETocqkdXmO4qeQoSSbSYMmxocCa1gVlp93FKJiN&#10;t82v/3z5+skmx+ot9KbN5uyU6j63q3cQgdrwEN/dWx3nj1/h/5l4gVz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80mfsMAAADcAAAADwAAAAAAAAAAAAAAAACYAgAAZHJzL2Rv&#10;d25yZXYueG1sUEsFBgAAAAAEAAQA9QAAAIgDAAAAAA==&#10;">
                      <v:textbox>
                        <w:txbxContent>
                          <w:p w:rsidR="00926CC0" w:rsidRPr="00717D18" w:rsidRDefault="00926CC0" w:rsidP="00744C32">
                            <w:pPr>
                              <w:adjustRightInd w:val="0"/>
                              <w:snapToGrid w:val="0"/>
                              <w:ind w:firstLineChars="0" w:firstLine="0"/>
                              <w:jc w:val="center"/>
                              <w:rPr>
                                <w:rFonts w:ascii="宋体" w:hAnsi="宋体" w:cs="Arial"/>
                                <w:sz w:val="21"/>
                                <w:szCs w:val="21"/>
                              </w:rPr>
                            </w:pPr>
                            <w:r w:rsidRPr="00717D18">
                              <w:rPr>
                                <w:rFonts w:ascii="宋体" w:hAnsi="宋体" w:cs="Arial" w:hint="eastAsia"/>
                                <w:sz w:val="21"/>
                                <w:szCs w:val="21"/>
                              </w:rPr>
                              <w:t>信息报告与通报</w:t>
                            </w:r>
                          </w:p>
                        </w:txbxContent>
                      </v:textbox>
                    </v:shape>
                    <v:shape id="AutoShape 100" o:spid="_x0000_s1074" type="#_x0000_t32" style="position:absolute;left:600;top:1813;width:88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XCqu8MAAADcAAAADwAAAGRycy9kb3ducmV2LnhtbERPTWvCQBC9F/wPywi91U1KkRpdRQRL&#10;sfRQLUFvQ3ZMgtnZsLua6K93C0Jv83ifM1v0phEXcr62rCAdJSCIC6trLhX87tYv7yB8QNbYWCYF&#10;V/KwmA+eZphp2/EPXbahFDGEfYYKqhDaTEpfVGTQj2xLHLmjdQZDhK6U2mEXw00jX5NkLA3WHBsq&#10;bGlVUXHano2C/dfknF/zb9rk6WRzQGf8bfeh1POwX05BBOrDv/jh/tRx/tsY/p6JF8j5H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FwqrvDAAAA3AAAAA8AAAAAAAAAAAAA&#10;AAAAoQIAAGRycy9kb3ducmV2LnhtbFBLBQYAAAAABAAEAPkAAACRAwAAAAA=&#10;">
                      <v:stroke endarrow="block"/>
                    </v:shape>
                    <v:shape id="Text Box 101" o:spid="_x0000_s1075" type="#_x0000_t202" style="position:absolute;left:1500;top:1582;width:3105;height:4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FMdksMA&#10;AADcAAAADwAAAGRycy9kb3ducmV2LnhtbERPS2sCMRC+C/0PYYReRLNtRe12o5SCYm/Wil6HzewD&#10;N5Ntkq7bf2+Egrf5+J6TrXrTiI6cry0reJokIIhzq2suFRy+1+MFCB+QNTaWScEfeVgtHwYZptpe&#10;+Iu6fShFDGGfooIqhDaV0ucVGfQT2xJHrrDOYIjQlVI7vMRw08jnJJlJgzXHhgpb+qgoP+9/jYLF&#10;dNud/OfL7pjPiuY1jObd5scp9Tjs399ABOrDXfzv3uo4fzqH2zPxArm8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FMdksMAAADcAAAADwAAAAAAAAAAAAAAAACYAgAAZHJzL2Rv&#10;d25yZXYueG1sUEsFBgAAAAAEAAQA9QAAAIgDAAAAAA==&#10;">
                      <v:textbox>
                        <w:txbxContent>
                          <w:p w:rsidR="00926CC0" w:rsidRPr="00717D18" w:rsidRDefault="00926CC0" w:rsidP="00744C32">
                            <w:pPr>
                              <w:adjustRightInd w:val="0"/>
                              <w:snapToGrid w:val="0"/>
                              <w:ind w:firstLineChars="0" w:firstLine="0"/>
                              <w:jc w:val="center"/>
                              <w:rPr>
                                <w:rFonts w:ascii="宋体" w:hAnsi="宋体" w:cs="Arial"/>
                                <w:sz w:val="21"/>
                                <w:szCs w:val="21"/>
                              </w:rPr>
                            </w:pPr>
                            <w:r w:rsidRPr="00717D18">
                              <w:rPr>
                                <w:rFonts w:ascii="宋体" w:hAnsi="宋体" w:cs="Arial" w:hint="eastAsia"/>
                                <w:sz w:val="21"/>
                                <w:szCs w:val="21"/>
                              </w:rPr>
                              <w:t>人员紧急撤离与疏散</w:t>
                            </w:r>
                          </w:p>
                        </w:txbxContent>
                      </v:textbox>
                    </v:shape>
                    <v:shape id="AutoShape 102" o:spid="_x0000_s1076" type="#_x0000_t32" style="position:absolute;left:615;top:2356;width:88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6ObUsYAAADcAAAADwAAAGRycy9kb3ducmV2LnhtbESPQWvCQBCF70L/wzIFb7qxSKnRVUqh&#10;pVg8VCXobchOk9DsbNhdNfbXdw6Ctxnem/e+Wax616ozhdh4NjAZZ6CIS28brgzsd++jF1AxIVts&#10;PZOBK0VYLR8GC8ytv/A3nbepUhLCMUcDdUpdrnUsa3IYx74jFu3HB4dJ1lBpG/Ai4a7VT1n2rB02&#10;LA01dvRWU/m7PTkDh6/ZqbgWG1oXk9n6iMHFv92HMcPH/nUOKlGf7ubb9acV/KnQyjMygV7+A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jm1LGAAAA3AAAAA8AAAAAAAAA&#10;AAAAAAAAoQIAAGRycy9kb3ducmV2LnhtbFBLBQYAAAAABAAEAPkAAACUAwAAAAA=&#10;">
                      <v:stroke endarrow="block"/>
                    </v:shape>
                    <v:shape id="Text Box 103" o:spid="_x0000_s1077" type="#_x0000_t202" style="position:absolute;left:1500;top:2116;width:3105;height:4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oAse8MA&#10;AADcAAAADwAAAGRycy9kb3ducmV2LnhtbERPS2sCMRC+F/wPYQQvpWZ9YHVrFBFa9FYf2OuwGXcX&#10;N5M1iev675uC0Nt8fM+ZL1tTiYacLy0rGPQTEMSZ1SXnCo6Hz7cpCB+QNVaWScGDPCwXnZc5ptre&#10;eUfNPuQihrBPUUERQp1K6bOCDPq+rYkjd7bOYIjQ5VI7vMdwU8lhkkykwZJjQ4E1rQvKLvubUTAd&#10;b5ofvx19n7LJuZqF1/fm6+qU6nXb1QeIQG34Fz/dGx3nj2fw90y8QC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oAse8MAAADcAAAADwAAAAAAAAAAAAAAAACYAgAAZHJzL2Rv&#10;d25yZXYueG1sUEsFBgAAAAAEAAQA9QAAAIgDAAAAAA==&#10;">
                      <v:textbox>
                        <w:txbxContent>
                          <w:p w:rsidR="00926CC0" w:rsidRPr="00717D18" w:rsidRDefault="00926CC0" w:rsidP="00744C32">
                            <w:pPr>
                              <w:adjustRightInd w:val="0"/>
                              <w:snapToGrid w:val="0"/>
                              <w:ind w:firstLineChars="0" w:firstLine="0"/>
                              <w:jc w:val="center"/>
                              <w:rPr>
                                <w:rFonts w:ascii="宋体" w:hAnsi="宋体" w:cs="Arial"/>
                                <w:sz w:val="21"/>
                                <w:szCs w:val="21"/>
                              </w:rPr>
                            </w:pPr>
                            <w:r w:rsidRPr="00717D18">
                              <w:rPr>
                                <w:rFonts w:ascii="宋体" w:hAnsi="宋体" w:cs="Arial" w:hint="eastAsia"/>
                                <w:sz w:val="21"/>
                                <w:szCs w:val="21"/>
                              </w:rPr>
                              <w:t>受伤人员救助</w:t>
                            </w:r>
                          </w:p>
                        </w:txbxContent>
                      </v:textbox>
                    </v:shape>
                  </v:group>
                </v:group>
                <w10:anchorlock/>
              </v:group>
            </w:pict>
          </mc:Fallback>
        </mc:AlternateContent>
      </w:r>
    </w:p>
    <w:p w:rsidR="00744C32" w:rsidRPr="002C4475" w:rsidRDefault="00744C32" w:rsidP="00744C32">
      <w:pPr>
        <w:pStyle w:val="afffffffff2"/>
        <w:ind w:firstLine="482"/>
      </w:pPr>
      <w:r w:rsidRPr="002C4475">
        <w:t>图</w:t>
      </w:r>
      <w:r w:rsidRPr="002C4475">
        <w:t xml:space="preserve">1.3-1 </w:t>
      </w:r>
      <w:r w:rsidRPr="002C4475">
        <w:t>企业环境应急管理体系示意图</w:t>
      </w:r>
    </w:p>
    <w:p w:rsidR="00744C32" w:rsidRPr="002C4475" w:rsidRDefault="00744C32" w:rsidP="00103AF2">
      <w:pPr>
        <w:pStyle w:val="2"/>
        <w:rPr>
          <w:rFonts w:ascii="Times New Roman" w:hAnsi="Times New Roman"/>
        </w:rPr>
      </w:pPr>
      <w:bookmarkStart w:id="47" w:name="_Toc354926617"/>
      <w:bookmarkStart w:id="48" w:name="_Toc38717487"/>
      <w:r w:rsidRPr="002C4475">
        <w:rPr>
          <w:rFonts w:ascii="Times New Roman" w:hAnsi="Times New Roman"/>
        </w:rPr>
        <w:t>1.4</w:t>
      </w:r>
      <w:r w:rsidRPr="002C4475">
        <w:rPr>
          <w:rFonts w:ascii="Times New Roman" w:hAnsi="Times New Roman"/>
        </w:rPr>
        <w:t>应急预案体系</w:t>
      </w:r>
      <w:bookmarkEnd w:id="47"/>
      <w:bookmarkEnd w:id="48"/>
    </w:p>
    <w:p w:rsidR="00744C32" w:rsidRPr="002C4475" w:rsidRDefault="00744C32" w:rsidP="00103AF2">
      <w:pPr>
        <w:spacing w:line="360" w:lineRule="auto"/>
        <w:ind w:firstLine="480"/>
        <w:rPr>
          <w:rFonts w:eastAsia="楷体"/>
          <w:b/>
          <w:szCs w:val="21"/>
        </w:rPr>
      </w:pPr>
      <w:r w:rsidRPr="002C4475">
        <w:t>应急预案应形成体系，针对各级各类可能发生的事故和所有危险源制订</w:t>
      </w:r>
      <w:r w:rsidR="004D6E11" w:rsidRPr="002C4475">
        <w:t>综合应急预案</w:t>
      </w:r>
      <w:r w:rsidR="004D6E11" w:rsidRPr="002C4475">
        <w:rPr>
          <w:rFonts w:hint="eastAsia"/>
        </w:rPr>
        <w:t>和</w:t>
      </w:r>
      <w:r w:rsidRPr="002C4475">
        <w:t>现场应急处置方案，并明确事前、事发、事中、事后的各个过程中相关部门和有关人员的职责。生产规模小、危险因素少的生产经营单位，综合应急预案和专项应急预案可以合并编写。</w:t>
      </w:r>
    </w:p>
    <w:p w:rsidR="00744C32" w:rsidRPr="002C4475" w:rsidRDefault="00744C32" w:rsidP="00103AF2">
      <w:pPr>
        <w:spacing w:line="360" w:lineRule="auto"/>
        <w:ind w:firstLine="480"/>
      </w:pPr>
      <w:r w:rsidRPr="002C4475">
        <w:t>本公司应急预案体系由公司根据有关法律、法规、规章、上级人民政府及其有关部门要求，针对公司的实际情况制定本公司突发性环境事件综合应急预案，不单独制定专项应急预案。同时根据实际需要和情势变化，适时修订应急预案。应急预案的制定、修订程序根据相关部门规定执行。</w:t>
      </w:r>
    </w:p>
    <w:p w:rsidR="002C4475" w:rsidRPr="002C4475" w:rsidRDefault="002C4475" w:rsidP="00E85B05">
      <w:pPr>
        <w:adjustRightInd w:val="0"/>
        <w:snapToGrid w:val="0"/>
        <w:spacing w:line="360" w:lineRule="auto"/>
        <w:ind w:firstLine="480"/>
      </w:pPr>
      <w:r w:rsidRPr="002C4475">
        <w:lastRenderedPageBreak/>
        <w:t>本公司应急预案体系由公司根据有关法律、法规、规章、上级人民政府及其有关部门要求，针对公司的实际情况制定本公司突发性环境事件总体应急预案，不单独制定各单项应急预案。同时根据实际需要和情势变化，适时修订应急预案。应急预案的制定、修订程序根据相关部门规定执行。</w:t>
      </w:r>
    </w:p>
    <w:p w:rsidR="002C4475" w:rsidRPr="002C4475" w:rsidRDefault="002C4475" w:rsidP="00E85B05">
      <w:pPr>
        <w:adjustRightInd w:val="0"/>
        <w:snapToGrid w:val="0"/>
        <w:spacing w:line="360" w:lineRule="auto"/>
        <w:ind w:firstLine="480"/>
      </w:pPr>
      <w:r w:rsidRPr="002C4475">
        <w:t>本公司突发环境事件应急预案是扬子江国际化学工业园区突发环境事件应急预案的下级预案，当突发环境事件级别较低（企业</w:t>
      </w:r>
      <w:r w:rsidRPr="002C4475">
        <w:t>Ⅱ</w:t>
      </w:r>
      <w:r w:rsidRPr="002C4475">
        <w:t>级、企业</w:t>
      </w:r>
      <w:r w:rsidRPr="002C4475">
        <w:t>Ⅲ</w:t>
      </w:r>
      <w:r w:rsidRPr="002C4475">
        <w:t>级）时，启动本公司突发环境事件应急预案，当突发环境事件级别较高（企业</w:t>
      </w:r>
      <w:r w:rsidRPr="002C4475">
        <w:t>Ⅰ</w:t>
      </w:r>
      <w:r w:rsidRPr="002C4475">
        <w:t>级）时，及时上报政府部门，由政府部门同时启动扬子江国际化学工业园区突发环境事件应急预案。本公司突发环境事件应急预案与南光化工、南光生物及胜科水务有限公司的应急预案为并列关系，当厂区同时发生突发环境事件和其它事件时，同时启动突发环境事件应急预案和其它应急预案。</w:t>
      </w:r>
    </w:p>
    <w:p w:rsidR="00744C32" w:rsidRPr="00B94EC4" w:rsidRDefault="002C4475" w:rsidP="00E85B05">
      <w:pPr>
        <w:adjustRightInd w:val="0"/>
        <w:snapToGrid w:val="0"/>
        <w:spacing w:line="360" w:lineRule="auto"/>
        <w:ind w:firstLine="480"/>
        <w:rPr>
          <w:highlight w:val="yellow"/>
        </w:rPr>
      </w:pPr>
      <w:r w:rsidRPr="002C4475">
        <w:t>园区突发环境事件应急预案与企业突发环境事件应急预案在内容上有着互补关系，前者为纲后者为目，前者更注重对于环境风险应急工作的统筹安排，在大方向上指导园区的环境风险应急救援工作的顺利展开；而后者则更强调具体的突发环境事件的救援与处理。在突发环境事件的处理处置过程中，园区应急预案起着指导和协调作用，通过规定应急救援指挥中心的建立、界定事件等级、给出园区内外各种救援力量的组织与协调、确定园区应急救援物质与设备、指导应急疏散等内容，在更高的层面上为展开应急救援工作提供指南，使得应急救援工作在一定的体系内有条不紊的展开。而企业应急预案则通过提供与突发环境事件相关的各类具体信息、提供各种事件可能原因以及处理措施等指导具体的应急救援行动。园区</w:t>
      </w:r>
      <w:r w:rsidRPr="002C4475">
        <w:t>——</w:t>
      </w:r>
      <w:r w:rsidRPr="002C4475">
        <w:t>企业两级应急预案通过这种功能上的互补，能充分保障园区应急救援工作的顺利开展。应急预案框架体系图见图</w:t>
      </w:r>
      <w:r w:rsidR="00744C32" w:rsidRPr="002C4475">
        <w:t>1.4-1</w:t>
      </w:r>
      <w:r w:rsidR="00744C32" w:rsidRPr="002C4475">
        <w:t>。</w:t>
      </w:r>
    </w:p>
    <w:p w:rsidR="00744C32" w:rsidRPr="00B94EC4" w:rsidRDefault="00EF1F08" w:rsidP="00EF1F08">
      <w:pPr>
        <w:adjustRightInd w:val="0"/>
        <w:snapToGrid w:val="0"/>
        <w:spacing w:line="360" w:lineRule="auto"/>
        <w:ind w:firstLineChars="0" w:firstLine="0"/>
        <w:jc w:val="center"/>
        <w:rPr>
          <w:sz w:val="28"/>
          <w:szCs w:val="28"/>
          <w:highlight w:val="yellow"/>
        </w:rPr>
      </w:pPr>
      <w:r>
        <w:rPr>
          <w:noProof/>
          <w:sz w:val="28"/>
          <w:szCs w:val="28"/>
        </w:rPr>
        <w:lastRenderedPageBreak/>
        <w:drawing>
          <wp:inline distT="0" distB="0" distL="0" distR="0" wp14:anchorId="5D98B9D6" wp14:editId="471E2680">
            <wp:extent cx="5310823" cy="4102100"/>
            <wp:effectExtent l="0" t="0" r="4445" b="0"/>
            <wp:docPr id="24"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1.4-1.png"/>
                    <pic:cNvPicPr/>
                  </pic:nvPicPr>
                  <pic:blipFill>
                    <a:blip r:embed="rId18">
                      <a:extLst>
                        <a:ext uri="{28A0092B-C50C-407E-A947-70E740481C1C}">
                          <a14:useLocalDpi xmlns:a14="http://schemas.microsoft.com/office/drawing/2010/main" val="0"/>
                        </a:ext>
                      </a:extLst>
                    </a:blip>
                    <a:stretch>
                      <a:fillRect/>
                    </a:stretch>
                  </pic:blipFill>
                  <pic:spPr>
                    <a:xfrm>
                      <a:off x="0" y="0"/>
                      <a:ext cx="5314950" cy="4105288"/>
                    </a:xfrm>
                    <a:prstGeom prst="rect">
                      <a:avLst/>
                    </a:prstGeom>
                  </pic:spPr>
                </pic:pic>
              </a:graphicData>
            </a:graphic>
          </wp:inline>
        </w:drawing>
      </w:r>
    </w:p>
    <w:p w:rsidR="00744C32" w:rsidRPr="00EF1F08" w:rsidRDefault="00744C32" w:rsidP="00744C32">
      <w:pPr>
        <w:pStyle w:val="afffffffff2"/>
        <w:ind w:firstLine="482"/>
        <w:rPr>
          <w:lang w:eastAsia="zh-CN"/>
        </w:rPr>
      </w:pPr>
      <w:r w:rsidRPr="00EF1F08">
        <w:t>图</w:t>
      </w:r>
      <w:r w:rsidR="00884571" w:rsidRPr="00EF1F08">
        <w:t xml:space="preserve">1.4-1 </w:t>
      </w:r>
      <w:r w:rsidRPr="00EF1F08">
        <w:t>应急预案框架体系图</w:t>
      </w:r>
      <w:bookmarkStart w:id="49" w:name="_Toc237167763"/>
      <w:bookmarkStart w:id="50" w:name="_Toc354926618"/>
    </w:p>
    <w:p w:rsidR="00744C32" w:rsidRPr="005119C9" w:rsidRDefault="00744C32" w:rsidP="00103AF2">
      <w:pPr>
        <w:pStyle w:val="2"/>
        <w:rPr>
          <w:rFonts w:ascii="Times New Roman" w:hAnsi="Times New Roman"/>
        </w:rPr>
      </w:pPr>
      <w:bookmarkStart w:id="51" w:name="_Toc38717488"/>
      <w:r w:rsidRPr="005119C9">
        <w:rPr>
          <w:rFonts w:ascii="Times New Roman" w:hAnsi="Times New Roman"/>
        </w:rPr>
        <w:t>1.5</w:t>
      </w:r>
      <w:r w:rsidRPr="005119C9">
        <w:rPr>
          <w:rFonts w:ascii="Times New Roman" w:hAnsi="Times New Roman"/>
        </w:rPr>
        <w:t>工作原则</w:t>
      </w:r>
      <w:bookmarkEnd w:id="49"/>
      <w:bookmarkEnd w:id="50"/>
      <w:bookmarkEnd w:id="51"/>
    </w:p>
    <w:p w:rsidR="00744C32" w:rsidRPr="005119C9" w:rsidRDefault="00744C32" w:rsidP="00E85B05">
      <w:pPr>
        <w:adjustRightInd w:val="0"/>
        <w:snapToGrid w:val="0"/>
        <w:spacing w:line="360" w:lineRule="auto"/>
        <w:ind w:firstLine="480"/>
      </w:pPr>
      <w:r w:rsidRPr="005119C9">
        <w:t>公司在建立突发环境事件应急系统及其响应程序时，应本着实事求是、切实可行的方针，贯彻如下原则：</w:t>
      </w:r>
    </w:p>
    <w:p w:rsidR="00D755D5" w:rsidRPr="005119C9" w:rsidRDefault="00D755D5" w:rsidP="00E85B05">
      <w:pPr>
        <w:adjustRightInd w:val="0"/>
        <w:snapToGrid w:val="0"/>
        <w:spacing w:line="360" w:lineRule="auto"/>
        <w:ind w:firstLine="480"/>
      </w:pPr>
      <w:bookmarkStart w:id="52" w:name="_Toc163227463"/>
      <w:bookmarkStart w:id="53" w:name="_Toc164215108"/>
      <w:bookmarkStart w:id="54" w:name="_Toc166982760"/>
      <w:bookmarkStart w:id="55" w:name="_Toc167027240"/>
      <w:bookmarkStart w:id="56" w:name="_Toc167667145"/>
      <w:bookmarkStart w:id="57" w:name="_Toc167667796"/>
      <w:bookmarkStart w:id="58" w:name="_Toc235193242"/>
      <w:bookmarkStart w:id="59" w:name="_Toc237167764"/>
      <w:bookmarkStart w:id="60" w:name="_Toc354926619"/>
      <w:r w:rsidRPr="005119C9">
        <w:t>（</w:t>
      </w:r>
      <w:r w:rsidRPr="005119C9">
        <w:t>1</w:t>
      </w:r>
      <w:r w:rsidRPr="005119C9">
        <w:t>）坚持以人为本，预防为主。加强对环境事故危险源的监测、监控并实施监督管理，建立环境事故风险防范体系，积极预防、及时控制、消除隐患，提高突发性环境污染事故防范和处理能力，尽可能地避免或减少突发环境事件的发生，消除或减轻环境污染事故造成的中长期影响，最大程度地保障公众健康，保护人民群众生命财产安全。</w:t>
      </w:r>
    </w:p>
    <w:p w:rsidR="00D755D5" w:rsidRPr="005119C9" w:rsidRDefault="00D755D5" w:rsidP="00E85B05">
      <w:pPr>
        <w:adjustRightInd w:val="0"/>
        <w:snapToGrid w:val="0"/>
        <w:spacing w:line="360" w:lineRule="auto"/>
        <w:ind w:firstLine="480"/>
      </w:pPr>
      <w:r w:rsidRPr="005119C9">
        <w:t>（</w:t>
      </w:r>
      <w:r w:rsidRPr="005119C9">
        <w:t>2</w:t>
      </w:r>
      <w:r w:rsidRPr="005119C9">
        <w:t>）坚持统一领导，分类管理，分级响应。接受政府环保部门的指导，使企业的突发性环境污染事故应急系统成为区域系统有机组成部分。加强企业各部门之间协同与合作，提高快速反应能力。针对不同污染源所造成的环境污染特点，实行分类管理，充分发挥部门专业优势，使采取的措施与突发环境事件造成的危害范围和社会影响相适应。</w:t>
      </w:r>
    </w:p>
    <w:p w:rsidR="00D755D5" w:rsidRPr="005119C9" w:rsidRDefault="00D755D5" w:rsidP="00E85B05">
      <w:pPr>
        <w:adjustRightInd w:val="0"/>
        <w:snapToGrid w:val="0"/>
        <w:spacing w:line="360" w:lineRule="auto"/>
        <w:ind w:firstLine="480"/>
      </w:pPr>
      <w:r w:rsidRPr="005119C9">
        <w:t>（</w:t>
      </w:r>
      <w:r w:rsidRPr="005119C9">
        <w:t>3</w:t>
      </w:r>
      <w:r w:rsidRPr="005119C9">
        <w:t>）坚持平战结合，专兼结合，充分利用现有资源。积极做好应对突发性环境</w:t>
      </w:r>
      <w:r w:rsidRPr="005119C9">
        <w:lastRenderedPageBreak/>
        <w:t>污染事故的思想准备、物资准备、技术准备、工作准备，加强培训演练，应急系统做到常备不懈，可为本企业和其它企业及社会提供服务，在应急时快速有效。</w:t>
      </w:r>
    </w:p>
    <w:p w:rsidR="00D755D5" w:rsidRPr="005119C9" w:rsidRDefault="00D755D5" w:rsidP="00E85B05">
      <w:pPr>
        <w:adjustRightInd w:val="0"/>
        <w:snapToGrid w:val="0"/>
        <w:spacing w:line="360" w:lineRule="auto"/>
        <w:ind w:firstLine="480"/>
      </w:pPr>
      <w:r w:rsidRPr="005119C9">
        <w:t>（</w:t>
      </w:r>
      <w:r w:rsidRPr="005119C9">
        <w:t>4</w:t>
      </w:r>
      <w:r w:rsidRPr="005119C9">
        <w:t>）企业自救与属地管理相结合原则。突发环境事件应急救援遵循企业自救和属地政府救援相结合的原则，建立统一指挥、反应敏捷、功能齐全、协调有序、运转高效的应急管理机制，充分发挥企业和属地政府应急资源的作用，确保一旦出现事故，能够快速反应、及时、果断处置工作。</w:t>
      </w:r>
    </w:p>
    <w:p w:rsidR="00744C32" w:rsidRPr="005119C9" w:rsidRDefault="00744C32" w:rsidP="00B866AD">
      <w:pPr>
        <w:spacing w:line="360" w:lineRule="auto"/>
        <w:ind w:firstLineChars="0" w:firstLine="0"/>
        <w:jc w:val="center"/>
        <w:outlineLvl w:val="0"/>
      </w:pPr>
      <w:r w:rsidRPr="00B94EC4">
        <w:rPr>
          <w:highlight w:val="yellow"/>
        </w:rPr>
        <w:br w:type="page"/>
      </w:r>
      <w:bookmarkStart w:id="61" w:name="_Toc38717489"/>
      <w:r w:rsidR="00D85B3A" w:rsidRPr="005119C9">
        <w:rPr>
          <w:rFonts w:hint="eastAsia"/>
          <w:b/>
          <w:sz w:val="32"/>
        </w:rPr>
        <w:lastRenderedPageBreak/>
        <w:t>第</w:t>
      </w:r>
      <w:r w:rsidRPr="005119C9">
        <w:rPr>
          <w:b/>
          <w:sz w:val="32"/>
        </w:rPr>
        <w:t>2</w:t>
      </w:r>
      <w:bookmarkEnd w:id="52"/>
      <w:bookmarkEnd w:id="53"/>
      <w:bookmarkEnd w:id="54"/>
      <w:bookmarkEnd w:id="55"/>
      <w:bookmarkEnd w:id="56"/>
      <w:bookmarkEnd w:id="57"/>
      <w:bookmarkEnd w:id="58"/>
      <w:r w:rsidR="00D85B3A" w:rsidRPr="005119C9">
        <w:rPr>
          <w:rFonts w:hint="eastAsia"/>
          <w:b/>
          <w:sz w:val="32"/>
        </w:rPr>
        <w:t>章</w:t>
      </w:r>
      <w:r w:rsidR="00584B4B" w:rsidRPr="005119C9">
        <w:rPr>
          <w:rFonts w:hint="eastAsia"/>
          <w:b/>
          <w:sz w:val="32"/>
        </w:rPr>
        <w:t xml:space="preserve"> </w:t>
      </w:r>
      <w:r w:rsidRPr="005119C9">
        <w:rPr>
          <w:b/>
          <w:sz w:val="32"/>
        </w:rPr>
        <w:t>基本情况</w:t>
      </w:r>
      <w:bookmarkEnd w:id="59"/>
      <w:bookmarkEnd w:id="60"/>
      <w:bookmarkEnd w:id="61"/>
    </w:p>
    <w:p w:rsidR="00744C32" w:rsidRPr="005119C9" w:rsidRDefault="00744C32" w:rsidP="006E22AD">
      <w:pPr>
        <w:pStyle w:val="2"/>
        <w:rPr>
          <w:rFonts w:ascii="Times New Roman" w:hAnsi="Times New Roman"/>
        </w:rPr>
      </w:pPr>
      <w:bookmarkStart w:id="62" w:name="_Toc163227464"/>
      <w:bookmarkStart w:id="63" w:name="_Toc164215109"/>
      <w:bookmarkStart w:id="64" w:name="_Toc166982761"/>
      <w:bookmarkStart w:id="65" w:name="_Toc167027241"/>
      <w:bookmarkStart w:id="66" w:name="_Toc167667146"/>
      <w:bookmarkStart w:id="67" w:name="_Toc167667797"/>
      <w:bookmarkStart w:id="68" w:name="_Toc235193243"/>
      <w:bookmarkStart w:id="69" w:name="_Toc237167765"/>
      <w:bookmarkStart w:id="70" w:name="_Toc354926620"/>
      <w:bookmarkStart w:id="71" w:name="_Toc38717490"/>
      <w:r w:rsidRPr="005119C9">
        <w:rPr>
          <w:rFonts w:ascii="Times New Roman" w:hAnsi="Times New Roman"/>
        </w:rPr>
        <w:t>2.1</w:t>
      </w:r>
      <w:r w:rsidRPr="005119C9">
        <w:rPr>
          <w:rFonts w:ascii="Times New Roman" w:hAnsi="Times New Roman"/>
        </w:rPr>
        <w:t>企业基本情况</w:t>
      </w:r>
      <w:bookmarkEnd w:id="62"/>
      <w:bookmarkEnd w:id="63"/>
      <w:bookmarkEnd w:id="64"/>
      <w:bookmarkEnd w:id="65"/>
      <w:bookmarkEnd w:id="66"/>
      <w:bookmarkEnd w:id="67"/>
      <w:bookmarkEnd w:id="68"/>
      <w:bookmarkEnd w:id="69"/>
      <w:bookmarkEnd w:id="70"/>
      <w:bookmarkEnd w:id="71"/>
    </w:p>
    <w:p w:rsidR="00E536BF" w:rsidRDefault="00E536BF" w:rsidP="00E536BF">
      <w:pPr>
        <w:adjustRightInd w:val="0"/>
        <w:snapToGrid w:val="0"/>
        <w:spacing w:line="360" w:lineRule="auto"/>
        <w:ind w:firstLine="480"/>
        <w:rPr>
          <w:highlight w:val="yellow"/>
        </w:rPr>
      </w:pPr>
      <w:bookmarkStart w:id="72" w:name="_Toc237167766"/>
      <w:bookmarkStart w:id="73" w:name="_Toc354926626"/>
      <w:r>
        <w:rPr>
          <w:rFonts w:hint="eastAsia"/>
        </w:rPr>
        <w:t>南光包装是一家专门从事废包装桶回收及再生的利用的公司</w:t>
      </w:r>
      <w:r>
        <w:rPr>
          <w:rFonts w:hint="eastAsia"/>
          <w:color w:val="000000"/>
        </w:rPr>
        <w:t>，公司处理的废包装桶包括</w:t>
      </w:r>
      <w:r>
        <w:rPr>
          <w:color w:val="000000"/>
        </w:rPr>
        <w:t>IBC</w:t>
      </w:r>
      <w:r>
        <w:rPr>
          <w:rFonts w:hint="eastAsia"/>
          <w:color w:val="000000"/>
        </w:rPr>
        <w:t>桶、金属桶等，涉及的工艺包括废包装桶的整形、清洗、试漏、吹干、喷漆、烘干等</w:t>
      </w:r>
      <w:r>
        <w:rPr>
          <w:rFonts w:hint="eastAsia"/>
        </w:rPr>
        <w:t>。</w:t>
      </w:r>
    </w:p>
    <w:p w:rsidR="00E536BF" w:rsidRDefault="00E536BF" w:rsidP="00E536BF">
      <w:pPr>
        <w:adjustRightInd w:val="0"/>
        <w:snapToGrid w:val="0"/>
        <w:spacing w:line="360" w:lineRule="auto"/>
        <w:ind w:firstLine="480"/>
        <w:rPr>
          <w:b/>
        </w:rPr>
      </w:pPr>
      <w:r>
        <w:rPr>
          <w:rFonts w:hint="eastAsia"/>
        </w:rPr>
        <w:t>企业基本情况见表</w:t>
      </w:r>
      <w:r>
        <w:rPr>
          <w:rFonts w:hint="eastAsia"/>
        </w:rPr>
        <w:t>2</w:t>
      </w:r>
      <w:r>
        <w:t>.1-1</w:t>
      </w:r>
      <w:r>
        <w:rPr>
          <w:rFonts w:hint="eastAsia"/>
        </w:rPr>
        <w:t>，企业现有工程历次环评批复及验收情况见表</w:t>
      </w:r>
      <w:r>
        <w:rPr>
          <w:rFonts w:hint="eastAsia"/>
        </w:rPr>
        <w:t>2</w:t>
      </w:r>
      <w:r>
        <w:t>.1-2</w:t>
      </w:r>
      <w:r>
        <w:rPr>
          <w:rFonts w:hint="eastAsia"/>
        </w:rPr>
        <w:t>。</w:t>
      </w:r>
    </w:p>
    <w:p w:rsidR="00E536BF" w:rsidRDefault="00E536BF" w:rsidP="00E536BF">
      <w:pPr>
        <w:widowControl/>
        <w:adjustRightInd w:val="0"/>
        <w:snapToGrid w:val="0"/>
        <w:ind w:firstLineChars="0" w:firstLine="0"/>
        <w:jc w:val="center"/>
        <w:rPr>
          <w:b/>
        </w:rPr>
      </w:pPr>
      <w:r>
        <w:rPr>
          <w:rFonts w:hint="eastAsia"/>
          <w:b/>
        </w:rPr>
        <w:t>表</w:t>
      </w:r>
      <w:r>
        <w:rPr>
          <w:rFonts w:hint="eastAsia"/>
          <w:b/>
        </w:rPr>
        <w:t>2</w:t>
      </w:r>
      <w:r>
        <w:rPr>
          <w:b/>
        </w:rPr>
        <w:t xml:space="preserve">.1-1 </w:t>
      </w:r>
      <w:r>
        <w:rPr>
          <w:rFonts w:hint="eastAsia"/>
          <w:b/>
        </w:rPr>
        <w:t>企业基本信息一览表</w:t>
      </w:r>
    </w:p>
    <w:tbl>
      <w:tblPr>
        <w:tblW w:w="8647"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2281"/>
        <w:gridCol w:w="4524"/>
        <w:gridCol w:w="1842"/>
      </w:tblGrid>
      <w:tr w:rsidR="00E536BF" w:rsidTr="00E536BF">
        <w:trPr>
          <w:jc w:val="center"/>
        </w:trPr>
        <w:tc>
          <w:tcPr>
            <w:tcW w:w="2281" w:type="dxa"/>
            <w:tcBorders>
              <w:top w:val="single" w:sz="12" w:space="0" w:color="auto"/>
              <w:left w:val="single" w:sz="12" w:space="0" w:color="auto"/>
              <w:bottom w:val="single" w:sz="6" w:space="0" w:color="auto"/>
              <w:right w:val="single" w:sz="6" w:space="0" w:color="auto"/>
            </w:tcBorders>
            <w:vAlign w:val="center"/>
            <w:hideMark/>
          </w:tcPr>
          <w:p w:rsidR="00E536BF" w:rsidRDefault="00E536BF" w:rsidP="00E536BF">
            <w:pPr>
              <w:adjustRightInd w:val="0"/>
              <w:snapToGrid w:val="0"/>
              <w:ind w:firstLineChars="0" w:firstLine="0"/>
              <w:jc w:val="center"/>
              <w:rPr>
                <w:sz w:val="21"/>
                <w:szCs w:val="21"/>
              </w:rPr>
            </w:pPr>
            <w:r>
              <w:rPr>
                <w:rFonts w:hint="eastAsia"/>
                <w:sz w:val="21"/>
                <w:szCs w:val="21"/>
              </w:rPr>
              <w:t>信息名称</w:t>
            </w:r>
          </w:p>
        </w:tc>
        <w:tc>
          <w:tcPr>
            <w:tcW w:w="4524" w:type="dxa"/>
            <w:tcBorders>
              <w:top w:val="single" w:sz="12" w:space="0" w:color="auto"/>
              <w:left w:val="single" w:sz="6" w:space="0" w:color="auto"/>
              <w:bottom w:val="single" w:sz="6" w:space="0" w:color="auto"/>
              <w:right w:val="single" w:sz="6" w:space="0" w:color="auto"/>
            </w:tcBorders>
            <w:vAlign w:val="center"/>
            <w:hideMark/>
          </w:tcPr>
          <w:p w:rsidR="00E536BF" w:rsidRDefault="00E536BF" w:rsidP="00E536BF">
            <w:pPr>
              <w:adjustRightInd w:val="0"/>
              <w:snapToGrid w:val="0"/>
              <w:ind w:firstLineChars="0" w:firstLine="0"/>
              <w:jc w:val="center"/>
              <w:rPr>
                <w:sz w:val="21"/>
                <w:szCs w:val="21"/>
              </w:rPr>
            </w:pPr>
            <w:r>
              <w:rPr>
                <w:rFonts w:hint="eastAsia"/>
                <w:sz w:val="21"/>
                <w:szCs w:val="21"/>
              </w:rPr>
              <w:t>信息内容</w:t>
            </w:r>
          </w:p>
        </w:tc>
        <w:tc>
          <w:tcPr>
            <w:tcW w:w="1842" w:type="dxa"/>
            <w:tcBorders>
              <w:top w:val="single" w:sz="12" w:space="0" w:color="auto"/>
              <w:left w:val="single" w:sz="6" w:space="0" w:color="auto"/>
              <w:bottom w:val="single" w:sz="6" w:space="0" w:color="auto"/>
              <w:right w:val="single" w:sz="12" w:space="0" w:color="auto"/>
            </w:tcBorders>
            <w:vAlign w:val="center"/>
            <w:hideMark/>
          </w:tcPr>
          <w:p w:rsidR="00E536BF" w:rsidRDefault="00E536BF" w:rsidP="00E536BF">
            <w:pPr>
              <w:adjustRightInd w:val="0"/>
              <w:snapToGrid w:val="0"/>
              <w:ind w:firstLineChars="0" w:firstLine="0"/>
              <w:jc w:val="center"/>
              <w:rPr>
                <w:sz w:val="21"/>
                <w:szCs w:val="21"/>
              </w:rPr>
            </w:pPr>
            <w:r>
              <w:rPr>
                <w:rFonts w:hint="eastAsia"/>
                <w:sz w:val="21"/>
                <w:szCs w:val="21"/>
              </w:rPr>
              <w:t>备注</w:t>
            </w:r>
          </w:p>
        </w:tc>
      </w:tr>
      <w:tr w:rsidR="00E536BF" w:rsidTr="00E536BF">
        <w:trPr>
          <w:jc w:val="center"/>
        </w:trPr>
        <w:tc>
          <w:tcPr>
            <w:tcW w:w="2281" w:type="dxa"/>
            <w:tcBorders>
              <w:top w:val="single" w:sz="6" w:space="0" w:color="auto"/>
              <w:left w:val="single" w:sz="12" w:space="0" w:color="auto"/>
              <w:bottom w:val="single" w:sz="6" w:space="0" w:color="auto"/>
              <w:right w:val="single" w:sz="6" w:space="0" w:color="auto"/>
            </w:tcBorders>
            <w:vAlign w:val="center"/>
            <w:hideMark/>
          </w:tcPr>
          <w:p w:rsidR="00E536BF" w:rsidRDefault="00E536BF" w:rsidP="00E536BF">
            <w:pPr>
              <w:adjustRightInd w:val="0"/>
              <w:snapToGrid w:val="0"/>
              <w:ind w:firstLineChars="0" w:firstLine="0"/>
              <w:jc w:val="center"/>
              <w:rPr>
                <w:sz w:val="21"/>
                <w:szCs w:val="21"/>
              </w:rPr>
            </w:pPr>
            <w:r>
              <w:rPr>
                <w:rFonts w:hint="eastAsia"/>
                <w:sz w:val="21"/>
                <w:szCs w:val="21"/>
              </w:rPr>
              <w:t>单位名称</w:t>
            </w:r>
          </w:p>
        </w:tc>
        <w:tc>
          <w:tcPr>
            <w:tcW w:w="4524" w:type="dxa"/>
            <w:tcBorders>
              <w:top w:val="single" w:sz="6" w:space="0" w:color="auto"/>
              <w:left w:val="single" w:sz="6" w:space="0" w:color="auto"/>
              <w:bottom w:val="single" w:sz="6" w:space="0" w:color="auto"/>
              <w:right w:val="single" w:sz="6" w:space="0" w:color="auto"/>
            </w:tcBorders>
            <w:vAlign w:val="center"/>
            <w:hideMark/>
          </w:tcPr>
          <w:p w:rsidR="00E536BF" w:rsidRDefault="00E536BF" w:rsidP="00E536BF">
            <w:pPr>
              <w:adjustRightInd w:val="0"/>
              <w:snapToGrid w:val="0"/>
              <w:ind w:firstLineChars="0" w:firstLine="0"/>
              <w:jc w:val="center"/>
              <w:rPr>
                <w:sz w:val="21"/>
                <w:szCs w:val="21"/>
              </w:rPr>
            </w:pPr>
            <w:r>
              <w:rPr>
                <w:rFonts w:hint="eastAsia"/>
                <w:sz w:val="21"/>
                <w:szCs w:val="21"/>
              </w:rPr>
              <w:t>张家港南光包装容器再生利用有限公司</w:t>
            </w:r>
          </w:p>
        </w:tc>
        <w:tc>
          <w:tcPr>
            <w:tcW w:w="1842" w:type="dxa"/>
            <w:tcBorders>
              <w:top w:val="single" w:sz="6" w:space="0" w:color="auto"/>
              <w:left w:val="single" w:sz="6" w:space="0" w:color="auto"/>
              <w:bottom w:val="single" w:sz="6" w:space="0" w:color="auto"/>
              <w:right w:val="single" w:sz="12" w:space="0" w:color="auto"/>
            </w:tcBorders>
            <w:vAlign w:val="center"/>
          </w:tcPr>
          <w:p w:rsidR="00E536BF" w:rsidRDefault="00E536BF" w:rsidP="00E536BF">
            <w:pPr>
              <w:adjustRightInd w:val="0"/>
              <w:snapToGrid w:val="0"/>
              <w:ind w:firstLineChars="0" w:firstLine="0"/>
              <w:jc w:val="center"/>
              <w:rPr>
                <w:sz w:val="21"/>
                <w:szCs w:val="21"/>
              </w:rPr>
            </w:pPr>
          </w:p>
        </w:tc>
      </w:tr>
      <w:tr w:rsidR="00E536BF" w:rsidTr="00E536BF">
        <w:trPr>
          <w:jc w:val="center"/>
        </w:trPr>
        <w:tc>
          <w:tcPr>
            <w:tcW w:w="2281" w:type="dxa"/>
            <w:tcBorders>
              <w:top w:val="single" w:sz="6" w:space="0" w:color="auto"/>
              <w:left w:val="single" w:sz="12" w:space="0" w:color="auto"/>
              <w:bottom w:val="single" w:sz="6" w:space="0" w:color="auto"/>
              <w:right w:val="single" w:sz="6" w:space="0" w:color="auto"/>
            </w:tcBorders>
            <w:vAlign w:val="center"/>
            <w:hideMark/>
          </w:tcPr>
          <w:p w:rsidR="00E536BF" w:rsidRDefault="00E536BF" w:rsidP="00E536BF">
            <w:pPr>
              <w:adjustRightInd w:val="0"/>
              <w:snapToGrid w:val="0"/>
              <w:ind w:firstLineChars="0" w:firstLine="0"/>
              <w:jc w:val="center"/>
              <w:rPr>
                <w:sz w:val="21"/>
                <w:szCs w:val="21"/>
              </w:rPr>
            </w:pPr>
            <w:r>
              <w:rPr>
                <w:rFonts w:hint="eastAsia"/>
                <w:sz w:val="21"/>
                <w:szCs w:val="21"/>
              </w:rPr>
              <w:t>统一社会信用代码</w:t>
            </w:r>
          </w:p>
        </w:tc>
        <w:tc>
          <w:tcPr>
            <w:tcW w:w="4524" w:type="dxa"/>
            <w:tcBorders>
              <w:top w:val="single" w:sz="6" w:space="0" w:color="auto"/>
              <w:left w:val="single" w:sz="6" w:space="0" w:color="auto"/>
              <w:bottom w:val="single" w:sz="6" w:space="0" w:color="auto"/>
              <w:right w:val="single" w:sz="6" w:space="0" w:color="auto"/>
            </w:tcBorders>
            <w:vAlign w:val="center"/>
            <w:hideMark/>
          </w:tcPr>
          <w:p w:rsidR="00E536BF" w:rsidRDefault="00E536BF" w:rsidP="00E536BF">
            <w:pPr>
              <w:adjustRightInd w:val="0"/>
              <w:snapToGrid w:val="0"/>
              <w:ind w:firstLineChars="0" w:firstLine="0"/>
              <w:jc w:val="center"/>
              <w:rPr>
                <w:sz w:val="21"/>
                <w:szCs w:val="21"/>
              </w:rPr>
            </w:pPr>
            <w:r>
              <w:rPr>
                <w:sz w:val="21"/>
                <w:szCs w:val="21"/>
              </w:rPr>
              <w:t>91320592314176543W</w:t>
            </w:r>
          </w:p>
        </w:tc>
        <w:tc>
          <w:tcPr>
            <w:tcW w:w="1842" w:type="dxa"/>
            <w:tcBorders>
              <w:top w:val="single" w:sz="6" w:space="0" w:color="auto"/>
              <w:left w:val="single" w:sz="6" w:space="0" w:color="auto"/>
              <w:bottom w:val="single" w:sz="6" w:space="0" w:color="auto"/>
              <w:right w:val="single" w:sz="12" w:space="0" w:color="auto"/>
            </w:tcBorders>
            <w:vAlign w:val="center"/>
          </w:tcPr>
          <w:p w:rsidR="00E536BF" w:rsidRDefault="00E536BF" w:rsidP="00E536BF">
            <w:pPr>
              <w:adjustRightInd w:val="0"/>
              <w:snapToGrid w:val="0"/>
              <w:ind w:firstLineChars="0" w:firstLine="0"/>
              <w:jc w:val="center"/>
              <w:rPr>
                <w:sz w:val="21"/>
                <w:szCs w:val="21"/>
              </w:rPr>
            </w:pPr>
          </w:p>
        </w:tc>
      </w:tr>
      <w:tr w:rsidR="00E536BF" w:rsidTr="00E536BF">
        <w:trPr>
          <w:jc w:val="center"/>
        </w:trPr>
        <w:tc>
          <w:tcPr>
            <w:tcW w:w="2281" w:type="dxa"/>
            <w:tcBorders>
              <w:top w:val="single" w:sz="6" w:space="0" w:color="auto"/>
              <w:left w:val="single" w:sz="12" w:space="0" w:color="auto"/>
              <w:bottom w:val="single" w:sz="6" w:space="0" w:color="auto"/>
              <w:right w:val="single" w:sz="6" w:space="0" w:color="auto"/>
            </w:tcBorders>
            <w:vAlign w:val="center"/>
            <w:hideMark/>
          </w:tcPr>
          <w:p w:rsidR="00E536BF" w:rsidRDefault="00E536BF" w:rsidP="00E536BF">
            <w:pPr>
              <w:adjustRightInd w:val="0"/>
              <w:snapToGrid w:val="0"/>
              <w:ind w:firstLineChars="0" w:firstLine="0"/>
              <w:jc w:val="center"/>
              <w:rPr>
                <w:sz w:val="21"/>
                <w:szCs w:val="21"/>
              </w:rPr>
            </w:pPr>
            <w:r>
              <w:rPr>
                <w:rFonts w:hint="eastAsia"/>
                <w:sz w:val="21"/>
                <w:szCs w:val="21"/>
              </w:rPr>
              <w:t>法定代表人</w:t>
            </w:r>
          </w:p>
        </w:tc>
        <w:tc>
          <w:tcPr>
            <w:tcW w:w="4524" w:type="dxa"/>
            <w:tcBorders>
              <w:top w:val="single" w:sz="6" w:space="0" w:color="auto"/>
              <w:left w:val="single" w:sz="6" w:space="0" w:color="auto"/>
              <w:bottom w:val="single" w:sz="6" w:space="0" w:color="auto"/>
              <w:right w:val="single" w:sz="6" w:space="0" w:color="auto"/>
            </w:tcBorders>
            <w:vAlign w:val="center"/>
            <w:hideMark/>
          </w:tcPr>
          <w:p w:rsidR="00E536BF" w:rsidRDefault="00E536BF" w:rsidP="00E536BF">
            <w:pPr>
              <w:adjustRightInd w:val="0"/>
              <w:snapToGrid w:val="0"/>
              <w:ind w:firstLineChars="0" w:firstLine="0"/>
              <w:jc w:val="center"/>
              <w:rPr>
                <w:sz w:val="21"/>
                <w:szCs w:val="21"/>
              </w:rPr>
            </w:pPr>
            <w:r>
              <w:rPr>
                <w:rFonts w:hint="eastAsia"/>
                <w:sz w:val="21"/>
                <w:szCs w:val="21"/>
              </w:rPr>
              <w:t>冯向华</w:t>
            </w:r>
          </w:p>
        </w:tc>
        <w:tc>
          <w:tcPr>
            <w:tcW w:w="1842" w:type="dxa"/>
            <w:tcBorders>
              <w:top w:val="single" w:sz="6" w:space="0" w:color="auto"/>
              <w:left w:val="single" w:sz="6" w:space="0" w:color="auto"/>
              <w:bottom w:val="single" w:sz="6" w:space="0" w:color="auto"/>
              <w:right w:val="single" w:sz="12" w:space="0" w:color="auto"/>
            </w:tcBorders>
            <w:vAlign w:val="center"/>
          </w:tcPr>
          <w:p w:rsidR="00E536BF" w:rsidRDefault="00E536BF" w:rsidP="00E536BF">
            <w:pPr>
              <w:adjustRightInd w:val="0"/>
              <w:snapToGrid w:val="0"/>
              <w:ind w:firstLineChars="0" w:firstLine="0"/>
              <w:jc w:val="center"/>
              <w:rPr>
                <w:sz w:val="21"/>
                <w:szCs w:val="21"/>
              </w:rPr>
            </w:pPr>
          </w:p>
        </w:tc>
      </w:tr>
      <w:tr w:rsidR="00E536BF" w:rsidTr="00E536BF">
        <w:trPr>
          <w:jc w:val="center"/>
        </w:trPr>
        <w:tc>
          <w:tcPr>
            <w:tcW w:w="2281" w:type="dxa"/>
            <w:tcBorders>
              <w:top w:val="single" w:sz="6" w:space="0" w:color="auto"/>
              <w:left w:val="single" w:sz="12" w:space="0" w:color="auto"/>
              <w:bottom w:val="single" w:sz="6" w:space="0" w:color="auto"/>
              <w:right w:val="single" w:sz="6" w:space="0" w:color="auto"/>
            </w:tcBorders>
            <w:vAlign w:val="center"/>
            <w:hideMark/>
          </w:tcPr>
          <w:p w:rsidR="00E536BF" w:rsidRDefault="00E536BF" w:rsidP="00E536BF">
            <w:pPr>
              <w:adjustRightInd w:val="0"/>
              <w:snapToGrid w:val="0"/>
              <w:ind w:firstLineChars="0" w:firstLine="0"/>
              <w:jc w:val="center"/>
              <w:rPr>
                <w:sz w:val="21"/>
                <w:szCs w:val="21"/>
              </w:rPr>
            </w:pPr>
            <w:r>
              <w:rPr>
                <w:rFonts w:hint="eastAsia"/>
                <w:sz w:val="21"/>
                <w:szCs w:val="21"/>
              </w:rPr>
              <w:t>单位所在地</w:t>
            </w:r>
          </w:p>
        </w:tc>
        <w:tc>
          <w:tcPr>
            <w:tcW w:w="4524" w:type="dxa"/>
            <w:tcBorders>
              <w:top w:val="single" w:sz="6" w:space="0" w:color="auto"/>
              <w:left w:val="single" w:sz="6" w:space="0" w:color="auto"/>
              <w:bottom w:val="single" w:sz="6" w:space="0" w:color="auto"/>
              <w:right w:val="single" w:sz="6" w:space="0" w:color="auto"/>
            </w:tcBorders>
            <w:vAlign w:val="center"/>
            <w:hideMark/>
          </w:tcPr>
          <w:p w:rsidR="00E536BF" w:rsidRDefault="00E536BF" w:rsidP="00E536BF">
            <w:pPr>
              <w:adjustRightInd w:val="0"/>
              <w:snapToGrid w:val="0"/>
              <w:ind w:firstLineChars="0" w:firstLine="0"/>
              <w:jc w:val="center"/>
              <w:rPr>
                <w:sz w:val="21"/>
                <w:szCs w:val="21"/>
              </w:rPr>
            </w:pPr>
            <w:r>
              <w:rPr>
                <w:rFonts w:hint="eastAsia"/>
                <w:sz w:val="21"/>
                <w:szCs w:val="21"/>
              </w:rPr>
              <w:t>张家港保税区扬子江化工园北京路南侧</w:t>
            </w:r>
          </w:p>
        </w:tc>
        <w:tc>
          <w:tcPr>
            <w:tcW w:w="1842" w:type="dxa"/>
            <w:tcBorders>
              <w:top w:val="single" w:sz="6" w:space="0" w:color="auto"/>
              <w:left w:val="single" w:sz="6" w:space="0" w:color="auto"/>
              <w:bottom w:val="single" w:sz="6" w:space="0" w:color="auto"/>
              <w:right w:val="single" w:sz="12" w:space="0" w:color="auto"/>
            </w:tcBorders>
            <w:vAlign w:val="center"/>
          </w:tcPr>
          <w:p w:rsidR="00E536BF" w:rsidRDefault="00E536BF" w:rsidP="00E536BF">
            <w:pPr>
              <w:adjustRightInd w:val="0"/>
              <w:snapToGrid w:val="0"/>
              <w:ind w:firstLineChars="0" w:firstLine="0"/>
              <w:jc w:val="center"/>
              <w:rPr>
                <w:sz w:val="21"/>
                <w:szCs w:val="21"/>
              </w:rPr>
            </w:pPr>
          </w:p>
        </w:tc>
      </w:tr>
      <w:tr w:rsidR="00E536BF" w:rsidTr="00E536BF">
        <w:trPr>
          <w:jc w:val="center"/>
        </w:trPr>
        <w:tc>
          <w:tcPr>
            <w:tcW w:w="2281" w:type="dxa"/>
            <w:tcBorders>
              <w:top w:val="single" w:sz="6" w:space="0" w:color="auto"/>
              <w:left w:val="single" w:sz="12" w:space="0" w:color="auto"/>
              <w:bottom w:val="single" w:sz="6" w:space="0" w:color="auto"/>
              <w:right w:val="single" w:sz="6" w:space="0" w:color="auto"/>
            </w:tcBorders>
            <w:vAlign w:val="center"/>
            <w:hideMark/>
          </w:tcPr>
          <w:p w:rsidR="00E536BF" w:rsidRDefault="00E536BF" w:rsidP="00E536BF">
            <w:pPr>
              <w:adjustRightInd w:val="0"/>
              <w:snapToGrid w:val="0"/>
              <w:ind w:firstLineChars="0" w:firstLine="0"/>
              <w:jc w:val="center"/>
              <w:rPr>
                <w:sz w:val="21"/>
                <w:szCs w:val="21"/>
              </w:rPr>
            </w:pPr>
            <w:r>
              <w:rPr>
                <w:rFonts w:hint="eastAsia"/>
                <w:sz w:val="21"/>
                <w:szCs w:val="21"/>
              </w:rPr>
              <w:t>中心经纬度</w:t>
            </w:r>
          </w:p>
        </w:tc>
        <w:tc>
          <w:tcPr>
            <w:tcW w:w="4524" w:type="dxa"/>
            <w:tcBorders>
              <w:top w:val="single" w:sz="6" w:space="0" w:color="auto"/>
              <w:left w:val="single" w:sz="6" w:space="0" w:color="auto"/>
              <w:bottom w:val="single" w:sz="6" w:space="0" w:color="auto"/>
              <w:right w:val="single" w:sz="6" w:space="0" w:color="auto"/>
            </w:tcBorders>
            <w:vAlign w:val="center"/>
            <w:hideMark/>
          </w:tcPr>
          <w:p w:rsidR="00E536BF" w:rsidRDefault="00E536BF" w:rsidP="00E536BF">
            <w:pPr>
              <w:adjustRightInd w:val="0"/>
              <w:snapToGrid w:val="0"/>
              <w:ind w:firstLineChars="0" w:firstLine="0"/>
              <w:jc w:val="center"/>
              <w:rPr>
                <w:sz w:val="21"/>
                <w:szCs w:val="21"/>
              </w:rPr>
            </w:pPr>
            <w:r>
              <w:rPr>
                <w:rFonts w:hint="eastAsia"/>
                <w:sz w:val="21"/>
                <w:szCs w:val="21"/>
              </w:rPr>
              <w:t>东经</w:t>
            </w:r>
            <w:r>
              <w:rPr>
                <w:sz w:val="21"/>
                <w:szCs w:val="21"/>
              </w:rPr>
              <w:t>120°46′</w:t>
            </w:r>
            <w:r>
              <w:rPr>
                <w:rFonts w:hint="eastAsia"/>
                <w:sz w:val="21"/>
                <w:szCs w:val="21"/>
              </w:rPr>
              <w:t>，北纬</w:t>
            </w:r>
            <w:r>
              <w:rPr>
                <w:sz w:val="21"/>
                <w:szCs w:val="21"/>
              </w:rPr>
              <w:t>31°96′</w:t>
            </w:r>
          </w:p>
        </w:tc>
        <w:tc>
          <w:tcPr>
            <w:tcW w:w="1842" w:type="dxa"/>
            <w:tcBorders>
              <w:top w:val="single" w:sz="6" w:space="0" w:color="auto"/>
              <w:left w:val="single" w:sz="6" w:space="0" w:color="auto"/>
              <w:bottom w:val="single" w:sz="6" w:space="0" w:color="auto"/>
              <w:right w:val="single" w:sz="12" w:space="0" w:color="auto"/>
            </w:tcBorders>
            <w:vAlign w:val="center"/>
          </w:tcPr>
          <w:p w:rsidR="00E536BF" w:rsidRDefault="00E536BF" w:rsidP="00E536BF">
            <w:pPr>
              <w:adjustRightInd w:val="0"/>
              <w:snapToGrid w:val="0"/>
              <w:ind w:firstLineChars="0" w:firstLine="0"/>
              <w:jc w:val="center"/>
              <w:rPr>
                <w:sz w:val="21"/>
                <w:szCs w:val="21"/>
              </w:rPr>
            </w:pPr>
          </w:p>
        </w:tc>
      </w:tr>
      <w:tr w:rsidR="00E536BF" w:rsidTr="00E536BF">
        <w:trPr>
          <w:jc w:val="center"/>
        </w:trPr>
        <w:tc>
          <w:tcPr>
            <w:tcW w:w="2281" w:type="dxa"/>
            <w:tcBorders>
              <w:top w:val="single" w:sz="6" w:space="0" w:color="auto"/>
              <w:left w:val="single" w:sz="12" w:space="0" w:color="auto"/>
              <w:bottom w:val="single" w:sz="6" w:space="0" w:color="auto"/>
              <w:right w:val="single" w:sz="6" w:space="0" w:color="auto"/>
            </w:tcBorders>
            <w:vAlign w:val="center"/>
            <w:hideMark/>
          </w:tcPr>
          <w:p w:rsidR="00E536BF" w:rsidRDefault="00E536BF" w:rsidP="00E536BF">
            <w:pPr>
              <w:adjustRightInd w:val="0"/>
              <w:snapToGrid w:val="0"/>
              <w:ind w:firstLineChars="0" w:firstLine="0"/>
              <w:jc w:val="center"/>
              <w:rPr>
                <w:sz w:val="21"/>
                <w:szCs w:val="21"/>
              </w:rPr>
            </w:pPr>
            <w:r>
              <w:rPr>
                <w:rFonts w:hint="eastAsia"/>
                <w:sz w:val="21"/>
                <w:szCs w:val="21"/>
              </w:rPr>
              <w:t>建厂年月</w:t>
            </w:r>
          </w:p>
        </w:tc>
        <w:tc>
          <w:tcPr>
            <w:tcW w:w="4524" w:type="dxa"/>
            <w:tcBorders>
              <w:top w:val="single" w:sz="6" w:space="0" w:color="auto"/>
              <w:left w:val="single" w:sz="6" w:space="0" w:color="auto"/>
              <w:bottom w:val="single" w:sz="6" w:space="0" w:color="auto"/>
              <w:right w:val="single" w:sz="6" w:space="0" w:color="auto"/>
            </w:tcBorders>
            <w:vAlign w:val="center"/>
            <w:hideMark/>
          </w:tcPr>
          <w:p w:rsidR="00E536BF" w:rsidRDefault="00E536BF" w:rsidP="00E536BF">
            <w:pPr>
              <w:adjustRightInd w:val="0"/>
              <w:snapToGrid w:val="0"/>
              <w:ind w:firstLineChars="0" w:firstLine="0"/>
              <w:jc w:val="center"/>
              <w:rPr>
                <w:sz w:val="21"/>
                <w:szCs w:val="21"/>
              </w:rPr>
            </w:pPr>
            <w:r>
              <w:rPr>
                <w:sz w:val="21"/>
                <w:szCs w:val="21"/>
              </w:rPr>
              <w:t>2014.10</w:t>
            </w:r>
          </w:p>
        </w:tc>
        <w:tc>
          <w:tcPr>
            <w:tcW w:w="1842" w:type="dxa"/>
            <w:tcBorders>
              <w:top w:val="single" w:sz="6" w:space="0" w:color="auto"/>
              <w:left w:val="single" w:sz="6" w:space="0" w:color="auto"/>
              <w:bottom w:val="single" w:sz="6" w:space="0" w:color="auto"/>
              <w:right w:val="single" w:sz="12" w:space="0" w:color="auto"/>
            </w:tcBorders>
            <w:vAlign w:val="center"/>
          </w:tcPr>
          <w:p w:rsidR="00E536BF" w:rsidRDefault="00E536BF" w:rsidP="00E536BF">
            <w:pPr>
              <w:adjustRightInd w:val="0"/>
              <w:snapToGrid w:val="0"/>
              <w:ind w:firstLineChars="0" w:firstLine="0"/>
              <w:jc w:val="center"/>
              <w:rPr>
                <w:sz w:val="21"/>
                <w:szCs w:val="21"/>
              </w:rPr>
            </w:pPr>
          </w:p>
        </w:tc>
      </w:tr>
      <w:tr w:rsidR="00E536BF" w:rsidTr="00E536BF">
        <w:trPr>
          <w:jc w:val="center"/>
        </w:trPr>
        <w:tc>
          <w:tcPr>
            <w:tcW w:w="2281" w:type="dxa"/>
            <w:tcBorders>
              <w:top w:val="single" w:sz="6" w:space="0" w:color="auto"/>
              <w:left w:val="single" w:sz="12" w:space="0" w:color="auto"/>
              <w:bottom w:val="single" w:sz="6" w:space="0" w:color="auto"/>
              <w:right w:val="single" w:sz="6" w:space="0" w:color="auto"/>
            </w:tcBorders>
            <w:vAlign w:val="center"/>
            <w:hideMark/>
          </w:tcPr>
          <w:p w:rsidR="00E536BF" w:rsidRDefault="00E536BF" w:rsidP="00E536BF">
            <w:pPr>
              <w:adjustRightInd w:val="0"/>
              <w:snapToGrid w:val="0"/>
              <w:ind w:firstLineChars="0" w:firstLine="0"/>
              <w:jc w:val="center"/>
              <w:rPr>
                <w:sz w:val="21"/>
                <w:szCs w:val="21"/>
              </w:rPr>
            </w:pPr>
            <w:r>
              <w:rPr>
                <w:rFonts w:hint="eastAsia"/>
                <w:sz w:val="21"/>
                <w:szCs w:val="21"/>
              </w:rPr>
              <w:t>最新改扩建年月</w:t>
            </w:r>
          </w:p>
        </w:tc>
        <w:tc>
          <w:tcPr>
            <w:tcW w:w="4524" w:type="dxa"/>
            <w:tcBorders>
              <w:top w:val="single" w:sz="6" w:space="0" w:color="auto"/>
              <w:left w:val="single" w:sz="6" w:space="0" w:color="auto"/>
              <w:bottom w:val="single" w:sz="6" w:space="0" w:color="auto"/>
              <w:right w:val="single" w:sz="6" w:space="0" w:color="auto"/>
            </w:tcBorders>
            <w:vAlign w:val="center"/>
            <w:hideMark/>
          </w:tcPr>
          <w:p w:rsidR="00E536BF" w:rsidRDefault="00E536BF" w:rsidP="00E536BF">
            <w:pPr>
              <w:adjustRightInd w:val="0"/>
              <w:snapToGrid w:val="0"/>
              <w:ind w:firstLineChars="0" w:firstLine="0"/>
              <w:jc w:val="center"/>
              <w:rPr>
                <w:sz w:val="21"/>
                <w:szCs w:val="21"/>
              </w:rPr>
            </w:pPr>
            <w:r>
              <w:rPr>
                <w:sz w:val="21"/>
                <w:szCs w:val="21"/>
              </w:rPr>
              <w:t>2017.6.23</w:t>
            </w:r>
          </w:p>
        </w:tc>
        <w:tc>
          <w:tcPr>
            <w:tcW w:w="1842" w:type="dxa"/>
            <w:tcBorders>
              <w:top w:val="single" w:sz="6" w:space="0" w:color="auto"/>
              <w:left w:val="single" w:sz="6" w:space="0" w:color="auto"/>
              <w:bottom w:val="single" w:sz="6" w:space="0" w:color="auto"/>
              <w:right w:val="single" w:sz="12" w:space="0" w:color="auto"/>
            </w:tcBorders>
            <w:vAlign w:val="center"/>
          </w:tcPr>
          <w:p w:rsidR="00E536BF" w:rsidRDefault="00E536BF" w:rsidP="00E536BF">
            <w:pPr>
              <w:adjustRightInd w:val="0"/>
              <w:snapToGrid w:val="0"/>
              <w:ind w:firstLineChars="0" w:firstLine="0"/>
              <w:jc w:val="center"/>
              <w:rPr>
                <w:sz w:val="21"/>
                <w:szCs w:val="21"/>
              </w:rPr>
            </w:pPr>
          </w:p>
        </w:tc>
      </w:tr>
      <w:tr w:rsidR="00E536BF" w:rsidTr="00E536BF">
        <w:trPr>
          <w:jc w:val="center"/>
        </w:trPr>
        <w:tc>
          <w:tcPr>
            <w:tcW w:w="2281" w:type="dxa"/>
            <w:tcBorders>
              <w:top w:val="single" w:sz="6" w:space="0" w:color="auto"/>
              <w:left w:val="single" w:sz="12" w:space="0" w:color="auto"/>
              <w:bottom w:val="single" w:sz="6" w:space="0" w:color="auto"/>
              <w:right w:val="single" w:sz="6" w:space="0" w:color="auto"/>
            </w:tcBorders>
            <w:vAlign w:val="center"/>
            <w:hideMark/>
          </w:tcPr>
          <w:p w:rsidR="00E536BF" w:rsidRDefault="00E536BF" w:rsidP="00E536BF">
            <w:pPr>
              <w:adjustRightInd w:val="0"/>
              <w:snapToGrid w:val="0"/>
              <w:ind w:firstLineChars="0" w:firstLine="0"/>
              <w:jc w:val="center"/>
              <w:rPr>
                <w:sz w:val="21"/>
                <w:szCs w:val="21"/>
              </w:rPr>
            </w:pPr>
            <w:r>
              <w:rPr>
                <w:rFonts w:hint="eastAsia"/>
                <w:sz w:val="21"/>
                <w:szCs w:val="21"/>
              </w:rPr>
              <w:t>主要联系人</w:t>
            </w:r>
          </w:p>
        </w:tc>
        <w:tc>
          <w:tcPr>
            <w:tcW w:w="4524" w:type="dxa"/>
            <w:tcBorders>
              <w:top w:val="single" w:sz="6" w:space="0" w:color="auto"/>
              <w:left w:val="single" w:sz="6" w:space="0" w:color="auto"/>
              <w:bottom w:val="single" w:sz="6" w:space="0" w:color="auto"/>
              <w:right w:val="single" w:sz="6" w:space="0" w:color="auto"/>
            </w:tcBorders>
            <w:vAlign w:val="center"/>
            <w:hideMark/>
          </w:tcPr>
          <w:p w:rsidR="00E536BF" w:rsidRDefault="00E536BF" w:rsidP="00E536BF">
            <w:pPr>
              <w:adjustRightInd w:val="0"/>
              <w:snapToGrid w:val="0"/>
              <w:ind w:firstLineChars="0" w:firstLine="0"/>
              <w:jc w:val="center"/>
              <w:rPr>
                <w:sz w:val="21"/>
                <w:szCs w:val="21"/>
              </w:rPr>
            </w:pPr>
            <w:r>
              <w:rPr>
                <w:rFonts w:hint="eastAsia"/>
                <w:sz w:val="21"/>
                <w:szCs w:val="21"/>
              </w:rPr>
              <w:t>施文涛</w:t>
            </w:r>
          </w:p>
        </w:tc>
        <w:tc>
          <w:tcPr>
            <w:tcW w:w="1842" w:type="dxa"/>
            <w:tcBorders>
              <w:top w:val="single" w:sz="6" w:space="0" w:color="auto"/>
              <w:left w:val="single" w:sz="6" w:space="0" w:color="auto"/>
              <w:bottom w:val="single" w:sz="6" w:space="0" w:color="auto"/>
              <w:right w:val="single" w:sz="12" w:space="0" w:color="auto"/>
            </w:tcBorders>
            <w:vAlign w:val="center"/>
            <w:hideMark/>
          </w:tcPr>
          <w:p w:rsidR="00E536BF" w:rsidRDefault="00E536BF" w:rsidP="00E536BF">
            <w:pPr>
              <w:adjustRightInd w:val="0"/>
              <w:snapToGrid w:val="0"/>
              <w:ind w:firstLineChars="0" w:firstLine="0"/>
              <w:jc w:val="center"/>
              <w:rPr>
                <w:sz w:val="21"/>
                <w:szCs w:val="21"/>
              </w:rPr>
            </w:pPr>
            <w:r>
              <w:rPr>
                <w:rFonts w:hint="eastAsia"/>
                <w:sz w:val="21"/>
                <w:szCs w:val="21"/>
              </w:rPr>
              <w:t>安环主要负责人</w:t>
            </w:r>
          </w:p>
        </w:tc>
      </w:tr>
      <w:tr w:rsidR="00E536BF" w:rsidTr="00E536BF">
        <w:trPr>
          <w:jc w:val="center"/>
        </w:trPr>
        <w:tc>
          <w:tcPr>
            <w:tcW w:w="2281" w:type="dxa"/>
            <w:tcBorders>
              <w:top w:val="single" w:sz="6" w:space="0" w:color="auto"/>
              <w:left w:val="single" w:sz="12" w:space="0" w:color="auto"/>
              <w:bottom w:val="single" w:sz="6" w:space="0" w:color="auto"/>
              <w:right w:val="single" w:sz="6" w:space="0" w:color="auto"/>
            </w:tcBorders>
            <w:vAlign w:val="center"/>
            <w:hideMark/>
          </w:tcPr>
          <w:p w:rsidR="00E536BF" w:rsidRDefault="00E536BF" w:rsidP="00E536BF">
            <w:pPr>
              <w:adjustRightInd w:val="0"/>
              <w:snapToGrid w:val="0"/>
              <w:ind w:firstLineChars="0" w:firstLine="0"/>
              <w:jc w:val="center"/>
              <w:rPr>
                <w:sz w:val="21"/>
                <w:szCs w:val="21"/>
              </w:rPr>
            </w:pPr>
            <w:r>
              <w:rPr>
                <w:rFonts w:hint="eastAsia"/>
                <w:sz w:val="21"/>
                <w:szCs w:val="21"/>
              </w:rPr>
              <w:t>主要联系方式</w:t>
            </w:r>
          </w:p>
        </w:tc>
        <w:tc>
          <w:tcPr>
            <w:tcW w:w="4524" w:type="dxa"/>
            <w:tcBorders>
              <w:top w:val="single" w:sz="6" w:space="0" w:color="auto"/>
              <w:left w:val="single" w:sz="6" w:space="0" w:color="auto"/>
              <w:bottom w:val="single" w:sz="6" w:space="0" w:color="auto"/>
              <w:right w:val="single" w:sz="6" w:space="0" w:color="auto"/>
            </w:tcBorders>
            <w:vAlign w:val="center"/>
            <w:hideMark/>
          </w:tcPr>
          <w:p w:rsidR="00E536BF" w:rsidRDefault="00E536BF" w:rsidP="00E536BF">
            <w:pPr>
              <w:adjustRightInd w:val="0"/>
              <w:snapToGrid w:val="0"/>
              <w:ind w:firstLineChars="0" w:firstLine="0"/>
              <w:jc w:val="center"/>
              <w:rPr>
                <w:sz w:val="21"/>
                <w:szCs w:val="21"/>
              </w:rPr>
            </w:pPr>
            <w:r>
              <w:rPr>
                <w:sz w:val="21"/>
                <w:szCs w:val="21"/>
              </w:rPr>
              <w:t>0512-58328577</w:t>
            </w:r>
          </w:p>
        </w:tc>
        <w:tc>
          <w:tcPr>
            <w:tcW w:w="1842" w:type="dxa"/>
            <w:tcBorders>
              <w:top w:val="single" w:sz="6" w:space="0" w:color="auto"/>
              <w:left w:val="single" w:sz="6" w:space="0" w:color="auto"/>
              <w:bottom w:val="single" w:sz="6" w:space="0" w:color="auto"/>
              <w:right w:val="single" w:sz="12" w:space="0" w:color="auto"/>
            </w:tcBorders>
            <w:vAlign w:val="center"/>
          </w:tcPr>
          <w:p w:rsidR="00E536BF" w:rsidRDefault="00E536BF" w:rsidP="00E536BF">
            <w:pPr>
              <w:adjustRightInd w:val="0"/>
              <w:snapToGrid w:val="0"/>
              <w:ind w:firstLineChars="0" w:firstLine="0"/>
              <w:jc w:val="center"/>
              <w:rPr>
                <w:sz w:val="21"/>
                <w:szCs w:val="21"/>
                <w:highlight w:val="yellow"/>
              </w:rPr>
            </w:pPr>
          </w:p>
        </w:tc>
      </w:tr>
      <w:tr w:rsidR="00E536BF" w:rsidTr="00E536BF">
        <w:trPr>
          <w:jc w:val="center"/>
        </w:trPr>
        <w:tc>
          <w:tcPr>
            <w:tcW w:w="2281" w:type="dxa"/>
            <w:tcBorders>
              <w:top w:val="single" w:sz="6" w:space="0" w:color="auto"/>
              <w:left w:val="single" w:sz="12" w:space="0" w:color="auto"/>
              <w:bottom w:val="single" w:sz="6" w:space="0" w:color="auto"/>
              <w:right w:val="single" w:sz="6" w:space="0" w:color="auto"/>
            </w:tcBorders>
            <w:vAlign w:val="center"/>
            <w:hideMark/>
          </w:tcPr>
          <w:p w:rsidR="00E536BF" w:rsidRDefault="00E536BF" w:rsidP="00E536BF">
            <w:pPr>
              <w:adjustRightInd w:val="0"/>
              <w:snapToGrid w:val="0"/>
              <w:ind w:firstLineChars="0" w:firstLine="0"/>
              <w:jc w:val="center"/>
              <w:rPr>
                <w:sz w:val="21"/>
                <w:szCs w:val="21"/>
              </w:rPr>
            </w:pPr>
            <w:r>
              <w:rPr>
                <w:rFonts w:hint="eastAsia"/>
                <w:sz w:val="21"/>
                <w:szCs w:val="21"/>
              </w:rPr>
              <w:t>厂区面积</w:t>
            </w:r>
          </w:p>
        </w:tc>
        <w:tc>
          <w:tcPr>
            <w:tcW w:w="4524" w:type="dxa"/>
            <w:tcBorders>
              <w:top w:val="single" w:sz="6" w:space="0" w:color="auto"/>
              <w:left w:val="single" w:sz="6" w:space="0" w:color="auto"/>
              <w:bottom w:val="single" w:sz="6" w:space="0" w:color="auto"/>
              <w:right w:val="single" w:sz="6" w:space="0" w:color="auto"/>
            </w:tcBorders>
            <w:vAlign w:val="center"/>
            <w:hideMark/>
          </w:tcPr>
          <w:p w:rsidR="00E536BF" w:rsidRDefault="00E536BF" w:rsidP="00E536BF">
            <w:pPr>
              <w:adjustRightInd w:val="0"/>
              <w:snapToGrid w:val="0"/>
              <w:ind w:firstLineChars="0" w:firstLine="0"/>
              <w:jc w:val="center"/>
              <w:rPr>
                <w:sz w:val="21"/>
                <w:szCs w:val="21"/>
              </w:rPr>
            </w:pPr>
            <w:r>
              <w:rPr>
                <w:sz w:val="21"/>
                <w:szCs w:val="21"/>
              </w:rPr>
              <w:t>10000 m</w:t>
            </w:r>
            <w:r>
              <w:rPr>
                <w:sz w:val="21"/>
                <w:szCs w:val="21"/>
                <w:vertAlign w:val="superscript"/>
              </w:rPr>
              <w:t>2</w:t>
            </w:r>
          </w:p>
        </w:tc>
        <w:tc>
          <w:tcPr>
            <w:tcW w:w="1842" w:type="dxa"/>
            <w:tcBorders>
              <w:top w:val="single" w:sz="6" w:space="0" w:color="auto"/>
              <w:left w:val="single" w:sz="6" w:space="0" w:color="auto"/>
              <w:bottom w:val="single" w:sz="6" w:space="0" w:color="auto"/>
              <w:right w:val="single" w:sz="12" w:space="0" w:color="auto"/>
            </w:tcBorders>
            <w:vAlign w:val="center"/>
          </w:tcPr>
          <w:p w:rsidR="00E536BF" w:rsidRDefault="00E536BF" w:rsidP="00E536BF">
            <w:pPr>
              <w:adjustRightInd w:val="0"/>
              <w:snapToGrid w:val="0"/>
              <w:ind w:firstLineChars="0" w:firstLine="0"/>
              <w:jc w:val="center"/>
              <w:rPr>
                <w:sz w:val="21"/>
                <w:szCs w:val="21"/>
                <w:highlight w:val="yellow"/>
              </w:rPr>
            </w:pPr>
          </w:p>
        </w:tc>
      </w:tr>
      <w:tr w:rsidR="00E536BF" w:rsidTr="00E536BF">
        <w:trPr>
          <w:jc w:val="center"/>
        </w:trPr>
        <w:tc>
          <w:tcPr>
            <w:tcW w:w="2281" w:type="dxa"/>
            <w:tcBorders>
              <w:top w:val="single" w:sz="6" w:space="0" w:color="auto"/>
              <w:left w:val="single" w:sz="12" w:space="0" w:color="auto"/>
              <w:bottom w:val="single" w:sz="6" w:space="0" w:color="auto"/>
              <w:right w:val="single" w:sz="6" w:space="0" w:color="auto"/>
            </w:tcBorders>
            <w:vAlign w:val="center"/>
            <w:hideMark/>
          </w:tcPr>
          <w:p w:rsidR="00E536BF" w:rsidRDefault="00E536BF" w:rsidP="00E536BF">
            <w:pPr>
              <w:adjustRightInd w:val="0"/>
              <w:snapToGrid w:val="0"/>
              <w:ind w:firstLineChars="0" w:firstLine="0"/>
              <w:jc w:val="center"/>
              <w:rPr>
                <w:sz w:val="21"/>
                <w:szCs w:val="21"/>
              </w:rPr>
            </w:pPr>
            <w:r>
              <w:rPr>
                <w:rFonts w:hint="eastAsia"/>
                <w:sz w:val="21"/>
                <w:szCs w:val="21"/>
              </w:rPr>
              <w:t>从业人数</w:t>
            </w:r>
          </w:p>
        </w:tc>
        <w:tc>
          <w:tcPr>
            <w:tcW w:w="4524" w:type="dxa"/>
            <w:tcBorders>
              <w:top w:val="single" w:sz="6" w:space="0" w:color="auto"/>
              <w:left w:val="single" w:sz="6" w:space="0" w:color="auto"/>
              <w:bottom w:val="single" w:sz="6" w:space="0" w:color="auto"/>
              <w:right w:val="single" w:sz="6" w:space="0" w:color="auto"/>
            </w:tcBorders>
            <w:vAlign w:val="center"/>
            <w:hideMark/>
          </w:tcPr>
          <w:p w:rsidR="00E536BF" w:rsidRDefault="00E536BF" w:rsidP="00E536BF">
            <w:pPr>
              <w:adjustRightInd w:val="0"/>
              <w:snapToGrid w:val="0"/>
              <w:ind w:firstLineChars="0" w:firstLine="0"/>
              <w:jc w:val="center"/>
              <w:rPr>
                <w:sz w:val="21"/>
                <w:szCs w:val="21"/>
              </w:rPr>
            </w:pPr>
            <w:r>
              <w:rPr>
                <w:sz w:val="21"/>
                <w:szCs w:val="21"/>
              </w:rPr>
              <w:t>35</w:t>
            </w:r>
          </w:p>
        </w:tc>
        <w:tc>
          <w:tcPr>
            <w:tcW w:w="1842" w:type="dxa"/>
            <w:tcBorders>
              <w:top w:val="single" w:sz="6" w:space="0" w:color="auto"/>
              <w:left w:val="single" w:sz="6" w:space="0" w:color="auto"/>
              <w:bottom w:val="single" w:sz="6" w:space="0" w:color="auto"/>
              <w:right w:val="single" w:sz="12" w:space="0" w:color="auto"/>
            </w:tcBorders>
            <w:vAlign w:val="center"/>
          </w:tcPr>
          <w:p w:rsidR="00E536BF" w:rsidRDefault="00E536BF" w:rsidP="00E536BF">
            <w:pPr>
              <w:adjustRightInd w:val="0"/>
              <w:snapToGrid w:val="0"/>
              <w:ind w:firstLineChars="0" w:firstLine="0"/>
              <w:jc w:val="center"/>
              <w:rPr>
                <w:sz w:val="21"/>
                <w:szCs w:val="21"/>
                <w:highlight w:val="yellow"/>
              </w:rPr>
            </w:pPr>
          </w:p>
        </w:tc>
      </w:tr>
      <w:tr w:rsidR="00E536BF" w:rsidTr="00E536BF">
        <w:trPr>
          <w:jc w:val="center"/>
        </w:trPr>
        <w:tc>
          <w:tcPr>
            <w:tcW w:w="2281" w:type="dxa"/>
            <w:tcBorders>
              <w:top w:val="single" w:sz="6" w:space="0" w:color="auto"/>
              <w:left w:val="single" w:sz="12" w:space="0" w:color="auto"/>
              <w:bottom w:val="single" w:sz="12" w:space="0" w:color="auto"/>
              <w:right w:val="single" w:sz="6" w:space="0" w:color="auto"/>
            </w:tcBorders>
            <w:vAlign w:val="center"/>
            <w:hideMark/>
          </w:tcPr>
          <w:p w:rsidR="00E536BF" w:rsidRDefault="00E536BF" w:rsidP="00E536BF">
            <w:pPr>
              <w:adjustRightInd w:val="0"/>
              <w:snapToGrid w:val="0"/>
              <w:ind w:firstLineChars="0" w:firstLine="0"/>
              <w:jc w:val="center"/>
              <w:rPr>
                <w:sz w:val="21"/>
                <w:szCs w:val="21"/>
              </w:rPr>
            </w:pPr>
            <w:r>
              <w:rPr>
                <w:rFonts w:hint="eastAsia"/>
                <w:sz w:val="21"/>
                <w:szCs w:val="21"/>
              </w:rPr>
              <w:t>上级公司名称</w:t>
            </w:r>
          </w:p>
        </w:tc>
        <w:tc>
          <w:tcPr>
            <w:tcW w:w="4524" w:type="dxa"/>
            <w:tcBorders>
              <w:top w:val="single" w:sz="6" w:space="0" w:color="auto"/>
              <w:left w:val="single" w:sz="6" w:space="0" w:color="auto"/>
              <w:bottom w:val="single" w:sz="12" w:space="0" w:color="auto"/>
              <w:right w:val="single" w:sz="6" w:space="0" w:color="auto"/>
            </w:tcBorders>
            <w:vAlign w:val="center"/>
            <w:hideMark/>
          </w:tcPr>
          <w:p w:rsidR="00E536BF" w:rsidRDefault="00E536BF" w:rsidP="00E536BF">
            <w:pPr>
              <w:adjustRightInd w:val="0"/>
              <w:snapToGrid w:val="0"/>
              <w:ind w:firstLineChars="0" w:firstLine="0"/>
              <w:jc w:val="center"/>
              <w:rPr>
                <w:sz w:val="21"/>
                <w:szCs w:val="21"/>
              </w:rPr>
            </w:pPr>
            <w:r>
              <w:rPr>
                <w:rFonts w:hint="eastAsia"/>
                <w:sz w:val="21"/>
                <w:szCs w:val="21"/>
              </w:rPr>
              <w:t>是张家港保税区南光国际贸易有限公司</w:t>
            </w:r>
          </w:p>
        </w:tc>
        <w:tc>
          <w:tcPr>
            <w:tcW w:w="1842" w:type="dxa"/>
            <w:tcBorders>
              <w:top w:val="single" w:sz="6" w:space="0" w:color="auto"/>
              <w:left w:val="single" w:sz="6" w:space="0" w:color="auto"/>
              <w:bottom w:val="single" w:sz="12" w:space="0" w:color="auto"/>
              <w:right w:val="single" w:sz="12" w:space="0" w:color="auto"/>
            </w:tcBorders>
            <w:vAlign w:val="center"/>
          </w:tcPr>
          <w:p w:rsidR="00E536BF" w:rsidRDefault="00E536BF" w:rsidP="00E536BF">
            <w:pPr>
              <w:adjustRightInd w:val="0"/>
              <w:snapToGrid w:val="0"/>
              <w:ind w:firstLineChars="0" w:firstLine="0"/>
              <w:jc w:val="center"/>
              <w:rPr>
                <w:sz w:val="21"/>
                <w:szCs w:val="21"/>
                <w:highlight w:val="yellow"/>
              </w:rPr>
            </w:pPr>
          </w:p>
        </w:tc>
      </w:tr>
    </w:tbl>
    <w:p w:rsidR="00E536BF" w:rsidRPr="00E536BF" w:rsidRDefault="00E536BF" w:rsidP="00E536BF">
      <w:pPr>
        <w:pStyle w:val="afffffffffffffffffffffffff2"/>
        <w:spacing w:beforeLines="50" w:before="156" w:line="240" w:lineRule="auto"/>
        <w:ind w:firstLineChars="0" w:firstLine="0"/>
        <w:jc w:val="center"/>
        <w:rPr>
          <w:rFonts w:ascii="Times New Roman" w:hAnsi="Times New Roman" w:cs="Times New Roman"/>
          <w:b/>
          <w:color w:val="000000"/>
          <w:sz w:val="21"/>
          <w:szCs w:val="21"/>
        </w:rPr>
      </w:pPr>
      <w:r w:rsidRPr="00E536BF">
        <w:rPr>
          <w:rFonts w:ascii="Times New Roman" w:hAnsi="Times New Roman" w:cs="Times New Roman"/>
          <w:b/>
          <w:sz w:val="21"/>
          <w:szCs w:val="21"/>
        </w:rPr>
        <w:t>表</w:t>
      </w:r>
      <w:r w:rsidRPr="00E536BF">
        <w:rPr>
          <w:rFonts w:ascii="Times New Roman" w:hAnsi="Times New Roman" w:cs="Times New Roman"/>
          <w:b/>
          <w:sz w:val="21"/>
          <w:szCs w:val="21"/>
        </w:rPr>
        <w:t xml:space="preserve">2.1-2 </w:t>
      </w:r>
      <w:r w:rsidRPr="00E536BF">
        <w:rPr>
          <w:rFonts w:ascii="Times New Roman" w:hAnsi="Times New Roman" w:cs="Times New Roman"/>
          <w:b/>
          <w:sz w:val="21"/>
          <w:szCs w:val="21"/>
        </w:rPr>
        <w:t>现有工程历次环评及批复情况</w:t>
      </w:r>
    </w:p>
    <w:tbl>
      <w:tblPr>
        <w:tblW w:w="9060" w:type="dxa"/>
        <w:jc w:val="center"/>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42"/>
        <w:gridCol w:w="2554"/>
        <w:gridCol w:w="1134"/>
        <w:gridCol w:w="1126"/>
      </w:tblGrid>
      <w:tr w:rsidR="00E536BF" w:rsidRPr="00E536BF" w:rsidTr="00E536BF">
        <w:trPr>
          <w:trHeight w:val="142"/>
          <w:jc w:val="center"/>
        </w:trPr>
        <w:tc>
          <w:tcPr>
            <w:tcW w:w="705" w:type="dxa"/>
            <w:tcBorders>
              <w:top w:val="single" w:sz="12" w:space="0" w:color="auto"/>
              <w:left w:val="single" w:sz="12" w:space="0" w:color="auto"/>
              <w:bottom w:val="single" w:sz="4" w:space="0" w:color="auto"/>
              <w:right w:val="single" w:sz="4" w:space="0" w:color="auto"/>
            </w:tcBorders>
            <w:vAlign w:val="center"/>
            <w:hideMark/>
          </w:tcPr>
          <w:p w:rsidR="00E536BF" w:rsidRPr="00E536BF" w:rsidRDefault="00E536BF" w:rsidP="00E536BF">
            <w:pPr>
              <w:pStyle w:val="affffff5"/>
              <w:adjustRightInd w:val="0"/>
              <w:snapToGrid w:val="0"/>
              <w:rPr>
                <w:rFonts w:eastAsiaTheme="minorEastAsia"/>
                <w:color w:val="000000"/>
                <w:szCs w:val="21"/>
              </w:rPr>
            </w:pPr>
            <w:r w:rsidRPr="00E536BF">
              <w:rPr>
                <w:rFonts w:eastAsiaTheme="minorEastAsia"/>
                <w:color w:val="000000"/>
                <w:szCs w:val="21"/>
              </w:rPr>
              <w:t>序号</w:t>
            </w:r>
          </w:p>
        </w:tc>
        <w:tc>
          <w:tcPr>
            <w:tcW w:w="3544" w:type="dxa"/>
            <w:tcBorders>
              <w:top w:val="single" w:sz="12" w:space="0" w:color="auto"/>
              <w:left w:val="single" w:sz="4" w:space="0" w:color="auto"/>
              <w:bottom w:val="single" w:sz="4" w:space="0" w:color="auto"/>
              <w:right w:val="single" w:sz="4" w:space="0" w:color="auto"/>
            </w:tcBorders>
            <w:vAlign w:val="center"/>
            <w:hideMark/>
          </w:tcPr>
          <w:p w:rsidR="00E536BF" w:rsidRPr="00E536BF" w:rsidRDefault="00E536BF" w:rsidP="00E536BF">
            <w:pPr>
              <w:pStyle w:val="affffff5"/>
              <w:adjustRightInd w:val="0"/>
              <w:snapToGrid w:val="0"/>
              <w:rPr>
                <w:rFonts w:eastAsiaTheme="minorEastAsia"/>
                <w:color w:val="000000"/>
                <w:szCs w:val="21"/>
              </w:rPr>
            </w:pPr>
            <w:r w:rsidRPr="00E536BF">
              <w:rPr>
                <w:rFonts w:eastAsiaTheme="minorEastAsia"/>
                <w:color w:val="000000"/>
                <w:szCs w:val="21"/>
              </w:rPr>
              <w:t>项目名称</w:t>
            </w:r>
          </w:p>
        </w:tc>
        <w:tc>
          <w:tcPr>
            <w:tcW w:w="2555" w:type="dxa"/>
            <w:tcBorders>
              <w:top w:val="single" w:sz="12" w:space="0" w:color="auto"/>
              <w:left w:val="single" w:sz="4" w:space="0" w:color="auto"/>
              <w:bottom w:val="single" w:sz="4" w:space="0" w:color="auto"/>
              <w:right w:val="single" w:sz="4" w:space="0" w:color="auto"/>
            </w:tcBorders>
            <w:vAlign w:val="center"/>
            <w:hideMark/>
          </w:tcPr>
          <w:p w:rsidR="00E536BF" w:rsidRPr="00E536BF" w:rsidRDefault="00E536BF" w:rsidP="00E536BF">
            <w:pPr>
              <w:pStyle w:val="affffff5"/>
              <w:adjustRightInd w:val="0"/>
              <w:snapToGrid w:val="0"/>
              <w:rPr>
                <w:rFonts w:eastAsiaTheme="minorEastAsia"/>
                <w:color w:val="000000"/>
                <w:szCs w:val="21"/>
              </w:rPr>
            </w:pPr>
            <w:r w:rsidRPr="00E536BF">
              <w:rPr>
                <w:rFonts w:eastAsiaTheme="minorEastAsia"/>
                <w:color w:val="000000"/>
                <w:szCs w:val="21"/>
              </w:rPr>
              <w:t>建设内容</w:t>
            </w:r>
          </w:p>
        </w:tc>
        <w:tc>
          <w:tcPr>
            <w:tcW w:w="1134" w:type="dxa"/>
            <w:tcBorders>
              <w:top w:val="single" w:sz="12" w:space="0" w:color="auto"/>
              <w:left w:val="single" w:sz="4" w:space="0" w:color="auto"/>
              <w:bottom w:val="single" w:sz="4" w:space="0" w:color="auto"/>
              <w:right w:val="single" w:sz="4" w:space="0" w:color="auto"/>
            </w:tcBorders>
            <w:vAlign w:val="center"/>
            <w:hideMark/>
          </w:tcPr>
          <w:p w:rsidR="00E536BF" w:rsidRPr="00E536BF" w:rsidRDefault="00E536BF" w:rsidP="00E536BF">
            <w:pPr>
              <w:pStyle w:val="affffff5"/>
              <w:adjustRightInd w:val="0"/>
              <w:snapToGrid w:val="0"/>
              <w:rPr>
                <w:rFonts w:eastAsiaTheme="minorEastAsia"/>
                <w:color w:val="000000"/>
                <w:szCs w:val="21"/>
              </w:rPr>
            </w:pPr>
            <w:r w:rsidRPr="00E536BF">
              <w:rPr>
                <w:rFonts w:eastAsiaTheme="minorEastAsia"/>
                <w:color w:val="000000"/>
                <w:szCs w:val="21"/>
              </w:rPr>
              <w:t>环评批复</w:t>
            </w:r>
          </w:p>
        </w:tc>
        <w:tc>
          <w:tcPr>
            <w:tcW w:w="1126" w:type="dxa"/>
            <w:tcBorders>
              <w:top w:val="single" w:sz="12" w:space="0" w:color="auto"/>
              <w:left w:val="single" w:sz="4" w:space="0" w:color="auto"/>
              <w:bottom w:val="single" w:sz="4" w:space="0" w:color="auto"/>
              <w:right w:val="single" w:sz="12" w:space="0" w:color="auto"/>
            </w:tcBorders>
            <w:hideMark/>
          </w:tcPr>
          <w:p w:rsidR="00E536BF" w:rsidRPr="00E536BF" w:rsidRDefault="00E536BF" w:rsidP="00E536BF">
            <w:pPr>
              <w:pStyle w:val="affffff5"/>
              <w:adjustRightInd w:val="0"/>
              <w:snapToGrid w:val="0"/>
              <w:rPr>
                <w:rFonts w:eastAsiaTheme="minorEastAsia"/>
                <w:color w:val="000000"/>
                <w:szCs w:val="21"/>
              </w:rPr>
            </w:pPr>
            <w:r w:rsidRPr="00E536BF">
              <w:rPr>
                <w:rFonts w:eastAsiaTheme="minorEastAsia"/>
                <w:color w:val="000000"/>
                <w:szCs w:val="21"/>
              </w:rPr>
              <w:t>验收情况</w:t>
            </w:r>
          </w:p>
        </w:tc>
      </w:tr>
      <w:tr w:rsidR="00E536BF" w:rsidRPr="00E536BF" w:rsidTr="00E536BF">
        <w:trPr>
          <w:trHeight w:val="584"/>
          <w:jc w:val="center"/>
        </w:trPr>
        <w:tc>
          <w:tcPr>
            <w:tcW w:w="705" w:type="dxa"/>
            <w:vMerge w:val="restart"/>
            <w:tcBorders>
              <w:top w:val="single" w:sz="4" w:space="0" w:color="auto"/>
              <w:left w:val="single" w:sz="12" w:space="0" w:color="auto"/>
              <w:bottom w:val="single" w:sz="4" w:space="0" w:color="auto"/>
              <w:right w:val="single" w:sz="4" w:space="0" w:color="auto"/>
            </w:tcBorders>
            <w:vAlign w:val="center"/>
            <w:hideMark/>
          </w:tcPr>
          <w:p w:rsidR="00E536BF" w:rsidRPr="00E536BF" w:rsidRDefault="00E536BF" w:rsidP="00E536BF">
            <w:pPr>
              <w:pStyle w:val="affffff5"/>
              <w:adjustRightInd w:val="0"/>
              <w:snapToGrid w:val="0"/>
              <w:rPr>
                <w:rFonts w:eastAsiaTheme="minorEastAsia"/>
                <w:color w:val="000000"/>
                <w:szCs w:val="21"/>
              </w:rPr>
            </w:pPr>
            <w:r w:rsidRPr="00E536BF">
              <w:rPr>
                <w:rFonts w:eastAsiaTheme="minorEastAsia"/>
                <w:color w:val="000000"/>
                <w:szCs w:val="21"/>
              </w:rPr>
              <w:t>1</w:t>
            </w:r>
          </w:p>
        </w:tc>
        <w:tc>
          <w:tcPr>
            <w:tcW w:w="3544" w:type="dxa"/>
            <w:tcBorders>
              <w:top w:val="single" w:sz="4" w:space="0" w:color="auto"/>
              <w:left w:val="single" w:sz="4" w:space="0" w:color="auto"/>
              <w:bottom w:val="single" w:sz="4" w:space="0" w:color="auto"/>
              <w:right w:val="single" w:sz="4" w:space="0" w:color="auto"/>
            </w:tcBorders>
            <w:vAlign w:val="center"/>
            <w:hideMark/>
          </w:tcPr>
          <w:p w:rsidR="00E536BF" w:rsidRPr="00E536BF" w:rsidRDefault="00E536BF" w:rsidP="00E536BF">
            <w:pPr>
              <w:pStyle w:val="affffff5"/>
              <w:adjustRightInd w:val="0"/>
              <w:snapToGrid w:val="0"/>
              <w:rPr>
                <w:rFonts w:eastAsiaTheme="minorEastAsia"/>
                <w:color w:val="000000"/>
                <w:szCs w:val="21"/>
                <w:highlight w:val="yellow"/>
              </w:rPr>
            </w:pPr>
            <w:r w:rsidRPr="00E536BF">
              <w:rPr>
                <w:rFonts w:eastAsiaTheme="minorEastAsia"/>
                <w:szCs w:val="21"/>
              </w:rPr>
              <w:t>张家港南光包装容器再生利用有限公司</w:t>
            </w:r>
            <w:r w:rsidRPr="00E536BF">
              <w:rPr>
                <w:rFonts w:eastAsiaTheme="minorEastAsia"/>
                <w:szCs w:val="21"/>
              </w:rPr>
              <w:t>80</w:t>
            </w:r>
            <w:r w:rsidRPr="00E536BF">
              <w:rPr>
                <w:rFonts w:eastAsiaTheme="minorEastAsia"/>
                <w:szCs w:val="21"/>
              </w:rPr>
              <w:t>万只</w:t>
            </w:r>
            <w:r w:rsidRPr="00E536BF">
              <w:rPr>
                <w:rFonts w:eastAsiaTheme="minorEastAsia"/>
                <w:szCs w:val="21"/>
              </w:rPr>
              <w:t>/</w:t>
            </w:r>
            <w:r w:rsidRPr="00E536BF">
              <w:rPr>
                <w:rFonts w:eastAsiaTheme="minorEastAsia"/>
                <w:szCs w:val="21"/>
              </w:rPr>
              <w:t>年废包装桶再生利用项目环境影响评价报告书</w:t>
            </w:r>
          </w:p>
        </w:tc>
        <w:tc>
          <w:tcPr>
            <w:tcW w:w="2555" w:type="dxa"/>
            <w:vMerge w:val="restart"/>
            <w:tcBorders>
              <w:top w:val="single" w:sz="4" w:space="0" w:color="auto"/>
              <w:left w:val="single" w:sz="4" w:space="0" w:color="auto"/>
              <w:bottom w:val="single" w:sz="4" w:space="0" w:color="auto"/>
              <w:right w:val="single" w:sz="4" w:space="0" w:color="auto"/>
            </w:tcBorders>
            <w:vAlign w:val="center"/>
            <w:hideMark/>
          </w:tcPr>
          <w:p w:rsidR="00E536BF" w:rsidRPr="00E536BF" w:rsidRDefault="00E536BF" w:rsidP="00E536BF">
            <w:pPr>
              <w:pStyle w:val="affffff5"/>
              <w:adjustRightInd w:val="0"/>
              <w:snapToGrid w:val="0"/>
              <w:rPr>
                <w:rFonts w:eastAsiaTheme="minorEastAsia"/>
                <w:color w:val="000000"/>
                <w:szCs w:val="21"/>
              </w:rPr>
            </w:pPr>
            <w:r w:rsidRPr="00E536BF">
              <w:rPr>
                <w:rFonts w:eastAsiaTheme="minorEastAsia"/>
                <w:color w:val="000000"/>
                <w:szCs w:val="21"/>
              </w:rPr>
              <w:t>80</w:t>
            </w:r>
            <w:r w:rsidRPr="00E536BF">
              <w:rPr>
                <w:rFonts w:eastAsiaTheme="minorEastAsia"/>
                <w:color w:val="000000"/>
                <w:szCs w:val="21"/>
              </w:rPr>
              <w:t>万只</w:t>
            </w:r>
            <w:r w:rsidRPr="00E536BF">
              <w:rPr>
                <w:rFonts w:eastAsiaTheme="minorEastAsia"/>
                <w:color w:val="000000"/>
                <w:szCs w:val="21"/>
              </w:rPr>
              <w:t>/</w:t>
            </w:r>
            <w:r w:rsidRPr="00E536BF">
              <w:rPr>
                <w:rFonts w:eastAsiaTheme="minorEastAsia"/>
                <w:color w:val="000000"/>
                <w:szCs w:val="21"/>
              </w:rPr>
              <w:t>年废包装桶</w:t>
            </w:r>
          </w:p>
          <w:p w:rsidR="00E536BF" w:rsidRPr="00E536BF" w:rsidRDefault="00E536BF" w:rsidP="00E536BF">
            <w:pPr>
              <w:pStyle w:val="affffff5"/>
              <w:adjustRightInd w:val="0"/>
              <w:snapToGrid w:val="0"/>
              <w:rPr>
                <w:rFonts w:eastAsiaTheme="minorEastAsia"/>
                <w:color w:val="000000"/>
                <w:szCs w:val="21"/>
                <w:highlight w:val="yellow"/>
              </w:rPr>
            </w:pPr>
            <w:r w:rsidRPr="00E536BF">
              <w:rPr>
                <w:rFonts w:eastAsiaTheme="minorEastAsia"/>
                <w:color w:val="000000"/>
                <w:szCs w:val="21"/>
              </w:rPr>
              <w:t>再生利用</w:t>
            </w:r>
          </w:p>
        </w:tc>
        <w:tc>
          <w:tcPr>
            <w:tcW w:w="1134" w:type="dxa"/>
            <w:tcBorders>
              <w:top w:val="single" w:sz="4" w:space="0" w:color="auto"/>
              <w:left w:val="single" w:sz="4" w:space="0" w:color="auto"/>
              <w:bottom w:val="single" w:sz="4" w:space="0" w:color="auto"/>
              <w:right w:val="single" w:sz="4" w:space="0" w:color="auto"/>
            </w:tcBorders>
            <w:vAlign w:val="center"/>
            <w:hideMark/>
          </w:tcPr>
          <w:p w:rsidR="00E536BF" w:rsidRPr="00E536BF" w:rsidRDefault="00E536BF" w:rsidP="00E536BF">
            <w:pPr>
              <w:pStyle w:val="affffff5"/>
              <w:adjustRightInd w:val="0"/>
              <w:snapToGrid w:val="0"/>
              <w:rPr>
                <w:rFonts w:eastAsiaTheme="minorEastAsia"/>
                <w:color w:val="000000"/>
                <w:szCs w:val="21"/>
                <w:highlight w:val="yellow"/>
              </w:rPr>
            </w:pPr>
            <w:r w:rsidRPr="00E536BF">
              <w:rPr>
                <w:rFonts w:eastAsiaTheme="minorEastAsia"/>
                <w:szCs w:val="21"/>
              </w:rPr>
              <w:t>张环发</w:t>
            </w:r>
            <w:r w:rsidRPr="00E536BF">
              <w:rPr>
                <w:rFonts w:eastAsiaTheme="minorEastAsia"/>
                <w:szCs w:val="21"/>
              </w:rPr>
              <w:t>[2014]202</w:t>
            </w:r>
            <w:r w:rsidRPr="00E536BF">
              <w:rPr>
                <w:rFonts w:eastAsiaTheme="minorEastAsia"/>
                <w:szCs w:val="21"/>
              </w:rPr>
              <w:t>号</w:t>
            </w:r>
          </w:p>
        </w:tc>
        <w:tc>
          <w:tcPr>
            <w:tcW w:w="1126" w:type="dxa"/>
            <w:vMerge w:val="restart"/>
            <w:tcBorders>
              <w:top w:val="single" w:sz="4" w:space="0" w:color="auto"/>
              <w:left w:val="single" w:sz="4" w:space="0" w:color="auto"/>
              <w:bottom w:val="single" w:sz="4" w:space="0" w:color="auto"/>
              <w:right w:val="single" w:sz="12" w:space="0" w:color="auto"/>
            </w:tcBorders>
            <w:hideMark/>
          </w:tcPr>
          <w:p w:rsidR="00E536BF" w:rsidRPr="00E536BF" w:rsidRDefault="00E536BF" w:rsidP="00E536BF">
            <w:pPr>
              <w:pStyle w:val="affffff5"/>
              <w:adjustRightInd w:val="0"/>
              <w:snapToGrid w:val="0"/>
              <w:rPr>
                <w:rFonts w:eastAsiaTheme="minorEastAsia"/>
                <w:color w:val="000000"/>
                <w:szCs w:val="21"/>
                <w:highlight w:val="yellow"/>
              </w:rPr>
            </w:pPr>
            <w:r w:rsidRPr="00E536BF">
              <w:rPr>
                <w:rFonts w:eastAsiaTheme="minorEastAsia"/>
                <w:color w:val="000000"/>
                <w:szCs w:val="21"/>
              </w:rPr>
              <w:t>已验收</w:t>
            </w:r>
          </w:p>
        </w:tc>
      </w:tr>
      <w:tr w:rsidR="00E536BF" w:rsidRPr="00E536BF" w:rsidTr="00E536BF">
        <w:trPr>
          <w:trHeight w:val="589"/>
          <w:jc w:val="center"/>
        </w:trPr>
        <w:tc>
          <w:tcPr>
            <w:tcW w:w="705" w:type="dxa"/>
            <w:vMerge/>
            <w:tcBorders>
              <w:top w:val="single" w:sz="4" w:space="0" w:color="auto"/>
              <w:left w:val="single" w:sz="12" w:space="0" w:color="auto"/>
              <w:bottom w:val="single" w:sz="4" w:space="0" w:color="auto"/>
              <w:right w:val="single" w:sz="4" w:space="0" w:color="auto"/>
            </w:tcBorders>
            <w:vAlign w:val="center"/>
            <w:hideMark/>
          </w:tcPr>
          <w:p w:rsidR="00E536BF" w:rsidRPr="00E536BF" w:rsidRDefault="00E536BF" w:rsidP="00E536BF">
            <w:pPr>
              <w:widowControl/>
              <w:adjustRightInd w:val="0"/>
              <w:snapToGrid w:val="0"/>
              <w:ind w:firstLineChars="0" w:firstLine="0"/>
              <w:jc w:val="center"/>
              <w:rPr>
                <w:rFonts w:eastAsiaTheme="minorEastAsia"/>
                <w:color w:val="000000"/>
                <w:kern w:val="0"/>
                <w:sz w:val="21"/>
                <w:szCs w:val="21"/>
              </w:rPr>
            </w:pPr>
          </w:p>
        </w:tc>
        <w:tc>
          <w:tcPr>
            <w:tcW w:w="3544" w:type="dxa"/>
            <w:tcBorders>
              <w:top w:val="single" w:sz="4" w:space="0" w:color="auto"/>
              <w:left w:val="single" w:sz="4" w:space="0" w:color="auto"/>
              <w:bottom w:val="single" w:sz="4" w:space="0" w:color="auto"/>
              <w:right w:val="single" w:sz="4" w:space="0" w:color="auto"/>
            </w:tcBorders>
            <w:vAlign w:val="center"/>
            <w:hideMark/>
          </w:tcPr>
          <w:p w:rsidR="00E536BF" w:rsidRPr="00E536BF" w:rsidRDefault="00E536BF" w:rsidP="00E536BF">
            <w:pPr>
              <w:pStyle w:val="affffff5"/>
              <w:adjustRightInd w:val="0"/>
              <w:snapToGrid w:val="0"/>
              <w:rPr>
                <w:rFonts w:eastAsiaTheme="minorEastAsia"/>
                <w:bCs/>
                <w:color w:val="000000"/>
                <w:kern w:val="44"/>
                <w:szCs w:val="21"/>
                <w:highlight w:val="yellow"/>
              </w:rPr>
            </w:pPr>
            <w:r w:rsidRPr="00E536BF">
              <w:rPr>
                <w:rFonts w:eastAsiaTheme="minorEastAsia"/>
                <w:szCs w:val="21"/>
              </w:rPr>
              <w:t>张家港南光包装容器再生利用有限公司</w:t>
            </w:r>
            <w:r w:rsidRPr="00E536BF">
              <w:rPr>
                <w:rFonts w:eastAsiaTheme="minorEastAsia"/>
                <w:szCs w:val="21"/>
              </w:rPr>
              <w:t>80</w:t>
            </w:r>
            <w:r w:rsidRPr="00E536BF">
              <w:rPr>
                <w:rFonts w:eastAsiaTheme="minorEastAsia"/>
                <w:szCs w:val="21"/>
              </w:rPr>
              <w:t>万只</w:t>
            </w:r>
            <w:r w:rsidRPr="00E536BF">
              <w:rPr>
                <w:rFonts w:eastAsiaTheme="minorEastAsia"/>
                <w:szCs w:val="21"/>
              </w:rPr>
              <w:t>/</w:t>
            </w:r>
            <w:r w:rsidRPr="00E536BF">
              <w:rPr>
                <w:rFonts w:eastAsiaTheme="minorEastAsia"/>
                <w:szCs w:val="21"/>
              </w:rPr>
              <w:t>年废包装桶再生利用项目环境影响修编报告</w:t>
            </w:r>
          </w:p>
        </w:tc>
        <w:tc>
          <w:tcPr>
            <w:tcW w:w="2555" w:type="dxa"/>
            <w:vMerge/>
            <w:tcBorders>
              <w:top w:val="single" w:sz="4" w:space="0" w:color="auto"/>
              <w:left w:val="single" w:sz="4" w:space="0" w:color="auto"/>
              <w:bottom w:val="single" w:sz="4" w:space="0" w:color="auto"/>
              <w:right w:val="single" w:sz="4" w:space="0" w:color="auto"/>
            </w:tcBorders>
            <w:vAlign w:val="center"/>
            <w:hideMark/>
          </w:tcPr>
          <w:p w:rsidR="00E536BF" w:rsidRPr="00E536BF" w:rsidRDefault="00E536BF" w:rsidP="00E536BF">
            <w:pPr>
              <w:widowControl/>
              <w:adjustRightInd w:val="0"/>
              <w:snapToGrid w:val="0"/>
              <w:ind w:firstLineChars="0" w:firstLine="0"/>
              <w:jc w:val="center"/>
              <w:rPr>
                <w:rFonts w:eastAsiaTheme="minorEastAsia"/>
                <w:color w:val="000000"/>
                <w:kern w:val="0"/>
                <w:sz w:val="21"/>
                <w:szCs w:val="21"/>
                <w:highlight w:val="yellow"/>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E536BF" w:rsidRPr="00E536BF" w:rsidRDefault="00E536BF" w:rsidP="00E536BF">
            <w:pPr>
              <w:pStyle w:val="affffff5"/>
              <w:adjustRightInd w:val="0"/>
              <w:snapToGrid w:val="0"/>
              <w:rPr>
                <w:rFonts w:eastAsiaTheme="minorEastAsia"/>
                <w:color w:val="000000"/>
                <w:szCs w:val="21"/>
                <w:highlight w:val="yellow"/>
              </w:rPr>
            </w:pPr>
            <w:r w:rsidRPr="00E536BF">
              <w:rPr>
                <w:rFonts w:eastAsiaTheme="minorEastAsia"/>
                <w:szCs w:val="21"/>
              </w:rPr>
              <w:t>张环建</w:t>
            </w:r>
            <w:r w:rsidRPr="00E536BF">
              <w:rPr>
                <w:rFonts w:eastAsiaTheme="minorEastAsia"/>
                <w:szCs w:val="21"/>
              </w:rPr>
              <w:t>[2015]18</w:t>
            </w:r>
            <w:r w:rsidRPr="00E536BF">
              <w:rPr>
                <w:rFonts w:eastAsiaTheme="minorEastAsia"/>
                <w:szCs w:val="21"/>
              </w:rPr>
              <w:t>号</w:t>
            </w:r>
          </w:p>
        </w:tc>
        <w:tc>
          <w:tcPr>
            <w:tcW w:w="1126" w:type="dxa"/>
            <w:vMerge/>
            <w:tcBorders>
              <w:top w:val="single" w:sz="4" w:space="0" w:color="auto"/>
              <w:left w:val="single" w:sz="4" w:space="0" w:color="auto"/>
              <w:bottom w:val="single" w:sz="4" w:space="0" w:color="auto"/>
              <w:right w:val="single" w:sz="12" w:space="0" w:color="auto"/>
            </w:tcBorders>
            <w:vAlign w:val="center"/>
            <w:hideMark/>
          </w:tcPr>
          <w:p w:rsidR="00E536BF" w:rsidRPr="00E536BF" w:rsidRDefault="00E536BF" w:rsidP="00E536BF">
            <w:pPr>
              <w:widowControl/>
              <w:adjustRightInd w:val="0"/>
              <w:snapToGrid w:val="0"/>
              <w:ind w:firstLineChars="0" w:firstLine="0"/>
              <w:jc w:val="center"/>
              <w:rPr>
                <w:rFonts w:eastAsiaTheme="minorEastAsia"/>
                <w:color w:val="000000"/>
                <w:kern w:val="0"/>
                <w:sz w:val="21"/>
                <w:szCs w:val="21"/>
                <w:highlight w:val="yellow"/>
              </w:rPr>
            </w:pPr>
          </w:p>
        </w:tc>
      </w:tr>
      <w:tr w:rsidR="00E536BF" w:rsidRPr="00E536BF" w:rsidTr="00E536BF">
        <w:trPr>
          <w:trHeight w:val="589"/>
          <w:jc w:val="center"/>
        </w:trPr>
        <w:tc>
          <w:tcPr>
            <w:tcW w:w="705" w:type="dxa"/>
            <w:tcBorders>
              <w:top w:val="single" w:sz="4" w:space="0" w:color="auto"/>
              <w:left w:val="single" w:sz="12" w:space="0" w:color="auto"/>
              <w:bottom w:val="single" w:sz="12" w:space="0" w:color="auto"/>
              <w:right w:val="single" w:sz="4" w:space="0" w:color="auto"/>
            </w:tcBorders>
            <w:vAlign w:val="center"/>
            <w:hideMark/>
          </w:tcPr>
          <w:p w:rsidR="00E536BF" w:rsidRPr="00E536BF" w:rsidRDefault="00E536BF" w:rsidP="00E536BF">
            <w:pPr>
              <w:pStyle w:val="affffff5"/>
              <w:adjustRightInd w:val="0"/>
              <w:snapToGrid w:val="0"/>
              <w:rPr>
                <w:rFonts w:eastAsiaTheme="minorEastAsia"/>
                <w:color w:val="000000"/>
                <w:szCs w:val="21"/>
              </w:rPr>
            </w:pPr>
            <w:r w:rsidRPr="00E536BF">
              <w:rPr>
                <w:rFonts w:eastAsiaTheme="minorEastAsia"/>
                <w:color w:val="000000"/>
                <w:szCs w:val="21"/>
              </w:rPr>
              <w:t>3</w:t>
            </w:r>
          </w:p>
        </w:tc>
        <w:tc>
          <w:tcPr>
            <w:tcW w:w="3544" w:type="dxa"/>
            <w:tcBorders>
              <w:top w:val="single" w:sz="4" w:space="0" w:color="auto"/>
              <w:left w:val="single" w:sz="4" w:space="0" w:color="auto"/>
              <w:bottom w:val="single" w:sz="12" w:space="0" w:color="auto"/>
              <w:right w:val="single" w:sz="4" w:space="0" w:color="auto"/>
            </w:tcBorders>
            <w:vAlign w:val="center"/>
            <w:hideMark/>
          </w:tcPr>
          <w:p w:rsidR="00E536BF" w:rsidRPr="00E536BF" w:rsidRDefault="00E536BF" w:rsidP="00E536BF">
            <w:pPr>
              <w:pStyle w:val="affffff5"/>
              <w:adjustRightInd w:val="0"/>
              <w:snapToGrid w:val="0"/>
              <w:rPr>
                <w:rFonts w:eastAsiaTheme="minorEastAsia"/>
                <w:bCs/>
                <w:color w:val="000000"/>
                <w:kern w:val="44"/>
                <w:szCs w:val="21"/>
                <w:highlight w:val="yellow"/>
              </w:rPr>
            </w:pPr>
            <w:r w:rsidRPr="00E536BF">
              <w:rPr>
                <w:rFonts w:eastAsiaTheme="minorEastAsia"/>
                <w:szCs w:val="21"/>
              </w:rPr>
              <w:t>张家港南光包装容器再生利用有限公司扩建年清洗处置</w:t>
            </w:r>
            <w:r w:rsidRPr="00E536BF">
              <w:rPr>
                <w:rFonts w:eastAsiaTheme="minorEastAsia"/>
                <w:szCs w:val="21"/>
              </w:rPr>
              <w:t>7.5</w:t>
            </w:r>
            <w:r w:rsidRPr="00E536BF">
              <w:rPr>
                <w:rFonts w:eastAsiaTheme="minorEastAsia"/>
                <w:szCs w:val="21"/>
              </w:rPr>
              <w:t>万只</w:t>
            </w:r>
            <w:r w:rsidRPr="00E536BF">
              <w:rPr>
                <w:rFonts w:eastAsiaTheme="minorEastAsia"/>
                <w:szCs w:val="21"/>
              </w:rPr>
              <w:t>IBC</w:t>
            </w:r>
            <w:r w:rsidRPr="00E536BF">
              <w:rPr>
                <w:rFonts w:eastAsiaTheme="minorEastAsia"/>
                <w:szCs w:val="21"/>
              </w:rPr>
              <w:t>桶、</w:t>
            </w:r>
            <w:r w:rsidRPr="00E536BF">
              <w:rPr>
                <w:rFonts w:eastAsiaTheme="minorEastAsia"/>
                <w:szCs w:val="21"/>
              </w:rPr>
              <w:t>8000</w:t>
            </w:r>
            <w:r w:rsidRPr="00E536BF">
              <w:rPr>
                <w:rFonts w:eastAsiaTheme="minorEastAsia"/>
                <w:szCs w:val="21"/>
              </w:rPr>
              <w:t>吨废金属桶项目及一期技改项目</w:t>
            </w:r>
          </w:p>
        </w:tc>
        <w:tc>
          <w:tcPr>
            <w:tcW w:w="2555" w:type="dxa"/>
            <w:tcBorders>
              <w:top w:val="single" w:sz="4" w:space="0" w:color="auto"/>
              <w:left w:val="single" w:sz="4" w:space="0" w:color="auto"/>
              <w:bottom w:val="single" w:sz="12" w:space="0" w:color="auto"/>
              <w:right w:val="single" w:sz="4" w:space="0" w:color="auto"/>
            </w:tcBorders>
            <w:vAlign w:val="center"/>
            <w:hideMark/>
          </w:tcPr>
          <w:p w:rsidR="00E536BF" w:rsidRPr="00E536BF" w:rsidRDefault="00E536BF" w:rsidP="00E536BF">
            <w:pPr>
              <w:pStyle w:val="affffff5"/>
              <w:adjustRightInd w:val="0"/>
              <w:snapToGrid w:val="0"/>
              <w:rPr>
                <w:rFonts w:eastAsiaTheme="minorEastAsia"/>
                <w:bCs/>
                <w:color w:val="000000"/>
                <w:szCs w:val="21"/>
                <w:highlight w:val="yellow"/>
              </w:rPr>
            </w:pPr>
            <w:r w:rsidRPr="00E536BF">
              <w:rPr>
                <w:rFonts w:eastAsiaTheme="minorEastAsia"/>
                <w:bCs/>
                <w:color w:val="000000"/>
                <w:szCs w:val="21"/>
              </w:rPr>
              <w:t>扩建年清洗处置</w:t>
            </w:r>
            <w:r w:rsidRPr="00E536BF">
              <w:rPr>
                <w:rFonts w:eastAsiaTheme="minorEastAsia"/>
                <w:bCs/>
                <w:color w:val="000000"/>
                <w:szCs w:val="21"/>
              </w:rPr>
              <w:t>7.5</w:t>
            </w:r>
            <w:r w:rsidRPr="00E536BF">
              <w:rPr>
                <w:rFonts w:eastAsiaTheme="minorEastAsia"/>
                <w:bCs/>
                <w:color w:val="000000"/>
                <w:szCs w:val="21"/>
              </w:rPr>
              <w:t>万只</w:t>
            </w:r>
            <w:r w:rsidRPr="00E536BF">
              <w:rPr>
                <w:rFonts w:eastAsiaTheme="minorEastAsia"/>
                <w:bCs/>
                <w:color w:val="000000"/>
                <w:szCs w:val="21"/>
              </w:rPr>
              <w:t>IBC</w:t>
            </w:r>
            <w:r w:rsidRPr="00E536BF">
              <w:rPr>
                <w:rFonts w:eastAsiaTheme="minorEastAsia"/>
                <w:bCs/>
                <w:color w:val="000000"/>
                <w:szCs w:val="21"/>
              </w:rPr>
              <w:t>桶、</w:t>
            </w:r>
            <w:r w:rsidRPr="00E536BF">
              <w:rPr>
                <w:rFonts w:eastAsiaTheme="minorEastAsia"/>
                <w:bCs/>
                <w:color w:val="000000"/>
                <w:szCs w:val="21"/>
              </w:rPr>
              <w:t>8000</w:t>
            </w:r>
            <w:r w:rsidRPr="00E536BF">
              <w:rPr>
                <w:rFonts w:eastAsiaTheme="minorEastAsia"/>
                <w:bCs/>
                <w:color w:val="000000"/>
                <w:szCs w:val="21"/>
              </w:rPr>
              <w:t>吨废金属桶，对</w:t>
            </w:r>
          </w:p>
        </w:tc>
        <w:tc>
          <w:tcPr>
            <w:tcW w:w="1134" w:type="dxa"/>
            <w:tcBorders>
              <w:top w:val="single" w:sz="4" w:space="0" w:color="auto"/>
              <w:left w:val="single" w:sz="4" w:space="0" w:color="auto"/>
              <w:bottom w:val="single" w:sz="12" w:space="0" w:color="auto"/>
              <w:right w:val="single" w:sz="4" w:space="0" w:color="auto"/>
            </w:tcBorders>
            <w:vAlign w:val="center"/>
            <w:hideMark/>
          </w:tcPr>
          <w:p w:rsidR="00E536BF" w:rsidRPr="00E536BF" w:rsidRDefault="00E536BF" w:rsidP="00E536BF">
            <w:pPr>
              <w:pStyle w:val="affffff5"/>
              <w:adjustRightInd w:val="0"/>
              <w:snapToGrid w:val="0"/>
              <w:rPr>
                <w:rFonts w:eastAsiaTheme="minorEastAsia"/>
                <w:color w:val="000000"/>
                <w:szCs w:val="21"/>
                <w:highlight w:val="yellow"/>
              </w:rPr>
            </w:pPr>
            <w:r w:rsidRPr="00E536BF">
              <w:rPr>
                <w:rFonts w:eastAsiaTheme="minorEastAsia"/>
                <w:szCs w:val="21"/>
              </w:rPr>
              <w:t>张环注册</w:t>
            </w:r>
            <w:r w:rsidRPr="00E536BF">
              <w:rPr>
                <w:rFonts w:eastAsiaTheme="minorEastAsia"/>
                <w:szCs w:val="21"/>
              </w:rPr>
              <w:t>[2017]149</w:t>
            </w:r>
            <w:r w:rsidRPr="00E536BF">
              <w:rPr>
                <w:rFonts w:eastAsiaTheme="minorEastAsia"/>
                <w:szCs w:val="21"/>
              </w:rPr>
              <w:t>号</w:t>
            </w:r>
          </w:p>
        </w:tc>
        <w:tc>
          <w:tcPr>
            <w:tcW w:w="1126" w:type="dxa"/>
            <w:tcBorders>
              <w:top w:val="single" w:sz="4" w:space="0" w:color="auto"/>
              <w:left w:val="single" w:sz="4" w:space="0" w:color="auto"/>
              <w:bottom w:val="single" w:sz="12" w:space="0" w:color="auto"/>
              <w:right w:val="single" w:sz="12" w:space="0" w:color="auto"/>
            </w:tcBorders>
            <w:hideMark/>
          </w:tcPr>
          <w:p w:rsidR="00E536BF" w:rsidRPr="00E536BF" w:rsidRDefault="00E536BF" w:rsidP="00E536BF">
            <w:pPr>
              <w:pStyle w:val="affffff5"/>
              <w:adjustRightInd w:val="0"/>
              <w:snapToGrid w:val="0"/>
              <w:rPr>
                <w:rFonts w:eastAsiaTheme="minorEastAsia"/>
                <w:color w:val="000000"/>
                <w:szCs w:val="21"/>
                <w:highlight w:val="yellow"/>
              </w:rPr>
            </w:pPr>
            <w:r w:rsidRPr="00E536BF">
              <w:rPr>
                <w:rFonts w:eastAsiaTheme="minorEastAsia"/>
                <w:color w:val="000000"/>
                <w:szCs w:val="21"/>
              </w:rPr>
              <w:t>部分验收</w:t>
            </w:r>
          </w:p>
        </w:tc>
      </w:tr>
    </w:tbl>
    <w:p w:rsidR="00744C32" w:rsidRPr="00E536BF" w:rsidRDefault="00744C32" w:rsidP="000910A1">
      <w:pPr>
        <w:pStyle w:val="2"/>
        <w:adjustRightInd w:val="0"/>
        <w:snapToGrid w:val="0"/>
        <w:spacing w:beforeLines="50" w:before="156"/>
        <w:rPr>
          <w:rFonts w:ascii="Times New Roman" w:hAnsi="Times New Roman"/>
        </w:rPr>
      </w:pPr>
      <w:bookmarkStart w:id="74" w:name="_Toc38717491"/>
      <w:r w:rsidRPr="00E536BF">
        <w:rPr>
          <w:rFonts w:ascii="Times New Roman" w:hAnsi="Times New Roman"/>
        </w:rPr>
        <w:t>2.2</w:t>
      </w:r>
      <w:r w:rsidRPr="00E536BF">
        <w:rPr>
          <w:rFonts w:ascii="Times New Roman" w:hAnsi="Times New Roman"/>
        </w:rPr>
        <w:t>环境风险源基本情况</w:t>
      </w:r>
      <w:bookmarkEnd w:id="72"/>
      <w:bookmarkEnd w:id="73"/>
      <w:bookmarkEnd w:id="74"/>
    </w:p>
    <w:p w:rsidR="0001569B" w:rsidRPr="00E536BF" w:rsidRDefault="0001569B" w:rsidP="001C39AF">
      <w:pPr>
        <w:pStyle w:val="CharBodyText11bodytextBodyText"/>
        <w:adjustRightInd w:val="0"/>
        <w:snapToGrid w:val="0"/>
        <w:spacing w:line="360" w:lineRule="auto"/>
        <w:ind w:firstLine="0"/>
        <w:outlineLvl w:val="2"/>
        <w:rPr>
          <w:rFonts w:ascii="Times New Roman" w:hAnsi="Times New Roman" w:cs="Times New Roman"/>
          <w:b/>
          <w:sz w:val="28"/>
          <w:szCs w:val="28"/>
        </w:rPr>
      </w:pPr>
      <w:bookmarkStart w:id="75" w:name="_Toc38717492"/>
      <w:r w:rsidRPr="00E536BF">
        <w:rPr>
          <w:rFonts w:ascii="Times New Roman" w:hAnsi="Times New Roman" w:cs="Times New Roman"/>
          <w:b/>
          <w:sz w:val="28"/>
          <w:szCs w:val="28"/>
        </w:rPr>
        <w:t>2.2.1</w:t>
      </w:r>
      <w:bookmarkStart w:id="76" w:name="_Toc15645436"/>
      <w:bookmarkStart w:id="77" w:name="_Toc521938597"/>
      <w:bookmarkStart w:id="78" w:name="_Toc521938822"/>
      <w:r w:rsidRPr="00E536BF">
        <w:rPr>
          <w:rFonts w:ascii="Times New Roman" w:hAnsi="Times New Roman" w:cs="Times New Roman"/>
          <w:b/>
          <w:sz w:val="28"/>
          <w:szCs w:val="28"/>
        </w:rPr>
        <w:t>公司主要建构筑物</w:t>
      </w:r>
      <w:bookmarkEnd w:id="75"/>
      <w:bookmarkEnd w:id="76"/>
    </w:p>
    <w:p w:rsidR="0001569B" w:rsidRPr="00E536BF" w:rsidRDefault="0001569B" w:rsidP="001C39AF">
      <w:pPr>
        <w:adjustRightInd w:val="0"/>
        <w:snapToGrid w:val="0"/>
        <w:spacing w:line="360" w:lineRule="auto"/>
        <w:ind w:firstLine="480"/>
      </w:pPr>
      <w:r w:rsidRPr="00E536BF">
        <w:t>公司主要建构筑物见下表：</w:t>
      </w:r>
    </w:p>
    <w:p w:rsidR="00D340B2" w:rsidRDefault="0001569B" w:rsidP="00D340B2">
      <w:pPr>
        <w:pStyle w:val="affffffffffffffffffffffff4"/>
        <w:spacing w:line="240" w:lineRule="auto"/>
        <w:ind w:firstLine="360"/>
      </w:pPr>
      <w:r w:rsidRPr="00D340B2">
        <w:t>表</w:t>
      </w:r>
      <w:r w:rsidRPr="00D340B2">
        <w:t xml:space="preserve">2.2-1 </w:t>
      </w:r>
      <w:r w:rsidRPr="00D340B2">
        <w:t>公司主要建构筑物一览表</w:t>
      </w: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793"/>
        <w:gridCol w:w="3297"/>
        <w:gridCol w:w="1511"/>
        <w:gridCol w:w="963"/>
        <w:gridCol w:w="962"/>
        <w:gridCol w:w="1478"/>
      </w:tblGrid>
      <w:tr w:rsidR="00D340B2" w:rsidTr="00D340B2">
        <w:trPr>
          <w:jc w:val="center"/>
        </w:trPr>
        <w:tc>
          <w:tcPr>
            <w:tcW w:w="440" w:type="pct"/>
            <w:tcBorders>
              <w:top w:val="single" w:sz="12" w:space="0" w:color="auto"/>
              <w:left w:val="single" w:sz="12" w:space="0" w:color="auto"/>
              <w:bottom w:val="single" w:sz="6" w:space="0" w:color="auto"/>
              <w:right w:val="single" w:sz="6" w:space="0" w:color="auto"/>
            </w:tcBorders>
            <w:vAlign w:val="center"/>
            <w:hideMark/>
          </w:tcPr>
          <w:p w:rsidR="00D340B2" w:rsidRDefault="00D340B2" w:rsidP="00D340B2">
            <w:pPr>
              <w:pStyle w:val="GH"/>
              <w:rPr>
                <w:rFonts w:ascii="Times New Roman" w:hAnsi="Times New Roman"/>
              </w:rPr>
            </w:pPr>
            <w:r>
              <w:rPr>
                <w:rFonts w:ascii="Times New Roman" w:hAnsi="Times New Roman" w:hint="eastAsia"/>
              </w:rPr>
              <w:t>序号</w:t>
            </w:r>
          </w:p>
        </w:tc>
        <w:tc>
          <w:tcPr>
            <w:tcW w:w="1831" w:type="pct"/>
            <w:tcBorders>
              <w:top w:val="single" w:sz="12" w:space="0" w:color="auto"/>
              <w:left w:val="single" w:sz="6" w:space="0" w:color="auto"/>
              <w:bottom w:val="single" w:sz="6" w:space="0" w:color="auto"/>
              <w:right w:val="single" w:sz="6" w:space="0" w:color="auto"/>
            </w:tcBorders>
            <w:vAlign w:val="center"/>
            <w:hideMark/>
          </w:tcPr>
          <w:p w:rsidR="00D340B2" w:rsidRDefault="00D340B2" w:rsidP="00D340B2">
            <w:pPr>
              <w:pStyle w:val="GH"/>
              <w:rPr>
                <w:rFonts w:ascii="Times New Roman" w:hAnsi="Times New Roman"/>
              </w:rPr>
            </w:pPr>
            <w:r>
              <w:rPr>
                <w:rFonts w:ascii="Times New Roman" w:hAnsi="Times New Roman" w:hint="eastAsia"/>
              </w:rPr>
              <w:t>建、构筑物名称</w:t>
            </w:r>
          </w:p>
        </w:tc>
        <w:tc>
          <w:tcPr>
            <w:tcW w:w="839" w:type="pct"/>
            <w:tcBorders>
              <w:top w:val="single" w:sz="12" w:space="0" w:color="auto"/>
              <w:left w:val="single" w:sz="6" w:space="0" w:color="auto"/>
              <w:bottom w:val="single" w:sz="6" w:space="0" w:color="auto"/>
              <w:right w:val="single" w:sz="6" w:space="0" w:color="auto"/>
            </w:tcBorders>
            <w:vAlign w:val="center"/>
            <w:hideMark/>
          </w:tcPr>
          <w:p w:rsidR="00D340B2" w:rsidRDefault="00D340B2" w:rsidP="00D340B2">
            <w:pPr>
              <w:pStyle w:val="GH"/>
              <w:rPr>
                <w:rFonts w:ascii="Times New Roman" w:hAnsi="Times New Roman"/>
              </w:rPr>
            </w:pPr>
            <w:r>
              <w:rPr>
                <w:rFonts w:ascii="Times New Roman" w:hAnsi="Times New Roman" w:hint="eastAsia"/>
              </w:rPr>
              <w:t>占地面积</w:t>
            </w:r>
            <w:r>
              <w:rPr>
                <w:rFonts w:ascii="Times New Roman" w:hAnsi="Times New Roman"/>
              </w:rPr>
              <w:t>m</w:t>
            </w:r>
            <w:r>
              <w:rPr>
                <w:rFonts w:ascii="Times New Roman" w:hAnsi="Times New Roman"/>
                <w:vertAlign w:val="superscript"/>
              </w:rPr>
              <w:t>2</w:t>
            </w:r>
          </w:p>
        </w:tc>
        <w:tc>
          <w:tcPr>
            <w:tcW w:w="535" w:type="pct"/>
            <w:tcBorders>
              <w:top w:val="single" w:sz="12" w:space="0" w:color="auto"/>
              <w:left w:val="single" w:sz="6" w:space="0" w:color="auto"/>
              <w:bottom w:val="single" w:sz="6" w:space="0" w:color="auto"/>
              <w:right w:val="single" w:sz="6" w:space="0" w:color="auto"/>
            </w:tcBorders>
            <w:vAlign w:val="center"/>
            <w:hideMark/>
          </w:tcPr>
          <w:p w:rsidR="00D340B2" w:rsidRDefault="00D340B2" w:rsidP="00D340B2">
            <w:pPr>
              <w:pStyle w:val="GH"/>
              <w:rPr>
                <w:rFonts w:ascii="Times New Roman" w:hAnsi="Times New Roman"/>
              </w:rPr>
            </w:pPr>
            <w:r>
              <w:rPr>
                <w:rFonts w:ascii="Times New Roman" w:hAnsi="Times New Roman" w:hint="eastAsia"/>
              </w:rPr>
              <w:t>高度</w:t>
            </w:r>
            <w:r>
              <w:rPr>
                <w:rFonts w:ascii="Times New Roman" w:hAnsi="Times New Roman"/>
              </w:rPr>
              <w:t>m</w:t>
            </w:r>
          </w:p>
        </w:tc>
        <w:tc>
          <w:tcPr>
            <w:tcW w:w="534" w:type="pct"/>
            <w:tcBorders>
              <w:top w:val="single" w:sz="12" w:space="0" w:color="auto"/>
              <w:left w:val="single" w:sz="6" w:space="0" w:color="auto"/>
              <w:bottom w:val="single" w:sz="6" w:space="0" w:color="auto"/>
              <w:right w:val="single" w:sz="6" w:space="0" w:color="auto"/>
            </w:tcBorders>
            <w:vAlign w:val="center"/>
            <w:hideMark/>
          </w:tcPr>
          <w:p w:rsidR="00D340B2" w:rsidRDefault="00D340B2" w:rsidP="00D340B2">
            <w:pPr>
              <w:pStyle w:val="GH"/>
              <w:rPr>
                <w:rFonts w:ascii="Times New Roman" w:hAnsi="Times New Roman"/>
              </w:rPr>
            </w:pPr>
            <w:r>
              <w:rPr>
                <w:rFonts w:ascii="Times New Roman" w:hAnsi="Times New Roman" w:hint="eastAsia"/>
              </w:rPr>
              <w:t>层数</w:t>
            </w:r>
          </w:p>
        </w:tc>
        <w:tc>
          <w:tcPr>
            <w:tcW w:w="821" w:type="pct"/>
            <w:tcBorders>
              <w:top w:val="single" w:sz="12" w:space="0" w:color="auto"/>
              <w:left w:val="single" w:sz="6" w:space="0" w:color="auto"/>
              <w:bottom w:val="single" w:sz="6" w:space="0" w:color="auto"/>
              <w:right w:val="single" w:sz="12" w:space="0" w:color="auto"/>
            </w:tcBorders>
            <w:hideMark/>
          </w:tcPr>
          <w:p w:rsidR="00D340B2" w:rsidRDefault="00D340B2" w:rsidP="00D340B2">
            <w:pPr>
              <w:pStyle w:val="GH"/>
              <w:rPr>
                <w:rFonts w:ascii="Times New Roman" w:hAnsi="Times New Roman"/>
              </w:rPr>
            </w:pPr>
            <w:r>
              <w:rPr>
                <w:rFonts w:ascii="Times New Roman" w:hAnsi="Times New Roman" w:hint="eastAsia"/>
              </w:rPr>
              <w:t>建筑等级</w:t>
            </w:r>
          </w:p>
        </w:tc>
      </w:tr>
      <w:tr w:rsidR="00D340B2" w:rsidTr="00D340B2">
        <w:trPr>
          <w:jc w:val="center"/>
        </w:trPr>
        <w:tc>
          <w:tcPr>
            <w:tcW w:w="440" w:type="pct"/>
            <w:tcBorders>
              <w:top w:val="single" w:sz="6" w:space="0" w:color="auto"/>
              <w:left w:val="single" w:sz="12" w:space="0" w:color="auto"/>
              <w:bottom w:val="single" w:sz="6" w:space="0" w:color="auto"/>
              <w:right w:val="single" w:sz="6" w:space="0" w:color="auto"/>
            </w:tcBorders>
            <w:vAlign w:val="center"/>
            <w:hideMark/>
          </w:tcPr>
          <w:p w:rsidR="00D340B2" w:rsidRDefault="00D340B2" w:rsidP="00D340B2">
            <w:pPr>
              <w:pStyle w:val="GH"/>
              <w:rPr>
                <w:rFonts w:ascii="Times New Roman" w:hAnsi="Times New Roman"/>
              </w:rPr>
            </w:pPr>
            <w:r>
              <w:rPr>
                <w:rFonts w:ascii="Times New Roman" w:hAnsi="Times New Roman"/>
              </w:rPr>
              <w:t>1</w:t>
            </w:r>
          </w:p>
        </w:tc>
        <w:tc>
          <w:tcPr>
            <w:tcW w:w="1831" w:type="pct"/>
            <w:tcBorders>
              <w:top w:val="single" w:sz="6" w:space="0" w:color="auto"/>
              <w:left w:val="single" w:sz="6" w:space="0" w:color="auto"/>
              <w:bottom w:val="single" w:sz="6" w:space="0" w:color="auto"/>
              <w:right w:val="single" w:sz="6" w:space="0" w:color="auto"/>
            </w:tcBorders>
            <w:vAlign w:val="center"/>
            <w:hideMark/>
          </w:tcPr>
          <w:p w:rsidR="00D340B2" w:rsidRDefault="00D340B2" w:rsidP="00D340B2">
            <w:pPr>
              <w:pStyle w:val="GH"/>
              <w:rPr>
                <w:rFonts w:ascii="Times New Roman" w:hAnsi="Times New Roman"/>
              </w:rPr>
            </w:pPr>
            <w:r>
              <w:rPr>
                <w:rFonts w:ascii="Times New Roman" w:hAnsi="Times New Roman" w:hint="eastAsia"/>
              </w:rPr>
              <w:t>办公楼</w:t>
            </w:r>
          </w:p>
        </w:tc>
        <w:tc>
          <w:tcPr>
            <w:tcW w:w="839" w:type="pct"/>
            <w:tcBorders>
              <w:top w:val="single" w:sz="6" w:space="0" w:color="auto"/>
              <w:left w:val="single" w:sz="6" w:space="0" w:color="auto"/>
              <w:bottom w:val="single" w:sz="6" w:space="0" w:color="auto"/>
              <w:right w:val="single" w:sz="6" w:space="0" w:color="auto"/>
            </w:tcBorders>
            <w:vAlign w:val="center"/>
            <w:hideMark/>
          </w:tcPr>
          <w:p w:rsidR="00D340B2" w:rsidRDefault="00D340B2" w:rsidP="00D340B2">
            <w:pPr>
              <w:pStyle w:val="GH"/>
              <w:rPr>
                <w:rFonts w:ascii="Times New Roman" w:hAnsi="Times New Roman"/>
              </w:rPr>
            </w:pPr>
            <w:r>
              <w:rPr>
                <w:rFonts w:ascii="Times New Roman" w:hAnsi="Times New Roman"/>
              </w:rPr>
              <w:t>1000</w:t>
            </w:r>
          </w:p>
        </w:tc>
        <w:tc>
          <w:tcPr>
            <w:tcW w:w="535" w:type="pct"/>
            <w:tcBorders>
              <w:top w:val="single" w:sz="6" w:space="0" w:color="auto"/>
              <w:left w:val="single" w:sz="6" w:space="0" w:color="auto"/>
              <w:bottom w:val="single" w:sz="6" w:space="0" w:color="auto"/>
              <w:right w:val="single" w:sz="6" w:space="0" w:color="auto"/>
            </w:tcBorders>
            <w:vAlign w:val="center"/>
            <w:hideMark/>
          </w:tcPr>
          <w:p w:rsidR="00D340B2" w:rsidRDefault="00D340B2" w:rsidP="00D340B2">
            <w:pPr>
              <w:pStyle w:val="GH"/>
              <w:rPr>
                <w:rFonts w:ascii="Times New Roman" w:hAnsi="Times New Roman"/>
              </w:rPr>
            </w:pPr>
            <w:r>
              <w:rPr>
                <w:rFonts w:ascii="Times New Roman" w:hAnsi="Times New Roman"/>
              </w:rPr>
              <w:t>15</w:t>
            </w:r>
          </w:p>
        </w:tc>
        <w:tc>
          <w:tcPr>
            <w:tcW w:w="534" w:type="pct"/>
            <w:tcBorders>
              <w:top w:val="single" w:sz="6" w:space="0" w:color="auto"/>
              <w:left w:val="single" w:sz="6" w:space="0" w:color="auto"/>
              <w:bottom w:val="single" w:sz="6" w:space="0" w:color="auto"/>
              <w:right w:val="single" w:sz="6" w:space="0" w:color="auto"/>
            </w:tcBorders>
            <w:vAlign w:val="center"/>
            <w:hideMark/>
          </w:tcPr>
          <w:p w:rsidR="00D340B2" w:rsidRDefault="00D340B2" w:rsidP="00D340B2">
            <w:pPr>
              <w:pStyle w:val="GH"/>
              <w:rPr>
                <w:rFonts w:ascii="Times New Roman" w:hAnsi="Times New Roman"/>
              </w:rPr>
            </w:pPr>
            <w:r>
              <w:rPr>
                <w:rFonts w:ascii="Times New Roman" w:hAnsi="Times New Roman"/>
              </w:rPr>
              <w:t>4</w:t>
            </w:r>
          </w:p>
        </w:tc>
        <w:tc>
          <w:tcPr>
            <w:tcW w:w="821" w:type="pct"/>
            <w:tcBorders>
              <w:top w:val="single" w:sz="6" w:space="0" w:color="auto"/>
              <w:left w:val="single" w:sz="6" w:space="0" w:color="auto"/>
              <w:bottom w:val="single" w:sz="6" w:space="0" w:color="auto"/>
              <w:right w:val="single" w:sz="12" w:space="0" w:color="auto"/>
            </w:tcBorders>
            <w:hideMark/>
          </w:tcPr>
          <w:p w:rsidR="00D340B2" w:rsidRDefault="00D340B2" w:rsidP="00D340B2">
            <w:pPr>
              <w:pStyle w:val="GH"/>
              <w:rPr>
                <w:rFonts w:ascii="Times New Roman" w:hAnsi="Times New Roman"/>
              </w:rPr>
            </w:pPr>
            <w:r>
              <w:rPr>
                <w:rFonts w:ascii="Times New Roman" w:hAnsi="Times New Roman" w:hint="eastAsia"/>
              </w:rPr>
              <w:t>民用建筑</w:t>
            </w:r>
          </w:p>
        </w:tc>
      </w:tr>
      <w:tr w:rsidR="00D340B2" w:rsidTr="00D340B2">
        <w:trPr>
          <w:jc w:val="center"/>
        </w:trPr>
        <w:tc>
          <w:tcPr>
            <w:tcW w:w="440" w:type="pct"/>
            <w:tcBorders>
              <w:top w:val="single" w:sz="6" w:space="0" w:color="auto"/>
              <w:left w:val="single" w:sz="12" w:space="0" w:color="auto"/>
              <w:bottom w:val="single" w:sz="6" w:space="0" w:color="auto"/>
              <w:right w:val="single" w:sz="6" w:space="0" w:color="auto"/>
            </w:tcBorders>
            <w:vAlign w:val="center"/>
            <w:hideMark/>
          </w:tcPr>
          <w:p w:rsidR="00D340B2" w:rsidRDefault="00D340B2" w:rsidP="00D340B2">
            <w:pPr>
              <w:pStyle w:val="GH"/>
              <w:rPr>
                <w:rFonts w:ascii="Times New Roman" w:hAnsi="Times New Roman"/>
              </w:rPr>
            </w:pPr>
            <w:r>
              <w:rPr>
                <w:rFonts w:ascii="Times New Roman" w:hAnsi="Times New Roman"/>
              </w:rPr>
              <w:t>2</w:t>
            </w:r>
          </w:p>
        </w:tc>
        <w:tc>
          <w:tcPr>
            <w:tcW w:w="1831" w:type="pct"/>
            <w:tcBorders>
              <w:top w:val="single" w:sz="6" w:space="0" w:color="auto"/>
              <w:left w:val="single" w:sz="6" w:space="0" w:color="auto"/>
              <w:bottom w:val="single" w:sz="6" w:space="0" w:color="auto"/>
              <w:right w:val="single" w:sz="6" w:space="0" w:color="auto"/>
            </w:tcBorders>
            <w:vAlign w:val="center"/>
            <w:hideMark/>
          </w:tcPr>
          <w:p w:rsidR="00D340B2" w:rsidRDefault="00D340B2" w:rsidP="00D340B2">
            <w:pPr>
              <w:pStyle w:val="GH"/>
              <w:rPr>
                <w:rFonts w:ascii="Times New Roman" w:hAnsi="Times New Roman"/>
              </w:rPr>
            </w:pPr>
            <w:r>
              <w:rPr>
                <w:rFonts w:ascii="Times New Roman" w:hAnsi="Times New Roman" w:hint="eastAsia"/>
              </w:rPr>
              <w:t>生产车间</w:t>
            </w:r>
          </w:p>
        </w:tc>
        <w:tc>
          <w:tcPr>
            <w:tcW w:w="839" w:type="pct"/>
            <w:tcBorders>
              <w:top w:val="single" w:sz="6" w:space="0" w:color="auto"/>
              <w:left w:val="single" w:sz="6" w:space="0" w:color="auto"/>
              <w:bottom w:val="single" w:sz="6" w:space="0" w:color="auto"/>
              <w:right w:val="single" w:sz="6" w:space="0" w:color="auto"/>
            </w:tcBorders>
            <w:vAlign w:val="center"/>
            <w:hideMark/>
          </w:tcPr>
          <w:p w:rsidR="00D340B2" w:rsidRDefault="00D340B2" w:rsidP="00D340B2">
            <w:pPr>
              <w:pStyle w:val="GH"/>
              <w:rPr>
                <w:rFonts w:ascii="Times New Roman" w:hAnsi="Times New Roman"/>
              </w:rPr>
            </w:pPr>
            <w:r>
              <w:rPr>
                <w:rFonts w:ascii="Times New Roman" w:hAnsi="Times New Roman"/>
              </w:rPr>
              <w:t>3000</w:t>
            </w:r>
          </w:p>
        </w:tc>
        <w:tc>
          <w:tcPr>
            <w:tcW w:w="535" w:type="pct"/>
            <w:tcBorders>
              <w:top w:val="single" w:sz="6" w:space="0" w:color="auto"/>
              <w:left w:val="single" w:sz="6" w:space="0" w:color="auto"/>
              <w:bottom w:val="single" w:sz="6" w:space="0" w:color="auto"/>
              <w:right w:val="single" w:sz="6" w:space="0" w:color="auto"/>
            </w:tcBorders>
            <w:vAlign w:val="center"/>
            <w:hideMark/>
          </w:tcPr>
          <w:p w:rsidR="00D340B2" w:rsidRDefault="00D340B2" w:rsidP="00D340B2">
            <w:pPr>
              <w:pStyle w:val="GH"/>
              <w:rPr>
                <w:rFonts w:ascii="Times New Roman" w:hAnsi="Times New Roman"/>
              </w:rPr>
            </w:pPr>
            <w:r>
              <w:rPr>
                <w:rFonts w:ascii="Times New Roman" w:hAnsi="Times New Roman"/>
              </w:rPr>
              <w:t>10</w:t>
            </w:r>
          </w:p>
        </w:tc>
        <w:tc>
          <w:tcPr>
            <w:tcW w:w="534" w:type="pct"/>
            <w:tcBorders>
              <w:top w:val="single" w:sz="6" w:space="0" w:color="auto"/>
              <w:left w:val="single" w:sz="6" w:space="0" w:color="auto"/>
              <w:bottom w:val="single" w:sz="6" w:space="0" w:color="auto"/>
              <w:right w:val="single" w:sz="6" w:space="0" w:color="auto"/>
            </w:tcBorders>
            <w:vAlign w:val="center"/>
            <w:hideMark/>
          </w:tcPr>
          <w:p w:rsidR="00D340B2" w:rsidRDefault="00D340B2" w:rsidP="00D340B2">
            <w:pPr>
              <w:pStyle w:val="GH"/>
              <w:rPr>
                <w:rFonts w:ascii="Times New Roman" w:hAnsi="Times New Roman"/>
              </w:rPr>
            </w:pPr>
            <w:r>
              <w:rPr>
                <w:rFonts w:ascii="Times New Roman" w:hAnsi="Times New Roman"/>
              </w:rPr>
              <w:t>1</w:t>
            </w:r>
          </w:p>
        </w:tc>
        <w:tc>
          <w:tcPr>
            <w:tcW w:w="821" w:type="pct"/>
            <w:tcBorders>
              <w:top w:val="single" w:sz="6" w:space="0" w:color="auto"/>
              <w:left w:val="single" w:sz="6" w:space="0" w:color="auto"/>
              <w:bottom w:val="single" w:sz="6" w:space="0" w:color="auto"/>
              <w:right w:val="single" w:sz="12" w:space="0" w:color="auto"/>
            </w:tcBorders>
            <w:hideMark/>
          </w:tcPr>
          <w:p w:rsidR="00D340B2" w:rsidRDefault="00D340B2" w:rsidP="00D340B2">
            <w:pPr>
              <w:pStyle w:val="GH"/>
              <w:rPr>
                <w:rFonts w:ascii="Times New Roman" w:hAnsi="Times New Roman"/>
              </w:rPr>
            </w:pPr>
            <w:r>
              <w:rPr>
                <w:rFonts w:ascii="Times New Roman" w:hAnsi="Times New Roman" w:hint="eastAsia"/>
              </w:rPr>
              <w:t>甲类</w:t>
            </w:r>
          </w:p>
        </w:tc>
      </w:tr>
      <w:tr w:rsidR="00D340B2" w:rsidTr="00D340B2">
        <w:trPr>
          <w:jc w:val="center"/>
        </w:trPr>
        <w:tc>
          <w:tcPr>
            <w:tcW w:w="440" w:type="pct"/>
            <w:tcBorders>
              <w:top w:val="single" w:sz="6" w:space="0" w:color="auto"/>
              <w:left w:val="single" w:sz="12" w:space="0" w:color="auto"/>
              <w:bottom w:val="single" w:sz="6" w:space="0" w:color="auto"/>
              <w:right w:val="single" w:sz="6" w:space="0" w:color="auto"/>
            </w:tcBorders>
            <w:vAlign w:val="center"/>
            <w:hideMark/>
          </w:tcPr>
          <w:p w:rsidR="00D340B2" w:rsidRDefault="00D340B2" w:rsidP="00D340B2">
            <w:pPr>
              <w:pStyle w:val="GH"/>
              <w:rPr>
                <w:rFonts w:ascii="Times New Roman" w:hAnsi="Times New Roman"/>
              </w:rPr>
            </w:pPr>
            <w:r>
              <w:rPr>
                <w:rFonts w:ascii="Times New Roman" w:hAnsi="Times New Roman"/>
              </w:rPr>
              <w:lastRenderedPageBreak/>
              <w:t>3</w:t>
            </w:r>
          </w:p>
        </w:tc>
        <w:tc>
          <w:tcPr>
            <w:tcW w:w="1831" w:type="pct"/>
            <w:tcBorders>
              <w:top w:val="single" w:sz="6" w:space="0" w:color="auto"/>
              <w:left w:val="single" w:sz="6" w:space="0" w:color="auto"/>
              <w:bottom w:val="single" w:sz="6" w:space="0" w:color="auto"/>
              <w:right w:val="single" w:sz="6" w:space="0" w:color="auto"/>
            </w:tcBorders>
            <w:vAlign w:val="center"/>
            <w:hideMark/>
          </w:tcPr>
          <w:p w:rsidR="00D340B2" w:rsidRDefault="00D340B2" w:rsidP="00D340B2">
            <w:pPr>
              <w:pStyle w:val="GH"/>
              <w:rPr>
                <w:rFonts w:ascii="Times New Roman" w:hAnsi="Times New Roman"/>
              </w:rPr>
            </w:pPr>
            <w:r>
              <w:rPr>
                <w:rFonts w:ascii="Times New Roman" w:hAnsi="Times New Roman" w:hint="eastAsia"/>
              </w:rPr>
              <w:t>废包装桶储存仓库（危废仓库</w:t>
            </w:r>
            <w:r>
              <w:rPr>
                <w:rFonts w:ascii="Times New Roman" w:hAnsi="Times New Roman"/>
              </w:rPr>
              <w:t>1</w:t>
            </w:r>
            <w:r>
              <w:rPr>
                <w:rFonts w:ascii="Times New Roman" w:hAnsi="Times New Roman" w:hint="eastAsia"/>
              </w:rPr>
              <w:t>）</w:t>
            </w:r>
          </w:p>
        </w:tc>
        <w:tc>
          <w:tcPr>
            <w:tcW w:w="839" w:type="pct"/>
            <w:tcBorders>
              <w:top w:val="single" w:sz="6" w:space="0" w:color="auto"/>
              <w:left w:val="single" w:sz="6" w:space="0" w:color="auto"/>
              <w:bottom w:val="single" w:sz="6" w:space="0" w:color="auto"/>
              <w:right w:val="single" w:sz="6" w:space="0" w:color="auto"/>
            </w:tcBorders>
            <w:vAlign w:val="center"/>
            <w:hideMark/>
          </w:tcPr>
          <w:p w:rsidR="00D340B2" w:rsidRDefault="00D340B2" w:rsidP="00D340B2">
            <w:pPr>
              <w:pStyle w:val="GH"/>
              <w:rPr>
                <w:rFonts w:ascii="Times New Roman" w:hAnsi="Times New Roman"/>
              </w:rPr>
            </w:pPr>
            <w:r>
              <w:rPr>
                <w:rFonts w:ascii="Times New Roman" w:hAnsi="Times New Roman"/>
              </w:rPr>
              <w:t>2000</w:t>
            </w:r>
          </w:p>
        </w:tc>
        <w:tc>
          <w:tcPr>
            <w:tcW w:w="535" w:type="pct"/>
            <w:tcBorders>
              <w:top w:val="single" w:sz="6" w:space="0" w:color="auto"/>
              <w:left w:val="single" w:sz="6" w:space="0" w:color="auto"/>
              <w:bottom w:val="single" w:sz="6" w:space="0" w:color="auto"/>
              <w:right w:val="single" w:sz="6" w:space="0" w:color="auto"/>
            </w:tcBorders>
            <w:vAlign w:val="center"/>
            <w:hideMark/>
          </w:tcPr>
          <w:p w:rsidR="00D340B2" w:rsidRDefault="00D340B2" w:rsidP="00D340B2">
            <w:pPr>
              <w:pStyle w:val="GH"/>
              <w:rPr>
                <w:rFonts w:ascii="Times New Roman" w:hAnsi="Times New Roman"/>
              </w:rPr>
            </w:pPr>
            <w:r>
              <w:rPr>
                <w:rFonts w:ascii="Times New Roman" w:hAnsi="Times New Roman"/>
              </w:rPr>
              <w:t>10</w:t>
            </w:r>
          </w:p>
        </w:tc>
        <w:tc>
          <w:tcPr>
            <w:tcW w:w="534" w:type="pct"/>
            <w:tcBorders>
              <w:top w:val="single" w:sz="6" w:space="0" w:color="auto"/>
              <w:left w:val="single" w:sz="6" w:space="0" w:color="auto"/>
              <w:bottom w:val="single" w:sz="6" w:space="0" w:color="auto"/>
              <w:right w:val="single" w:sz="6" w:space="0" w:color="auto"/>
            </w:tcBorders>
            <w:vAlign w:val="center"/>
            <w:hideMark/>
          </w:tcPr>
          <w:p w:rsidR="00D340B2" w:rsidRDefault="00D340B2" w:rsidP="00D340B2">
            <w:pPr>
              <w:pStyle w:val="GH"/>
              <w:rPr>
                <w:rFonts w:ascii="Times New Roman" w:hAnsi="Times New Roman"/>
              </w:rPr>
            </w:pPr>
            <w:r>
              <w:rPr>
                <w:rFonts w:ascii="Times New Roman" w:hAnsi="Times New Roman"/>
              </w:rPr>
              <w:t>1</w:t>
            </w:r>
          </w:p>
        </w:tc>
        <w:tc>
          <w:tcPr>
            <w:tcW w:w="821" w:type="pct"/>
            <w:tcBorders>
              <w:top w:val="single" w:sz="6" w:space="0" w:color="auto"/>
              <w:left w:val="single" w:sz="6" w:space="0" w:color="auto"/>
              <w:bottom w:val="single" w:sz="6" w:space="0" w:color="auto"/>
              <w:right w:val="single" w:sz="12" w:space="0" w:color="auto"/>
            </w:tcBorders>
            <w:hideMark/>
          </w:tcPr>
          <w:p w:rsidR="00D340B2" w:rsidRDefault="00D340B2" w:rsidP="00D340B2">
            <w:pPr>
              <w:adjustRightInd w:val="0"/>
              <w:snapToGrid w:val="0"/>
              <w:ind w:firstLineChars="0" w:firstLine="0"/>
              <w:jc w:val="center"/>
              <w:rPr>
                <w:sz w:val="21"/>
                <w:szCs w:val="21"/>
              </w:rPr>
            </w:pPr>
            <w:r>
              <w:rPr>
                <w:rFonts w:hint="eastAsia"/>
                <w:sz w:val="21"/>
                <w:szCs w:val="21"/>
              </w:rPr>
              <w:t>丙</w:t>
            </w:r>
          </w:p>
        </w:tc>
      </w:tr>
      <w:tr w:rsidR="00D340B2" w:rsidTr="00D340B2">
        <w:trPr>
          <w:jc w:val="center"/>
        </w:trPr>
        <w:tc>
          <w:tcPr>
            <w:tcW w:w="440" w:type="pct"/>
            <w:tcBorders>
              <w:top w:val="single" w:sz="6" w:space="0" w:color="auto"/>
              <w:left w:val="single" w:sz="12" w:space="0" w:color="auto"/>
              <w:bottom w:val="single" w:sz="6" w:space="0" w:color="auto"/>
              <w:right w:val="single" w:sz="6" w:space="0" w:color="auto"/>
            </w:tcBorders>
            <w:vAlign w:val="center"/>
            <w:hideMark/>
          </w:tcPr>
          <w:p w:rsidR="00D340B2" w:rsidRDefault="00D340B2" w:rsidP="00D340B2">
            <w:pPr>
              <w:pStyle w:val="GH"/>
              <w:rPr>
                <w:rFonts w:ascii="Times New Roman" w:hAnsi="Times New Roman"/>
              </w:rPr>
            </w:pPr>
            <w:r>
              <w:rPr>
                <w:rFonts w:ascii="Times New Roman" w:hAnsi="Times New Roman"/>
              </w:rPr>
              <w:t>4</w:t>
            </w:r>
          </w:p>
        </w:tc>
        <w:tc>
          <w:tcPr>
            <w:tcW w:w="1831" w:type="pct"/>
            <w:tcBorders>
              <w:top w:val="single" w:sz="6" w:space="0" w:color="auto"/>
              <w:left w:val="single" w:sz="6" w:space="0" w:color="auto"/>
              <w:bottom w:val="single" w:sz="6" w:space="0" w:color="auto"/>
              <w:right w:val="single" w:sz="6" w:space="0" w:color="auto"/>
            </w:tcBorders>
            <w:vAlign w:val="center"/>
            <w:hideMark/>
          </w:tcPr>
          <w:p w:rsidR="00D340B2" w:rsidRDefault="00D340B2" w:rsidP="00D340B2">
            <w:pPr>
              <w:pStyle w:val="GH"/>
              <w:rPr>
                <w:rFonts w:ascii="Times New Roman" w:hAnsi="Times New Roman"/>
              </w:rPr>
            </w:pPr>
            <w:r>
              <w:rPr>
                <w:rFonts w:ascii="Times New Roman" w:hAnsi="Times New Roman" w:hint="eastAsia"/>
              </w:rPr>
              <w:t>次生危废仓库（危废仓库</w:t>
            </w:r>
            <w:r>
              <w:rPr>
                <w:rFonts w:ascii="Times New Roman" w:hAnsi="Times New Roman"/>
              </w:rPr>
              <w:t>2</w:t>
            </w:r>
            <w:r>
              <w:rPr>
                <w:rFonts w:ascii="Times New Roman" w:hAnsi="Times New Roman" w:hint="eastAsia"/>
              </w:rPr>
              <w:t>）</w:t>
            </w:r>
          </w:p>
        </w:tc>
        <w:tc>
          <w:tcPr>
            <w:tcW w:w="839" w:type="pct"/>
            <w:tcBorders>
              <w:top w:val="single" w:sz="6" w:space="0" w:color="auto"/>
              <w:left w:val="single" w:sz="6" w:space="0" w:color="auto"/>
              <w:bottom w:val="single" w:sz="6" w:space="0" w:color="auto"/>
              <w:right w:val="single" w:sz="6" w:space="0" w:color="auto"/>
            </w:tcBorders>
            <w:vAlign w:val="center"/>
            <w:hideMark/>
          </w:tcPr>
          <w:p w:rsidR="00D340B2" w:rsidRDefault="00D340B2" w:rsidP="00D340B2">
            <w:pPr>
              <w:pStyle w:val="GH"/>
              <w:rPr>
                <w:rFonts w:ascii="Times New Roman" w:hAnsi="Times New Roman"/>
              </w:rPr>
            </w:pPr>
            <w:r>
              <w:rPr>
                <w:rFonts w:ascii="Times New Roman" w:hAnsi="Times New Roman"/>
              </w:rPr>
              <w:t>500</w:t>
            </w:r>
          </w:p>
        </w:tc>
        <w:tc>
          <w:tcPr>
            <w:tcW w:w="535" w:type="pct"/>
            <w:tcBorders>
              <w:top w:val="single" w:sz="6" w:space="0" w:color="auto"/>
              <w:left w:val="single" w:sz="6" w:space="0" w:color="auto"/>
              <w:bottom w:val="single" w:sz="6" w:space="0" w:color="auto"/>
              <w:right w:val="single" w:sz="6" w:space="0" w:color="auto"/>
            </w:tcBorders>
            <w:vAlign w:val="center"/>
            <w:hideMark/>
          </w:tcPr>
          <w:p w:rsidR="00D340B2" w:rsidRDefault="00D340B2" w:rsidP="00D340B2">
            <w:pPr>
              <w:pStyle w:val="GH"/>
              <w:rPr>
                <w:rFonts w:ascii="Times New Roman" w:hAnsi="Times New Roman"/>
              </w:rPr>
            </w:pPr>
            <w:r>
              <w:rPr>
                <w:rFonts w:ascii="Times New Roman" w:hAnsi="Times New Roman"/>
              </w:rPr>
              <w:t>6</w:t>
            </w:r>
          </w:p>
        </w:tc>
        <w:tc>
          <w:tcPr>
            <w:tcW w:w="534" w:type="pct"/>
            <w:tcBorders>
              <w:top w:val="single" w:sz="6" w:space="0" w:color="auto"/>
              <w:left w:val="single" w:sz="6" w:space="0" w:color="auto"/>
              <w:bottom w:val="single" w:sz="6" w:space="0" w:color="auto"/>
              <w:right w:val="single" w:sz="6" w:space="0" w:color="auto"/>
            </w:tcBorders>
            <w:vAlign w:val="center"/>
            <w:hideMark/>
          </w:tcPr>
          <w:p w:rsidR="00D340B2" w:rsidRDefault="00D340B2" w:rsidP="00D340B2">
            <w:pPr>
              <w:pStyle w:val="GH"/>
              <w:rPr>
                <w:rFonts w:ascii="Times New Roman" w:hAnsi="Times New Roman"/>
              </w:rPr>
            </w:pPr>
            <w:r>
              <w:rPr>
                <w:rFonts w:ascii="Times New Roman" w:hAnsi="Times New Roman"/>
              </w:rPr>
              <w:t>1</w:t>
            </w:r>
          </w:p>
        </w:tc>
        <w:tc>
          <w:tcPr>
            <w:tcW w:w="821" w:type="pct"/>
            <w:tcBorders>
              <w:top w:val="single" w:sz="6" w:space="0" w:color="auto"/>
              <w:left w:val="single" w:sz="6" w:space="0" w:color="auto"/>
              <w:bottom w:val="single" w:sz="6" w:space="0" w:color="auto"/>
              <w:right w:val="single" w:sz="12" w:space="0" w:color="auto"/>
            </w:tcBorders>
            <w:hideMark/>
          </w:tcPr>
          <w:p w:rsidR="00D340B2" w:rsidRDefault="00D340B2" w:rsidP="00D340B2">
            <w:pPr>
              <w:adjustRightInd w:val="0"/>
              <w:snapToGrid w:val="0"/>
              <w:ind w:firstLineChars="0" w:firstLine="0"/>
              <w:jc w:val="center"/>
              <w:rPr>
                <w:sz w:val="21"/>
                <w:szCs w:val="21"/>
              </w:rPr>
            </w:pPr>
            <w:r>
              <w:rPr>
                <w:rFonts w:hint="eastAsia"/>
                <w:sz w:val="21"/>
                <w:szCs w:val="21"/>
              </w:rPr>
              <w:t>甲</w:t>
            </w:r>
          </w:p>
        </w:tc>
      </w:tr>
      <w:tr w:rsidR="00D340B2" w:rsidTr="00D340B2">
        <w:trPr>
          <w:jc w:val="center"/>
        </w:trPr>
        <w:tc>
          <w:tcPr>
            <w:tcW w:w="440" w:type="pct"/>
            <w:tcBorders>
              <w:top w:val="single" w:sz="6" w:space="0" w:color="auto"/>
              <w:left w:val="single" w:sz="12" w:space="0" w:color="auto"/>
              <w:bottom w:val="single" w:sz="6" w:space="0" w:color="auto"/>
              <w:right w:val="single" w:sz="6" w:space="0" w:color="auto"/>
            </w:tcBorders>
            <w:vAlign w:val="center"/>
            <w:hideMark/>
          </w:tcPr>
          <w:p w:rsidR="00D340B2" w:rsidRDefault="00D340B2" w:rsidP="00D340B2">
            <w:pPr>
              <w:pStyle w:val="GH"/>
              <w:rPr>
                <w:rFonts w:ascii="Times New Roman" w:hAnsi="Times New Roman"/>
              </w:rPr>
            </w:pPr>
            <w:r>
              <w:rPr>
                <w:rFonts w:ascii="Times New Roman" w:hAnsi="Times New Roman"/>
              </w:rPr>
              <w:t>5</w:t>
            </w:r>
          </w:p>
        </w:tc>
        <w:tc>
          <w:tcPr>
            <w:tcW w:w="1831" w:type="pct"/>
            <w:tcBorders>
              <w:top w:val="single" w:sz="6" w:space="0" w:color="auto"/>
              <w:left w:val="single" w:sz="6" w:space="0" w:color="auto"/>
              <w:bottom w:val="single" w:sz="6" w:space="0" w:color="auto"/>
              <w:right w:val="single" w:sz="6" w:space="0" w:color="auto"/>
            </w:tcBorders>
            <w:vAlign w:val="center"/>
            <w:hideMark/>
          </w:tcPr>
          <w:p w:rsidR="00D340B2" w:rsidRDefault="00D340B2" w:rsidP="00D340B2">
            <w:pPr>
              <w:pStyle w:val="GH"/>
              <w:rPr>
                <w:rFonts w:ascii="Times New Roman" w:hAnsi="Times New Roman"/>
              </w:rPr>
            </w:pPr>
            <w:r>
              <w:rPr>
                <w:rFonts w:ascii="Times New Roman" w:hAnsi="Times New Roman" w:hint="eastAsia"/>
              </w:rPr>
              <w:t>废包装桶储存仓库（危废仓库</w:t>
            </w:r>
            <w:r>
              <w:rPr>
                <w:rFonts w:ascii="Times New Roman" w:hAnsi="Times New Roman"/>
              </w:rPr>
              <w:t>3</w:t>
            </w:r>
            <w:r>
              <w:rPr>
                <w:rFonts w:ascii="Times New Roman" w:hAnsi="Times New Roman" w:hint="eastAsia"/>
              </w:rPr>
              <w:t>）</w:t>
            </w:r>
          </w:p>
        </w:tc>
        <w:tc>
          <w:tcPr>
            <w:tcW w:w="839" w:type="pct"/>
            <w:tcBorders>
              <w:top w:val="single" w:sz="6" w:space="0" w:color="auto"/>
              <w:left w:val="single" w:sz="6" w:space="0" w:color="auto"/>
              <w:bottom w:val="single" w:sz="6" w:space="0" w:color="auto"/>
              <w:right w:val="single" w:sz="6" w:space="0" w:color="auto"/>
            </w:tcBorders>
            <w:vAlign w:val="center"/>
            <w:hideMark/>
          </w:tcPr>
          <w:p w:rsidR="00D340B2" w:rsidRDefault="00D340B2" w:rsidP="00D340B2">
            <w:pPr>
              <w:pStyle w:val="GH"/>
              <w:rPr>
                <w:rFonts w:ascii="Times New Roman" w:hAnsi="Times New Roman"/>
              </w:rPr>
            </w:pPr>
            <w:r>
              <w:rPr>
                <w:rFonts w:ascii="Times New Roman" w:hAnsi="Times New Roman"/>
              </w:rPr>
              <w:t>1800</w:t>
            </w:r>
          </w:p>
        </w:tc>
        <w:tc>
          <w:tcPr>
            <w:tcW w:w="535" w:type="pct"/>
            <w:tcBorders>
              <w:top w:val="single" w:sz="6" w:space="0" w:color="auto"/>
              <w:left w:val="single" w:sz="6" w:space="0" w:color="auto"/>
              <w:bottom w:val="single" w:sz="6" w:space="0" w:color="auto"/>
              <w:right w:val="single" w:sz="6" w:space="0" w:color="auto"/>
            </w:tcBorders>
            <w:vAlign w:val="center"/>
            <w:hideMark/>
          </w:tcPr>
          <w:p w:rsidR="00D340B2" w:rsidRDefault="00D340B2" w:rsidP="00D340B2">
            <w:pPr>
              <w:pStyle w:val="GH"/>
              <w:rPr>
                <w:rFonts w:ascii="Times New Roman" w:hAnsi="Times New Roman"/>
              </w:rPr>
            </w:pPr>
            <w:r>
              <w:rPr>
                <w:rFonts w:ascii="Times New Roman" w:hAnsi="Times New Roman"/>
              </w:rPr>
              <w:t>7</w:t>
            </w:r>
          </w:p>
        </w:tc>
        <w:tc>
          <w:tcPr>
            <w:tcW w:w="534" w:type="pct"/>
            <w:tcBorders>
              <w:top w:val="single" w:sz="6" w:space="0" w:color="auto"/>
              <w:left w:val="single" w:sz="6" w:space="0" w:color="auto"/>
              <w:bottom w:val="single" w:sz="6" w:space="0" w:color="auto"/>
              <w:right w:val="single" w:sz="6" w:space="0" w:color="auto"/>
            </w:tcBorders>
            <w:vAlign w:val="center"/>
            <w:hideMark/>
          </w:tcPr>
          <w:p w:rsidR="00D340B2" w:rsidRDefault="00D340B2" w:rsidP="00D340B2">
            <w:pPr>
              <w:pStyle w:val="GH"/>
              <w:rPr>
                <w:rFonts w:ascii="Times New Roman" w:hAnsi="Times New Roman"/>
              </w:rPr>
            </w:pPr>
            <w:r>
              <w:rPr>
                <w:rFonts w:ascii="Times New Roman" w:hAnsi="Times New Roman"/>
              </w:rPr>
              <w:t>1</w:t>
            </w:r>
          </w:p>
        </w:tc>
        <w:tc>
          <w:tcPr>
            <w:tcW w:w="821" w:type="pct"/>
            <w:tcBorders>
              <w:top w:val="single" w:sz="6" w:space="0" w:color="auto"/>
              <w:left w:val="single" w:sz="6" w:space="0" w:color="auto"/>
              <w:bottom w:val="single" w:sz="6" w:space="0" w:color="auto"/>
              <w:right w:val="single" w:sz="12" w:space="0" w:color="auto"/>
            </w:tcBorders>
            <w:hideMark/>
          </w:tcPr>
          <w:p w:rsidR="00D340B2" w:rsidRDefault="00D340B2" w:rsidP="00D340B2">
            <w:pPr>
              <w:adjustRightInd w:val="0"/>
              <w:snapToGrid w:val="0"/>
              <w:ind w:firstLineChars="0" w:firstLine="0"/>
              <w:jc w:val="center"/>
              <w:rPr>
                <w:sz w:val="21"/>
                <w:szCs w:val="21"/>
              </w:rPr>
            </w:pPr>
            <w:r>
              <w:rPr>
                <w:rFonts w:hint="eastAsia"/>
                <w:sz w:val="21"/>
                <w:szCs w:val="21"/>
              </w:rPr>
              <w:t>丙</w:t>
            </w:r>
          </w:p>
        </w:tc>
      </w:tr>
      <w:tr w:rsidR="00D340B2" w:rsidTr="00D340B2">
        <w:trPr>
          <w:jc w:val="center"/>
        </w:trPr>
        <w:tc>
          <w:tcPr>
            <w:tcW w:w="440" w:type="pct"/>
            <w:tcBorders>
              <w:top w:val="single" w:sz="6" w:space="0" w:color="auto"/>
              <w:left w:val="single" w:sz="12" w:space="0" w:color="auto"/>
              <w:bottom w:val="single" w:sz="6" w:space="0" w:color="auto"/>
              <w:right w:val="single" w:sz="6" w:space="0" w:color="auto"/>
            </w:tcBorders>
            <w:vAlign w:val="center"/>
            <w:hideMark/>
          </w:tcPr>
          <w:p w:rsidR="00D340B2" w:rsidRDefault="00D340B2" w:rsidP="00D340B2">
            <w:pPr>
              <w:pStyle w:val="GH"/>
              <w:rPr>
                <w:rFonts w:ascii="Times New Roman" w:hAnsi="Times New Roman"/>
              </w:rPr>
            </w:pPr>
            <w:r>
              <w:rPr>
                <w:rFonts w:ascii="Times New Roman" w:hAnsi="Times New Roman"/>
              </w:rPr>
              <w:t>6</w:t>
            </w:r>
          </w:p>
        </w:tc>
        <w:tc>
          <w:tcPr>
            <w:tcW w:w="1831" w:type="pct"/>
            <w:tcBorders>
              <w:top w:val="single" w:sz="6" w:space="0" w:color="auto"/>
              <w:left w:val="single" w:sz="6" w:space="0" w:color="auto"/>
              <w:bottom w:val="single" w:sz="6" w:space="0" w:color="auto"/>
              <w:right w:val="single" w:sz="6" w:space="0" w:color="auto"/>
            </w:tcBorders>
            <w:vAlign w:val="center"/>
            <w:hideMark/>
          </w:tcPr>
          <w:p w:rsidR="00D340B2" w:rsidRDefault="00D340B2" w:rsidP="00D340B2">
            <w:pPr>
              <w:pStyle w:val="GH"/>
              <w:rPr>
                <w:rFonts w:ascii="Times New Roman" w:hAnsi="Times New Roman"/>
              </w:rPr>
            </w:pPr>
            <w:r>
              <w:rPr>
                <w:rFonts w:ascii="Times New Roman" w:hAnsi="Times New Roman" w:hint="eastAsia"/>
              </w:rPr>
              <w:t>溶剂仓库</w:t>
            </w:r>
          </w:p>
        </w:tc>
        <w:tc>
          <w:tcPr>
            <w:tcW w:w="839" w:type="pct"/>
            <w:tcBorders>
              <w:top w:val="single" w:sz="6" w:space="0" w:color="auto"/>
              <w:left w:val="single" w:sz="6" w:space="0" w:color="auto"/>
              <w:bottom w:val="single" w:sz="6" w:space="0" w:color="auto"/>
              <w:right w:val="single" w:sz="6" w:space="0" w:color="auto"/>
            </w:tcBorders>
            <w:vAlign w:val="center"/>
            <w:hideMark/>
          </w:tcPr>
          <w:p w:rsidR="00D340B2" w:rsidRDefault="00D340B2" w:rsidP="00D340B2">
            <w:pPr>
              <w:pStyle w:val="GH"/>
              <w:rPr>
                <w:rFonts w:ascii="Times New Roman" w:hAnsi="Times New Roman"/>
              </w:rPr>
            </w:pPr>
            <w:r>
              <w:rPr>
                <w:rFonts w:ascii="Times New Roman" w:hAnsi="Times New Roman"/>
              </w:rPr>
              <w:t>90</w:t>
            </w:r>
          </w:p>
        </w:tc>
        <w:tc>
          <w:tcPr>
            <w:tcW w:w="535" w:type="pct"/>
            <w:tcBorders>
              <w:top w:val="single" w:sz="6" w:space="0" w:color="auto"/>
              <w:left w:val="single" w:sz="6" w:space="0" w:color="auto"/>
              <w:bottom w:val="single" w:sz="6" w:space="0" w:color="auto"/>
              <w:right w:val="single" w:sz="6" w:space="0" w:color="auto"/>
            </w:tcBorders>
            <w:vAlign w:val="center"/>
            <w:hideMark/>
          </w:tcPr>
          <w:p w:rsidR="00D340B2" w:rsidRDefault="00D340B2" w:rsidP="00D340B2">
            <w:pPr>
              <w:pStyle w:val="GH"/>
              <w:rPr>
                <w:rFonts w:ascii="Times New Roman" w:hAnsi="Times New Roman"/>
              </w:rPr>
            </w:pPr>
            <w:r>
              <w:rPr>
                <w:rFonts w:ascii="Times New Roman" w:hAnsi="Times New Roman"/>
              </w:rPr>
              <w:t>6</w:t>
            </w:r>
          </w:p>
        </w:tc>
        <w:tc>
          <w:tcPr>
            <w:tcW w:w="534" w:type="pct"/>
            <w:tcBorders>
              <w:top w:val="single" w:sz="6" w:space="0" w:color="auto"/>
              <w:left w:val="single" w:sz="6" w:space="0" w:color="auto"/>
              <w:bottom w:val="single" w:sz="6" w:space="0" w:color="auto"/>
              <w:right w:val="single" w:sz="6" w:space="0" w:color="auto"/>
            </w:tcBorders>
            <w:vAlign w:val="center"/>
            <w:hideMark/>
          </w:tcPr>
          <w:p w:rsidR="00D340B2" w:rsidRDefault="00D340B2" w:rsidP="00D340B2">
            <w:pPr>
              <w:pStyle w:val="GH"/>
              <w:rPr>
                <w:rFonts w:ascii="Times New Roman" w:hAnsi="Times New Roman"/>
              </w:rPr>
            </w:pPr>
            <w:r>
              <w:rPr>
                <w:rFonts w:ascii="Times New Roman" w:hAnsi="Times New Roman"/>
              </w:rPr>
              <w:t>1</w:t>
            </w:r>
          </w:p>
        </w:tc>
        <w:tc>
          <w:tcPr>
            <w:tcW w:w="821" w:type="pct"/>
            <w:tcBorders>
              <w:top w:val="single" w:sz="6" w:space="0" w:color="auto"/>
              <w:left w:val="single" w:sz="6" w:space="0" w:color="auto"/>
              <w:bottom w:val="single" w:sz="6" w:space="0" w:color="auto"/>
              <w:right w:val="single" w:sz="12" w:space="0" w:color="auto"/>
            </w:tcBorders>
            <w:hideMark/>
          </w:tcPr>
          <w:p w:rsidR="00D340B2" w:rsidRDefault="00D340B2" w:rsidP="00D340B2">
            <w:pPr>
              <w:adjustRightInd w:val="0"/>
              <w:snapToGrid w:val="0"/>
              <w:ind w:firstLineChars="0" w:firstLine="0"/>
              <w:jc w:val="center"/>
              <w:rPr>
                <w:sz w:val="21"/>
                <w:szCs w:val="21"/>
              </w:rPr>
            </w:pPr>
            <w:r>
              <w:rPr>
                <w:rFonts w:hint="eastAsia"/>
                <w:sz w:val="21"/>
                <w:szCs w:val="21"/>
              </w:rPr>
              <w:t>甲</w:t>
            </w:r>
          </w:p>
        </w:tc>
      </w:tr>
      <w:tr w:rsidR="00D340B2" w:rsidTr="00D340B2">
        <w:trPr>
          <w:jc w:val="center"/>
        </w:trPr>
        <w:tc>
          <w:tcPr>
            <w:tcW w:w="440" w:type="pct"/>
            <w:tcBorders>
              <w:top w:val="single" w:sz="6" w:space="0" w:color="auto"/>
              <w:left w:val="single" w:sz="12" w:space="0" w:color="auto"/>
              <w:bottom w:val="single" w:sz="6" w:space="0" w:color="auto"/>
              <w:right w:val="single" w:sz="6" w:space="0" w:color="auto"/>
            </w:tcBorders>
            <w:vAlign w:val="center"/>
            <w:hideMark/>
          </w:tcPr>
          <w:p w:rsidR="00D340B2" w:rsidRDefault="00D340B2" w:rsidP="00D340B2">
            <w:pPr>
              <w:pStyle w:val="GH"/>
              <w:rPr>
                <w:rFonts w:ascii="Times New Roman" w:hAnsi="Times New Roman"/>
              </w:rPr>
            </w:pPr>
            <w:r>
              <w:rPr>
                <w:rFonts w:ascii="Times New Roman" w:hAnsi="Times New Roman"/>
              </w:rPr>
              <w:t>7</w:t>
            </w:r>
          </w:p>
        </w:tc>
        <w:tc>
          <w:tcPr>
            <w:tcW w:w="1831" w:type="pct"/>
            <w:tcBorders>
              <w:top w:val="single" w:sz="6" w:space="0" w:color="auto"/>
              <w:left w:val="single" w:sz="6" w:space="0" w:color="auto"/>
              <w:bottom w:val="single" w:sz="6" w:space="0" w:color="auto"/>
              <w:right w:val="single" w:sz="6" w:space="0" w:color="auto"/>
            </w:tcBorders>
            <w:vAlign w:val="center"/>
            <w:hideMark/>
          </w:tcPr>
          <w:p w:rsidR="00D340B2" w:rsidRDefault="00D340B2" w:rsidP="00D340B2">
            <w:pPr>
              <w:pStyle w:val="GH"/>
              <w:rPr>
                <w:rFonts w:ascii="Times New Roman" w:hAnsi="Times New Roman"/>
              </w:rPr>
            </w:pPr>
            <w:r>
              <w:rPr>
                <w:rFonts w:ascii="Times New Roman" w:hAnsi="Times New Roman" w:hint="eastAsia"/>
              </w:rPr>
              <w:t>成品库</w:t>
            </w:r>
          </w:p>
        </w:tc>
        <w:tc>
          <w:tcPr>
            <w:tcW w:w="839" w:type="pct"/>
            <w:tcBorders>
              <w:top w:val="single" w:sz="6" w:space="0" w:color="auto"/>
              <w:left w:val="single" w:sz="6" w:space="0" w:color="auto"/>
              <w:bottom w:val="single" w:sz="6" w:space="0" w:color="auto"/>
              <w:right w:val="single" w:sz="6" w:space="0" w:color="auto"/>
            </w:tcBorders>
            <w:vAlign w:val="center"/>
            <w:hideMark/>
          </w:tcPr>
          <w:p w:rsidR="00D340B2" w:rsidRDefault="00D340B2" w:rsidP="00D340B2">
            <w:pPr>
              <w:pStyle w:val="GH"/>
              <w:rPr>
                <w:rFonts w:ascii="Times New Roman" w:hAnsi="Times New Roman"/>
              </w:rPr>
            </w:pPr>
            <w:r>
              <w:rPr>
                <w:rFonts w:ascii="Times New Roman" w:hAnsi="Times New Roman"/>
              </w:rPr>
              <w:t>500</w:t>
            </w:r>
          </w:p>
        </w:tc>
        <w:tc>
          <w:tcPr>
            <w:tcW w:w="535" w:type="pct"/>
            <w:tcBorders>
              <w:top w:val="single" w:sz="6" w:space="0" w:color="auto"/>
              <w:left w:val="single" w:sz="6" w:space="0" w:color="auto"/>
              <w:bottom w:val="single" w:sz="6" w:space="0" w:color="auto"/>
              <w:right w:val="single" w:sz="6" w:space="0" w:color="auto"/>
            </w:tcBorders>
            <w:vAlign w:val="center"/>
            <w:hideMark/>
          </w:tcPr>
          <w:p w:rsidR="00D340B2" w:rsidRDefault="00D340B2" w:rsidP="00D340B2">
            <w:pPr>
              <w:pStyle w:val="GH"/>
              <w:rPr>
                <w:rFonts w:ascii="Times New Roman" w:hAnsi="Times New Roman"/>
              </w:rPr>
            </w:pPr>
            <w:r>
              <w:rPr>
                <w:rFonts w:ascii="Times New Roman" w:hAnsi="Times New Roman"/>
              </w:rPr>
              <w:t>8</w:t>
            </w:r>
          </w:p>
        </w:tc>
        <w:tc>
          <w:tcPr>
            <w:tcW w:w="534" w:type="pct"/>
            <w:tcBorders>
              <w:top w:val="single" w:sz="6" w:space="0" w:color="auto"/>
              <w:left w:val="single" w:sz="6" w:space="0" w:color="auto"/>
              <w:bottom w:val="single" w:sz="6" w:space="0" w:color="auto"/>
              <w:right w:val="single" w:sz="6" w:space="0" w:color="auto"/>
            </w:tcBorders>
            <w:vAlign w:val="center"/>
            <w:hideMark/>
          </w:tcPr>
          <w:p w:rsidR="00D340B2" w:rsidRDefault="00D340B2" w:rsidP="00D340B2">
            <w:pPr>
              <w:pStyle w:val="GH"/>
              <w:rPr>
                <w:rFonts w:ascii="Times New Roman" w:hAnsi="Times New Roman"/>
              </w:rPr>
            </w:pPr>
            <w:r>
              <w:rPr>
                <w:rFonts w:ascii="Times New Roman" w:hAnsi="Times New Roman"/>
              </w:rPr>
              <w:t>1</w:t>
            </w:r>
          </w:p>
        </w:tc>
        <w:tc>
          <w:tcPr>
            <w:tcW w:w="821" w:type="pct"/>
            <w:tcBorders>
              <w:top w:val="single" w:sz="6" w:space="0" w:color="auto"/>
              <w:left w:val="single" w:sz="6" w:space="0" w:color="auto"/>
              <w:bottom w:val="single" w:sz="6" w:space="0" w:color="auto"/>
              <w:right w:val="single" w:sz="12" w:space="0" w:color="auto"/>
            </w:tcBorders>
            <w:hideMark/>
          </w:tcPr>
          <w:p w:rsidR="00D340B2" w:rsidRDefault="00D340B2" w:rsidP="00D340B2">
            <w:pPr>
              <w:adjustRightInd w:val="0"/>
              <w:snapToGrid w:val="0"/>
              <w:ind w:firstLineChars="0" w:firstLine="0"/>
              <w:jc w:val="center"/>
              <w:rPr>
                <w:sz w:val="21"/>
                <w:szCs w:val="21"/>
              </w:rPr>
            </w:pPr>
            <w:r>
              <w:rPr>
                <w:sz w:val="21"/>
                <w:szCs w:val="21"/>
              </w:rPr>
              <w:t>/</w:t>
            </w:r>
          </w:p>
        </w:tc>
      </w:tr>
      <w:tr w:rsidR="00D340B2" w:rsidTr="00D340B2">
        <w:trPr>
          <w:jc w:val="center"/>
        </w:trPr>
        <w:tc>
          <w:tcPr>
            <w:tcW w:w="440" w:type="pct"/>
            <w:tcBorders>
              <w:top w:val="single" w:sz="6" w:space="0" w:color="auto"/>
              <w:left w:val="single" w:sz="12" w:space="0" w:color="auto"/>
              <w:bottom w:val="single" w:sz="12" w:space="0" w:color="auto"/>
              <w:right w:val="single" w:sz="6" w:space="0" w:color="auto"/>
            </w:tcBorders>
            <w:vAlign w:val="center"/>
            <w:hideMark/>
          </w:tcPr>
          <w:p w:rsidR="00D340B2" w:rsidRDefault="00D340B2" w:rsidP="00D340B2">
            <w:pPr>
              <w:pStyle w:val="GH"/>
              <w:rPr>
                <w:rFonts w:ascii="Times New Roman" w:hAnsi="Times New Roman"/>
              </w:rPr>
            </w:pPr>
            <w:r>
              <w:rPr>
                <w:rFonts w:ascii="Times New Roman" w:hAnsi="Times New Roman"/>
              </w:rPr>
              <w:t>8</w:t>
            </w:r>
          </w:p>
        </w:tc>
        <w:tc>
          <w:tcPr>
            <w:tcW w:w="1831" w:type="pct"/>
            <w:tcBorders>
              <w:top w:val="single" w:sz="6" w:space="0" w:color="auto"/>
              <w:left w:val="single" w:sz="6" w:space="0" w:color="auto"/>
              <w:bottom w:val="single" w:sz="12" w:space="0" w:color="auto"/>
              <w:right w:val="single" w:sz="6" w:space="0" w:color="auto"/>
            </w:tcBorders>
            <w:vAlign w:val="center"/>
            <w:hideMark/>
          </w:tcPr>
          <w:p w:rsidR="00D340B2" w:rsidRDefault="00D340B2" w:rsidP="00D340B2">
            <w:pPr>
              <w:pStyle w:val="GH"/>
              <w:rPr>
                <w:rFonts w:ascii="Times New Roman" w:hAnsi="Times New Roman"/>
              </w:rPr>
            </w:pPr>
            <w:r>
              <w:rPr>
                <w:rFonts w:ascii="Times New Roman" w:hAnsi="Times New Roman" w:hint="eastAsia"/>
              </w:rPr>
              <w:t>氮气储罐</w:t>
            </w:r>
          </w:p>
        </w:tc>
        <w:tc>
          <w:tcPr>
            <w:tcW w:w="1908" w:type="pct"/>
            <w:gridSpan w:val="3"/>
            <w:tcBorders>
              <w:top w:val="single" w:sz="6" w:space="0" w:color="auto"/>
              <w:left w:val="single" w:sz="6" w:space="0" w:color="auto"/>
              <w:bottom w:val="single" w:sz="12" w:space="0" w:color="auto"/>
              <w:right w:val="single" w:sz="6" w:space="0" w:color="auto"/>
            </w:tcBorders>
            <w:vAlign w:val="center"/>
            <w:hideMark/>
          </w:tcPr>
          <w:p w:rsidR="00D340B2" w:rsidRDefault="00D340B2" w:rsidP="00D340B2">
            <w:pPr>
              <w:pStyle w:val="GH"/>
              <w:rPr>
                <w:rFonts w:ascii="Times New Roman" w:hAnsi="Times New Roman"/>
              </w:rPr>
            </w:pPr>
            <w:r>
              <w:rPr>
                <w:rFonts w:ascii="Times New Roman" w:hAnsi="Times New Roman"/>
              </w:rPr>
              <w:t>20m</w:t>
            </w:r>
            <w:r>
              <w:rPr>
                <w:rFonts w:ascii="Times New Roman" w:hAnsi="Times New Roman"/>
                <w:vertAlign w:val="superscript"/>
              </w:rPr>
              <w:t>3</w:t>
            </w:r>
          </w:p>
        </w:tc>
        <w:tc>
          <w:tcPr>
            <w:tcW w:w="821" w:type="pct"/>
            <w:tcBorders>
              <w:top w:val="single" w:sz="6" w:space="0" w:color="auto"/>
              <w:left w:val="single" w:sz="6" w:space="0" w:color="auto"/>
              <w:bottom w:val="single" w:sz="12" w:space="0" w:color="auto"/>
              <w:right w:val="single" w:sz="12" w:space="0" w:color="auto"/>
            </w:tcBorders>
            <w:hideMark/>
          </w:tcPr>
          <w:p w:rsidR="00D340B2" w:rsidRDefault="00D340B2" w:rsidP="00D340B2">
            <w:pPr>
              <w:adjustRightInd w:val="0"/>
              <w:snapToGrid w:val="0"/>
              <w:ind w:firstLineChars="0" w:firstLine="0"/>
              <w:jc w:val="center"/>
              <w:rPr>
                <w:sz w:val="21"/>
                <w:szCs w:val="21"/>
              </w:rPr>
            </w:pPr>
            <w:r>
              <w:rPr>
                <w:sz w:val="21"/>
                <w:szCs w:val="21"/>
              </w:rPr>
              <w:t>/</w:t>
            </w:r>
          </w:p>
        </w:tc>
      </w:tr>
    </w:tbl>
    <w:p w:rsidR="0001569B" w:rsidRPr="00D340B2" w:rsidRDefault="0001569B" w:rsidP="001C39AF">
      <w:pPr>
        <w:pStyle w:val="CharBodyText11bodytextBodyText"/>
        <w:adjustRightInd w:val="0"/>
        <w:snapToGrid w:val="0"/>
        <w:spacing w:beforeLines="50" w:before="156" w:line="360" w:lineRule="auto"/>
        <w:ind w:firstLine="0"/>
        <w:outlineLvl w:val="2"/>
        <w:rPr>
          <w:rFonts w:ascii="Times New Roman" w:hAnsi="Times New Roman" w:cs="Times New Roman"/>
          <w:b/>
          <w:sz w:val="28"/>
          <w:szCs w:val="28"/>
        </w:rPr>
      </w:pPr>
      <w:bookmarkStart w:id="79" w:name="_Toc15645437"/>
      <w:bookmarkStart w:id="80" w:name="_Toc38717493"/>
      <w:r w:rsidRPr="00D340B2">
        <w:rPr>
          <w:rFonts w:ascii="Times New Roman" w:hAnsi="Times New Roman" w:cs="Times New Roman"/>
          <w:b/>
          <w:sz w:val="28"/>
          <w:szCs w:val="28"/>
        </w:rPr>
        <w:t>2.2.2</w:t>
      </w:r>
      <w:r w:rsidRPr="00D340B2">
        <w:rPr>
          <w:rFonts w:ascii="Times New Roman" w:hAnsi="Times New Roman" w:cs="Times New Roman"/>
          <w:b/>
          <w:sz w:val="28"/>
          <w:szCs w:val="28"/>
        </w:rPr>
        <w:t>建设项目产品方案</w:t>
      </w:r>
      <w:bookmarkEnd w:id="79"/>
      <w:bookmarkEnd w:id="80"/>
    </w:p>
    <w:p w:rsidR="00D340B2" w:rsidRDefault="00D340B2" w:rsidP="00D340B2">
      <w:pPr>
        <w:ind w:firstLine="480"/>
      </w:pPr>
      <w:bookmarkStart w:id="81" w:name="_Toc6506"/>
      <w:bookmarkStart w:id="82" w:name="_Toc28469"/>
      <w:bookmarkStart w:id="83" w:name="_Toc27132"/>
      <w:bookmarkStart w:id="84" w:name="_Toc19894"/>
      <w:bookmarkStart w:id="85" w:name="_Toc23355"/>
      <w:bookmarkStart w:id="86" w:name="_Toc15317"/>
      <w:bookmarkStart w:id="87" w:name="_Toc22328"/>
      <w:bookmarkStart w:id="88" w:name="_Toc9223"/>
      <w:bookmarkStart w:id="89" w:name="_Toc29929"/>
      <w:bookmarkStart w:id="90" w:name="_Toc12525"/>
      <w:bookmarkStart w:id="91" w:name="_Toc15015"/>
      <w:bookmarkStart w:id="92" w:name="_Toc9651"/>
      <w:bookmarkStart w:id="93" w:name="_Toc1811"/>
      <w:bookmarkStart w:id="94" w:name="_Toc9217"/>
      <w:bookmarkStart w:id="95" w:name="_Toc20352"/>
      <w:bookmarkStart w:id="96" w:name="_Toc18096"/>
      <w:bookmarkStart w:id="97" w:name="_Toc31554"/>
      <w:bookmarkStart w:id="98" w:name="_Toc3354"/>
      <w:bookmarkStart w:id="99" w:name="_Toc8003"/>
      <w:bookmarkStart w:id="100" w:name="_Toc32492"/>
      <w:bookmarkStart w:id="101" w:name="_Toc30004"/>
      <w:bookmarkStart w:id="102" w:name="_Toc4097"/>
      <w:bookmarkStart w:id="103" w:name="_Toc14960"/>
      <w:bookmarkStart w:id="104" w:name="_Toc15645438"/>
      <w:bookmarkEnd w:id="77"/>
      <w:bookmarkEnd w:id="78"/>
      <w:r>
        <w:rPr>
          <w:rFonts w:hint="eastAsia"/>
        </w:rPr>
        <w:t>本公司主要回收、再生各类废包装桶，企业产品方案详见表</w:t>
      </w:r>
      <w:r>
        <w:rPr>
          <w:rFonts w:hint="eastAsia"/>
        </w:rPr>
        <w:t>2.2</w:t>
      </w:r>
      <w:r>
        <w:t>-2</w:t>
      </w:r>
      <w:r>
        <w:rPr>
          <w:rFonts w:hint="eastAsia"/>
        </w:rPr>
        <w:t>。</w:t>
      </w:r>
    </w:p>
    <w:p w:rsidR="00D340B2" w:rsidRDefault="00D340B2" w:rsidP="00D340B2">
      <w:pPr>
        <w:pStyle w:val="af6"/>
        <w:spacing w:after="0"/>
        <w:ind w:left="811" w:right="1015" w:firstLine="482"/>
        <w:jc w:val="center"/>
        <w:rPr>
          <w:b/>
          <w:bCs/>
        </w:rPr>
      </w:pPr>
      <w:r w:rsidRPr="00A90D2D">
        <w:rPr>
          <w:rFonts w:hint="eastAsia"/>
          <w:b/>
          <w:bCs/>
        </w:rPr>
        <w:t>表</w:t>
      </w:r>
      <w:r w:rsidRPr="00A90D2D">
        <w:rPr>
          <w:rFonts w:hint="eastAsia"/>
          <w:b/>
          <w:bCs/>
        </w:rPr>
        <w:t>2.2</w:t>
      </w:r>
      <w:r w:rsidRPr="00A90D2D">
        <w:rPr>
          <w:b/>
          <w:bCs/>
        </w:rPr>
        <w:t xml:space="preserve">-2 </w:t>
      </w:r>
      <w:r w:rsidR="00DF36AD" w:rsidRPr="00A90D2D">
        <w:rPr>
          <w:rFonts w:hint="eastAsia"/>
          <w:b/>
          <w:bCs/>
        </w:rPr>
        <w:t>企业建设情况一览表</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85" w:type="dxa"/>
          <w:right w:w="85" w:type="dxa"/>
        </w:tblCellMar>
        <w:tblLook w:val="04A0" w:firstRow="1" w:lastRow="0" w:firstColumn="1" w:lastColumn="0" w:noHBand="0" w:noVBand="1"/>
      </w:tblPr>
      <w:tblGrid>
        <w:gridCol w:w="641"/>
        <w:gridCol w:w="2879"/>
        <w:gridCol w:w="3430"/>
        <w:gridCol w:w="2008"/>
      </w:tblGrid>
      <w:tr w:rsidR="00D340B2" w:rsidTr="00DF36AD">
        <w:trPr>
          <w:cantSplit/>
          <w:trHeight w:val="13"/>
          <w:jc w:val="center"/>
        </w:trPr>
        <w:tc>
          <w:tcPr>
            <w:tcW w:w="641" w:type="dxa"/>
            <w:vAlign w:val="center"/>
            <w:hideMark/>
          </w:tcPr>
          <w:p w:rsidR="00D340B2" w:rsidRDefault="00D340B2">
            <w:pPr>
              <w:pStyle w:val="afff4"/>
              <w:spacing w:before="0" w:after="0" w:line="240" w:lineRule="auto"/>
              <w:ind w:firstLineChars="0" w:firstLine="0"/>
              <w:jc w:val="center"/>
              <w:rPr>
                <w:rFonts w:ascii="Times New Roman" w:eastAsia="宋体" w:hAnsi="Times New Roman"/>
                <w:b/>
                <w:bCs/>
                <w:color w:val="000000"/>
                <w:sz w:val="21"/>
                <w:szCs w:val="21"/>
              </w:rPr>
            </w:pPr>
            <w:r>
              <w:rPr>
                <w:rFonts w:ascii="Times New Roman" w:eastAsia="宋体" w:hAnsi="Times New Roman" w:hint="eastAsia"/>
                <w:b/>
                <w:bCs/>
                <w:color w:val="000000"/>
                <w:sz w:val="21"/>
                <w:szCs w:val="21"/>
              </w:rPr>
              <w:t>序号</w:t>
            </w:r>
          </w:p>
        </w:tc>
        <w:tc>
          <w:tcPr>
            <w:tcW w:w="2879" w:type="dxa"/>
            <w:vAlign w:val="center"/>
            <w:hideMark/>
          </w:tcPr>
          <w:p w:rsidR="00D340B2" w:rsidRDefault="00D340B2">
            <w:pPr>
              <w:pStyle w:val="afff4"/>
              <w:spacing w:before="0" w:after="0" w:line="240" w:lineRule="auto"/>
              <w:ind w:firstLineChars="0" w:firstLine="0"/>
              <w:jc w:val="center"/>
              <w:rPr>
                <w:rFonts w:ascii="Times New Roman" w:eastAsia="宋体" w:hAnsi="Times New Roman"/>
                <w:b/>
                <w:bCs/>
                <w:color w:val="000000"/>
                <w:sz w:val="21"/>
                <w:szCs w:val="21"/>
              </w:rPr>
            </w:pPr>
            <w:r>
              <w:rPr>
                <w:rFonts w:ascii="Times New Roman" w:eastAsia="宋体" w:hAnsi="Times New Roman" w:hint="eastAsia"/>
                <w:b/>
                <w:bCs/>
                <w:color w:val="000000"/>
                <w:sz w:val="21"/>
                <w:szCs w:val="21"/>
              </w:rPr>
              <w:t>生产设施</w:t>
            </w:r>
          </w:p>
        </w:tc>
        <w:tc>
          <w:tcPr>
            <w:tcW w:w="3430" w:type="dxa"/>
            <w:vAlign w:val="center"/>
            <w:hideMark/>
          </w:tcPr>
          <w:p w:rsidR="00D340B2" w:rsidRDefault="00D340B2">
            <w:pPr>
              <w:pStyle w:val="afff4"/>
              <w:spacing w:before="0" w:after="0" w:line="240" w:lineRule="auto"/>
              <w:ind w:firstLineChars="0" w:firstLine="0"/>
              <w:jc w:val="center"/>
              <w:rPr>
                <w:rFonts w:ascii="Times New Roman" w:eastAsia="宋体" w:hAnsi="Times New Roman"/>
                <w:b/>
                <w:bCs/>
                <w:color w:val="000000"/>
                <w:sz w:val="21"/>
                <w:szCs w:val="21"/>
              </w:rPr>
            </w:pPr>
            <w:r>
              <w:rPr>
                <w:rFonts w:ascii="Times New Roman" w:eastAsia="宋体" w:hAnsi="Times New Roman" w:hint="eastAsia"/>
                <w:b/>
                <w:bCs/>
                <w:color w:val="000000"/>
                <w:sz w:val="21"/>
                <w:szCs w:val="21"/>
              </w:rPr>
              <w:t>建设内容</w:t>
            </w:r>
          </w:p>
        </w:tc>
        <w:tc>
          <w:tcPr>
            <w:tcW w:w="2008" w:type="dxa"/>
            <w:vAlign w:val="center"/>
            <w:hideMark/>
          </w:tcPr>
          <w:p w:rsidR="00D340B2" w:rsidRDefault="00D340B2">
            <w:pPr>
              <w:pStyle w:val="afff4"/>
              <w:spacing w:before="0" w:after="0" w:line="240" w:lineRule="auto"/>
              <w:ind w:firstLineChars="0" w:firstLine="0"/>
              <w:jc w:val="center"/>
              <w:rPr>
                <w:rFonts w:ascii="Times New Roman" w:eastAsia="宋体" w:hAnsi="Times New Roman"/>
                <w:b/>
                <w:bCs/>
                <w:color w:val="000000"/>
                <w:sz w:val="21"/>
                <w:szCs w:val="21"/>
              </w:rPr>
            </w:pPr>
            <w:r>
              <w:rPr>
                <w:rFonts w:ascii="Times New Roman" w:eastAsia="宋体" w:hAnsi="Times New Roman" w:hint="eastAsia"/>
                <w:b/>
                <w:bCs/>
                <w:color w:val="000000"/>
                <w:sz w:val="21"/>
                <w:szCs w:val="21"/>
              </w:rPr>
              <w:t>备</w:t>
            </w:r>
            <w:r>
              <w:rPr>
                <w:rFonts w:ascii="Times New Roman" w:eastAsia="宋体" w:hAnsi="Times New Roman"/>
                <w:b/>
                <w:bCs/>
                <w:color w:val="000000"/>
                <w:sz w:val="21"/>
                <w:szCs w:val="21"/>
              </w:rPr>
              <w:t xml:space="preserve">  </w:t>
            </w:r>
            <w:r>
              <w:rPr>
                <w:rFonts w:ascii="Times New Roman" w:eastAsia="宋体" w:hAnsi="Times New Roman" w:hint="eastAsia"/>
                <w:b/>
                <w:bCs/>
                <w:color w:val="000000"/>
                <w:sz w:val="21"/>
                <w:szCs w:val="21"/>
              </w:rPr>
              <w:t>注</w:t>
            </w:r>
          </w:p>
        </w:tc>
      </w:tr>
      <w:tr w:rsidR="00DF36AD" w:rsidTr="00DF36AD">
        <w:trPr>
          <w:cantSplit/>
          <w:trHeight w:val="13"/>
          <w:jc w:val="center"/>
        </w:trPr>
        <w:tc>
          <w:tcPr>
            <w:tcW w:w="641" w:type="dxa"/>
            <w:vAlign w:val="center"/>
            <w:hideMark/>
          </w:tcPr>
          <w:p w:rsidR="00DF36AD" w:rsidRDefault="00DF36AD">
            <w:pPr>
              <w:pStyle w:val="afff4"/>
              <w:spacing w:before="0" w:after="0" w:line="240" w:lineRule="auto"/>
              <w:ind w:firstLineChars="0" w:firstLine="0"/>
              <w:jc w:val="center"/>
              <w:rPr>
                <w:rFonts w:ascii="Times New Roman" w:eastAsia="宋体" w:hAnsi="Times New Roman"/>
                <w:color w:val="000000"/>
                <w:sz w:val="21"/>
                <w:szCs w:val="21"/>
              </w:rPr>
            </w:pPr>
            <w:r>
              <w:rPr>
                <w:rFonts w:ascii="Times New Roman" w:eastAsia="宋体" w:hAnsi="Times New Roman"/>
                <w:color w:val="000000"/>
                <w:sz w:val="21"/>
                <w:szCs w:val="21"/>
              </w:rPr>
              <w:t>1</w:t>
            </w:r>
          </w:p>
        </w:tc>
        <w:tc>
          <w:tcPr>
            <w:tcW w:w="2879" w:type="dxa"/>
            <w:vAlign w:val="center"/>
            <w:hideMark/>
          </w:tcPr>
          <w:p w:rsidR="00DF36AD" w:rsidRDefault="00DF36AD">
            <w:pPr>
              <w:pStyle w:val="afff4"/>
              <w:spacing w:before="0" w:after="0" w:line="240" w:lineRule="auto"/>
              <w:ind w:firstLineChars="0" w:firstLine="0"/>
              <w:jc w:val="center"/>
              <w:rPr>
                <w:rFonts w:ascii="Times New Roman" w:eastAsia="宋体" w:hAnsi="Times New Roman"/>
                <w:color w:val="000000"/>
                <w:sz w:val="21"/>
                <w:szCs w:val="21"/>
              </w:rPr>
            </w:pPr>
            <w:r>
              <w:rPr>
                <w:rFonts w:ascii="Times New Roman" w:eastAsia="宋体" w:hAnsi="Times New Roman"/>
                <w:color w:val="000000"/>
                <w:sz w:val="21"/>
                <w:szCs w:val="21"/>
              </w:rPr>
              <w:t>200L</w:t>
            </w:r>
            <w:r>
              <w:rPr>
                <w:rFonts w:ascii="Times New Roman" w:eastAsia="宋体" w:hAnsi="Times New Roman" w:hint="eastAsia"/>
                <w:color w:val="000000"/>
                <w:sz w:val="21"/>
                <w:szCs w:val="21"/>
              </w:rPr>
              <w:t>标准桶清洗回收线</w:t>
            </w:r>
          </w:p>
        </w:tc>
        <w:tc>
          <w:tcPr>
            <w:tcW w:w="3430" w:type="dxa"/>
            <w:vAlign w:val="center"/>
            <w:hideMark/>
          </w:tcPr>
          <w:p w:rsidR="00DF36AD" w:rsidRPr="005A0F56" w:rsidRDefault="00DF36AD" w:rsidP="00926CC0">
            <w:pPr>
              <w:pStyle w:val="afff4"/>
              <w:spacing w:before="0" w:after="0" w:line="240" w:lineRule="auto"/>
              <w:ind w:firstLineChars="0" w:firstLine="0"/>
              <w:jc w:val="center"/>
              <w:rPr>
                <w:rFonts w:ascii="Times New Roman" w:eastAsia="宋体" w:hAnsi="Times New Roman"/>
                <w:color w:val="000000"/>
                <w:sz w:val="21"/>
                <w:szCs w:val="21"/>
              </w:rPr>
            </w:pPr>
            <w:r w:rsidRPr="005A0F56">
              <w:rPr>
                <w:rFonts w:ascii="Times New Roman" w:eastAsia="宋体" w:hAnsi="Times New Roman"/>
                <w:color w:val="000000"/>
                <w:sz w:val="21"/>
                <w:szCs w:val="21"/>
                <w:lang w:eastAsia="zh-CN"/>
              </w:rPr>
              <w:t>3</w:t>
            </w:r>
            <w:r w:rsidRPr="005A0F56">
              <w:rPr>
                <w:rFonts w:ascii="Times New Roman" w:eastAsia="宋体" w:hAnsi="Times New Roman"/>
                <w:color w:val="000000"/>
                <w:sz w:val="21"/>
                <w:szCs w:val="21"/>
                <w:lang w:eastAsia="zh-CN"/>
              </w:rPr>
              <w:t>万只</w:t>
            </w:r>
            <w:r w:rsidRPr="005A0F56">
              <w:rPr>
                <w:rFonts w:ascii="Times New Roman" w:eastAsia="宋体" w:hAnsi="Times New Roman"/>
                <w:color w:val="000000"/>
                <w:sz w:val="21"/>
                <w:szCs w:val="21"/>
                <w:lang w:eastAsia="zh-CN"/>
              </w:rPr>
              <w:t>/</w:t>
            </w:r>
            <w:r w:rsidRPr="005A0F56">
              <w:rPr>
                <w:rFonts w:ascii="Times New Roman" w:eastAsia="宋体" w:hAnsi="Times New Roman"/>
                <w:color w:val="000000"/>
                <w:sz w:val="21"/>
                <w:szCs w:val="21"/>
              </w:rPr>
              <w:t>a</w:t>
            </w:r>
            <w:r w:rsidRPr="005A0F56">
              <w:rPr>
                <w:rFonts w:ascii="Times New Roman" w:eastAsia="宋体" w:hAnsi="Times New Roman"/>
                <w:color w:val="000000"/>
                <w:sz w:val="21"/>
                <w:szCs w:val="21"/>
                <w:lang w:eastAsia="zh-CN"/>
              </w:rPr>
              <w:t>（塑料桶）；</w:t>
            </w:r>
            <w:r>
              <w:rPr>
                <w:rFonts w:ascii="Times New Roman" w:eastAsia="宋体" w:hAnsi="Times New Roman" w:hint="eastAsia"/>
                <w:color w:val="000000"/>
                <w:sz w:val="21"/>
                <w:szCs w:val="21"/>
                <w:lang w:eastAsia="zh-CN"/>
              </w:rPr>
              <w:t>22</w:t>
            </w:r>
            <w:r w:rsidRPr="005A0F56">
              <w:rPr>
                <w:rFonts w:ascii="Times New Roman" w:eastAsia="宋体" w:hAnsi="Times New Roman"/>
                <w:color w:val="000000"/>
                <w:sz w:val="21"/>
                <w:szCs w:val="21"/>
                <w:lang w:eastAsia="zh-CN"/>
              </w:rPr>
              <w:t>万只</w:t>
            </w:r>
            <w:r w:rsidRPr="005A0F56">
              <w:rPr>
                <w:rFonts w:ascii="Times New Roman" w:eastAsia="宋体" w:hAnsi="Times New Roman"/>
                <w:color w:val="000000"/>
                <w:sz w:val="21"/>
                <w:szCs w:val="21"/>
                <w:lang w:eastAsia="zh-CN"/>
              </w:rPr>
              <w:t>/</w:t>
            </w:r>
            <w:r w:rsidRPr="005A0F56">
              <w:rPr>
                <w:rFonts w:ascii="Times New Roman" w:eastAsia="宋体" w:hAnsi="Times New Roman"/>
                <w:color w:val="000000"/>
                <w:sz w:val="21"/>
                <w:szCs w:val="21"/>
                <w:lang w:eastAsia="zh-CN"/>
              </w:rPr>
              <w:t>年（溶剂清洗金属桶）</w:t>
            </w:r>
          </w:p>
        </w:tc>
        <w:tc>
          <w:tcPr>
            <w:tcW w:w="2008" w:type="dxa"/>
            <w:vAlign w:val="center"/>
            <w:hideMark/>
          </w:tcPr>
          <w:p w:rsidR="00DF36AD" w:rsidRDefault="00DF36AD">
            <w:pPr>
              <w:pStyle w:val="afff4"/>
              <w:spacing w:before="0" w:after="0" w:line="240" w:lineRule="auto"/>
              <w:ind w:firstLineChars="0" w:firstLine="0"/>
              <w:jc w:val="center"/>
              <w:rPr>
                <w:rFonts w:ascii="Times New Roman" w:eastAsia="宋体" w:hAnsi="Times New Roman"/>
                <w:color w:val="000000"/>
                <w:sz w:val="21"/>
                <w:szCs w:val="21"/>
              </w:rPr>
            </w:pPr>
            <w:r>
              <w:rPr>
                <w:rFonts w:ascii="Times New Roman" w:eastAsia="宋体" w:hAnsi="Times New Roman"/>
                <w:color w:val="000000"/>
                <w:sz w:val="21"/>
                <w:szCs w:val="21"/>
              </w:rPr>
              <w:t>/</w:t>
            </w:r>
          </w:p>
        </w:tc>
      </w:tr>
      <w:tr w:rsidR="00DF36AD" w:rsidTr="00DF36AD">
        <w:trPr>
          <w:cantSplit/>
          <w:trHeight w:val="13"/>
          <w:jc w:val="center"/>
        </w:trPr>
        <w:tc>
          <w:tcPr>
            <w:tcW w:w="641" w:type="dxa"/>
            <w:vAlign w:val="center"/>
            <w:hideMark/>
          </w:tcPr>
          <w:p w:rsidR="00DF36AD" w:rsidRDefault="00DF36AD">
            <w:pPr>
              <w:pStyle w:val="afff4"/>
              <w:spacing w:before="0" w:after="0" w:line="240" w:lineRule="auto"/>
              <w:ind w:firstLineChars="0" w:firstLine="0"/>
              <w:jc w:val="center"/>
              <w:rPr>
                <w:rFonts w:ascii="Times New Roman" w:eastAsia="宋体" w:hAnsi="Times New Roman"/>
                <w:color w:val="000000"/>
                <w:sz w:val="21"/>
                <w:szCs w:val="21"/>
              </w:rPr>
            </w:pPr>
            <w:r>
              <w:rPr>
                <w:rFonts w:ascii="Times New Roman" w:eastAsia="宋体" w:hAnsi="Times New Roman"/>
                <w:color w:val="000000"/>
                <w:sz w:val="21"/>
                <w:szCs w:val="21"/>
              </w:rPr>
              <w:t>2</w:t>
            </w:r>
          </w:p>
        </w:tc>
        <w:tc>
          <w:tcPr>
            <w:tcW w:w="2879" w:type="dxa"/>
            <w:vAlign w:val="center"/>
            <w:hideMark/>
          </w:tcPr>
          <w:p w:rsidR="00DF36AD" w:rsidRDefault="00DF36AD">
            <w:pPr>
              <w:pStyle w:val="afff4"/>
              <w:spacing w:before="0" w:after="0" w:line="240" w:lineRule="auto"/>
              <w:ind w:firstLineChars="0" w:firstLine="0"/>
              <w:jc w:val="center"/>
              <w:rPr>
                <w:rFonts w:ascii="Times New Roman" w:eastAsia="宋体" w:hAnsi="Times New Roman"/>
                <w:color w:val="000000"/>
                <w:sz w:val="21"/>
                <w:szCs w:val="21"/>
              </w:rPr>
            </w:pPr>
            <w:r>
              <w:rPr>
                <w:rFonts w:ascii="Times New Roman" w:eastAsia="宋体" w:hAnsi="Times New Roman"/>
                <w:color w:val="000000"/>
                <w:sz w:val="21"/>
                <w:szCs w:val="21"/>
              </w:rPr>
              <w:t>200L</w:t>
            </w:r>
            <w:r>
              <w:rPr>
                <w:rFonts w:ascii="Times New Roman" w:eastAsia="宋体" w:hAnsi="Times New Roman" w:hint="eastAsia"/>
                <w:color w:val="000000"/>
                <w:sz w:val="21"/>
                <w:szCs w:val="21"/>
              </w:rPr>
              <w:t>以下容积金属桶破碎清洗线</w:t>
            </w:r>
          </w:p>
        </w:tc>
        <w:tc>
          <w:tcPr>
            <w:tcW w:w="3430" w:type="dxa"/>
            <w:vAlign w:val="center"/>
            <w:hideMark/>
          </w:tcPr>
          <w:p w:rsidR="00DF36AD" w:rsidRPr="005A0F56" w:rsidRDefault="00DF36AD" w:rsidP="00926CC0">
            <w:pPr>
              <w:pStyle w:val="afff4"/>
              <w:spacing w:before="0" w:after="0" w:line="240" w:lineRule="auto"/>
              <w:ind w:firstLineChars="0" w:firstLine="0"/>
              <w:jc w:val="center"/>
              <w:rPr>
                <w:rFonts w:ascii="Times New Roman" w:eastAsia="宋体" w:hAnsi="Times New Roman"/>
                <w:color w:val="000000"/>
                <w:sz w:val="21"/>
                <w:szCs w:val="21"/>
                <w:lang w:eastAsia="zh-CN"/>
              </w:rPr>
            </w:pPr>
            <w:r>
              <w:rPr>
                <w:rFonts w:ascii="Times New Roman" w:eastAsia="宋体" w:hAnsi="Times New Roman" w:hint="eastAsia"/>
                <w:color w:val="000000"/>
                <w:sz w:val="21"/>
                <w:szCs w:val="21"/>
                <w:lang w:eastAsia="zh-CN"/>
              </w:rPr>
              <w:t>2</w:t>
            </w:r>
            <w:r w:rsidRPr="005A0F56">
              <w:rPr>
                <w:rFonts w:ascii="Times New Roman" w:eastAsia="宋体" w:hAnsi="Times New Roman"/>
                <w:color w:val="000000"/>
                <w:sz w:val="21"/>
                <w:szCs w:val="21"/>
                <w:lang w:eastAsia="zh-CN"/>
              </w:rPr>
              <w:t>000</w:t>
            </w:r>
            <w:r w:rsidRPr="005A0F56">
              <w:rPr>
                <w:rFonts w:ascii="Times New Roman" w:eastAsia="宋体" w:hAnsi="Times New Roman"/>
                <w:color w:val="000000"/>
                <w:sz w:val="21"/>
                <w:szCs w:val="21"/>
                <w:lang w:eastAsia="zh-CN"/>
              </w:rPr>
              <w:t>吨</w:t>
            </w:r>
            <w:r w:rsidRPr="005A0F56">
              <w:rPr>
                <w:rFonts w:ascii="Times New Roman" w:eastAsia="宋体" w:hAnsi="Times New Roman"/>
                <w:color w:val="000000"/>
                <w:sz w:val="21"/>
                <w:szCs w:val="21"/>
                <w:lang w:eastAsia="zh-CN"/>
              </w:rPr>
              <w:t>/</w:t>
            </w:r>
            <w:r w:rsidRPr="005A0F56">
              <w:rPr>
                <w:rFonts w:ascii="Times New Roman" w:eastAsia="宋体" w:hAnsi="Times New Roman"/>
                <w:color w:val="000000"/>
                <w:sz w:val="21"/>
                <w:szCs w:val="21"/>
              </w:rPr>
              <w:t xml:space="preserve"> a</w:t>
            </w:r>
            <w:r w:rsidRPr="005A0F56">
              <w:rPr>
                <w:rFonts w:ascii="Times New Roman" w:eastAsia="宋体" w:hAnsi="Times New Roman"/>
                <w:color w:val="000000"/>
                <w:sz w:val="21"/>
                <w:szCs w:val="21"/>
                <w:lang w:eastAsia="zh-CN"/>
              </w:rPr>
              <w:t>（</w:t>
            </w:r>
            <w:r w:rsidRPr="005A0F56">
              <w:rPr>
                <w:rFonts w:ascii="Times New Roman" w:eastAsia="宋体" w:hAnsi="Times New Roman"/>
                <w:color w:val="000000"/>
                <w:sz w:val="21"/>
                <w:szCs w:val="21"/>
                <w:lang w:eastAsia="zh-CN"/>
              </w:rPr>
              <w:t>5</w:t>
            </w:r>
            <w:r>
              <w:rPr>
                <w:rFonts w:ascii="Times New Roman" w:eastAsia="宋体" w:hAnsi="Times New Roman" w:hint="eastAsia"/>
                <w:color w:val="000000"/>
                <w:sz w:val="21"/>
                <w:szCs w:val="21"/>
                <w:lang w:eastAsia="zh-CN"/>
              </w:rPr>
              <w:t>0</w:t>
            </w:r>
            <w:r w:rsidRPr="005A0F56">
              <w:rPr>
                <w:rFonts w:ascii="Times New Roman" w:eastAsia="宋体" w:hAnsi="Times New Roman"/>
                <w:color w:val="000000"/>
                <w:sz w:val="21"/>
                <w:szCs w:val="21"/>
                <w:lang w:eastAsia="zh-CN"/>
              </w:rPr>
              <w:t>万只</w:t>
            </w:r>
            <w:r w:rsidRPr="005A0F56">
              <w:rPr>
                <w:rFonts w:ascii="Times New Roman" w:eastAsia="宋体" w:hAnsi="Times New Roman"/>
                <w:color w:val="000000"/>
                <w:sz w:val="21"/>
                <w:szCs w:val="21"/>
                <w:lang w:eastAsia="zh-CN"/>
              </w:rPr>
              <w:t>/</w:t>
            </w:r>
            <w:r w:rsidRPr="005A0F56">
              <w:rPr>
                <w:rFonts w:ascii="Times New Roman" w:eastAsia="宋体" w:hAnsi="Times New Roman"/>
                <w:color w:val="000000"/>
                <w:sz w:val="21"/>
                <w:szCs w:val="21"/>
                <w:lang w:eastAsia="zh-CN"/>
              </w:rPr>
              <w:t>年）</w:t>
            </w:r>
          </w:p>
        </w:tc>
        <w:tc>
          <w:tcPr>
            <w:tcW w:w="2008" w:type="dxa"/>
            <w:vAlign w:val="center"/>
            <w:hideMark/>
          </w:tcPr>
          <w:p w:rsidR="00DF36AD" w:rsidRDefault="00DF36AD">
            <w:pPr>
              <w:pStyle w:val="afff4"/>
              <w:spacing w:before="0" w:after="0" w:line="240" w:lineRule="auto"/>
              <w:ind w:firstLineChars="0" w:firstLine="0"/>
              <w:jc w:val="center"/>
              <w:rPr>
                <w:rFonts w:ascii="Times New Roman" w:eastAsia="宋体" w:hAnsi="Times New Roman"/>
                <w:color w:val="000000"/>
                <w:sz w:val="21"/>
                <w:szCs w:val="21"/>
              </w:rPr>
            </w:pPr>
            <w:r>
              <w:rPr>
                <w:rFonts w:ascii="Times New Roman" w:eastAsia="宋体" w:hAnsi="Times New Roman" w:hint="eastAsia"/>
                <w:color w:val="000000"/>
                <w:sz w:val="21"/>
                <w:szCs w:val="21"/>
              </w:rPr>
              <w:t>以油漆桶为主，撕碎回收废金属</w:t>
            </w:r>
          </w:p>
        </w:tc>
      </w:tr>
      <w:tr w:rsidR="00DF36AD" w:rsidTr="00DF36AD">
        <w:trPr>
          <w:cantSplit/>
          <w:trHeight w:val="13"/>
          <w:jc w:val="center"/>
        </w:trPr>
        <w:tc>
          <w:tcPr>
            <w:tcW w:w="641" w:type="dxa"/>
            <w:vAlign w:val="center"/>
            <w:hideMark/>
          </w:tcPr>
          <w:p w:rsidR="00DF36AD" w:rsidRDefault="00DF36AD">
            <w:pPr>
              <w:pStyle w:val="afff4"/>
              <w:spacing w:before="0" w:after="0" w:line="240" w:lineRule="auto"/>
              <w:ind w:firstLineChars="0" w:firstLine="0"/>
              <w:jc w:val="center"/>
              <w:rPr>
                <w:rFonts w:ascii="Times New Roman" w:eastAsia="宋体" w:hAnsi="Times New Roman"/>
                <w:color w:val="000000"/>
                <w:sz w:val="21"/>
                <w:szCs w:val="21"/>
              </w:rPr>
            </w:pPr>
            <w:r>
              <w:rPr>
                <w:rFonts w:ascii="Times New Roman" w:eastAsia="宋体" w:hAnsi="Times New Roman"/>
                <w:color w:val="000000"/>
                <w:sz w:val="21"/>
                <w:szCs w:val="21"/>
              </w:rPr>
              <w:t>3</w:t>
            </w:r>
          </w:p>
        </w:tc>
        <w:tc>
          <w:tcPr>
            <w:tcW w:w="2879" w:type="dxa"/>
            <w:vAlign w:val="center"/>
            <w:hideMark/>
          </w:tcPr>
          <w:p w:rsidR="00DF36AD" w:rsidRDefault="00DF36AD">
            <w:pPr>
              <w:pStyle w:val="afff4"/>
              <w:spacing w:before="0" w:after="0" w:line="240" w:lineRule="auto"/>
              <w:ind w:firstLineChars="0" w:firstLine="0"/>
              <w:jc w:val="center"/>
              <w:rPr>
                <w:rFonts w:ascii="Times New Roman" w:eastAsia="宋体" w:hAnsi="Times New Roman"/>
                <w:color w:val="000000"/>
                <w:sz w:val="21"/>
                <w:szCs w:val="21"/>
              </w:rPr>
            </w:pPr>
            <w:r>
              <w:rPr>
                <w:rFonts w:ascii="Times New Roman" w:eastAsia="宋体" w:hAnsi="Times New Roman"/>
                <w:color w:val="000000"/>
                <w:sz w:val="21"/>
                <w:szCs w:val="21"/>
              </w:rPr>
              <w:t>200L</w:t>
            </w:r>
            <w:r>
              <w:rPr>
                <w:rFonts w:ascii="Times New Roman" w:eastAsia="宋体" w:hAnsi="Times New Roman" w:hint="eastAsia"/>
                <w:color w:val="000000"/>
                <w:sz w:val="21"/>
                <w:szCs w:val="21"/>
              </w:rPr>
              <w:t>以上非标准桶清洗回收线</w:t>
            </w:r>
          </w:p>
        </w:tc>
        <w:tc>
          <w:tcPr>
            <w:tcW w:w="3430" w:type="dxa"/>
            <w:vAlign w:val="center"/>
            <w:hideMark/>
          </w:tcPr>
          <w:p w:rsidR="00DF36AD" w:rsidRPr="005A0F56" w:rsidRDefault="00DF36AD" w:rsidP="00926CC0">
            <w:pPr>
              <w:pStyle w:val="afff4"/>
              <w:spacing w:before="0" w:after="0" w:line="240" w:lineRule="auto"/>
              <w:ind w:firstLineChars="0" w:firstLine="0"/>
              <w:jc w:val="center"/>
              <w:rPr>
                <w:rFonts w:ascii="Times New Roman" w:eastAsia="宋体" w:hAnsi="Times New Roman"/>
                <w:color w:val="000000"/>
                <w:sz w:val="21"/>
                <w:szCs w:val="21"/>
                <w:lang w:eastAsia="zh-CN"/>
              </w:rPr>
            </w:pPr>
            <w:r w:rsidRPr="005A0F56">
              <w:rPr>
                <w:rFonts w:ascii="Times New Roman" w:eastAsia="宋体" w:hAnsi="Times New Roman"/>
                <w:color w:val="000000"/>
                <w:sz w:val="21"/>
                <w:szCs w:val="21"/>
              </w:rPr>
              <w:t>1</w:t>
            </w:r>
            <w:r w:rsidRPr="005A0F56">
              <w:rPr>
                <w:rFonts w:ascii="Times New Roman" w:eastAsia="宋体" w:hAnsi="Times New Roman"/>
                <w:color w:val="000000"/>
                <w:sz w:val="21"/>
                <w:szCs w:val="21"/>
              </w:rPr>
              <w:t>万只</w:t>
            </w:r>
            <w:r w:rsidRPr="005A0F56">
              <w:rPr>
                <w:rFonts w:ascii="Times New Roman" w:eastAsia="宋体" w:hAnsi="Times New Roman"/>
                <w:color w:val="000000"/>
                <w:sz w:val="21"/>
                <w:szCs w:val="21"/>
              </w:rPr>
              <w:t>/</w:t>
            </w:r>
            <w:r w:rsidRPr="005A0F56">
              <w:rPr>
                <w:rFonts w:ascii="Times New Roman" w:eastAsia="宋体" w:hAnsi="Times New Roman"/>
                <w:color w:val="000000"/>
                <w:sz w:val="21"/>
                <w:szCs w:val="21"/>
              </w:rPr>
              <w:t>年（溶剂清洗）</w:t>
            </w:r>
          </w:p>
        </w:tc>
        <w:tc>
          <w:tcPr>
            <w:tcW w:w="2008" w:type="dxa"/>
            <w:vAlign w:val="center"/>
            <w:hideMark/>
          </w:tcPr>
          <w:p w:rsidR="00DF36AD" w:rsidRDefault="00DF36AD">
            <w:pPr>
              <w:pStyle w:val="afff4"/>
              <w:spacing w:before="0" w:after="0" w:line="240" w:lineRule="auto"/>
              <w:ind w:firstLineChars="0" w:firstLine="0"/>
              <w:jc w:val="center"/>
              <w:rPr>
                <w:rFonts w:ascii="Times New Roman" w:eastAsia="宋体" w:hAnsi="Times New Roman"/>
                <w:color w:val="000000"/>
                <w:sz w:val="21"/>
                <w:szCs w:val="21"/>
              </w:rPr>
            </w:pPr>
            <w:r>
              <w:rPr>
                <w:rFonts w:ascii="Times New Roman" w:eastAsia="宋体" w:hAnsi="Times New Roman"/>
                <w:color w:val="000000"/>
                <w:sz w:val="21"/>
                <w:szCs w:val="21"/>
              </w:rPr>
              <w:t>/</w:t>
            </w:r>
          </w:p>
        </w:tc>
      </w:tr>
    </w:tbl>
    <w:p w:rsidR="0001569B" w:rsidRPr="00D340B2" w:rsidRDefault="001C39AF" w:rsidP="001C39AF">
      <w:pPr>
        <w:pStyle w:val="CharBodyText11bodytextBodyText"/>
        <w:adjustRightInd w:val="0"/>
        <w:snapToGrid w:val="0"/>
        <w:spacing w:beforeLines="50" w:before="156" w:line="360" w:lineRule="auto"/>
        <w:ind w:firstLine="0"/>
        <w:outlineLvl w:val="2"/>
        <w:rPr>
          <w:rFonts w:ascii="Times New Roman" w:hAnsi="Times New Roman" w:cs="Times New Roman"/>
          <w:b/>
          <w:sz w:val="28"/>
          <w:szCs w:val="28"/>
        </w:rPr>
      </w:pPr>
      <w:bookmarkStart w:id="105" w:name="_Toc38717494"/>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r w:rsidRPr="00D340B2">
        <w:rPr>
          <w:rFonts w:ascii="Times New Roman" w:hAnsi="Times New Roman" w:cs="Times New Roman" w:hint="eastAsia"/>
          <w:b/>
          <w:sz w:val="28"/>
          <w:szCs w:val="28"/>
        </w:rPr>
        <w:t>2.2</w:t>
      </w:r>
      <w:r w:rsidR="0001569B" w:rsidRPr="00D340B2">
        <w:rPr>
          <w:rFonts w:ascii="Times New Roman" w:hAnsi="Times New Roman" w:cs="Times New Roman"/>
          <w:b/>
          <w:sz w:val="28"/>
          <w:szCs w:val="28"/>
        </w:rPr>
        <w:t>.3</w:t>
      </w:r>
      <w:r w:rsidR="0001569B" w:rsidRPr="00D340B2">
        <w:rPr>
          <w:rFonts w:ascii="Times New Roman" w:hAnsi="Times New Roman" w:cs="Times New Roman" w:hint="eastAsia"/>
          <w:b/>
          <w:sz w:val="28"/>
          <w:szCs w:val="28"/>
        </w:rPr>
        <w:t>原辅材料及其</w:t>
      </w:r>
      <w:r w:rsidR="0001569B" w:rsidRPr="00D340B2">
        <w:rPr>
          <w:rFonts w:ascii="Times New Roman" w:hAnsi="Times New Roman" w:cs="Times New Roman"/>
          <w:b/>
          <w:sz w:val="28"/>
          <w:szCs w:val="28"/>
        </w:rPr>
        <w:t>理化性质</w:t>
      </w:r>
      <w:bookmarkEnd w:id="104"/>
      <w:bookmarkEnd w:id="105"/>
    </w:p>
    <w:p w:rsidR="00D340B2" w:rsidRDefault="0001569B" w:rsidP="00D340B2">
      <w:pPr>
        <w:ind w:firstLine="480"/>
      </w:pPr>
      <w:r w:rsidRPr="00D340B2">
        <w:rPr>
          <w:rFonts w:hint="eastAsia"/>
        </w:rPr>
        <w:t>企业生产过程中涉及的原辅材料详见表</w:t>
      </w:r>
      <w:r w:rsidR="001C39AF" w:rsidRPr="00D340B2">
        <w:rPr>
          <w:rFonts w:hint="eastAsia"/>
        </w:rPr>
        <w:t>2.2</w:t>
      </w:r>
      <w:r w:rsidRPr="00D340B2">
        <w:rPr>
          <w:rFonts w:hint="eastAsia"/>
        </w:rPr>
        <w:t>-3</w:t>
      </w:r>
      <w:r w:rsidRPr="00D340B2">
        <w:rPr>
          <w:rFonts w:hint="eastAsia"/>
        </w:rPr>
        <w:t>。</w:t>
      </w:r>
    </w:p>
    <w:p w:rsidR="00D340B2" w:rsidRDefault="00D340B2" w:rsidP="00D340B2">
      <w:pPr>
        <w:ind w:firstLineChars="0" w:firstLine="0"/>
        <w:jc w:val="center"/>
        <w:rPr>
          <w:b/>
          <w:bCs/>
        </w:rPr>
      </w:pPr>
      <w:r>
        <w:rPr>
          <w:rFonts w:hint="eastAsia"/>
          <w:b/>
          <w:bCs/>
        </w:rPr>
        <w:t>表</w:t>
      </w:r>
      <w:r>
        <w:rPr>
          <w:rFonts w:hint="eastAsia"/>
          <w:b/>
          <w:bCs/>
        </w:rPr>
        <w:t>2.2</w:t>
      </w:r>
      <w:r>
        <w:rPr>
          <w:b/>
          <w:bCs/>
        </w:rPr>
        <w:t xml:space="preserve">-3  </w:t>
      </w:r>
      <w:r>
        <w:rPr>
          <w:rFonts w:hint="eastAsia"/>
          <w:b/>
          <w:bCs/>
        </w:rPr>
        <w:t>企业原辅材料一览表</w:t>
      </w:r>
    </w:p>
    <w:tbl>
      <w:tblPr>
        <w:tblW w:w="0" w:type="auto"/>
        <w:jc w:val="center"/>
        <w:tblInd w:w="304" w:type="dxa"/>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Look w:val="04A0" w:firstRow="1" w:lastRow="0" w:firstColumn="1" w:lastColumn="0" w:noHBand="0" w:noVBand="1"/>
      </w:tblPr>
      <w:tblGrid>
        <w:gridCol w:w="834"/>
        <w:gridCol w:w="2149"/>
        <w:gridCol w:w="1376"/>
        <w:gridCol w:w="1920"/>
        <w:gridCol w:w="2421"/>
      </w:tblGrid>
      <w:tr w:rsidR="00D340B2" w:rsidTr="00D340B2">
        <w:trPr>
          <w:jc w:val="center"/>
        </w:trPr>
        <w:tc>
          <w:tcPr>
            <w:tcW w:w="834" w:type="dxa"/>
            <w:tcBorders>
              <w:top w:val="single" w:sz="12" w:space="0" w:color="auto"/>
              <w:left w:val="single" w:sz="12" w:space="0" w:color="auto"/>
              <w:bottom w:val="single" w:sz="4" w:space="0" w:color="000000"/>
              <w:right w:val="single" w:sz="4" w:space="0" w:color="000000"/>
            </w:tcBorders>
            <w:hideMark/>
          </w:tcPr>
          <w:p w:rsidR="00D340B2" w:rsidRPr="00EE0AEB" w:rsidRDefault="00D340B2">
            <w:pPr>
              <w:adjustRightInd w:val="0"/>
              <w:snapToGrid w:val="0"/>
              <w:ind w:firstLineChars="0" w:firstLine="0"/>
              <w:jc w:val="center"/>
              <w:rPr>
                <w:sz w:val="21"/>
              </w:rPr>
            </w:pPr>
            <w:r w:rsidRPr="00EE0AEB">
              <w:rPr>
                <w:rFonts w:hint="eastAsia"/>
                <w:sz w:val="21"/>
              </w:rPr>
              <w:t>序号</w:t>
            </w:r>
          </w:p>
        </w:tc>
        <w:tc>
          <w:tcPr>
            <w:tcW w:w="2149" w:type="dxa"/>
            <w:tcBorders>
              <w:top w:val="single" w:sz="12" w:space="0" w:color="auto"/>
              <w:left w:val="single" w:sz="4" w:space="0" w:color="000000"/>
              <w:bottom w:val="single" w:sz="4" w:space="0" w:color="000000"/>
              <w:right w:val="single" w:sz="4" w:space="0" w:color="000000"/>
            </w:tcBorders>
            <w:hideMark/>
          </w:tcPr>
          <w:p w:rsidR="00D340B2" w:rsidRPr="00EE0AEB" w:rsidRDefault="00D340B2">
            <w:pPr>
              <w:adjustRightInd w:val="0"/>
              <w:snapToGrid w:val="0"/>
              <w:ind w:firstLineChars="0" w:firstLine="0"/>
              <w:jc w:val="center"/>
              <w:rPr>
                <w:sz w:val="21"/>
              </w:rPr>
            </w:pPr>
            <w:r w:rsidRPr="00EE0AEB">
              <w:rPr>
                <w:rFonts w:hint="eastAsia"/>
                <w:sz w:val="21"/>
              </w:rPr>
              <w:t>原辅材料名称</w:t>
            </w:r>
          </w:p>
        </w:tc>
        <w:tc>
          <w:tcPr>
            <w:tcW w:w="1376" w:type="dxa"/>
            <w:tcBorders>
              <w:top w:val="single" w:sz="12" w:space="0" w:color="auto"/>
              <w:left w:val="single" w:sz="4" w:space="0" w:color="000000"/>
              <w:bottom w:val="single" w:sz="4" w:space="0" w:color="000000"/>
              <w:right w:val="single" w:sz="4" w:space="0" w:color="000000"/>
            </w:tcBorders>
            <w:hideMark/>
          </w:tcPr>
          <w:p w:rsidR="00D340B2" w:rsidRPr="00EE0AEB" w:rsidRDefault="00D340B2">
            <w:pPr>
              <w:adjustRightInd w:val="0"/>
              <w:snapToGrid w:val="0"/>
              <w:ind w:firstLineChars="0" w:firstLine="0"/>
              <w:jc w:val="center"/>
              <w:rPr>
                <w:sz w:val="21"/>
              </w:rPr>
            </w:pPr>
            <w:r w:rsidRPr="00EE0AEB">
              <w:rPr>
                <w:rFonts w:hint="eastAsia"/>
                <w:sz w:val="21"/>
              </w:rPr>
              <w:t>年使用量</w:t>
            </w:r>
            <w:r w:rsidRPr="00EE0AEB">
              <w:rPr>
                <w:sz w:val="21"/>
              </w:rPr>
              <w:t>/</w:t>
            </w:r>
            <w:r w:rsidRPr="00EE0AEB">
              <w:rPr>
                <w:rFonts w:hint="eastAsia"/>
                <w:sz w:val="21"/>
              </w:rPr>
              <w:t>吨</w:t>
            </w:r>
          </w:p>
        </w:tc>
        <w:tc>
          <w:tcPr>
            <w:tcW w:w="1920" w:type="dxa"/>
            <w:tcBorders>
              <w:top w:val="single" w:sz="12" w:space="0" w:color="auto"/>
              <w:left w:val="single" w:sz="4" w:space="0" w:color="000000"/>
              <w:bottom w:val="single" w:sz="4" w:space="0" w:color="000000"/>
              <w:right w:val="single" w:sz="4" w:space="0" w:color="000000"/>
            </w:tcBorders>
            <w:hideMark/>
          </w:tcPr>
          <w:p w:rsidR="00D340B2" w:rsidRPr="00EE0AEB" w:rsidRDefault="00D340B2">
            <w:pPr>
              <w:adjustRightInd w:val="0"/>
              <w:snapToGrid w:val="0"/>
              <w:ind w:firstLineChars="0" w:firstLine="0"/>
              <w:jc w:val="center"/>
              <w:rPr>
                <w:sz w:val="21"/>
              </w:rPr>
            </w:pPr>
            <w:r w:rsidRPr="00EE0AEB">
              <w:rPr>
                <w:rFonts w:hint="eastAsia"/>
                <w:sz w:val="21"/>
              </w:rPr>
              <w:t>最大储存量</w:t>
            </w:r>
            <w:r w:rsidRPr="00EE0AEB">
              <w:rPr>
                <w:sz w:val="21"/>
              </w:rPr>
              <w:t>/</w:t>
            </w:r>
            <w:r w:rsidRPr="00EE0AEB">
              <w:rPr>
                <w:rFonts w:hint="eastAsia"/>
                <w:sz w:val="21"/>
              </w:rPr>
              <w:t>吨</w:t>
            </w:r>
          </w:p>
        </w:tc>
        <w:tc>
          <w:tcPr>
            <w:tcW w:w="2421" w:type="dxa"/>
            <w:tcBorders>
              <w:top w:val="single" w:sz="12" w:space="0" w:color="auto"/>
              <w:left w:val="single" w:sz="4" w:space="0" w:color="000000"/>
              <w:bottom w:val="single" w:sz="4" w:space="0" w:color="000000"/>
              <w:right w:val="single" w:sz="12" w:space="0" w:color="auto"/>
            </w:tcBorders>
            <w:hideMark/>
          </w:tcPr>
          <w:p w:rsidR="00D340B2" w:rsidRPr="00EE0AEB" w:rsidRDefault="00D340B2">
            <w:pPr>
              <w:adjustRightInd w:val="0"/>
              <w:snapToGrid w:val="0"/>
              <w:ind w:firstLineChars="0" w:firstLine="0"/>
              <w:jc w:val="center"/>
              <w:rPr>
                <w:sz w:val="21"/>
              </w:rPr>
            </w:pPr>
            <w:r w:rsidRPr="00EE0AEB">
              <w:rPr>
                <w:rFonts w:hint="eastAsia"/>
                <w:sz w:val="21"/>
              </w:rPr>
              <w:t>备注</w:t>
            </w:r>
          </w:p>
        </w:tc>
      </w:tr>
      <w:tr w:rsidR="00EE0AEB" w:rsidTr="00D340B2">
        <w:trPr>
          <w:jc w:val="center"/>
        </w:trPr>
        <w:tc>
          <w:tcPr>
            <w:tcW w:w="834" w:type="dxa"/>
            <w:tcBorders>
              <w:top w:val="single" w:sz="4" w:space="0" w:color="000000"/>
              <w:left w:val="single" w:sz="12" w:space="0" w:color="auto"/>
              <w:bottom w:val="single" w:sz="4" w:space="0" w:color="000000"/>
              <w:right w:val="single" w:sz="4" w:space="0" w:color="000000"/>
            </w:tcBorders>
            <w:hideMark/>
          </w:tcPr>
          <w:p w:rsidR="00EE0AEB" w:rsidRPr="001150A5" w:rsidRDefault="00EE0AEB" w:rsidP="00926CC0">
            <w:pPr>
              <w:ind w:firstLineChars="0" w:firstLine="0"/>
              <w:jc w:val="center"/>
              <w:rPr>
                <w:sz w:val="21"/>
              </w:rPr>
            </w:pPr>
            <w:r w:rsidRPr="001150A5">
              <w:rPr>
                <w:rFonts w:hint="eastAsia"/>
                <w:sz w:val="21"/>
              </w:rPr>
              <w:t>1</w:t>
            </w:r>
          </w:p>
        </w:tc>
        <w:tc>
          <w:tcPr>
            <w:tcW w:w="2149" w:type="dxa"/>
            <w:tcBorders>
              <w:top w:val="single" w:sz="4" w:space="0" w:color="000000"/>
              <w:left w:val="single" w:sz="4" w:space="0" w:color="000000"/>
              <w:bottom w:val="single" w:sz="4" w:space="0" w:color="000000"/>
              <w:right w:val="single" w:sz="4" w:space="0" w:color="000000"/>
            </w:tcBorders>
          </w:tcPr>
          <w:p w:rsidR="00EE0AEB" w:rsidRPr="008A76BE" w:rsidRDefault="00EE0AEB" w:rsidP="00926CC0">
            <w:pPr>
              <w:ind w:firstLineChars="0" w:firstLine="0"/>
              <w:jc w:val="center"/>
              <w:rPr>
                <w:sz w:val="21"/>
                <w:highlight w:val="yellow"/>
              </w:rPr>
            </w:pPr>
            <w:r>
              <w:rPr>
                <w:rFonts w:hint="eastAsia"/>
                <w:sz w:val="21"/>
              </w:rPr>
              <w:t>200L</w:t>
            </w:r>
            <w:r>
              <w:rPr>
                <w:rFonts w:hint="eastAsia"/>
                <w:sz w:val="21"/>
              </w:rPr>
              <w:t>以上</w:t>
            </w:r>
            <w:r>
              <w:rPr>
                <w:rFonts w:hint="eastAsia"/>
                <w:sz w:val="21"/>
              </w:rPr>
              <w:t>IBC</w:t>
            </w:r>
            <w:r>
              <w:rPr>
                <w:rFonts w:hint="eastAsia"/>
                <w:sz w:val="21"/>
              </w:rPr>
              <w:t>桶</w:t>
            </w:r>
          </w:p>
        </w:tc>
        <w:tc>
          <w:tcPr>
            <w:tcW w:w="1376" w:type="dxa"/>
            <w:tcBorders>
              <w:top w:val="single" w:sz="4" w:space="0" w:color="000000"/>
              <w:left w:val="single" w:sz="4" w:space="0" w:color="000000"/>
              <w:bottom w:val="single" w:sz="4" w:space="0" w:color="000000"/>
              <w:right w:val="single" w:sz="4" w:space="0" w:color="000000"/>
            </w:tcBorders>
          </w:tcPr>
          <w:p w:rsidR="00EE0AEB" w:rsidRPr="005C60C3" w:rsidRDefault="00EE0AEB" w:rsidP="00926CC0">
            <w:pPr>
              <w:ind w:firstLineChars="0" w:firstLine="0"/>
              <w:jc w:val="center"/>
              <w:rPr>
                <w:sz w:val="21"/>
              </w:rPr>
            </w:pPr>
            <w:r w:rsidRPr="005C60C3">
              <w:rPr>
                <w:rFonts w:hint="eastAsia"/>
                <w:sz w:val="21"/>
              </w:rPr>
              <w:t>8</w:t>
            </w:r>
            <w:r w:rsidRPr="005C60C3">
              <w:rPr>
                <w:rFonts w:hint="eastAsia"/>
                <w:sz w:val="21"/>
              </w:rPr>
              <w:t>万只</w:t>
            </w:r>
          </w:p>
        </w:tc>
        <w:tc>
          <w:tcPr>
            <w:tcW w:w="1920" w:type="dxa"/>
            <w:tcBorders>
              <w:top w:val="single" w:sz="4" w:space="0" w:color="000000"/>
              <w:left w:val="single" w:sz="4" w:space="0" w:color="000000"/>
              <w:bottom w:val="single" w:sz="4" w:space="0" w:color="000000"/>
              <w:right w:val="single" w:sz="4" w:space="0" w:color="000000"/>
            </w:tcBorders>
          </w:tcPr>
          <w:p w:rsidR="00EE0AEB" w:rsidRPr="005C60C3" w:rsidRDefault="00EE0AEB" w:rsidP="00926CC0">
            <w:pPr>
              <w:ind w:firstLineChars="0" w:firstLine="0"/>
              <w:jc w:val="center"/>
              <w:rPr>
                <w:sz w:val="21"/>
              </w:rPr>
            </w:pPr>
            <w:r w:rsidRPr="005C60C3">
              <w:rPr>
                <w:rFonts w:hint="eastAsia"/>
                <w:sz w:val="21"/>
              </w:rPr>
              <w:t>1000</w:t>
            </w:r>
            <w:r w:rsidRPr="005C60C3">
              <w:rPr>
                <w:rFonts w:hint="eastAsia"/>
                <w:sz w:val="21"/>
              </w:rPr>
              <w:t>只堆放</w:t>
            </w:r>
          </w:p>
        </w:tc>
        <w:tc>
          <w:tcPr>
            <w:tcW w:w="2421" w:type="dxa"/>
            <w:tcBorders>
              <w:top w:val="single" w:sz="4" w:space="0" w:color="000000"/>
              <w:left w:val="single" w:sz="4" w:space="0" w:color="000000"/>
              <w:bottom w:val="single" w:sz="4" w:space="0" w:color="000000"/>
              <w:right w:val="single" w:sz="12" w:space="0" w:color="auto"/>
            </w:tcBorders>
          </w:tcPr>
          <w:p w:rsidR="00EE0AEB" w:rsidRPr="008A76BE" w:rsidRDefault="00EE0AEB" w:rsidP="00926CC0">
            <w:pPr>
              <w:ind w:firstLineChars="0" w:firstLine="0"/>
              <w:jc w:val="center"/>
              <w:rPr>
                <w:sz w:val="21"/>
                <w:highlight w:val="yellow"/>
              </w:rPr>
            </w:pPr>
            <w:r>
              <w:rPr>
                <w:rFonts w:hint="eastAsia"/>
                <w:sz w:val="21"/>
              </w:rPr>
              <w:t>/</w:t>
            </w:r>
          </w:p>
        </w:tc>
      </w:tr>
      <w:tr w:rsidR="00EE0AEB" w:rsidTr="00D340B2">
        <w:trPr>
          <w:jc w:val="center"/>
        </w:trPr>
        <w:tc>
          <w:tcPr>
            <w:tcW w:w="834" w:type="dxa"/>
            <w:tcBorders>
              <w:top w:val="single" w:sz="4" w:space="0" w:color="000000"/>
              <w:left w:val="single" w:sz="12" w:space="0" w:color="auto"/>
              <w:bottom w:val="single" w:sz="4" w:space="0" w:color="000000"/>
              <w:right w:val="single" w:sz="4" w:space="0" w:color="000000"/>
            </w:tcBorders>
            <w:hideMark/>
          </w:tcPr>
          <w:p w:rsidR="00EE0AEB" w:rsidRPr="001150A5" w:rsidRDefault="00EE0AEB" w:rsidP="00926CC0">
            <w:pPr>
              <w:ind w:firstLineChars="0" w:firstLine="0"/>
              <w:jc w:val="center"/>
              <w:rPr>
                <w:sz w:val="21"/>
              </w:rPr>
            </w:pPr>
            <w:r>
              <w:rPr>
                <w:rFonts w:hint="eastAsia"/>
                <w:sz w:val="21"/>
              </w:rPr>
              <w:t>2</w:t>
            </w:r>
          </w:p>
        </w:tc>
        <w:tc>
          <w:tcPr>
            <w:tcW w:w="2149" w:type="dxa"/>
            <w:tcBorders>
              <w:top w:val="single" w:sz="4" w:space="0" w:color="000000"/>
              <w:left w:val="single" w:sz="4" w:space="0" w:color="000000"/>
              <w:bottom w:val="single" w:sz="4" w:space="0" w:color="000000"/>
              <w:right w:val="single" w:sz="4" w:space="0" w:color="000000"/>
            </w:tcBorders>
          </w:tcPr>
          <w:p w:rsidR="00EE0AEB" w:rsidRPr="006B4AFD" w:rsidRDefault="00EE0AEB" w:rsidP="00926CC0">
            <w:pPr>
              <w:ind w:firstLineChars="0" w:firstLine="0"/>
              <w:jc w:val="center"/>
              <w:rPr>
                <w:sz w:val="21"/>
              </w:rPr>
            </w:pPr>
            <w:r>
              <w:rPr>
                <w:rFonts w:hint="eastAsia"/>
                <w:sz w:val="21"/>
              </w:rPr>
              <w:t>200L</w:t>
            </w:r>
            <w:r>
              <w:rPr>
                <w:rFonts w:hint="eastAsia"/>
                <w:sz w:val="21"/>
              </w:rPr>
              <w:t>以下小容积金属桶</w:t>
            </w:r>
          </w:p>
        </w:tc>
        <w:tc>
          <w:tcPr>
            <w:tcW w:w="1376" w:type="dxa"/>
            <w:tcBorders>
              <w:top w:val="single" w:sz="4" w:space="0" w:color="000000"/>
              <w:left w:val="single" w:sz="4" w:space="0" w:color="000000"/>
              <w:bottom w:val="single" w:sz="4" w:space="0" w:color="000000"/>
              <w:right w:val="single" w:sz="4" w:space="0" w:color="000000"/>
            </w:tcBorders>
          </w:tcPr>
          <w:p w:rsidR="00EE0AEB" w:rsidRPr="005C60C3" w:rsidRDefault="00EE0AEB" w:rsidP="00926CC0">
            <w:pPr>
              <w:ind w:firstLineChars="0" w:firstLine="0"/>
              <w:jc w:val="center"/>
              <w:rPr>
                <w:sz w:val="21"/>
              </w:rPr>
            </w:pPr>
            <w:r w:rsidRPr="005C60C3">
              <w:rPr>
                <w:rFonts w:hint="eastAsia"/>
                <w:sz w:val="21"/>
              </w:rPr>
              <w:t>250</w:t>
            </w:r>
            <w:r w:rsidRPr="005C60C3">
              <w:rPr>
                <w:rFonts w:hint="eastAsia"/>
                <w:sz w:val="21"/>
              </w:rPr>
              <w:t>万只</w:t>
            </w:r>
          </w:p>
        </w:tc>
        <w:tc>
          <w:tcPr>
            <w:tcW w:w="1920" w:type="dxa"/>
            <w:tcBorders>
              <w:top w:val="single" w:sz="4" w:space="0" w:color="000000"/>
              <w:left w:val="single" w:sz="4" w:space="0" w:color="000000"/>
              <w:bottom w:val="single" w:sz="4" w:space="0" w:color="000000"/>
              <w:right w:val="single" w:sz="4" w:space="0" w:color="000000"/>
            </w:tcBorders>
          </w:tcPr>
          <w:p w:rsidR="00EE0AEB" w:rsidRPr="005C60C3" w:rsidRDefault="00EE0AEB" w:rsidP="00926CC0">
            <w:pPr>
              <w:ind w:firstLineChars="0" w:firstLine="0"/>
              <w:jc w:val="center"/>
              <w:rPr>
                <w:sz w:val="21"/>
              </w:rPr>
            </w:pPr>
            <w:r w:rsidRPr="005C60C3">
              <w:rPr>
                <w:rFonts w:hint="eastAsia"/>
                <w:sz w:val="21"/>
              </w:rPr>
              <w:t>20000</w:t>
            </w:r>
            <w:r w:rsidRPr="005C60C3">
              <w:rPr>
                <w:rFonts w:hint="eastAsia"/>
                <w:sz w:val="21"/>
              </w:rPr>
              <w:t>只承插叠放</w:t>
            </w:r>
          </w:p>
        </w:tc>
        <w:tc>
          <w:tcPr>
            <w:tcW w:w="2421" w:type="dxa"/>
            <w:tcBorders>
              <w:top w:val="single" w:sz="4" w:space="0" w:color="000000"/>
              <w:left w:val="single" w:sz="4" w:space="0" w:color="000000"/>
              <w:bottom w:val="single" w:sz="4" w:space="0" w:color="000000"/>
              <w:right w:val="single" w:sz="12" w:space="0" w:color="auto"/>
            </w:tcBorders>
          </w:tcPr>
          <w:p w:rsidR="00EE0AEB" w:rsidRDefault="00EE0AEB" w:rsidP="00926CC0">
            <w:pPr>
              <w:ind w:firstLineChars="0" w:firstLine="0"/>
              <w:jc w:val="center"/>
              <w:rPr>
                <w:sz w:val="21"/>
              </w:rPr>
            </w:pPr>
          </w:p>
        </w:tc>
      </w:tr>
      <w:tr w:rsidR="00EE0AEB" w:rsidTr="00D340B2">
        <w:trPr>
          <w:jc w:val="center"/>
        </w:trPr>
        <w:tc>
          <w:tcPr>
            <w:tcW w:w="834" w:type="dxa"/>
            <w:tcBorders>
              <w:top w:val="single" w:sz="4" w:space="0" w:color="000000"/>
              <w:left w:val="single" w:sz="12" w:space="0" w:color="auto"/>
              <w:bottom w:val="single" w:sz="4" w:space="0" w:color="000000"/>
              <w:right w:val="single" w:sz="4" w:space="0" w:color="000000"/>
            </w:tcBorders>
            <w:hideMark/>
          </w:tcPr>
          <w:p w:rsidR="00EE0AEB" w:rsidRPr="001150A5" w:rsidRDefault="00EE0AEB" w:rsidP="00926CC0">
            <w:pPr>
              <w:ind w:firstLineChars="0" w:firstLine="0"/>
              <w:jc w:val="center"/>
              <w:rPr>
                <w:sz w:val="21"/>
              </w:rPr>
            </w:pPr>
            <w:r>
              <w:rPr>
                <w:rFonts w:hint="eastAsia"/>
                <w:sz w:val="21"/>
              </w:rPr>
              <w:t>3</w:t>
            </w:r>
          </w:p>
        </w:tc>
        <w:tc>
          <w:tcPr>
            <w:tcW w:w="2149" w:type="dxa"/>
            <w:tcBorders>
              <w:top w:val="single" w:sz="4" w:space="0" w:color="000000"/>
              <w:left w:val="single" w:sz="4" w:space="0" w:color="000000"/>
              <w:bottom w:val="single" w:sz="4" w:space="0" w:color="000000"/>
              <w:right w:val="single" w:sz="4" w:space="0" w:color="000000"/>
            </w:tcBorders>
          </w:tcPr>
          <w:p w:rsidR="00EE0AEB" w:rsidRPr="006B4AFD" w:rsidRDefault="00EE0AEB" w:rsidP="00926CC0">
            <w:pPr>
              <w:ind w:firstLineChars="0" w:firstLine="0"/>
              <w:jc w:val="center"/>
              <w:rPr>
                <w:sz w:val="21"/>
              </w:rPr>
            </w:pPr>
            <w:r>
              <w:rPr>
                <w:rFonts w:hint="eastAsia"/>
                <w:sz w:val="21"/>
              </w:rPr>
              <w:t>200L</w:t>
            </w:r>
            <w:r>
              <w:rPr>
                <w:rFonts w:hint="eastAsia"/>
                <w:sz w:val="21"/>
              </w:rPr>
              <w:t>标准金属桶</w:t>
            </w:r>
          </w:p>
        </w:tc>
        <w:tc>
          <w:tcPr>
            <w:tcW w:w="1376" w:type="dxa"/>
            <w:tcBorders>
              <w:top w:val="single" w:sz="4" w:space="0" w:color="000000"/>
              <w:left w:val="single" w:sz="4" w:space="0" w:color="000000"/>
              <w:bottom w:val="single" w:sz="4" w:space="0" w:color="000000"/>
              <w:right w:val="single" w:sz="4" w:space="0" w:color="000000"/>
            </w:tcBorders>
          </w:tcPr>
          <w:p w:rsidR="00EE0AEB" w:rsidRPr="005C60C3" w:rsidRDefault="00EE0AEB" w:rsidP="00926CC0">
            <w:pPr>
              <w:ind w:firstLineChars="0" w:firstLine="0"/>
              <w:jc w:val="center"/>
              <w:rPr>
                <w:sz w:val="21"/>
              </w:rPr>
            </w:pPr>
            <w:r w:rsidRPr="005C60C3">
              <w:rPr>
                <w:rFonts w:hint="eastAsia"/>
                <w:sz w:val="21"/>
              </w:rPr>
              <w:t>24.5</w:t>
            </w:r>
            <w:r w:rsidRPr="005C60C3">
              <w:rPr>
                <w:rFonts w:hint="eastAsia"/>
                <w:sz w:val="21"/>
              </w:rPr>
              <w:t>万只</w:t>
            </w:r>
          </w:p>
        </w:tc>
        <w:tc>
          <w:tcPr>
            <w:tcW w:w="1920" w:type="dxa"/>
            <w:tcBorders>
              <w:top w:val="single" w:sz="4" w:space="0" w:color="000000"/>
              <w:left w:val="single" w:sz="4" w:space="0" w:color="000000"/>
              <w:bottom w:val="single" w:sz="4" w:space="0" w:color="000000"/>
              <w:right w:val="single" w:sz="4" w:space="0" w:color="000000"/>
            </w:tcBorders>
          </w:tcPr>
          <w:p w:rsidR="00EE0AEB" w:rsidRPr="005C60C3" w:rsidRDefault="00EE0AEB" w:rsidP="00926CC0">
            <w:pPr>
              <w:ind w:firstLineChars="0" w:firstLine="0"/>
              <w:jc w:val="center"/>
              <w:rPr>
                <w:sz w:val="21"/>
              </w:rPr>
            </w:pPr>
            <w:r w:rsidRPr="005C60C3">
              <w:rPr>
                <w:rFonts w:hint="eastAsia"/>
                <w:sz w:val="21"/>
              </w:rPr>
              <w:t>3000</w:t>
            </w:r>
            <w:r w:rsidRPr="005C60C3">
              <w:rPr>
                <w:rFonts w:hint="eastAsia"/>
                <w:sz w:val="21"/>
              </w:rPr>
              <w:t>只堆放</w:t>
            </w:r>
          </w:p>
        </w:tc>
        <w:tc>
          <w:tcPr>
            <w:tcW w:w="2421" w:type="dxa"/>
            <w:tcBorders>
              <w:top w:val="single" w:sz="4" w:space="0" w:color="000000"/>
              <w:left w:val="single" w:sz="4" w:space="0" w:color="000000"/>
              <w:bottom w:val="single" w:sz="4" w:space="0" w:color="000000"/>
              <w:right w:val="single" w:sz="12" w:space="0" w:color="auto"/>
            </w:tcBorders>
          </w:tcPr>
          <w:p w:rsidR="00EE0AEB" w:rsidRDefault="00EE0AEB" w:rsidP="00926CC0">
            <w:pPr>
              <w:ind w:firstLineChars="0" w:firstLine="0"/>
              <w:jc w:val="center"/>
              <w:rPr>
                <w:sz w:val="21"/>
              </w:rPr>
            </w:pPr>
          </w:p>
        </w:tc>
      </w:tr>
      <w:tr w:rsidR="00EE0AEB" w:rsidTr="00D340B2">
        <w:trPr>
          <w:jc w:val="center"/>
        </w:trPr>
        <w:tc>
          <w:tcPr>
            <w:tcW w:w="834" w:type="dxa"/>
            <w:tcBorders>
              <w:top w:val="single" w:sz="4" w:space="0" w:color="000000"/>
              <w:left w:val="single" w:sz="12" w:space="0" w:color="auto"/>
              <w:bottom w:val="single" w:sz="4" w:space="0" w:color="000000"/>
              <w:right w:val="single" w:sz="4" w:space="0" w:color="000000"/>
            </w:tcBorders>
            <w:hideMark/>
          </w:tcPr>
          <w:p w:rsidR="00EE0AEB" w:rsidRPr="001150A5" w:rsidRDefault="00EE0AEB" w:rsidP="00926CC0">
            <w:pPr>
              <w:ind w:firstLineChars="0" w:firstLine="0"/>
              <w:jc w:val="center"/>
              <w:rPr>
                <w:sz w:val="21"/>
              </w:rPr>
            </w:pPr>
            <w:r>
              <w:rPr>
                <w:rFonts w:hint="eastAsia"/>
                <w:sz w:val="21"/>
              </w:rPr>
              <w:t>4</w:t>
            </w:r>
          </w:p>
        </w:tc>
        <w:tc>
          <w:tcPr>
            <w:tcW w:w="2149" w:type="dxa"/>
            <w:tcBorders>
              <w:top w:val="single" w:sz="4" w:space="0" w:color="000000"/>
              <w:left w:val="single" w:sz="4" w:space="0" w:color="000000"/>
              <w:bottom w:val="single" w:sz="4" w:space="0" w:color="000000"/>
              <w:right w:val="single" w:sz="4" w:space="0" w:color="000000"/>
            </w:tcBorders>
          </w:tcPr>
          <w:p w:rsidR="00EE0AEB" w:rsidRPr="00362182" w:rsidRDefault="00EE0AEB" w:rsidP="00926CC0">
            <w:pPr>
              <w:ind w:firstLineChars="0" w:firstLine="0"/>
              <w:jc w:val="center"/>
              <w:rPr>
                <w:sz w:val="21"/>
              </w:rPr>
            </w:pPr>
            <w:r w:rsidRPr="00362182">
              <w:rPr>
                <w:rFonts w:hint="eastAsia"/>
                <w:sz w:val="21"/>
              </w:rPr>
              <w:t>二甲苯，</w:t>
            </w:r>
            <w:r w:rsidRPr="00362182">
              <w:rPr>
                <w:rFonts w:hint="eastAsia"/>
                <w:sz w:val="21"/>
              </w:rPr>
              <w:t>99.5%</w:t>
            </w:r>
          </w:p>
        </w:tc>
        <w:tc>
          <w:tcPr>
            <w:tcW w:w="1376" w:type="dxa"/>
            <w:tcBorders>
              <w:top w:val="single" w:sz="4" w:space="0" w:color="000000"/>
              <w:left w:val="single" w:sz="4" w:space="0" w:color="000000"/>
              <w:bottom w:val="single" w:sz="4" w:space="0" w:color="000000"/>
              <w:right w:val="single" w:sz="4" w:space="0" w:color="000000"/>
            </w:tcBorders>
          </w:tcPr>
          <w:p w:rsidR="00EE0AEB" w:rsidRPr="00DA25FC" w:rsidRDefault="00EE0AEB" w:rsidP="00926CC0">
            <w:pPr>
              <w:ind w:firstLineChars="0" w:firstLine="0"/>
              <w:jc w:val="center"/>
              <w:rPr>
                <w:sz w:val="21"/>
              </w:rPr>
            </w:pPr>
            <w:r w:rsidRPr="00DA25FC">
              <w:rPr>
                <w:rFonts w:hint="eastAsia"/>
                <w:sz w:val="21"/>
              </w:rPr>
              <w:t>40</w:t>
            </w:r>
          </w:p>
        </w:tc>
        <w:tc>
          <w:tcPr>
            <w:tcW w:w="1920" w:type="dxa"/>
            <w:tcBorders>
              <w:top w:val="single" w:sz="4" w:space="0" w:color="000000"/>
              <w:left w:val="single" w:sz="4" w:space="0" w:color="000000"/>
              <w:bottom w:val="single" w:sz="4" w:space="0" w:color="000000"/>
              <w:right w:val="single" w:sz="4" w:space="0" w:color="000000"/>
            </w:tcBorders>
          </w:tcPr>
          <w:p w:rsidR="00EE0AEB" w:rsidRPr="00DA25FC" w:rsidRDefault="00EE0AEB" w:rsidP="00926CC0">
            <w:pPr>
              <w:ind w:firstLineChars="0" w:firstLine="0"/>
              <w:jc w:val="center"/>
              <w:rPr>
                <w:sz w:val="21"/>
              </w:rPr>
            </w:pPr>
            <w:r w:rsidRPr="00DA25FC">
              <w:rPr>
                <w:rFonts w:hint="eastAsia"/>
                <w:sz w:val="21"/>
              </w:rPr>
              <w:t>2</w:t>
            </w:r>
          </w:p>
        </w:tc>
        <w:tc>
          <w:tcPr>
            <w:tcW w:w="2421" w:type="dxa"/>
            <w:tcBorders>
              <w:top w:val="single" w:sz="4" w:space="0" w:color="000000"/>
              <w:left w:val="single" w:sz="4" w:space="0" w:color="000000"/>
              <w:bottom w:val="single" w:sz="4" w:space="0" w:color="000000"/>
              <w:right w:val="single" w:sz="12" w:space="0" w:color="auto"/>
            </w:tcBorders>
          </w:tcPr>
          <w:p w:rsidR="00EE0AEB" w:rsidRPr="00DA25FC" w:rsidRDefault="00EE0AEB" w:rsidP="00926CC0">
            <w:pPr>
              <w:ind w:firstLineChars="0" w:firstLine="0"/>
              <w:jc w:val="center"/>
              <w:rPr>
                <w:sz w:val="21"/>
              </w:rPr>
            </w:pPr>
            <w:r w:rsidRPr="00DA25FC">
              <w:rPr>
                <w:rFonts w:hint="eastAsia"/>
                <w:sz w:val="21"/>
              </w:rPr>
              <w:t>液态，车间直接使用</w:t>
            </w:r>
          </w:p>
        </w:tc>
      </w:tr>
      <w:tr w:rsidR="00EE0AEB" w:rsidTr="00D340B2">
        <w:trPr>
          <w:jc w:val="center"/>
        </w:trPr>
        <w:tc>
          <w:tcPr>
            <w:tcW w:w="834" w:type="dxa"/>
            <w:tcBorders>
              <w:top w:val="single" w:sz="4" w:space="0" w:color="000000"/>
              <w:left w:val="single" w:sz="12" w:space="0" w:color="auto"/>
              <w:bottom w:val="single" w:sz="4" w:space="0" w:color="000000"/>
              <w:right w:val="single" w:sz="4" w:space="0" w:color="000000"/>
            </w:tcBorders>
            <w:hideMark/>
          </w:tcPr>
          <w:p w:rsidR="00EE0AEB" w:rsidRPr="001150A5" w:rsidRDefault="00EE0AEB" w:rsidP="00926CC0">
            <w:pPr>
              <w:ind w:firstLineChars="0" w:firstLine="0"/>
              <w:jc w:val="center"/>
              <w:rPr>
                <w:sz w:val="21"/>
              </w:rPr>
            </w:pPr>
            <w:r>
              <w:rPr>
                <w:rFonts w:hint="eastAsia"/>
                <w:sz w:val="21"/>
              </w:rPr>
              <w:t>5</w:t>
            </w:r>
          </w:p>
        </w:tc>
        <w:tc>
          <w:tcPr>
            <w:tcW w:w="2149" w:type="dxa"/>
            <w:tcBorders>
              <w:top w:val="single" w:sz="4" w:space="0" w:color="000000"/>
              <w:left w:val="single" w:sz="4" w:space="0" w:color="000000"/>
              <w:bottom w:val="single" w:sz="4" w:space="0" w:color="000000"/>
              <w:right w:val="single" w:sz="4" w:space="0" w:color="000000"/>
            </w:tcBorders>
          </w:tcPr>
          <w:p w:rsidR="00EE0AEB" w:rsidRPr="00362182" w:rsidRDefault="00EE0AEB" w:rsidP="00926CC0">
            <w:pPr>
              <w:ind w:firstLineChars="0" w:firstLine="0"/>
              <w:jc w:val="center"/>
              <w:rPr>
                <w:sz w:val="21"/>
              </w:rPr>
            </w:pPr>
            <w:r w:rsidRPr="00362182">
              <w:rPr>
                <w:sz w:val="21"/>
              </w:rPr>
              <w:t>乙醇</w:t>
            </w:r>
            <w:r w:rsidRPr="00362182">
              <w:rPr>
                <w:rFonts w:hint="eastAsia"/>
                <w:sz w:val="21"/>
              </w:rPr>
              <w:t>，</w:t>
            </w:r>
            <w:r w:rsidRPr="00362182">
              <w:rPr>
                <w:rFonts w:hint="eastAsia"/>
                <w:sz w:val="21"/>
              </w:rPr>
              <w:t>99%</w:t>
            </w:r>
          </w:p>
        </w:tc>
        <w:tc>
          <w:tcPr>
            <w:tcW w:w="1376" w:type="dxa"/>
            <w:tcBorders>
              <w:top w:val="single" w:sz="4" w:space="0" w:color="000000"/>
              <w:left w:val="single" w:sz="4" w:space="0" w:color="000000"/>
              <w:bottom w:val="single" w:sz="4" w:space="0" w:color="000000"/>
              <w:right w:val="single" w:sz="4" w:space="0" w:color="000000"/>
            </w:tcBorders>
          </w:tcPr>
          <w:p w:rsidR="00EE0AEB" w:rsidRPr="00DA25FC" w:rsidRDefault="00EE0AEB" w:rsidP="00926CC0">
            <w:pPr>
              <w:ind w:firstLineChars="0" w:firstLine="0"/>
              <w:jc w:val="center"/>
              <w:rPr>
                <w:sz w:val="21"/>
              </w:rPr>
            </w:pPr>
            <w:r w:rsidRPr="00DA25FC">
              <w:rPr>
                <w:rFonts w:hint="eastAsia"/>
                <w:sz w:val="21"/>
              </w:rPr>
              <w:t>40</w:t>
            </w:r>
          </w:p>
        </w:tc>
        <w:tc>
          <w:tcPr>
            <w:tcW w:w="1920" w:type="dxa"/>
            <w:tcBorders>
              <w:top w:val="single" w:sz="4" w:space="0" w:color="000000"/>
              <w:left w:val="single" w:sz="4" w:space="0" w:color="000000"/>
              <w:bottom w:val="single" w:sz="4" w:space="0" w:color="000000"/>
              <w:right w:val="single" w:sz="4" w:space="0" w:color="000000"/>
            </w:tcBorders>
          </w:tcPr>
          <w:p w:rsidR="00EE0AEB" w:rsidRPr="00DA25FC" w:rsidRDefault="00EE0AEB" w:rsidP="00926CC0">
            <w:pPr>
              <w:ind w:firstLineChars="0" w:firstLine="0"/>
              <w:jc w:val="center"/>
              <w:rPr>
                <w:sz w:val="21"/>
              </w:rPr>
            </w:pPr>
            <w:r w:rsidRPr="00DA25FC">
              <w:rPr>
                <w:rFonts w:hint="eastAsia"/>
                <w:sz w:val="21"/>
              </w:rPr>
              <w:t>2</w:t>
            </w:r>
          </w:p>
        </w:tc>
        <w:tc>
          <w:tcPr>
            <w:tcW w:w="2421" w:type="dxa"/>
            <w:tcBorders>
              <w:top w:val="single" w:sz="4" w:space="0" w:color="000000"/>
              <w:left w:val="single" w:sz="4" w:space="0" w:color="000000"/>
              <w:bottom w:val="single" w:sz="4" w:space="0" w:color="000000"/>
              <w:right w:val="single" w:sz="12" w:space="0" w:color="auto"/>
            </w:tcBorders>
          </w:tcPr>
          <w:p w:rsidR="00EE0AEB" w:rsidRPr="00DA25FC" w:rsidRDefault="00EE0AEB" w:rsidP="00926CC0">
            <w:pPr>
              <w:ind w:firstLineChars="0" w:firstLine="0"/>
              <w:jc w:val="center"/>
              <w:rPr>
                <w:sz w:val="21"/>
              </w:rPr>
            </w:pPr>
            <w:r w:rsidRPr="00DA25FC">
              <w:rPr>
                <w:rFonts w:hint="eastAsia"/>
                <w:sz w:val="21"/>
              </w:rPr>
              <w:t>液态，车间直接使用</w:t>
            </w:r>
          </w:p>
        </w:tc>
      </w:tr>
      <w:tr w:rsidR="00EE0AEB" w:rsidTr="00D340B2">
        <w:trPr>
          <w:jc w:val="center"/>
        </w:trPr>
        <w:tc>
          <w:tcPr>
            <w:tcW w:w="834" w:type="dxa"/>
            <w:tcBorders>
              <w:top w:val="single" w:sz="4" w:space="0" w:color="000000"/>
              <w:left w:val="single" w:sz="12" w:space="0" w:color="auto"/>
              <w:bottom w:val="single" w:sz="4" w:space="0" w:color="000000"/>
              <w:right w:val="single" w:sz="4" w:space="0" w:color="000000"/>
            </w:tcBorders>
            <w:hideMark/>
          </w:tcPr>
          <w:p w:rsidR="00EE0AEB" w:rsidRPr="001150A5" w:rsidRDefault="00EE0AEB" w:rsidP="00926CC0">
            <w:pPr>
              <w:ind w:firstLineChars="0" w:firstLine="0"/>
              <w:jc w:val="center"/>
              <w:rPr>
                <w:sz w:val="21"/>
              </w:rPr>
            </w:pPr>
            <w:r>
              <w:rPr>
                <w:rFonts w:hint="eastAsia"/>
                <w:sz w:val="21"/>
              </w:rPr>
              <w:t>6</w:t>
            </w:r>
          </w:p>
        </w:tc>
        <w:tc>
          <w:tcPr>
            <w:tcW w:w="2149" w:type="dxa"/>
            <w:tcBorders>
              <w:top w:val="single" w:sz="4" w:space="0" w:color="000000"/>
              <w:left w:val="single" w:sz="4" w:space="0" w:color="000000"/>
              <w:bottom w:val="single" w:sz="4" w:space="0" w:color="000000"/>
              <w:right w:val="single" w:sz="4" w:space="0" w:color="000000"/>
            </w:tcBorders>
          </w:tcPr>
          <w:p w:rsidR="00EE0AEB" w:rsidRPr="00362182" w:rsidRDefault="00EE0AEB" w:rsidP="00926CC0">
            <w:pPr>
              <w:ind w:firstLineChars="0" w:firstLine="0"/>
              <w:jc w:val="center"/>
              <w:rPr>
                <w:sz w:val="21"/>
              </w:rPr>
            </w:pPr>
            <w:r w:rsidRPr="00362182">
              <w:rPr>
                <w:rFonts w:hint="eastAsia"/>
                <w:sz w:val="21"/>
              </w:rPr>
              <w:t>氢氧化钠</w:t>
            </w:r>
          </w:p>
        </w:tc>
        <w:tc>
          <w:tcPr>
            <w:tcW w:w="1376" w:type="dxa"/>
            <w:tcBorders>
              <w:top w:val="single" w:sz="4" w:space="0" w:color="000000"/>
              <w:left w:val="single" w:sz="4" w:space="0" w:color="000000"/>
              <w:bottom w:val="single" w:sz="4" w:space="0" w:color="000000"/>
              <w:right w:val="single" w:sz="4" w:space="0" w:color="000000"/>
            </w:tcBorders>
          </w:tcPr>
          <w:p w:rsidR="00EE0AEB" w:rsidRPr="008A76BE" w:rsidRDefault="00EE0AEB" w:rsidP="00926CC0">
            <w:pPr>
              <w:ind w:firstLineChars="0" w:firstLine="0"/>
              <w:jc w:val="center"/>
              <w:rPr>
                <w:sz w:val="21"/>
                <w:highlight w:val="yellow"/>
              </w:rPr>
            </w:pPr>
            <w:r w:rsidRPr="005C60C3">
              <w:rPr>
                <w:rFonts w:hint="eastAsia"/>
                <w:sz w:val="21"/>
              </w:rPr>
              <w:t>5</w:t>
            </w:r>
          </w:p>
        </w:tc>
        <w:tc>
          <w:tcPr>
            <w:tcW w:w="1920" w:type="dxa"/>
            <w:tcBorders>
              <w:top w:val="single" w:sz="4" w:space="0" w:color="000000"/>
              <w:left w:val="single" w:sz="4" w:space="0" w:color="000000"/>
              <w:bottom w:val="single" w:sz="4" w:space="0" w:color="000000"/>
              <w:right w:val="single" w:sz="4" w:space="0" w:color="000000"/>
            </w:tcBorders>
          </w:tcPr>
          <w:p w:rsidR="00EE0AEB" w:rsidRPr="00DA25FC" w:rsidRDefault="00EE0AEB" w:rsidP="00926CC0">
            <w:pPr>
              <w:ind w:firstLineChars="0" w:firstLine="0"/>
              <w:jc w:val="center"/>
              <w:rPr>
                <w:sz w:val="21"/>
              </w:rPr>
            </w:pPr>
            <w:r w:rsidRPr="00DA25FC">
              <w:rPr>
                <w:rFonts w:hint="eastAsia"/>
                <w:sz w:val="21"/>
              </w:rPr>
              <w:t>25kg</w:t>
            </w:r>
            <w:r w:rsidRPr="00DA25FC">
              <w:rPr>
                <w:rFonts w:hint="eastAsia"/>
                <w:sz w:val="21"/>
              </w:rPr>
              <w:t>包装袋包装</w:t>
            </w:r>
          </w:p>
        </w:tc>
        <w:tc>
          <w:tcPr>
            <w:tcW w:w="2421" w:type="dxa"/>
            <w:tcBorders>
              <w:top w:val="single" w:sz="4" w:space="0" w:color="000000"/>
              <w:left w:val="single" w:sz="4" w:space="0" w:color="000000"/>
              <w:bottom w:val="single" w:sz="4" w:space="0" w:color="000000"/>
              <w:right w:val="single" w:sz="12" w:space="0" w:color="auto"/>
            </w:tcBorders>
          </w:tcPr>
          <w:p w:rsidR="00EE0AEB" w:rsidRPr="005C60C3" w:rsidRDefault="00EE0AEB" w:rsidP="00926CC0">
            <w:pPr>
              <w:ind w:firstLineChars="0" w:firstLine="0"/>
              <w:jc w:val="center"/>
              <w:rPr>
                <w:sz w:val="21"/>
              </w:rPr>
            </w:pPr>
            <w:r w:rsidRPr="005C60C3">
              <w:rPr>
                <w:rFonts w:hint="eastAsia"/>
                <w:sz w:val="21"/>
              </w:rPr>
              <w:t>固态，</w:t>
            </w:r>
            <w:r w:rsidRPr="005C60C3">
              <w:rPr>
                <w:rFonts w:hint="eastAsia"/>
                <w:sz w:val="21"/>
              </w:rPr>
              <w:t>96%</w:t>
            </w:r>
          </w:p>
        </w:tc>
      </w:tr>
      <w:tr w:rsidR="00EE0AEB" w:rsidTr="00D340B2">
        <w:trPr>
          <w:jc w:val="center"/>
        </w:trPr>
        <w:tc>
          <w:tcPr>
            <w:tcW w:w="834" w:type="dxa"/>
            <w:tcBorders>
              <w:top w:val="single" w:sz="4" w:space="0" w:color="000000"/>
              <w:left w:val="single" w:sz="12" w:space="0" w:color="auto"/>
              <w:bottom w:val="single" w:sz="4" w:space="0" w:color="000000"/>
              <w:right w:val="single" w:sz="4" w:space="0" w:color="000000"/>
            </w:tcBorders>
            <w:hideMark/>
          </w:tcPr>
          <w:p w:rsidR="00EE0AEB" w:rsidRPr="001150A5" w:rsidRDefault="00EE0AEB" w:rsidP="00926CC0">
            <w:pPr>
              <w:ind w:firstLineChars="0" w:firstLine="0"/>
              <w:jc w:val="center"/>
              <w:rPr>
                <w:sz w:val="21"/>
              </w:rPr>
            </w:pPr>
            <w:r>
              <w:rPr>
                <w:rFonts w:hint="eastAsia"/>
                <w:sz w:val="21"/>
              </w:rPr>
              <w:t>7</w:t>
            </w:r>
          </w:p>
        </w:tc>
        <w:tc>
          <w:tcPr>
            <w:tcW w:w="2149" w:type="dxa"/>
            <w:tcBorders>
              <w:top w:val="single" w:sz="4" w:space="0" w:color="000000"/>
              <w:left w:val="single" w:sz="4" w:space="0" w:color="000000"/>
              <w:bottom w:val="single" w:sz="4" w:space="0" w:color="000000"/>
              <w:right w:val="single" w:sz="4" w:space="0" w:color="000000"/>
            </w:tcBorders>
          </w:tcPr>
          <w:p w:rsidR="00EE0AEB" w:rsidRPr="00362182" w:rsidRDefault="00EE0AEB" w:rsidP="00926CC0">
            <w:pPr>
              <w:ind w:firstLineChars="0" w:firstLine="0"/>
              <w:jc w:val="center"/>
              <w:rPr>
                <w:sz w:val="21"/>
              </w:rPr>
            </w:pPr>
            <w:r w:rsidRPr="00362182">
              <w:rPr>
                <w:rFonts w:hint="eastAsia"/>
                <w:sz w:val="21"/>
              </w:rPr>
              <w:t>氮气</w:t>
            </w:r>
          </w:p>
        </w:tc>
        <w:tc>
          <w:tcPr>
            <w:tcW w:w="1376" w:type="dxa"/>
            <w:tcBorders>
              <w:top w:val="single" w:sz="4" w:space="0" w:color="000000"/>
              <w:left w:val="single" w:sz="4" w:space="0" w:color="000000"/>
              <w:bottom w:val="single" w:sz="4" w:space="0" w:color="000000"/>
              <w:right w:val="single" w:sz="4" w:space="0" w:color="000000"/>
            </w:tcBorders>
          </w:tcPr>
          <w:p w:rsidR="00EE0AEB" w:rsidRPr="008A76BE" w:rsidRDefault="00EE0AEB" w:rsidP="00926CC0">
            <w:pPr>
              <w:ind w:firstLineChars="0" w:firstLine="0"/>
              <w:jc w:val="center"/>
              <w:rPr>
                <w:sz w:val="21"/>
                <w:highlight w:val="yellow"/>
              </w:rPr>
            </w:pPr>
            <w:r w:rsidRPr="005C60C3">
              <w:rPr>
                <w:rFonts w:hint="eastAsia"/>
                <w:sz w:val="21"/>
              </w:rPr>
              <w:t>200m</w:t>
            </w:r>
            <w:r w:rsidRPr="005C60C3">
              <w:rPr>
                <w:rFonts w:hint="eastAsia"/>
                <w:sz w:val="21"/>
              </w:rPr>
              <w:t>³</w:t>
            </w:r>
          </w:p>
        </w:tc>
        <w:tc>
          <w:tcPr>
            <w:tcW w:w="1920" w:type="dxa"/>
            <w:tcBorders>
              <w:top w:val="single" w:sz="4" w:space="0" w:color="000000"/>
              <w:left w:val="single" w:sz="4" w:space="0" w:color="000000"/>
              <w:bottom w:val="single" w:sz="4" w:space="0" w:color="000000"/>
              <w:right w:val="single" w:sz="4" w:space="0" w:color="000000"/>
            </w:tcBorders>
          </w:tcPr>
          <w:p w:rsidR="00EE0AEB" w:rsidRPr="00DA25FC" w:rsidRDefault="00EE0AEB" w:rsidP="00926CC0">
            <w:pPr>
              <w:ind w:firstLineChars="0" w:firstLine="0"/>
              <w:jc w:val="center"/>
              <w:rPr>
                <w:sz w:val="21"/>
              </w:rPr>
            </w:pPr>
            <w:r w:rsidRPr="00DA25FC">
              <w:rPr>
                <w:rFonts w:hint="eastAsia"/>
                <w:sz w:val="21"/>
              </w:rPr>
              <w:t>20m</w:t>
            </w:r>
            <w:r w:rsidRPr="00DA25FC">
              <w:rPr>
                <w:rFonts w:hint="eastAsia"/>
                <w:sz w:val="21"/>
              </w:rPr>
              <w:t>³</w:t>
            </w:r>
          </w:p>
        </w:tc>
        <w:tc>
          <w:tcPr>
            <w:tcW w:w="2421" w:type="dxa"/>
            <w:tcBorders>
              <w:top w:val="single" w:sz="4" w:space="0" w:color="000000"/>
              <w:left w:val="single" w:sz="4" w:space="0" w:color="000000"/>
              <w:bottom w:val="single" w:sz="4" w:space="0" w:color="000000"/>
              <w:right w:val="single" w:sz="12" w:space="0" w:color="auto"/>
            </w:tcBorders>
          </w:tcPr>
          <w:p w:rsidR="00EE0AEB" w:rsidRPr="005C60C3" w:rsidRDefault="00EE0AEB" w:rsidP="00926CC0">
            <w:pPr>
              <w:ind w:firstLineChars="0" w:firstLine="0"/>
              <w:jc w:val="center"/>
              <w:rPr>
                <w:sz w:val="21"/>
              </w:rPr>
            </w:pPr>
            <w:r w:rsidRPr="005C60C3">
              <w:rPr>
                <w:rFonts w:hint="eastAsia"/>
                <w:sz w:val="21"/>
              </w:rPr>
              <w:t>气态，</w:t>
            </w:r>
            <w:r w:rsidRPr="005C60C3">
              <w:rPr>
                <w:rFonts w:hint="eastAsia"/>
                <w:sz w:val="21"/>
              </w:rPr>
              <w:t>99.99%</w:t>
            </w:r>
            <w:r w:rsidRPr="005C60C3">
              <w:rPr>
                <w:rFonts w:hint="eastAsia"/>
                <w:sz w:val="21"/>
              </w:rPr>
              <w:t>，储罐</w:t>
            </w:r>
          </w:p>
        </w:tc>
      </w:tr>
      <w:tr w:rsidR="00EE0AEB" w:rsidTr="00D340B2">
        <w:trPr>
          <w:jc w:val="center"/>
        </w:trPr>
        <w:tc>
          <w:tcPr>
            <w:tcW w:w="834" w:type="dxa"/>
            <w:tcBorders>
              <w:top w:val="single" w:sz="4" w:space="0" w:color="000000"/>
              <w:left w:val="single" w:sz="12" w:space="0" w:color="auto"/>
              <w:bottom w:val="single" w:sz="4" w:space="0" w:color="000000"/>
              <w:right w:val="single" w:sz="4" w:space="0" w:color="000000"/>
            </w:tcBorders>
            <w:hideMark/>
          </w:tcPr>
          <w:p w:rsidR="00EE0AEB" w:rsidRDefault="00EE0AEB" w:rsidP="00926CC0">
            <w:pPr>
              <w:ind w:firstLineChars="0" w:firstLine="0"/>
              <w:jc w:val="center"/>
              <w:rPr>
                <w:sz w:val="21"/>
              </w:rPr>
            </w:pPr>
            <w:r>
              <w:rPr>
                <w:rFonts w:hint="eastAsia"/>
                <w:sz w:val="21"/>
              </w:rPr>
              <w:t>8</w:t>
            </w:r>
          </w:p>
        </w:tc>
        <w:tc>
          <w:tcPr>
            <w:tcW w:w="2149" w:type="dxa"/>
            <w:tcBorders>
              <w:top w:val="single" w:sz="4" w:space="0" w:color="000000"/>
              <w:left w:val="single" w:sz="4" w:space="0" w:color="000000"/>
              <w:bottom w:val="single" w:sz="4" w:space="0" w:color="000000"/>
              <w:right w:val="single" w:sz="4" w:space="0" w:color="000000"/>
            </w:tcBorders>
          </w:tcPr>
          <w:p w:rsidR="00EE0AEB" w:rsidRPr="00362182" w:rsidRDefault="00EE0AEB" w:rsidP="00926CC0">
            <w:pPr>
              <w:ind w:firstLineChars="0" w:firstLine="0"/>
              <w:jc w:val="center"/>
              <w:rPr>
                <w:sz w:val="21"/>
              </w:rPr>
            </w:pPr>
            <w:r w:rsidRPr="00362182">
              <w:rPr>
                <w:rFonts w:hint="eastAsia"/>
                <w:sz w:val="21"/>
              </w:rPr>
              <w:t>水性油漆</w:t>
            </w:r>
          </w:p>
        </w:tc>
        <w:tc>
          <w:tcPr>
            <w:tcW w:w="1376" w:type="dxa"/>
            <w:tcBorders>
              <w:top w:val="single" w:sz="4" w:space="0" w:color="000000"/>
              <w:left w:val="single" w:sz="4" w:space="0" w:color="000000"/>
              <w:bottom w:val="single" w:sz="4" w:space="0" w:color="000000"/>
              <w:right w:val="single" w:sz="4" w:space="0" w:color="000000"/>
            </w:tcBorders>
          </w:tcPr>
          <w:p w:rsidR="00EE0AEB" w:rsidRPr="00DA25FC" w:rsidRDefault="00EE0AEB" w:rsidP="00926CC0">
            <w:pPr>
              <w:ind w:firstLineChars="0" w:firstLine="0"/>
              <w:jc w:val="center"/>
              <w:rPr>
                <w:sz w:val="21"/>
              </w:rPr>
            </w:pPr>
            <w:r w:rsidRPr="00DA25FC">
              <w:rPr>
                <w:rFonts w:hint="eastAsia"/>
                <w:sz w:val="21"/>
              </w:rPr>
              <w:t>35</w:t>
            </w:r>
          </w:p>
        </w:tc>
        <w:tc>
          <w:tcPr>
            <w:tcW w:w="1920" w:type="dxa"/>
            <w:tcBorders>
              <w:top w:val="single" w:sz="4" w:space="0" w:color="000000"/>
              <w:left w:val="single" w:sz="4" w:space="0" w:color="000000"/>
              <w:bottom w:val="single" w:sz="4" w:space="0" w:color="000000"/>
              <w:right w:val="single" w:sz="4" w:space="0" w:color="000000"/>
            </w:tcBorders>
          </w:tcPr>
          <w:p w:rsidR="00EE0AEB" w:rsidRPr="00DA25FC" w:rsidRDefault="00EE0AEB" w:rsidP="00926CC0">
            <w:pPr>
              <w:ind w:firstLineChars="0" w:firstLine="0"/>
              <w:jc w:val="center"/>
              <w:rPr>
                <w:sz w:val="21"/>
              </w:rPr>
            </w:pPr>
            <w:r w:rsidRPr="00DA25FC">
              <w:rPr>
                <w:rFonts w:hint="eastAsia"/>
                <w:sz w:val="21"/>
              </w:rPr>
              <w:t>4</w:t>
            </w:r>
          </w:p>
        </w:tc>
        <w:tc>
          <w:tcPr>
            <w:tcW w:w="2421" w:type="dxa"/>
            <w:tcBorders>
              <w:top w:val="single" w:sz="4" w:space="0" w:color="000000"/>
              <w:left w:val="single" w:sz="4" w:space="0" w:color="000000"/>
              <w:bottom w:val="single" w:sz="4" w:space="0" w:color="000000"/>
              <w:right w:val="single" w:sz="12" w:space="0" w:color="auto"/>
            </w:tcBorders>
          </w:tcPr>
          <w:p w:rsidR="00EE0AEB" w:rsidRPr="005C60C3" w:rsidRDefault="00EE0AEB" w:rsidP="00926CC0">
            <w:pPr>
              <w:ind w:firstLineChars="0" w:firstLine="0"/>
              <w:jc w:val="center"/>
              <w:rPr>
                <w:sz w:val="21"/>
              </w:rPr>
            </w:pPr>
            <w:r w:rsidRPr="00DA25FC">
              <w:rPr>
                <w:rFonts w:hint="eastAsia"/>
                <w:sz w:val="21"/>
              </w:rPr>
              <w:t>25kg</w:t>
            </w:r>
            <w:r w:rsidRPr="00DA25FC">
              <w:rPr>
                <w:rFonts w:hint="eastAsia"/>
                <w:sz w:val="21"/>
              </w:rPr>
              <w:t>铁桶包装，</w:t>
            </w:r>
            <w:r w:rsidRPr="00DA25FC">
              <w:rPr>
                <w:bCs/>
                <w:sz w:val="21"/>
                <w:szCs w:val="21"/>
              </w:rPr>
              <w:t>沸点＞</w:t>
            </w:r>
            <w:r w:rsidRPr="00DA25FC">
              <w:rPr>
                <w:bCs/>
                <w:sz w:val="21"/>
                <w:szCs w:val="21"/>
              </w:rPr>
              <w:t>95℃</w:t>
            </w:r>
            <w:r w:rsidRPr="00DA25FC">
              <w:rPr>
                <w:bCs/>
                <w:sz w:val="21"/>
                <w:szCs w:val="21"/>
              </w:rPr>
              <w:t>，密度</w:t>
            </w:r>
            <w:r w:rsidRPr="00DA25FC">
              <w:rPr>
                <w:bCs/>
                <w:sz w:val="21"/>
                <w:szCs w:val="21"/>
              </w:rPr>
              <w:t>1.3</w:t>
            </w:r>
            <w:r w:rsidRPr="00DA25FC">
              <w:rPr>
                <w:bCs/>
                <w:sz w:val="21"/>
                <w:szCs w:val="21"/>
              </w:rPr>
              <w:t>～</w:t>
            </w:r>
            <w:r w:rsidRPr="00DA25FC">
              <w:rPr>
                <w:bCs/>
                <w:sz w:val="21"/>
                <w:szCs w:val="21"/>
              </w:rPr>
              <w:t>1.5g/mL</w:t>
            </w:r>
            <w:r w:rsidRPr="00DA25FC">
              <w:rPr>
                <w:bCs/>
                <w:sz w:val="21"/>
                <w:szCs w:val="21"/>
              </w:rPr>
              <w:t>，其中水性乳液</w:t>
            </w:r>
            <w:r w:rsidRPr="00DA25FC">
              <w:rPr>
                <w:bCs/>
                <w:sz w:val="21"/>
                <w:szCs w:val="21"/>
              </w:rPr>
              <w:t>20</w:t>
            </w:r>
            <w:r w:rsidRPr="00DA25FC">
              <w:rPr>
                <w:bCs/>
                <w:sz w:val="21"/>
                <w:szCs w:val="21"/>
              </w:rPr>
              <w:t>～</w:t>
            </w:r>
            <w:r w:rsidRPr="00DA25FC">
              <w:rPr>
                <w:bCs/>
                <w:sz w:val="21"/>
                <w:szCs w:val="21"/>
              </w:rPr>
              <w:t>30%</w:t>
            </w:r>
            <w:r w:rsidRPr="00DA25FC">
              <w:rPr>
                <w:bCs/>
                <w:sz w:val="21"/>
                <w:szCs w:val="21"/>
              </w:rPr>
              <w:t>，乙二醇</w:t>
            </w:r>
            <w:r w:rsidRPr="00DA25FC">
              <w:rPr>
                <w:bCs/>
                <w:sz w:val="21"/>
                <w:szCs w:val="21"/>
              </w:rPr>
              <w:t>1.5</w:t>
            </w:r>
            <w:r w:rsidRPr="00DA25FC">
              <w:rPr>
                <w:bCs/>
                <w:sz w:val="21"/>
                <w:szCs w:val="21"/>
              </w:rPr>
              <w:t>～</w:t>
            </w:r>
            <w:r w:rsidRPr="00DA25FC">
              <w:rPr>
                <w:bCs/>
                <w:sz w:val="21"/>
                <w:szCs w:val="21"/>
              </w:rPr>
              <w:t>2.5%</w:t>
            </w:r>
            <w:r w:rsidRPr="00DA25FC">
              <w:rPr>
                <w:bCs/>
                <w:sz w:val="21"/>
                <w:szCs w:val="21"/>
              </w:rPr>
              <w:t>，</w:t>
            </w:r>
            <w:r w:rsidRPr="00DA25FC">
              <w:rPr>
                <w:bCs/>
                <w:sz w:val="21"/>
                <w:szCs w:val="21"/>
              </w:rPr>
              <w:t>2,2,4-</w:t>
            </w:r>
            <w:r w:rsidRPr="00DA25FC">
              <w:rPr>
                <w:bCs/>
                <w:sz w:val="21"/>
                <w:szCs w:val="21"/>
              </w:rPr>
              <w:t>三甲基</w:t>
            </w:r>
            <w:r w:rsidRPr="00DA25FC">
              <w:rPr>
                <w:bCs/>
                <w:sz w:val="21"/>
                <w:szCs w:val="21"/>
              </w:rPr>
              <w:t>-1,3</w:t>
            </w:r>
            <w:r w:rsidRPr="00DA25FC">
              <w:rPr>
                <w:bCs/>
                <w:sz w:val="21"/>
                <w:szCs w:val="21"/>
              </w:rPr>
              <w:t>戊二醇</w:t>
            </w:r>
            <w:r w:rsidRPr="00DA25FC">
              <w:rPr>
                <w:bCs/>
                <w:sz w:val="21"/>
                <w:szCs w:val="21"/>
              </w:rPr>
              <w:t>0.5</w:t>
            </w:r>
            <w:r w:rsidRPr="00DA25FC">
              <w:rPr>
                <w:bCs/>
                <w:sz w:val="21"/>
                <w:szCs w:val="21"/>
              </w:rPr>
              <w:t>～</w:t>
            </w:r>
            <w:r w:rsidRPr="00DA25FC">
              <w:rPr>
                <w:bCs/>
                <w:sz w:val="21"/>
                <w:szCs w:val="21"/>
              </w:rPr>
              <w:t>1.5%</w:t>
            </w:r>
            <w:r w:rsidRPr="00DA25FC">
              <w:rPr>
                <w:bCs/>
                <w:sz w:val="21"/>
                <w:szCs w:val="21"/>
              </w:rPr>
              <w:t>，二氧化钛</w:t>
            </w:r>
            <w:r w:rsidRPr="00DA25FC">
              <w:rPr>
                <w:bCs/>
                <w:sz w:val="21"/>
                <w:szCs w:val="21"/>
              </w:rPr>
              <w:t>5</w:t>
            </w:r>
            <w:r w:rsidRPr="00DA25FC">
              <w:rPr>
                <w:bCs/>
                <w:sz w:val="21"/>
                <w:szCs w:val="21"/>
              </w:rPr>
              <w:t>～</w:t>
            </w:r>
            <w:r w:rsidRPr="00DA25FC">
              <w:rPr>
                <w:bCs/>
                <w:sz w:val="21"/>
                <w:szCs w:val="21"/>
              </w:rPr>
              <w:t>30%</w:t>
            </w:r>
            <w:r w:rsidRPr="00DA25FC">
              <w:rPr>
                <w:bCs/>
                <w:sz w:val="21"/>
                <w:szCs w:val="21"/>
              </w:rPr>
              <w:t>，颜料</w:t>
            </w:r>
            <w:r w:rsidRPr="00DA25FC">
              <w:rPr>
                <w:bCs/>
                <w:sz w:val="21"/>
                <w:szCs w:val="21"/>
              </w:rPr>
              <w:t>10</w:t>
            </w:r>
            <w:r w:rsidRPr="00DA25FC">
              <w:rPr>
                <w:bCs/>
                <w:sz w:val="21"/>
                <w:szCs w:val="21"/>
              </w:rPr>
              <w:t>～</w:t>
            </w:r>
            <w:r w:rsidRPr="00DA25FC">
              <w:rPr>
                <w:bCs/>
                <w:sz w:val="21"/>
                <w:szCs w:val="21"/>
              </w:rPr>
              <w:t>30%</w:t>
            </w:r>
            <w:r w:rsidRPr="00DA25FC">
              <w:rPr>
                <w:bCs/>
                <w:sz w:val="21"/>
                <w:szCs w:val="21"/>
              </w:rPr>
              <w:t>，水</w:t>
            </w:r>
            <w:r w:rsidRPr="00DA25FC">
              <w:rPr>
                <w:bCs/>
                <w:sz w:val="21"/>
                <w:szCs w:val="21"/>
              </w:rPr>
              <w:t>10</w:t>
            </w:r>
            <w:r w:rsidRPr="00DA25FC">
              <w:rPr>
                <w:bCs/>
                <w:sz w:val="21"/>
                <w:szCs w:val="21"/>
              </w:rPr>
              <w:t>～</w:t>
            </w:r>
            <w:r w:rsidRPr="00DA25FC">
              <w:rPr>
                <w:bCs/>
                <w:sz w:val="21"/>
                <w:szCs w:val="21"/>
              </w:rPr>
              <w:t>20%</w:t>
            </w:r>
          </w:p>
        </w:tc>
      </w:tr>
      <w:tr w:rsidR="00EE0AEB" w:rsidTr="00D340B2">
        <w:trPr>
          <w:jc w:val="center"/>
        </w:trPr>
        <w:tc>
          <w:tcPr>
            <w:tcW w:w="834" w:type="dxa"/>
            <w:tcBorders>
              <w:top w:val="single" w:sz="4" w:space="0" w:color="000000"/>
              <w:left w:val="single" w:sz="12" w:space="0" w:color="auto"/>
              <w:bottom w:val="single" w:sz="12" w:space="0" w:color="auto"/>
              <w:right w:val="single" w:sz="4" w:space="0" w:color="000000"/>
            </w:tcBorders>
            <w:hideMark/>
          </w:tcPr>
          <w:p w:rsidR="00EE0AEB" w:rsidRDefault="00EE0AEB" w:rsidP="00926CC0">
            <w:pPr>
              <w:ind w:firstLineChars="0" w:firstLine="0"/>
              <w:jc w:val="center"/>
              <w:rPr>
                <w:sz w:val="21"/>
              </w:rPr>
            </w:pPr>
            <w:r>
              <w:rPr>
                <w:rFonts w:hint="eastAsia"/>
                <w:sz w:val="21"/>
              </w:rPr>
              <w:t>9</w:t>
            </w:r>
          </w:p>
        </w:tc>
        <w:tc>
          <w:tcPr>
            <w:tcW w:w="2149" w:type="dxa"/>
            <w:tcBorders>
              <w:top w:val="single" w:sz="4" w:space="0" w:color="000000"/>
              <w:left w:val="single" w:sz="4" w:space="0" w:color="000000"/>
              <w:bottom w:val="single" w:sz="12" w:space="0" w:color="auto"/>
              <w:right w:val="single" w:sz="4" w:space="0" w:color="000000"/>
            </w:tcBorders>
          </w:tcPr>
          <w:p w:rsidR="00EE0AEB" w:rsidRPr="00362182" w:rsidRDefault="00EE0AEB" w:rsidP="00926CC0">
            <w:pPr>
              <w:ind w:firstLineChars="0" w:firstLine="0"/>
              <w:jc w:val="center"/>
              <w:rPr>
                <w:sz w:val="21"/>
              </w:rPr>
            </w:pPr>
            <w:r>
              <w:rPr>
                <w:rFonts w:hint="eastAsia"/>
                <w:sz w:val="21"/>
              </w:rPr>
              <w:t>天然气</w:t>
            </w:r>
          </w:p>
        </w:tc>
        <w:tc>
          <w:tcPr>
            <w:tcW w:w="1376" w:type="dxa"/>
            <w:tcBorders>
              <w:top w:val="single" w:sz="4" w:space="0" w:color="000000"/>
              <w:left w:val="single" w:sz="4" w:space="0" w:color="000000"/>
              <w:bottom w:val="single" w:sz="12" w:space="0" w:color="auto"/>
              <w:right w:val="single" w:sz="4" w:space="0" w:color="000000"/>
            </w:tcBorders>
          </w:tcPr>
          <w:p w:rsidR="00EE0AEB" w:rsidRPr="00DA25FC" w:rsidRDefault="00A90D2D" w:rsidP="00A90D2D">
            <w:pPr>
              <w:ind w:firstLineChars="0" w:firstLine="0"/>
              <w:jc w:val="center"/>
              <w:rPr>
                <w:sz w:val="21"/>
              </w:rPr>
            </w:pPr>
            <w:r w:rsidRPr="00A90D2D">
              <w:rPr>
                <w:rFonts w:hint="eastAsia"/>
                <w:sz w:val="21"/>
              </w:rPr>
              <w:t>20</w:t>
            </w:r>
            <w:r w:rsidR="00EE0AEB" w:rsidRPr="00A90D2D">
              <w:rPr>
                <w:rFonts w:hint="eastAsia"/>
                <w:sz w:val="21"/>
              </w:rPr>
              <w:t>万</w:t>
            </w:r>
            <w:r w:rsidR="00EE0AEB" w:rsidRPr="00A90D2D">
              <w:rPr>
                <w:rFonts w:hint="eastAsia"/>
                <w:sz w:val="21"/>
              </w:rPr>
              <w:t>m</w:t>
            </w:r>
            <w:r w:rsidR="00EE0AEB" w:rsidRPr="00A90D2D">
              <w:rPr>
                <w:rFonts w:hint="eastAsia"/>
                <w:sz w:val="21"/>
              </w:rPr>
              <w:t>³</w:t>
            </w:r>
          </w:p>
        </w:tc>
        <w:tc>
          <w:tcPr>
            <w:tcW w:w="1920" w:type="dxa"/>
            <w:tcBorders>
              <w:top w:val="single" w:sz="4" w:space="0" w:color="000000"/>
              <w:left w:val="single" w:sz="4" w:space="0" w:color="000000"/>
              <w:bottom w:val="single" w:sz="12" w:space="0" w:color="auto"/>
              <w:right w:val="single" w:sz="4" w:space="0" w:color="000000"/>
            </w:tcBorders>
          </w:tcPr>
          <w:p w:rsidR="00EE0AEB" w:rsidRPr="00DA25FC" w:rsidRDefault="00EE0AEB" w:rsidP="00926CC0">
            <w:pPr>
              <w:ind w:firstLineChars="0" w:firstLine="0"/>
              <w:jc w:val="center"/>
              <w:rPr>
                <w:sz w:val="21"/>
              </w:rPr>
            </w:pPr>
            <w:r>
              <w:rPr>
                <w:rFonts w:hint="eastAsia"/>
                <w:sz w:val="21"/>
              </w:rPr>
              <w:t>园区管道输送，</w:t>
            </w:r>
          </w:p>
        </w:tc>
        <w:tc>
          <w:tcPr>
            <w:tcW w:w="2421" w:type="dxa"/>
            <w:tcBorders>
              <w:top w:val="single" w:sz="4" w:space="0" w:color="000000"/>
              <w:left w:val="single" w:sz="4" w:space="0" w:color="000000"/>
              <w:bottom w:val="single" w:sz="12" w:space="0" w:color="auto"/>
              <w:right w:val="single" w:sz="12" w:space="0" w:color="auto"/>
            </w:tcBorders>
          </w:tcPr>
          <w:p w:rsidR="00EE0AEB" w:rsidRPr="005C60C3" w:rsidRDefault="00EE0AEB" w:rsidP="00926CC0">
            <w:pPr>
              <w:ind w:firstLineChars="0" w:firstLine="0"/>
              <w:jc w:val="center"/>
              <w:rPr>
                <w:sz w:val="21"/>
              </w:rPr>
            </w:pPr>
            <w:r>
              <w:rPr>
                <w:rFonts w:hint="eastAsia"/>
                <w:sz w:val="21"/>
              </w:rPr>
              <w:t>RTO</w:t>
            </w:r>
            <w:r>
              <w:rPr>
                <w:rFonts w:hint="eastAsia"/>
                <w:sz w:val="21"/>
              </w:rPr>
              <w:t>燃烧使用</w:t>
            </w:r>
          </w:p>
        </w:tc>
      </w:tr>
      <w:tr w:rsidR="00EE0AEB" w:rsidTr="00D340B2">
        <w:trPr>
          <w:jc w:val="center"/>
        </w:trPr>
        <w:tc>
          <w:tcPr>
            <w:tcW w:w="834" w:type="dxa"/>
            <w:tcBorders>
              <w:top w:val="single" w:sz="4" w:space="0" w:color="000000"/>
              <w:left w:val="single" w:sz="12" w:space="0" w:color="auto"/>
              <w:bottom w:val="single" w:sz="12" w:space="0" w:color="auto"/>
              <w:right w:val="single" w:sz="4" w:space="0" w:color="000000"/>
            </w:tcBorders>
          </w:tcPr>
          <w:p w:rsidR="00EE0AEB" w:rsidRDefault="00EE0AEB" w:rsidP="00926CC0">
            <w:pPr>
              <w:ind w:firstLineChars="0" w:firstLine="0"/>
              <w:jc w:val="center"/>
              <w:rPr>
                <w:sz w:val="21"/>
              </w:rPr>
            </w:pPr>
            <w:r>
              <w:rPr>
                <w:rFonts w:hint="eastAsia"/>
                <w:sz w:val="21"/>
              </w:rPr>
              <w:t>10</w:t>
            </w:r>
          </w:p>
        </w:tc>
        <w:tc>
          <w:tcPr>
            <w:tcW w:w="2149" w:type="dxa"/>
            <w:tcBorders>
              <w:top w:val="single" w:sz="4" w:space="0" w:color="000000"/>
              <w:left w:val="single" w:sz="4" w:space="0" w:color="000000"/>
              <w:bottom w:val="single" w:sz="12" w:space="0" w:color="auto"/>
              <w:right w:val="single" w:sz="4" w:space="0" w:color="000000"/>
            </w:tcBorders>
          </w:tcPr>
          <w:p w:rsidR="00EE0AEB" w:rsidRPr="00362182" w:rsidRDefault="00EE0AEB" w:rsidP="00926CC0">
            <w:pPr>
              <w:ind w:firstLineChars="0" w:firstLine="0"/>
              <w:jc w:val="center"/>
              <w:rPr>
                <w:sz w:val="21"/>
              </w:rPr>
            </w:pPr>
            <w:r>
              <w:rPr>
                <w:rFonts w:hint="eastAsia"/>
                <w:sz w:val="21"/>
              </w:rPr>
              <w:t>活性炭</w:t>
            </w:r>
          </w:p>
        </w:tc>
        <w:tc>
          <w:tcPr>
            <w:tcW w:w="1376" w:type="dxa"/>
            <w:tcBorders>
              <w:top w:val="single" w:sz="4" w:space="0" w:color="000000"/>
              <w:left w:val="single" w:sz="4" w:space="0" w:color="000000"/>
              <w:bottom w:val="single" w:sz="12" w:space="0" w:color="auto"/>
              <w:right w:val="single" w:sz="4" w:space="0" w:color="000000"/>
            </w:tcBorders>
          </w:tcPr>
          <w:p w:rsidR="00EE0AEB" w:rsidRPr="00DA25FC" w:rsidRDefault="00EE0AEB" w:rsidP="00926CC0">
            <w:pPr>
              <w:ind w:firstLineChars="0" w:firstLine="0"/>
              <w:jc w:val="center"/>
              <w:rPr>
                <w:sz w:val="21"/>
              </w:rPr>
            </w:pPr>
            <w:r>
              <w:rPr>
                <w:rFonts w:hint="eastAsia"/>
                <w:sz w:val="21"/>
              </w:rPr>
              <w:t>/</w:t>
            </w:r>
          </w:p>
        </w:tc>
        <w:tc>
          <w:tcPr>
            <w:tcW w:w="1920" w:type="dxa"/>
            <w:tcBorders>
              <w:top w:val="single" w:sz="4" w:space="0" w:color="000000"/>
              <w:left w:val="single" w:sz="4" w:space="0" w:color="000000"/>
              <w:bottom w:val="single" w:sz="12" w:space="0" w:color="auto"/>
              <w:right w:val="single" w:sz="4" w:space="0" w:color="000000"/>
            </w:tcBorders>
          </w:tcPr>
          <w:p w:rsidR="00EE0AEB" w:rsidRPr="00DA25FC" w:rsidRDefault="00EE0AEB" w:rsidP="00926CC0">
            <w:pPr>
              <w:ind w:firstLineChars="0" w:firstLine="0"/>
              <w:jc w:val="center"/>
              <w:rPr>
                <w:sz w:val="21"/>
              </w:rPr>
            </w:pPr>
            <w:r>
              <w:rPr>
                <w:rFonts w:hint="eastAsia"/>
                <w:sz w:val="21"/>
              </w:rPr>
              <w:t>/</w:t>
            </w:r>
          </w:p>
        </w:tc>
        <w:tc>
          <w:tcPr>
            <w:tcW w:w="2421" w:type="dxa"/>
            <w:tcBorders>
              <w:top w:val="single" w:sz="4" w:space="0" w:color="000000"/>
              <w:left w:val="single" w:sz="4" w:space="0" w:color="000000"/>
              <w:bottom w:val="single" w:sz="12" w:space="0" w:color="auto"/>
              <w:right w:val="single" w:sz="12" w:space="0" w:color="auto"/>
            </w:tcBorders>
          </w:tcPr>
          <w:p w:rsidR="00EE0AEB" w:rsidRPr="00DA25FC" w:rsidRDefault="00EE0AEB" w:rsidP="00926CC0">
            <w:pPr>
              <w:ind w:firstLineChars="0" w:firstLine="0"/>
              <w:jc w:val="center"/>
              <w:rPr>
                <w:sz w:val="21"/>
              </w:rPr>
            </w:pPr>
            <w:r>
              <w:rPr>
                <w:rFonts w:hint="eastAsia"/>
                <w:sz w:val="21"/>
              </w:rPr>
              <w:t>活性炭吸附装置使用</w:t>
            </w:r>
          </w:p>
        </w:tc>
      </w:tr>
    </w:tbl>
    <w:p w:rsidR="00D340B2" w:rsidRDefault="00D340B2" w:rsidP="00D340B2">
      <w:pPr>
        <w:adjustRightInd w:val="0"/>
        <w:snapToGrid w:val="0"/>
        <w:spacing w:beforeLines="50" w:before="156" w:line="360" w:lineRule="auto"/>
        <w:ind w:firstLine="480"/>
      </w:pPr>
      <w:r>
        <w:rPr>
          <w:rFonts w:hint="eastAsia"/>
        </w:rPr>
        <w:t>公司涉及的风险物质的理化特性及危险特性见下表。</w:t>
      </w:r>
    </w:p>
    <w:p w:rsidR="00D340B2" w:rsidRDefault="00D340B2" w:rsidP="00D340B2">
      <w:pPr>
        <w:adjustRightInd w:val="0"/>
        <w:snapToGrid w:val="0"/>
        <w:ind w:firstLineChars="0" w:firstLine="0"/>
        <w:jc w:val="center"/>
        <w:rPr>
          <w:b/>
          <w:bCs/>
        </w:rPr>
      </w:pPr>
      <w:r>
        <w:rPr>
          <w:rFonts w:hint="eastAsia"/>
          <w:b/>
          <w:bCs/>
        </w:rPr>
        <w:t>表</w:t>
      </w:r>
      <w:r>
        <w:rPr>
          <w:rFonts w:hint="eastAsia"/>
          <w:b/>
          <w:bCs/>
        </w:rPr>
        <w:t>2</w:t>
      </w:r>
      <w:r>
        <w:rPr>
          <w:b/>
          <w:bCs/>
        </w:rPr>
        <w:t>.</w:t>
      </w:r>
      <w:r>
        <w:rPr>
          <w:rFonts w:hint="eastAsia"/>
          <w:b/>
          <w:bCs/>
        </w:rPr>
        <w:t>2</w:t>
      </w:r>
      <w:r>
        <w:rPr>
          <w:b/>
          <w:bCs/>
        </w:rPr>
        <w:t xml:space="preserve">-4  </w:t>
      </w:r>
      <w:r>
        <w:rPr>
          <w:rFonts w:hint="eastAsia"/>
          <w:b/>
          <w:bCs/>
        </w:rPr>
        <w:t>公司主要物料的理化性质及危害特性</w:t>
      </w:r>
    </w:p>
    <w:tbl>
      <w:tblPr>
        <w:tblW w:w="9288" w:type="dxa"/>
        <w:jc w:val="center"/>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Layout w:type="fixed"/>
        <w:tblLook w:val="04A0" w:firstRow="1" w:lastRow="0" w:firstColumn="1" w:lastColumn="0" w:noHBand="0" w:noVBand="1"/>
      </w:tblPr>
      <w:tblGrid>
        <w:gridCol w:w="1101"/>
        <w:gridCol w:w="4252"/>
        <w:gridCol w:w="851"/>
        <w:gridCol w:w="2126"/>
        <w:gridCol w:w="958"/>
      </w:tblGrid>
      <w:tr w:rsidR="00D340B2" w:rsidTr="00EE0AEB">
        <w:trPr>
          <w:jc w:val="center"/>
        </w:trPr>
        <w:tc>
          <w:tcPr>
            <w:tcW w:w="1101" w:type="dxa"/>
            <w:tcBorders>
              <w:top w:val="single" w:sz="12" w:space="0" w:color="auto"/>
              <w:left w:val="single" w:sz="12" w:space="0" w:color="auto"/>
              <w:bottom w:val="single" w:sz="4" w:space="0" w:color="000000"/>
              <w:right w:val="single" w:sz="4" w:space="0" w:color="000000"/>
            </w:tcBorders>
            <w:vAlign w:val="center"/>
            <w:hideMark/>
          </w:tcPr>
          <w:p w:rsidR="00D340B2" w:rsidRDefault="00D340B2">
            <w:pPr>
              <w:adjustRightInd w:val="0"/>
              <w:snapToGrid w:val="0"/>
              <w:ind w:firstLineChars="0" w:firstLine="0"/>
              <w:jc w:val="center"/>
              <w:textAlignment w:val="center"/>
              <w:rPr>
                <w:sz w:val="21"/>
                <w:szCs w:val="21"/>
              </w:rPr>
            </w:pPr>
            <w:r>
              <w:rPr>
                <w:rFonts w:hint="eastAsia"/>
                <w:sz w:val="21"/>
                <w:szCs w:val="21"/>
              </w:rPr>
              <w:lastRenderedPageBreak/>
              <w:t>物质名称</w:t>
            </w:r>
          </w:p>
        </w:tc>
        <w:tc>
          <w:tcPr>
            <w:tcW w:w="4252" w:type="dxa"/>
            <w:tcBorders>
              <w:top w:val="single" w:sz="12" w:space="0" w:color="auto"/>
              <w:left w:val="single" w:sz="4" w:space="0" w:color="000000"/>
              <w:bottom w:val="single" w:sz="4" w:space="0" w:color="000000"/>
              <w:right w:val="single" w:sz="4" w:space="0" w:color="000000"/>
            </w:tcBorders>
            <w:vAlign w:val="center"/>
            <w:hideMark/>
          </w:tcPr>
          <w:p w:rsidR="00D340B2" w:rsidRDefault="00D340B2">
            <w:pPr>
              <w:adjustRightInd w:val="0"/>
              <w:snapToGrid w:val="0"/>
              <w:ind w:firstLineChars="0" w:firstLine="0"/>
              <w:jc w:val="center"/>
              <w:textAlignment w:val="center"/>
              <w:rPr>
                <w:sz w:val="21"/>
                <w:szCs w:val="21"/>
              </w:rPr>
            </w:pPr>
            <w:r>
              <w:rPr>
                <w:rFonts w:hint="eastAsia"/>
                <w:sz w:val="21"/>
                <w:szCs w:val="21"/>
              </w:rPr>
              <w:t>理化性质</w:t>
            </w:r>
          </w:p>
        </w:tc>
        <w:tc>
          <w:tcPr>
            <w:tcW w:w="851" w:type="dxa"/>
            <w:tcBorders>
              <w:top w:val="single" w:sz="12" w:space="0" w:color="auto"/>
              <w:left w:val="single" w:sz="4" w:space="0" w:color="000000"/>
              <w:bottom w:val="single" w:sz="4" w:space="0" w:color="000000"/>
              <w:right w:val="single" w:sz="4" w:space="0" w:color="000000"/>
            </w:tcBorders>
            <w:vAlign w:val="center"/>
            <w:hideMark/>
          </w:tcPr>
          <w:p w:rsidR="00D340B2" w:rsidRDefault="00D340B2">
            <w:pPr>
              <w:adjustRightInd w:val="0"/>
              <w:snapToGrid w:val="0"/>
              <w:ind w:firstLineChars="0" w:firstLine="0"/>
              <w:jc w:val="center"/>
              <w:textAlignment w:val="center"/>
              <w:rPr>
                <w:sz w:val="21"/>
                <w:szCs w:val="21"/>
              </w:rPr>
            </w:pPr>
            <w:r>
              <w:rPr>
                <w:rFonts w:hint="eastAsia"/>
                <w:sz w:val="21"/>
                <w:szCs w:val="21"/>
              </w:rPr>
              <w:t>易燃易爆</w:t>
            </w:r>
          </w:p>
        </w:tc>
        <w:tc>
          <w:tcPr>
            <w:tcW w:w="2126" w:type="dxa"/>
            <w:tcBorders>
              <w:top w:val="single" w:sz="12" w:space="0" w:color="auto"/>
              <w:left w:val="single" w:sz="4" w:space="0" w:color="000000"/>
              <w:bottom w:val="single" w:sz="4" w:space="0" w:color="000000"/>
              <w:right w:val="single" w:sz="4" w:space="0" w:color="000000"/>
            </w:tcBorders>
            <w:vAlign w:val="center"/>
            <w:hideMark/>
          </w:tcPr>
          <w:p w:rsidR="00D340B2" w:rsidRDefault="00D340B2">
            <w:pPr>
              <w:adjustRightInd w:val="0"/>
              <w:snapToGrid w:val="0"/>
              <w:ind w:firstLineChars="0" w:firstLine="0"/>
              <w:jc w:val="center"/>
              <w:textAlignment w:val="center"/>
              <w:rPr>
                <w:sz w:val="21"/>
                <w:szCs w:val="21"/>
              </w:rPr>
            </w:pPr>
            <w:r>
              <w:rPr>
                <w:rFonts w:hint="eastAsia"/>
                <w:sz w:val="21"/>
                <w:szCs w:val="21"/>
              </w:rPr>
              <w:t>毒性</w:t>
            </w:r>
          </w:p>
        </w:tc>
        <w:tc>
          <w:tcPr>
            <w:tcW w:w="958" w:type="dxa"/>
            <w:tcBorders>
              <w:top w:val="single" w:sz="12" w:space="0" w:color="auto"/>
              <w:left w:val="single" w:sz="4" w:space="0" w:color="000000"/>
              <w:bottom w:val="single" w:sz="4" w:space="0" w:color="000000"/>
              <w:right w:val="single" w:sz="12" w:space="0" w:color="auto"/>
            </w:tcBorders>
            <w:vAlign w:val="center"/>
            <w:hideMark/>
          </w:tcPr>
          <w:p w:rsidR="00D340B2" w:rsidRDefault="00D340B2">
            <w:pPr>
              <w:adjustRightInd w:val="0"/>
              <w:snapToGrid w:val="0"/>
              <w:ind w:firstLineChars="0" w:firstLine="0"/>
              <w:jc w:val="center"/>
              <w:textAlignment w:val="center"/>
              <w:rPr>
                <w:sz w:val="21"/>
                <w:szCs w:val="21"/>
              </w:rPr>
            </w:pPr>
            <w:r>
              <w:rPr>
                <w:rFonts w:hint="eastAsia"/>
                <w:sz w:val="21"/>
                <w:szCs w:val="21"/>
              </w:rPr>
              <w:t>火灾危险等级</w:t>
            </w:r>
          </w:p>
        </w:tc>
      </w:tr>
      <w:tr w:rsidR="00EE0AEB" w:rsidTr="00EE0AEB">
        <w:trPr>
          <w:jc w:val="center"/>
        </w:trPr>
        <w:tc>
          <w:tcPr>
            <w:tcW w:w="1101" w:type="dxa"/>
            <w:tcBorders>
              <w:top w:val="single" w:sz="4" w:space="0" w:color="000000"/>
              <w:left w:val="single" w:sz="12" w:space="0" w:color="auto"/>
              <w:bottom w:val="single" w:sz="4" w:space="0" w:color="000000"/>
              <w:right w:val="single" w:sz="4" w:space="0" w:color="000000"/>
            </w:tcBorders>
            <w:vAlign w:val="center"/>
            <w:hideMark/>
          </w:tcPr>
          <w:p w:rsidR="00EE0AEB" w:rsidRPr="005A0F56" w:rsidRDefault="00EE0AEB" w:rsidP="00926CC0">
            <w:pPr>
              <w:ind w:firstLineChars="0" w:firstLine="0"/>
              <w:jc w:val="center"/>
              <w:textAlignment w:val="center"/>
              <w:rPr>
                <w:sz w:val="21"/>
                <w:szCs w:val="21"/>
              </w:rPr>
            </w:pPr>
            <w:r w:rsidRPr="005A0F56">
              <w:rPr>
                <w:sz w:val="21"/>
                <w:szCs w:val="21"/>
              </w:rPr>
              <w:t>二甲苯</w:t>
            </w:r>
          </w:p>
          <w:p w:rsidR="00EE0AEB" w:rsidRPr="005A0F56" w:rsidRDefault="00EE0AEB" w:rsidP="00926CC0">
            <w:pPr>
              <w:ind w:firstLineChars="0" w:firstLine="0"/>
              <w:jc w:val="center"/>
              <w:textAlignment w:val="center"/>
              <w:rPr>
                <w:sz w:val="21"/>
                <w:szCs w:val="21"/>
              </w:rPr>
            </w:pPr>
            <w:r w:rsidRPr="005A0F56">
              <w:rPr>
                <w:kern w:val="0"/>
                <w:sz w:val="21"/>
                <w:szCs w:val="21"/>
              </w:rPr>
              <w:t>C</w:t>
            </w:r>
            <w:r w:rsidRPr="005A0F56">
              <w:rPr>
                <w:kern w:val="0"/>
                <w:sz w:val="21"/>
                <w:szCs w:val="21"/>
                <w:vertAlign w:val="subscript"/>
              </w:rPr>
              <w:t>8</w:t>
            </w:r>
            <w:r w:rsidRPr="005A0F56">
              <w:rPr>
                <w:kern w:val="0"/>
                <w:sz w:val="21"/>
                <w:szCs w:val="21"/>
              </w:rPr>
              <w:t>H</w:t>
            </w:r>
            <w:r w:rsidRPr="005A0F56">
              <w:rPr>
                <w:kern w:val="0"/>
                <w:sz w:val="21"/>
                <w:szCs w:val="21"/>
                <w:vertAlign w:val="subscript"/>
              </w:rPr>
              <w:t>10</w:t>
            </w:r>
          </w:p>
        </w:tc>
        <w:tc>
          <w:tcPr>
            <w:tcW w:w="4252" w:type="dxa"/>
            <w:tcBorders>
              <w:top w:val="single" w:sz="4" w:space="0" w:color="000000"/>
              <w:left w:val="single" w:sz="4" w:space="0" w:color="000000"/>
              <w:bottom w:val="single" w:sz="4" w:space="0" w:color="000000"/>
              <w:right w:val="single" w:sz="4" w:space="0" w:color="000000"/>
            </w:tcBorders>
            <w:vAlign w:val="center"/>
            <w:hideMark/>
          </w:tcPr>
          <w:p w:rsidR="00EE0AEB" w:rsidRPr="005A0F56" w:rsidRDefault="00EE0AEB" w:rsidP="00926CC0">
            <w:pPr>
              <w:ind w:firstLineChars="0" w:firstLine="0"/>
              <w:jc w:val="center"/>
              <w:textAlignment w:val="center"/>
              <w:rPr>
                <w:kern w:val="0"/>
                <w:sz w:val="21"/>
                <w:szCs w:val="21"/>
              </w:rPr>
            </w:pPr>
            <w:r w:rsidRPr="005A0F56">
              <w:rPr>
                <w:kern w:val="0"/>
                <w:sz w:val="21"/>
                <w:szCs w:val="21"/>
              </w:rPr>
              <w:t>无色透明液体，有类似甲苯的气味。熔点</w:t>
            </w:r>
            <w:r w:rsidRPr="005A0F56">
              <w:rPr>
                <w:kern w:val="0"/>
                <w:sz w:val="21"/>
                <w:szCs w:val="21"/>
              </w:rPr>
              <w:t>-25.3℃</w:t>
            </w:r>
            <w:r w:rsidRPr="005A0F56">
              <w:rPr>
                <w:kern w:val="0"/>
                <w:sz w:val="21"/>
                <w:szCs w:val="21"/>
              </w:rPr>
              <w:t>，沸点</w:t>
            </w:r>
            <w:r w:rsidRPr="005A0F56">
              <w:rPr>
                <w:kern w:val="0"/>
                <w:sz w:val="21"/>
                <w:szCs w:val="21"/>
              </w:rPr>
              <w:t>144.4℃</w:t>
            </w:r>
            <w:r w:rsidRPr="005A0F56">
              <w:rPr>
                <w:kern w:val="0"/>
                <w:sz w:val="21"/>
                <w:szCs w:val="21"/>
              </w:rPr>
              <w:t>，相对密度</w:t>
            </w:r>
            <w:r w:rsidRPr="005A0F56">
              <w:rPr>
                <w:kern w:val="0"/>
                <w:sz w:val="21"/>
                <w:szCs w:val="21"/>
              </w:rPr>
              <w:t>(</w:t>
            </w:r>
            <w:r w:rsidRPr="005A0F56">
              <w:rPr>
                <w:kern w:val="0"/>
                <w:sz w:val="21"/>
                <w:szCs w:val="21"/>
              </w:rPr>
              <w:t>水</w:t>
            </w:r>
            <w:r w:rsidRPr="005A0F56">
              <w:rPr>
                <w:kern w:val="0"/>
                <w:sz w:val="21"/>
                <w:szCs w:val="21"/>
              </w:rPr>
              <w:t>=1) 0.86</w:t>
            </w:r>
            <w:r w:rsidRPr="005A0F56">
              <w:rPr>
                <w:kern w:val="0"/>
                <w:sz w:val="21"/>
                <w:szCs w:val="21"/>
              </w:rPr>
              <w:t>，相对蒸气密度</w:t>
            </w:r>
            <w:r w:rsidRPr="005A0F56">
              <w:rPr>
                <w:kern w:val="0"/>
                <w:sz w:val="21"/>
                <w:szCs w:val="21"/>
              </w:rPr>
              <w:t>(</w:t>
            </w:r>
            <w:r w:rsidRPr="005A0F56">
              <w:rPr>
                <w:kern w:val="0"/>
                <w:sz w:val="21"/>
                <w:szCs w:val="21"/>
              </w:rPr>
              <w:t>空气</w:t>
            </w:r>
            <w:r w:rsidRPr="005A0F56">
              <w:rPr>
                <w:kern w:val="0"/>
                <w:sz w:val="21"/>
                <w:szCs w:val="21"/>
              </w:rPr>
              <w:t>=1) 3.66;</w:t>
            </w:r>
            <w:r w:rsidRPr="005A0F56">
              <w:rPr>
                <w:kern w:val="0"/>
                <w:sz w:val="21"/>
                <w:szCs w:val="21"/>
              </w:rPr>
              <w:t>饱和蒸气压</w:t>
            </w:r>
            <w:r w:rsidRPr="005A0F56">
              <w:rPr>
                <w:kern w:val="0"/>
                <w:sz w:val="21"/>
                <w:szCs w:val="21"/>
              </w:rPr>
              <w:t>1.16(25℃)kPa</w:t>
            </w:r>
            <w:r w:rsidRPr="005A0F56">
              <w:rPr>
                <w:kern w:val="0"/>
                <w:sz w:val="21"/>
                <w:szCs w:val="21"/>
              </w:rPr>
              <w:t>，闪点</w:t>
            </w:r>
            <w:r w:rsidRPr="005A0F56">
              <w:rPr>
                <w:kern w:val="0"/>
                <w:sz w:val="21"/>
                <w:szCs w:val="21"/>
              </w:rPr>
              <w:t>17.4℃</w:t>
            </w:r>
            <w:r w:rsidRPr="005A0F56">
              <w:rPr>
                <w:kern w:val="0"/>
                <w:sz w:val="21"/>
                <w:szCs w:val="21"/>
              </w:rPr>
              <w:t>（闭口），燃点</w:t>
            </w:r>
            <w:r w:rsidRPr="005A0F56">
              <w:rPr>
                <w:kern w:val="0"/>
                <w:sz w:val="21"/>
                <w:szCs w:val="21"/>
              </w:rPr>
              <w:t>500℃</w:t>
            </w:r>
            <w:r w:rsidRPr="005A0F56">
              <w:rPr>
                <w:kern w:val="0"/>
                <w:sz w:val="21"/>
                <w:szCs w:val="21"/>
              </w:rPr>
              <w:t>。分子量：</w:t>
            </w:r>
            <w:r w:rsidRPr="005A0F56">
              <w:rPr>
                <w:kern w:val="0"/>
                <w:sz w:val="21"/>
                <w:szCs w:val="21"/>
              </w:rPr>
              <w:t>106.17</w:t>
            </w:r>
            <w:r w:rsidRPr="005A0F56">
              <w:rPr>
                <w:kern w:val="0"/>
                <w:sz w:val="21"/>
                <w:szCs w:val="21"/>
              </w:rPr>
              <w:t>；爆炸极限</w:t>
            </w:r>
            <w:r w:rsidRPr="005A0F56">
              <w:rPr>
                <w:kern w:val="0"/>
                <w:sz w:val="21"/>
                <w:szCs w:val="21"/>
              </w:rPr>
              <w:t>1.1%~7.0%</w:t>
            </w:r>
            <w:r w:rsidRPr="005A0F56">
              <w:rPr>
                <w:kern w:val="0"/>
                <w:sz w:val="21"/>
                <w:szCs w:val="21"/>
              </w:rPr>
              <w:t>；不溶于水，可混溶于乙醇、乙醚、氯仿等多数有机溶剂。</w:t>
            </w:r>
          </w:p>
        </w:tc>
        <w:tc>
          <w:tcPr>
            <w:tcW w:w="851" w:type="dxa"/>
            <w:tcBorders>
              <w:top w:val="single" w:sz="4" w:space="0" w:color="000000"/>
              <w:left w:val="single" w:sz="4" w:space="0" w:color="000000"/>
              <w:bottom w:val="single" w:sz="4" w:space="0" w:color="000000"/>
              <w:right w:val="single" w:sz="4" w:space="0" w:color="000000"/>
            </w:tcBorders>
            <w:vAlign w:val="center"/>
            <w:hideMark/>
          </w:tcPr>
          <w:p w:rsidR="00EE0AEB" w:rsidRPr="005A0F56" w:rsidRDefault="00EE0AEB" w:rsidP="00926CC0">
            <w:pPr>
              <w:ind w:firstLineChars="0" w:firstLine="0"/>
              <w:jc w:val="center"/>
              <w:textAlignment w:val="center"/>
              <w:rPr>
                <w:sz w:val="21"/>
                <w:szCs w:val="21"/>
              </w:rPr>
            </w:pPr>
            <w:r w:rsidRPr="005A0F56">
              <w:rPr>
                <w:sz w:val="21"/>
                <w:szCs w:val="21"/>
              </w:rPr>
              <w:t>易燃液体</w:t>
            </w: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EE0AEB" w:rsidRPr="005A0F56" w:rsidRDefault="00EE0AEB" w:rsidP="00926CC0">
            <w:pPr>
              <w:ind w:firstLineChars="0" w:firstLine="0"/>
              <w:jc w:val="center"/>
              <w:rPr>
                <w:sz w:val="21"/>
                <w:szCs w:val="21"/>
              </w:rPr>
            </w:pPr>
            <w:r w:rsidRPr="005A0F56">
              <w:rPr>
                <w:sz w:val="21"/>
                <w:szCs w:val="21"/>
              </w:rPr>
              <w:t>急性毒性：</w:t>
            </w:r>
          </w:p>
          <w:p w:rsidR="00EE0AEB" w:rsidRPr="005A0F56" w:rsidRDefault="00EE0AEB" w:rsidP="00926CC0">
            <w:pPr>
              <w:ind w:firstLineChars="0" w:firstLine="0"/>
              <w:jc w:val="center"/>
              <w:rPr>
                <w:sz w:val="21"/>
                <w:szCs w:val="21"/>
              </w:rPr>
            </w:pPr>
            <w:r w:rsidRPr="005A0F56">
              <w:rPr>
                <w:sz w:val="21"/>
                <w:szCs w:val="21"/>
              </w:rPr>
              <w:t>LD</w:t>
            </w:r>
            <w:r w:rsidRPr="005A0F56">
              <w:rPr>
                <w:spacing w:val="-20"/>
                <w:sz w:val="21"/>
                <w:szCs w:val="21"/>
                <w:vertAlign w:val="subscript"/>
              </w:rPr>
              <w:t>50</w:t>
            </w:r>
            <w:r w:rsidRPr="005A0F56">
              <w:rPr>
                <w:spacing w:val="-20"/>
                <w:sz w:val="21"/>
                <w:szCs w:val="21"/>
              </w:rPr>
              <w:t>：</w:t>
            </w:r>
            <w:r w:rsidRPr="005A0F56">
              <w:rPr>
                <w:sz w:val="21"/>
                <w:szCs w:val="21"/>
              </w:rPr>
              <w:t>5000 mg/kg(</w:t>
            </w:r>
            <w:r w:rsidRPr="005A0F56">
              <w:rPr>
                <w:sz w:val="21"/>
                <w:szCs w:val="21"/>
              </w:rPr>
              <w:t>大鼠经口</w:t>
            </w:r>
            <w:r w:rsidRPr="005A0F56">
              <w:rPr>
                <w:sz w:val="21"/>
                <w:szCs w:val="21"/>
              </w:rPr>
              <w:t>)</w:t>
            </w:r>
            <w:r w:rsidRPr="005A0F56">
              <w:rPr>
                <w:sz w:val="21"/>
                <w:szCs w:val="21"/>
              </w:rPr>
              <w:t>；</w:t>
            </w:r>
          </w:p>
          <w:p w:rsidR="00EE0AEB" w:rsidRPr="005A0F56" w:rsidRDefault="00EE0AEB" w:rsidP="00926CC0">
            <w:pPr>
              <w:ind w:firstLineChars="0" w:firstLine="0"/>
              <w:jc w:val="center"/>
              <w:textAlignment w:val="center"/>
              <w:rPr>
                <w:sz w:val="21"/>
                <w:szCs w:val="21"/>
              </w:rPr>
            </w:pPr>
            <w:r w:rsidRPr="005A0F56">
              <w:rPr>
                <w:spacing w:val="-20"/>
                <w:sz w:val="21"/>
                <w:szCs w:val="21"/>
              </w:rPr>
              <w:t>LC</w:t>
            </w:r>
            <w:r w:rsidRPr="005A0F56">
              <w:rPr>
                <w:spacing w:val="-20"/>
                <w:sz w:val="21"/>
                <w:szCs w:val="21"/>
                <w:vertAlign w:val="subscript"/>
              </w:rPr>
              <w:t xml:space="preserve">50 </w:t>
            </w:r>
            <w:r w:rsidRPr="005A0F56">
              <w:rPr>
                <w:spacing w:val="-20"/>
                <w:sz w:val="21"/>
                <w:szCs w:val="21"/>
              </w:rPr>
              <w:t>：</w:t>
            </w:r>
            <w:r w:rsidRPr="005A0F56">
              <w:rPr>
                <w:sz w:val="21"/>
                <w:szCs w:val="21"/>
              </w:rPr>
              <w:t>19747mg/m</w:t>
            </w:r>
            <w:r w:rsidRPr="005A0F56">
              <w:rPr>
                <w:sz w:val="21"/>
                <w:szCs w:val="21"/>
                <w:vertAlign w:val="superscript"/>
              </w:rPr>
              <w:t>3</w:t>
            </w:r>
            <w:r w:rsidRPr="005A0F56">
              <w:rPr>
                <w:sz w:val="21"/>
                <w:szCs w:val="21"/>
              </w:rPr>
              <w:t>，</w:t>
            </w:r>
            <w:r w:rsidRPr="005A0F56">
              <w:rPr>
                <w:sz w:val="21"/>
                <w:szCs w:val="21"/>
              </w:rPr>
              <w:t>4</w:t>
            </w:r>
            <w:r w:rsidRPr="005A0F56">
              <w:rPr>
                <w:sz w:val="21"/>
                <w:szCs w:val="21"/>
              </w:rPr>
              <w:t>小时</w:t>
            </w:r>
            <w:r w:rsidRPr="005A0F56">
              <w:rPr>
                <w:sz w:val="21"/>
                <w:szCs w:val="21"/>
              </w:rPr>
              <w:t>(</w:t>
            </w:r>
            <w:r w:rsidRPr="005A0F56">
              <w:rPr>
                <w:sz w:val="21"/>
                <w:szCs w:val="21"/>
              </w:rPr>
              <w:t>大鼠吸入</w:t>
            </w:r>
            <w:r w:rsidRPr="005A0F56">
              <w:rPr>
                <w:sz w:val="21"/>
                <w:szCs w:val="21"/>
              </w:rPr>
              <w:t>)</w:t>
            </w:r>
            <w:r w:rsidRPr="005A0F56">
              <w:rPr>
                <w:sz w:val="21"/>
                <w:szCs w:val="21"/>
              </w:rPr>
              <w:t>。</w:t>
            </w:r>
          </w:p>
        </w:tc>
        <w:tc>
          <w:tcPr>
            <w:tcW w:w="958" w:type="dxa"/>
            <w:tcBorders>
              <w:top w:val="single" w:sz="4" w:space="0" w:color="000000"/>
              <w:left w:val="single" w:sz="4" w:space="0" w:color="000000"/>
              <w:bottom w:val="single" w:sz="4" w:space="0" w:color="000000"/>
              <w:right w:val="single" w:sz="12" w:space="0" w:color="auto"/>
            </w:tcBorders>
            <w:vAlign w:val="center"/>
            <w:hideMark/>
          </w:tcPr>
          <w:p w:rsidR="00EE0AEB" w:rsidRPr="005A0F56" w:rsidRDefault="00EE0AEB" w:rsidP="00926CC0">
            <w:pPr>
              <w:ind w:firstLineChars="0" w:firstLine="0"/>
              <w:jc w:val="center"/>
              <w:rPr>
                <w:sz w:val="21"/>
                <w:szCs w:val="21"/>
              </w:rPr>
            </w:pPr>
            <w:r w:rsidRPr="005A0F56">
              <w:rPr>
                <w:sz w:val="21"/>
                <w:szCs w:val="21"/>
              </w:rPr>
              <w:t>甲级</w:t>
            </w:r>
          </w:p>
        </w:tc>
      </w:tr>
      <w:tr w:rsidR="00EE0AEB" w:rsidTr="00EE0AEB">
        <w:trPr>
          <w:jc w:val="center"/>
        </w:trPr>
        <w:tc>
          <w:tcPr>
            <w:tcW w:w="1101" w:type="dxa"/>
            <w:tcBorders>
              <w:top w:val="single" w:sz="4" w:space="0" w:color="000000"/>
              <w:left w:val="single" w:sz="12" w:space="0" w:color="auto"/>
              <w:bottom w:val="single" w:sz="4" w:space="0" w:color="000000"/>
              <w:right w:val="single" w:sz="4" w:space="0" w:color="000000"/>
            </w:tcBorders>
            <w:vAlign w:val="center"/>
            <w:hideMark/>
          </w:tcPr>
          <w:p w:rsidR="00EE0AEB" w:rsidRPr="005A0F56" w:rsidRDefault="00EE0AEB" w:rsidP="00926CC0">
            <w:pPr>
              <w:widowControl/>
              <w:tabs>
                <w:tab w:val="left" w:pos="1710"/>
              </w:tabs>
              <w:ind w:firstLineChars="0" w:firstLine="0"/>
              <w:jc w:val="center"/>
              <w:textAlignment w:val="center"/>
              <w:rPr>
                <w:kern w:val="0"/>
                <w:sz w:val="21"/>
                <w:szCs w:val="21"/>
              </w:rPr>
            </w:pPr>
            <w:r w:rsidRPr="005A0F56">
              <w:rPr>
                <w:kern w:val="0"/>
                <w:sz w:val="21"/>
                <w:szCs w:val="21"/>
              </w:rPr>
              <w:t>乙醇</w:t>
            </w:r>
          </w:p>
          <w:p w:rsidR="00EE0AEB" w:rsidRPr="005A0F56" w:rsidRDefault="00EE0AEB" w:rsidP="00926CC0">
            <w:pPr>
              <w:ind w:firstLineChars="0" w:firstLine="0"/>
              <w:jc w:val="center"/>
              <w:textAlignment w:val="center"/>
              <w:rPr>
                <w:sz w:val="21"/>
                <w:szCs w:val="21"/>
              </w:rPr>
            </w:pPr>
            <w:r w:rsidRPr="005A0F56">
              <w:rPr>
                <w:kern w:val="0"/>
                <w:sz w:val="21"/>
                <w:szCs w:val="21"/>
              </w:rPr>
              <w:t>C</w:t>
            </w:r>
            <w:r w:rsidRPr="005A0F56">
              <w:rPr>
                <w:kern w:val="0"/>
                <w:sz w:val="21"/>
                <w:szCs w:val="21"/>
                <w:vertAlign w:val="subscript"/>
              </w:rPr>
              <w:t>2</w:t>
            </w:r>
            <w:r w:rsidRPr="005A0F56">
              <w:rPr>
                <w:kern w:val="0"/>
                <w:sz w:val="21"/>
                <w:szCs w:val="21"/>
              </w:rPr>
              <w:t>H</w:t>
            </w:r>
            <w:r w:rsidRPr="005A0F56">
              <w:rPr>
                <w:kern w:val="0"/>
                <w:sz w:val="21"/>
                <w:szCs w:val="21"/>
                <w:vertAlign w:val="subscript"/>
              </w:rPr>
              <w:t>6</w:t>
            </w:r>
            <w:r w:rsidRPr="005A0F56">
              <w:rPr>
                <w:kern w:val="0"/>
                <w:sz w:val="21"/>
                <w:szCs w:val="21"/>
              </w:rPr>
              <w:t>O</w:t>
            </w:r>
          </w:p>
        </w:tc>
        <w:tc>
          <w:tcPr>
            <w:tcW w:w="4252" w:type="dxa"/>
            <w:tcBorders>
              <w:top w:val="single" w:sz="4" w:space="0" w:color="000000"/>
              <w:left w:val="single" w:sz="4" w:space="0" w:color="000000"/>
              <w:bottom w:val="single" w:sz="4" w:space="0" w:color="000000"/>
              <w:right w:val="single" w:sz="4" w:space="0" w:color="000000"/>
            </w:tcBorders>
            <w:vAlign w:val="center"/>
            <w:hideMark/>
          </w:tcPr>
          <w:p w:rsidR="00EE0AEB" w:rsidRPr="005A0F56" w:rsidRDefault="00EE0AEB" w:rsidP="00926CC0">
            <w:pPr>
              <w:ind w:firstLineChars="0" w:firstLine="0"/>
              <w:jc w:val="center"/>
              <w:textAlignment w:val="center"/>
              <w:rPr>
                <w:kern w:val="0"/>
                <w:sz w:val="21"/>
                <w:szCs w:val="21"/>
              </w:rPr>
            </w:pPr>
            <w:r w:rsidRPr="005A0F56">
              <w:rPr>
                <w:kern w:val="0"/>
                <w:sz w:val="21"/>
                <w:szCs w:val="21"/>
              </w:rPr>
              <w:t>无色液体，有酒香。分子量</w:t>
            </w:r>
            <w:r w:rsidRPr="005A0F56">
              <w:rPr>
                <w:kern w:val="0"/>
                <w:sz w:val="21"/>
                <w:szCs w:val="21"/>
              </w:rPr>
              <w:t>46.07</w:t>
            </w:r>
            <w:r w:rsidRPr="005A0F56">
              <w:rPr>
                <w:kern w:val="0"/>
                <w:sz w:val="21"/>
                <w:szCs w:val="21"/>
              </w:rPr>
              <w:t>，熔点</w:t>
            </w:r>
            <w:r w:rsidRPr="005A0F56">
              <w:rPr>
                <w:kern w:val="0"/>
                <w:sz w:val="21"/>
                <w:szCs w:val="21"/>
              </w:rPr>
              <w:t>-114.1℃</w:t>
            </w:r>
            <w:r w:rsidRPr="005A0F56">
              <w:rPr>
                <w:kern w:val="0"/>
                <w:sz w:val="21"/>
                <w:szCs w:val="21"/>
              </w:rPr>
              <w:t>，蒸汽压</w:t>
            </w:r>
            <w:r w:rsidRPr="005A0F56">
              <w:rPr>
                <w:kern w:val="0"/>
                <w:sz w:val="21"/>
                <w:szCs w:val="21"/>
              </w:rPr>
              <w:t>5.33kPa/19℃</w:t>
            </w:r>
            <w:r w:rsidRPr="005A0F56">
              <w:rPr>
                <w:kern w:val="0"/>
                <w:sz w:val="21"/>
                <w:szCs w:val="21"/>
              </w:rPr>
              <w:t>，闪点</w:t>
            </w:r>
            <w:r w:rsidRPr="005A0F56">
              <w:rPr>
                <w:kern w:val="0"/>
                <w:sz w:val="21"/>
                <w:szCs w:val="21"/>
              </w:rPr>
              <w:t>12℃</w:t>
            </w:r>
            <w:r w:rsidRPr="005A0F56">
              <w:rPr>
                <w:kern w:val="0"/>
                <w:sz w:val="21"/>
                <w:szCs w:val="21"/>
              </w:rPr>
              <w:t>，沸点</w:t>
            </w:r>
            <w:r w:rsidRPr="005A0F56">
              <w:rPr>
                <w:kern w:val="0"/>
                <w:sz w:val="21"/>
                <w:szCs w:val="21"/>
              </w:rPr>
              <w:t>78.3℃</w:t>
            </w:r>
            <w:r w:rsidRPr="005A0F56">
              <w:rPr>
                <w:kern w:val="0"/>
                <w:sz w:val="21"/>
                <w:szCs w:val="21"/>
              </w:rPr>
              <w:t>。与水混溶，可混溶于醚、氯仿、甘油等多数有机溶剂。相对密度</w:t>
            </w:r>
            <w:r w:rsidRPr="005A0F56">
              <w:rPr>
                <w:kern w:val="0"/>
                <w:sz w:val="21"/>
                <w:szCs w:val="21"/>
              </w:rPr>
              <w:t>(</w:t>
            </w:r>
            <w:r w:rsidRPr="005A0F56">
              <w:rPr>
                <w:kern w:val="0"/>
                <w:sz w:val="21"/>
                <w:szCs w:val="21"/>
              </w:rPr>
              <w:t>水</w:t>
            </w:r>
            <w:r w:rsidRPr="005A0F56">
              <w:rPr>
                <w:kern w:val="0"/>
                <w:sz w:val="21"/>
                <w:szCs w:val="21"/>
              </w:rPr>
              <w:t>=1)0.79</w:t>
            </w:r>
            <w:r w:rsidRPr="005A0F56">
              <w:rPr>
                <w:kern w:val="0"/>
                <w:sz w:val="21"/>
                <w:szCs w:val="21"/>
              </w:rPr>
              <w:t>；相对密度</w:t>
            </w:r>
            <w:r w:rsidRPr="005A0F56">
              <w:rPr>
                <w:kern w:val="0"/>
                <w:sz w:val="21"/>
                <w:szCs w:val="21"/>
              </w:rPr>
              <w:t>(</w:t>
            </w:r>
            <w:r w:rsidRPr="005A0F56">
              <w:rPr>
                <w:kern w:val="0"/>
                <w:sz w:val="21"/>
                <w:szCs w:val="21"/>
              </w:rPr>
              <w:t>空气</w:t>
            </w:r>
            <w:r w:rsidRPr="005A0F56">
              <w:rPr>
                <w:kern w:val="0"/>
                <w:sz w:val="21"/>
                <w:szCs w:val="21"/>
              </w:rPr>
              <w:t>=1)1.59</w:t>
            </w:r>
            <w:r w:rsidRPr="005A0F56">
              <w:rPr>
                <w:kern w:val="0"/>
                <w:sz w:val="21"/>
                <w:szCs w:val="21"/>
              </w:rPr>
              <w:t>。</w:t>
            </w:r>
          </w:p>
        </w:tc>
        <w:tc>
          <w:tcPr>
            <w:tcW w:w="851" w:type="dxa"/>
            <w:tcBorders>
              <w:top w:val="single" w:sz="4" w:space="0" w:color="000000"/>
              <w:left w:val="single" w:sz="4" w:space="0" w:color="000000"/>
              <w:bottom w:val="single" w:sz="4" w:space="0" w:color="000000"/>
              <w:right w:val="single" w:sz="4" w:space="0" w:color="000000"/>
            </w:tcBorders>
            <w:vAlign w:val="center"/>
            <w:hideMark/>
          </w:tcPr>
          <w:p w:rsidR="00EE0AEB" w:rsidRPr="005A0F56" w:rsidRDefault="00EE0AEB" w:rsidP="00926CC0">
            <w:pPr>
              <w:ind w:firstLineChars="0" w:firstLine="0"/>
              <w:jc w:val="center"/>
              <w:textAlignment w:val="center"/>
              <w:rPr>
                <w:sz w:val="21"/>
                <w:szCs w:val="21"/>
              </w:rPr>
            </w:pPr>
            <w:r w:rsidRPr="005A0F56">
              <w:rPr>
                <w:kern w:val="0"/>
                <w:sz w:val="21"/>
                <w:szCs w:val="21"/>
              </w:rPr>
              <w:t>易燃液体</w:t>
            </w: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EE0AEB" w:rsidRPr="005A0F56" w:rsidRDefault="00EE0AEB" w:rsidP="00926CC0">
            <w:pPr>
              <w:ind w:firstLineChars="0" w:firstLine="0"/>
              <w:jc w:val="center"/>
              <w:textAlignment w:val="center"/>
              <w:rPr>
                <w:sz w:val="21"/>
                <w:szCs w:val="21"/>
              </w:rPr>
            </w:pPr>
            <w:r w:rsidRPr="005A0F56">
              <w:rPr>
                <w:kern w:val="0"/>
                <w:sz w:val="21"/>
                <w:szCs w:val="21"/>
              </w:rPr>
              <w:t>微毒类。急性毒性：</w:t>
            </w:r>
            <w:r w:rsidRPr="005A0F56">
              <w:rPr>
                <w:kern w:val="0"/>
                <w:sz w:val="21"/>
                <w:szCs w:val="21"/>
              </w:rPr>
              <w:t>LD</w:t>
            </w:r>
            <w:r w:rsidRPr="005A0F56">
              <w:rPr>
                <w:kern w:val="0"/>
                <w:sz w:val="21"/>
                <w:szCs w:val="21"/>
                <w:vertAlign w:val="subscript"/>
              </w:rPr>
              <w:t>50</w:t>
            </w:r>
            <w:r w:rsidRPr="005A0F56">
              <w:rPr>
                <w:kern w:val="0"/>
                <w:sz w:val="21"/>
                <w:szCs w:val="21"/>
              </w:rPr>
              <w:t>7060mg/kg</w:t>
            </w:r>
            <w:r w:rsidRPr="005A0F56">
              <w:rPr>
                <w:kern w:val="0"/>
                <w:sz w:val="21"/>
                <w:szCs w:val="21"/>
              </w:rPr>
              <w:t>兔经口</w:t>
            </w:r>
            <w:r w:rsidRPr="005A0F56">
              <w:rPr>
                <w:kern w:val="0"/>
                <w:sz w:val="21"/>
                <w:szCs w:val="21"/>
              </w:rPr>
              <w:t>)</w:t>
            </w:r>
            <w:r w:rsidRPr="005A0F56">
              <w:rPr>
                <w:kern w:val="0"/>
                <w:sz w:val="21"/>
                <w:szCs w:val="21"/>
              </w:rPr>
              <w:t>；</w:t>
            </w:r>
            <w:r w:rsidRPr="005A0F56">
              <w:rPr>
                <w:kern w:val="0"/>
                <w:sz w:val="21"/>
                <w:szCs w:val="21"/>
              </w:rPr>
              <w:t>7340mg/kg(</w:t>
            </w:r>
            <w:r w:rsidRPr="005A0F56">
              <w:rPr>
                <w:kern w:val="0"/>
                <w:sz w:val="21"/>
                <w:szCs w:val="21"/>
              </w:rPr>
              <w:t>兔经皮</w:t>
            </w:r>
            <w:r w:rsidRPr="005A0F56">
              <w:rPr>
                <w:kern w:val="0"/>
                <w:sz w:val="21"/>
                <w:szCs w:val="21"/>
              </w:rPr>
              <w:t>)</w:t>
            </w:r>
            <w:r w:rsidRPr="005A0F56">
              <w:rPr>
                <w:kern w:val="0"/>
                <w:sz w:val="21"/>
                <w:szCs w:val="21"/>
              </w:rPr>
              <w:t>；</w:t>
            </w:r>
            <w:r w:rsidRPr="005A0F56">
              <w:rPr>
                <w:kern w:val="0"/>
                <w:sz w:val="21"/>
                <w:szCs w:val="21"/>
              </w:rPr>
              <w:t>LC</w:t>
            </w:r>
            <w:r w:rsidRPr="005A0F56">
              <w:rPr>
                <w:kern w:val="0"/>
                <w:sz w:val="21"/>
                <w:szCs w:val="21"/>
                <w:vertAlign w:val="subscript"/>
              </w:rPr>
              <w:t>50</w:t>
            </w:r>
            <w:r w:rsidRPr="005A0F56">
              <w:rPr>
                <w:kern w:val="0"/>
                <w:sz w:val="21"/>
                <w:szCs w:val="21"/>
              </w:rPr>
              <w:t>37620mg/m</w:t>
            </w:r>
            <w:r w:rsidRPr="005A0F56">
              <w:rPr>
                <w:kern w:val="0"/>
                <w:sz w:val="21"/>
                <w:szCs w:val="21"/>
                <w:vertAlign w:val="superscript"/>
              </w:rPr>
              <w:t>3</w:t>
            </w:r>
            <w:r w:rsidRPr="005A0F56">
              <w:rPr>
                <w:kern w:val="0"/>
                <w:sz w:val="21"/>
                <w:szCs w:val="21"/>
              </w:rPr>
              <w:t>，</w:t>
            </w:r>
            <w:r w:rsidRPr="005A0F56">
              <w:rPr>
                <w:kern w:val="0"/>
                <w:sz w:val="21"/>
                <w:szCs w:val="21"/>
              </w:rPr>
              <w:t>10</w:t>
            </w:r>
            <w:r w:rsidRPr="005A0F56">
              <w:rPr>
                <w:kern w:val="0"/>
                <w:sz w:val="21"/>
                <w:szCs w:val="21"/>
              </w:rPr>
              <w:t>小时</w:t>
            </w:r>
            <w:r w:rsidRPr="005A0F56">
              <w:rPr>
                <w:kern w:val="0"/>
                <w:sz w:val="21"/>
                <w:szCs w:val="21"/>
              </w:rPr>
              <w:t>(</w:t>
            </w:r>
            <w:r w:rsidRPr="005A0F56">
              <w:rPr>
                <w:kern w:val="0"/>
                <w:sz w:val="21"/>
                <w:szCs w:val="21"/>
              </w:rPr>
              <w:t>大鼠吸入</w:t>
            </w:r>
            <w:r w:rsidRPr="005A0F56">
              <w:rPr>
                <w:kern w:val="0"/>
                <w:sz w:val="21"/>
                <w:szCs w:val="21"/>
              </w:rPr>
              <w:t>)</w:t>
            </w:r>
            <w:r w:rsidRPr="005A0F56">
              <w:rPr>
                <w:kern w:val="0"/>
                <w:sz w:val="21"/>
                <w:szCs w:val="21"/>
              </w:rPr>
              <w:t>。</w:t>
            </w:r>
          </w:p>
        </w:tc>
        <w:tc>
          <w:tcPr>
            <w:tcW w:w="958" w:type="dxa"/>
            <w:tcBorders>
              <w:top w:val="single" w:sz="4" w:space="0" w:color="000000"/>
              <w:left w:val="single" w:sz="4" w:space="0" w:color="000000"/>
              <w:bottom w:val="single" w:sz="4" w:space="0" w:color="000000"/>
              <w:right w:val="single" w:sz="12" w:space="0" w:color="auto"/>
            </w:tcBorders>
            <w:vAlign w:val="center"/>
            <w:hideMark/>
          </w:tcPr>
          <w:p w:rsidR="00EE0AEB" w:rsidRPr="005A0F56" w:rsidRDefault="00EE0AEB" w:rsidP="00926CC0">
            <w:pPr>
              <w:ind w:firstLineChars="0" w:firstLine="0"/>
              <w:jc w:val="center"/>
              <w:textAlignment w:val="center"/>
              <w:rPr>
                <w:kern w:val="0"/>
                <w:sz w:val="21"/>
                <w:szCs w:val="21"/>
              </w:rPr>
            </w:pPr>
            <w:r w:rsidRPr="005A0F56">
              <w:rPr>
                <w:kern w:val="0"/>
                <w:sz w:val="21"/>
                <w:szCs w:val="21"/>
              </w:rPr>
              <w:t>甲级</w:t>
            </w:r>
          </w:p>
        </w:tc>
      </w:tr>
      <w:tr w:rsidR="00EE0AEB" w:rsidTr="00EE0AEB">
        <w:trPr>
          <w:jc w:val="center"/>
        </w:trPr>
        <w:tc>
          <w:tcPr>
            <w:tcW w:w="1101" w:type="dxa"/>
            <w:tcBorders>
              <w:top w:val="single" w:sz="4" w:space="0" w:color="000000"/>
              <w:left w:val="single" w:sz="12" w:space="0" w:color="auto"/>
              <w:bottom w:val="single" w:sz="4" w:space="0" w:color="000000"/>
              <w:right w:val="single" w:sz="4" w:space="0" w:color="000000"/>
            </w:tcBorders>
            <w:vAlign w:val="center"/>
            <w:hideMark/>
          </w:tcPr>
          <w:p w:rsidR="00EE0AEB" w:rsidRPr="005A0F56" w:rsidRDefault="00EE0AEB" w:rsidP="00926CC0">
            <w:pPr>
              <w:ind w:firstLineChars="0" w:firstLine="0"/>
              <w:jc w:val="center"/>
              <w:rPr>
                <w:sz w:val="21"/>
                <w:szCs w:val="21"/>
              </w:rPr>
            </w:pPr>
            <w:r w:rsidRPr="005A0F56">
              <w:rPr>
                <w:sz w:val="21"/>
                <w:szCs w:val="21"/>
              </w:rPr>
              <w:t>氢氧化钠</w:t>
            </w:r>
          </w:p>
          <w:p w:rsidR="00EE0AEB" w:rsidRPr="005A0F56" w:rsidRDefault="00EE0AEB" w:rsidP="00926CC0">
            <w:pPr>
              <w:ind w:firstLineChars="0" w:firstLine="0"/>
              <w:jc w:val="center"/>
              <w:rPr>
                <w:sz w:val="21"/>
                <w:szCs w:val="21"/>
              </w:rPr>
            </w:pPr>
            <w:r w:rsidRPr="005A0F56">
              <w:rPr>
                <w:sz w:val="21"/>
                <w:szCs w:val="21"/>
              </w:rPr>
              <w:t>NaOH</w:t>
            </w:r>
          </w:p>
        </w:tc>
        <w:tc>
          <w:tcPr>
            <w:tcW w:w="4252" w:type="dxa"/>
            <w:tcBorders>
              <w:top w:val="single" w:sz="4" w:space="0" w:color="000000"/>
              <w:left w:val="single" w:sz="4" w:space="0" w:color="000000"/>
              <w:bottom w:val="single" w:sz="4" w:space="0" w:color="000000"/>
              <w:right w:val="single" w:sz="4" w:space="0" w:color="000000"/>
            </w:tcBorders>
            <w:vAlign w:val="center"/>
            <w:hideMark/>
          </w:tcPr>
          <w:p w:rsidR="00EE0AEB" w:rsidRPr="005A0F56" w:rsidRDefault="00EE0AEB" w:rsidP="00926CC0">
            <w:pPr>
              <w:ind w:firstLineChars="0" w:firstLine="0"/>
              <w:jc w:val="center"/>
              <w:textAlignment w:val="center"/>
              <w:rPr>
                <w:kern w:val="0"/>
                <w:sz w:val="21"/>
                <w:szCs w:val="21"/>
              </w:rPr>
            </w:pPr>
            <w:r w:rsidRPr="005A0F56">
              <w:rPr>
                <w:kern w:val="0"/>
                <w:sz w:val="21"/>
                <w:szCs w:val="21"/>
              </w:rPr>
              <w:t>相对分子量</w:t>
            </w:r>
            <w:r w:rsidRPr="005A0F56">
              <w:rPr>
                <w:kern w:val="0"/>
                <w:sz w:val="21"/>
                <w:szCs w:val="21"/>
              </w:rPr>
              <w:t>40.1</w:t>
            </w:r>
            <w:r w:rsidRPr="005A0F56">
              <w:rPr>
                <w:kern w:val="0"/>
                <w:sz w:val="21"/>
                <w:szCs w:val="21"/>
              </w:rPr>
              <w:t>，白色不透明固体，易潮解。不燃，熔点</w:t>
            </w:r>
            <w:r w:rsidRPr="005A0F56">
              <w:rPr>
                <w:kern w:val="0"/>
                <w:sz w:val="21"/>
                <w:szCs w:val="21"/>
              </w:rPr>
              <w:t>318.4℃</w:t>
            </w:r>
            <w:r w:rsidRPr="005A0F56">
              <w:rPr>
                <w:kern w:val="0"/>
                <w:sz w:val="21"/>
                <w:szCs w:val="21"/>
              </w:rPr>
              <w:t>，沸点</w:t>
            </w:r>
            <w:r w:rsidRPr="005A0F56">
              <w:rPr>
                <w:kern w:val="0"/>
                <w:sz w:val="21"/>
                <w:szCs w:val="21"/>
              </w:rPr>
              <w:t>1390℃</w:t>
            </w:r>
            <w:r w:rsidRPr="005A0F56">
              <w:rPr>
                <w:kern w:val="0"/>
                <w:sz w:val="21"/>
                <w:szCs w:val="21"/>
              </w:rPr>
              <w:t>，相对密度（水＝</w:t>
            </w:r>
            <w:r w:rsidRPr="005A0F56">
              <w:rPr>
                <w:kern w:val="0"/>
                <w:sz w:val="21"/>
                <w:szCs w:val="21"/>
              </w:rPr>
              <w:t>1</w:t>
            </w:r>
            <w:r w:rsidRPr="005A0F56">
              <w:rPr>
                <w:kern w:val="0"/>
                <w:sz w:val="21"/>
                <w:szCs w:val="21"/>
              </w:rPr>
              <w:t>）</w:t>
            </w:r>
            <w:r w:rsidRPr="005A0F56">
              <w:rPr>
                <w:kern w:val="0"/>
                <w:sz w:val="21"/>
                <w:szCs w:val="21"/>
              </w:rPr>
              <w:t>2.12</w:t>
            </w:r>
            <w:r w:rsidRPr="005A0F56">
              <w:rPr>
                <w:kern w:val="0"/>
                <w:sz w:val="21"/>
                <w:szCs w:val="21"/>
              </w:rPr>
              <w:t>；饱和蒸气压（</w:t>
            </w:r>
            <w:r w:rsidRPr="005A0F56">
              <w:rPr>
                <w:kern w:val="0"/>
                <w:sz w:val="21"/>
                <w:szCs w:val="21"/>
              </w:rPr>
              <w:t>kPa</w:t>
            </w:r>
            <w:r w:rsidRPr="005A0F56">
              <w:rPr>
                <w:kern w:val="0"/>
                <w:sz w:val="21"/>
                <w:szCs w:val="21"/>
              </w:rPr>
              <w:t>）</w:t>
            </w:r>
            <w:r w:rsidRPr="005A0F56">
              <w:rPr>
                <w:kern w:val="0"/>
                <w:sz w:val="21"/>
                <w:szCs w:val="21"/>
              </w:rPr>
              <w:t>0.13</w:t>
            </w:r>
            <w:r w:rsidRPr="005A0F56">
              <w:rPr>
                <w:kern w:val="0"/>
                <w:sz w:val="21"/>
                <w:szCs w:val="21"/>
              </w:rPr>
              <w:t>（</w:t>
            </w:r>
            <w:r w:rsidRPr="005A0F56">
              <w:rPr>
                <w:kern w:val="0"/>
                <w:sz w:val="21"/>
                <w:szCs w:val="21"/>
              </w:rPr>
              <w:t>739℃</w:t>
            </w:r>
            <w:r w:rsidRPr="005A0F56">
              <w:rPr>
                <w:kern w:val="0"/>
                <w:sz w:val="21"/>
                <w:szCs w:val="21"/>
              </w:rPr>
              <w:t>）；易溶于水、乙醇、甘油、不溶于丙酮。</w:t>
            </w:r>
          </w:p>
        </w:tc>
        <w:tc>
          <w:tcPr>
            <w:tcW w:w="851" w:type="dxa"/>
            <w:tcBorders>
              <w:top w:val="single" w:sz="4" w:space="0" w:color="000000"/>
              <w:left w:val="single" w:sz="4" w:space="0" w:color="000000"/>
              <w:bottom w:val="single" w:sz="4" w:space="0" w:color="000000"/>
              <w:right w:val="single" w:sz="4" w:space="0" w:color="000000"/>
            </w:tcBorders>
            <w:vAlign w:val="center"/>
            <w:hideMark/>
          </w:tcPr>
          <w:p w:rsidR="00EE0AEB" w:rsidRPr="005A0F56" w:rsidRDefault="00EE0AEB" w:rsidP="00926CC0">
            <w:pPr>
              <w:ind w:firstLineChars="0" w:firstLine="0"/>
              <w:jc w:val="center"/>
              <w:textAlignment w:val="center"/>
              <w:rPr>
                <w:spacing w:val="7"/>
                <w:sz w:val="21"/>
                <w:szCs w:val="21"/>
              </w:rPr>
            </w:pPr>
            <w:r w:rsidRPr="005A0F56">
              <w:rPr>
                <w:spacing w:val="7"/>
                <w:sz w:val="21"/>
                <w:szCs w:val="21"/>
              </w:rPr>
              <w:t>/</w:t>
            </w: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EE0AEB" w:rsidRPr="005A0F56" w:rsidRDefault="00EE0AEB" w:rsidP="00926CC0">
            <w:pPr>
              <w:ind w:firstLineChars="0" w:firstLine="0"/>
              <w:jc w:val="center"/>
              <w:textAlignment w:val="center"/>
              <w:rPr>
                <w:kern w:val="0"/>
                <w:sz w:val="21"/>
                <w:szCs w:val="21"/>
              </w:rPr>
            </w:pPr>
            <w:r w:rsidRPr="005A0F56">
              <w:rPr>
                <w:spacing w:val="-8"/>
                <w:sz w:val="21"/>
                <w:szCs w:val="21"/>
              </w:rPr>
              <w:t>碱性腐蚀品。</w:t>
            </w:r>
          </w:p>
        </w:tc>
        <w:tc>
          <w:tcPr>
            <w:tcW w:w="958" w:type="dxa"/>
            <w:tcBorders>
              <w:top w:val="single" w:sz="4" w:space="0" w:color="000000"/>
              <w:left w:val="single" w:sz="4" w:space="0" w:color="000000"/>
              <w:bottom w:val="single" w:sz="4" w:space="0" w:color="000000"/>
              <w:right w:val="single" w:sz="12" w:space="0" w:color="auto"/>
            </w:tcBorders>
            <w:vAlign w:val="center"/>
            <w:hideMark/>
          </w:tcPr>
          <w:p w:rsidR="00EE0AEB" w:rsidRPr="005A0F56" w:rsidRDefault="00EE0AEB" w:rsidP="00926CC0">
            <w:pPr>
              <w:ind w:firstLineChars="0" w:firstLine="0"/>
              <w:jc w:val="center"/>
              <w:textAlignment w:val="center"/>
              <w:rPr>
                <w:spacing w:val="-8"/>
                <w:sz w:val="21"/>
                <w:szCs w:val="21"/>
              </w:rPr>
            </w:pPr>
            <w:r w:rsidRPr="005A0F56">
              <w:rPr>
                <w:spacing w:val="-8"/>
                <w:sz w:val="21"/>
                <w:szCs w:val="21"/>
              </w:rPr>
              <w:t>丁级</w:t>
            </w:r>
          </w:p>
        </w:tc>
      </w:tr>
      <w:tr w:rsidR="00EE0AEB" w:rsidTr="00EE0AEB">
        <w:trPr>
          <w:jc w:val="center"/>
        </w:trPr>
        <w:tc>
          <w:tcPr>
            <w:tcW w:w="1101" w:type="dxa"/>
            <w:tcBorders>
              <w:top w:val="single" w:sz="4" w:space="0" w:color="000000"/>
              <w:left w:val="single" w:sz="12" w:space="0" w:color="auto"/>
              <w:bottom w:val="single" w:sz="4" w:space="0" w:color="000000"/>
              <w:right w:val="single" w:sz="4" w:space="0" w:color="000000"/>
            </w:tcBorders>
            <w:vAlign w:val="center"/>
            <w:hideMark/>
          </w:tcPr>
          <w:p w:rsidR="00EE0AEB" w:rsidRPr="005A0F56" w:rsidRDefault="00EE0AEB" w:rsidP="00926CC0">
            <w:pPr>
              <w:ind w:firstLineChars="0" w:firstLine="0"/>
              <w:jc w:val="center"/>
              <w:rPr>
                <w:sz w:val="21"/>
                <w:szCs w:val="21"/>
              </w:rPr>
            </w:pPr>
            <w:r>
              <w:rPr>
                <w:sz w:val="21"/>
                <w:szCs w:val="21"/>
              </w:rPr>
              <w:t>水性</w:t>
            </w:r>
            <w:r w:rsidRPr="005A0F56">
              <w:rPr>
                <w:sz w:val="21"/>
                <w:szCs w:val="21"/>
              </w:rPr>
              <w:t>油漆</w:t>
            </w:r>
          </w:p>
        </w:tc>
        <w:tc>
          <w:tcPr>
            <w:tcW w:w="4252" w:type="dxa"/>
            <w:tcBorders>
              <w:top w:val="single" w:sz="4" w:space="0" w:color="000000"/>
              <w:left w:val="single" w:sz="4" w:space="0" w:color="000000"/>
              <w:bottom w:val="single" w:sz="4" w:space="0" w:color="000000"/>
              <w:right w:val="single" w:sz="4" w:space="0" w:color="000000"/>
            </w:tcBorders>
            <w:vAlign w:val="center"/>
            <w:hideMark/>
          </w:tcPr>
          <w:p w:rsidR="00EE0AEB" w:rsidRPr="005A0F56" w:rsidRDefault="00EE0AEB" w:rsidP="00926CC0">
            <w:pPr>
              <w:ind w:firstLineChars="0" w:firstLine="0"/>
              <w:jc w:val="center"/>
              <w:textAlignment w:val="center"/>
              <w:rPr>
                <w:kern w:val="0"/>
                <w:sz w:val="21"/>
                <w:szCs w:val="21"/>
              </w:rPr>
            </w:pPr>
            <w:r w:rsidRPr="005A0F56">
              <w:rPr>
                <w:kern w:val="0"/>
                <w:sz w:val="21"/>
                <w:szCs w:val="21"/>
              </w:rPr>
              <w:t>粘稠油性颜料，未干情况下易燃，不溶于水，微溶于脂肪，可溶于醇、醛、醚、苯、烷，易溶于汽油、煤油、柴油。</w:t>
            </w:r>
          </w:p>
        </w:tc>
        <w:tc>
          <w:tcPr>
            <w:tcW w:w="851" w:type="dxa"/>
            <w:tcBorders>
              <w:top w:val="single" w:sz="4" w:space="0" w:color="000000"/>
              <w:left w:val="single" w:sz="4" w:space="0" w:color="000000"/>
              <w:bottom w:val="single" w:sz="4" w:space="0" w:color="000000"/>
              <w:right w:val="single" w:sz="4" w:space="0" w:color="000000"/>
            </w:tcBorders>
            <w:vAlign w:val="center"/>
            <w:hideMark/>
          </w:tcPr>
          <w:p w:rsidR="00EE0AEB" w:rsidRPr="005A0F56" w:rsidRDefault="00EE0AEB" w:rsidP="00926CC0">
            <w:pPr>
              <w:ind w:firstLineChars="0" w:firstLine="0"/>
              <w:jc w:val="center"/>
              <w:textAlignment w:val="center"/>
              <w:rPr>
                <w:spacing w:val="7"/>
                <w:sz w:val="21"/>
                <w:szCs w:val="21"/>
              </w:rPr>
            </w:pPr>
            <w:r w:rsidRPr="005A0F56">
              <w:rPr>
                <w:spacing w:val="7"/>
                <w:sz w:val="21"/>
                <w:szCs w:val="21"/>
              </w:rPr>
              <w:t>可燃</w:t>
            </w: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EE0AEB" w:rsidRPr="005A0F56" w:rsidRDefault="00EE0AEB" w:rsidP="00926CC0">
            <w:pPr>
              <w:ind w:firstLineChars="0" w:firstLine="0"/>
              <w:jc w:val="center"/>
              <w:textAlignment w:val="center"/>
              <w:rPr>
                <w:spacing w:val="-8"/>
                <w:sz w:val="21"/>
                <w:szCs w:val="21"/>
              </w:rPr>
            </w:pPr>
            <w:r w:rsidRPr="005A0F56">
              <w:rPr>
                <w:rFonts w:hint="eastAsia"/>
                <w:spacing w:val="-8"/>
                <w:sz w:val="21"/>
                <w:szCs w:val="21"/>
              </w:rPr>
              <w:t>/</w:t>
            </w:r>
          </w:p>
        </w:tc>
        <w:tc>
          <w:tcPr>
            <w:tcW w:w="958" w:type="dxa"/>
            <w:tcBorders>
              <w:top w:val="single" w:sz="4" w:space="0" w:color="000000"/>
              <w:left w:val="single" w:sz="4" w:space="0" w:color="000000"/>
              <w:bottom w:val="single" w:sz="4" w:space="0" w:color="000000"/>
              <w:right w:val="single" w:sz="12" w:space="0" w:color="auto"/>
            </w:tcBorders>
            <w:vAlign w:val="center"/>
            <w:hideMark/>
          </w:tcPr>
          <w:p w:rsidR="00EE0AEB" w:rsidRPr="005A0F56" w:rsidRDefault="00EE0AEB" w:rsidP="00926CC0">
            <w:pPr>
              <w:ind w:firstLineChars="0" w:firstLine="0"/>
              <w:jc w:val="center"/>
              <w:textAlignment w:val="center"/>
              <w:rPr>
                <w:spacing w:val="-8"/>
                <w:sz w:val="21"/>
                <w:szCs w:val="21"/>
              </w:rPr>
            </w:pPr>
            <w:r w:rsidRPr="005A0F56">
              <w:rPr>
                <w:spacing w:val="-8"/>
                <w:sz w:val="21"/>
                <w:szCs w:val="21"/>
              </w:rPr>
              <w:t>丙级</w:t>
            </w:r>
          </w:p>
        </w:tc>
      </w:tr>
      <w:tr w:rsidR="00EE0AEB" w:rsidTr="00EE0AEB">
        <w:trPr>
          <w:jc w:val="center"/>
        </w:trPr>
        <w:tc>
          <w:tcPr>
            <w:tcW w:w="1101" w:type="dxa"/>
            <w:tcBorders>
              <w:top w:val="single" w:sz="4" w:space="0" w:color="000000"/>
              <w:left w:val="single" w:sz="12" w:space="0" w:color="auto"/>
              <w:bottom w:val="single" w:sz="4" w:space="0" w:color="000000"/>
              <w:right w:val="single" w:sz="4" w:space="0" w:color="000000"/>
            </w:tcBorders>
            <w:vAlign w:val="center"/>
            <w:hideMark/>
          </w:tcPr>
          <w:p w:rsidR="00EE0AEB" w:rsidRPr="005A0F56" w:rsidRDefault="00EE0AEB" w:rsidP="00926CC0">
            <w:pPr>
              <w:ind w:firstLineChars="0" w:firstLine="0"/>
              <w:jc w:val="center"/>
              <w:rPr>
                <w:sz w:val="21"/>
                <w:szCs w:val="21"/>
              </w:rPr>
            </w:pPr>
            <w:r w:rsidRPr="005A0F56">
              <w:rPr>
                <w:sz w:val="21"/>
                <w:szCs w:val="21"/>
              </w:rPr>
              <w:t>活性炭</w:t>
            </w:r>
          </w:p>
        </w:tc>
        <w:tc>
          <w:tcPr>
            <w:tcW w:w="4252" w:type="dxa"/>
            <w:tcBorders>
              <w:top w:val="single" w:sz="4" w:space="0" w:color="000000"/>
              <w:left w:val="single" w:sz="4" w:space="0" w:color="000000"/>
              <w:bottom w:val="single" w:sz="4" w:space="0" w:color="000000"/>
              <w:right w:val="single" w:sz="4" w:space="0" w:color="000000"/>
            </w:tcBorders>
            <w:vAlign w:val="center"/>
            <w:hideMark/>
          </w:tcPr>
          <w:p w:rsidR="00EE0AEB" w:rsidRPr="005A0F56" w:rsidRDefault="00EE0AEB" w:rsidP="00926CC0">
            <w:pPr>
              <w:ind w:firstLineChars="0" w:firstLine="0"/>
              <w:jc w:val="center"/>
              <w:textAlignment w:val="center"/>
              <w:rPr>
                <w:kern w:val="0"/>
                <w:sz w:val="21"/>
                <w:szCs w:val="21"/>
              </w:rPr>
            </w:pPr>
            <w:r w:rsidRPr="005A0F56">
              <w:rPr>
                <w:kern w:val="0"/>
                <w:sz w:val="21"/>
                <w:szCs w:val="21"/>
              </w:rPr>
              <w:t>/</w:t>
            </w:r>
          </w:p>
        </w:tc>
        <w:tc>
          <w:tcPr>
            <w:tcW w:w="851" w:type="dxa"/>
            <w:tcBorders>
              <w:top w:val="single" w:sz="4" w:space="0" w:color="000000"/>
              <w:left w:val="single" w:sz="4" w:space="0" w:color="000000"/>
              <w:bottom w:val="single" w:sz="4" w:space="0" w:color="000000"/>
              <w:right w:val="single" w:sz="4" w:space="0" w:color="000000"/>
            </w:tcBorders>
            <w:vAlign w:val="center"/>
            <w:hideMark/>
          </w:tcPr>
          <w:p w:rsidR="00EE0AEB" w:rsidRPr="005A0F56" w:rsidRDefault="00EE0AEB" w:rsidP="00926CC0">
            <w:pPr>
              <w:ind w:firstLineChars="0" w:firstLine="0"/>
              <w:jc w:val="center"/>
              <w:textAlignment w:val="center"/>
              <w:rPr>
                <w:spacing w:val="7"/>
                <w:sz w:val="21"/>
                <w:szCs w:val="21"/>
              </w:rPr>
            </w:pPr>
            <w:r w:rsidRPr="005A0F56">
              <w:rPr>
                <w:spacing w:val="7"/>
                <w:sz w:val="21"/>
                <w:szCs w:val="21"/>
              </w:rPr>
              <w:t>可燃</w:t>
            </w: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EE0AEB" w:rsidRPr="005A0F56" w:rsidRDefault="00EE0AEB" w:rsidP="00926CC0">
            <w:pPr>
              <w:ind w:firstLineChars="0" w:firstLine="0"/>
              <w:jc w:val="center"/>
              <w:textAlignment w:val="center"/>
              <w:rPr>
                <w:spacing w:val="-8"/>
                <w:sz w:val="21"/>
                <w:szCs w:val="21"/>
              </w:rPr>
            </w:pPr>
            <w:r w:rsidRPr="005A0F56">
              <w:rPr>
                <w:spacing w:val="-8"/>
                <w:sz w:val="21"/>
                <w:szCs w:val="21"/>
              </w:rPr>
              <w:t>易燃</w:t>
            </w:r>
          </w:p>
        </w:tc>
        <w:tc>
          <w:tcPr>
            <w:tcW w:w="958" w:type="dxa"/>
            <w:tcBorders>
              <w:top w:val="single" w:sz="4" w:space="0" w:color="000000"/>
              <w:left w:val="single" w:sz="4" w:space="0" w:color="000000"/>
              <w:bottom w:val="single" w:sz="4" w:space="0" w:color="000000"/>
              <w:right w:val="single" w:sz="12" w:space="0" w:color="auto"/>
            </w:tcBorders>
            <w:vAlign w:val="center"/>
            <w:hideMark/>
          </w:tcPr>
          <w:p w:rsidR="00EE0AEB" w:rsidRPr="005A0F56" w:rsidRDefault="00EE0AEB" w:rsidP="00926CC0">
            <w:pPr>
              <w:ind w:firstLineChars="0" w:firstLine="0"/>
              <w:jc w:val="center"/>
              <w:textAlignment w:val="center"/>
              <w:rPr>
                <w:spacing w:val="-8"/>
                <w:sz w:val="21"/>
                <w:szCs w:val="21"/>
              </w:rPr>
            </w:pPr>
            <w:r w:rsidRPr="005A0F56">
              <w:rPr>
                <w:spacing w:val="-8"/>
                <w:sz w:val="21"/>
                <w:szCs w:val="21"/>
              </w:rPr>
              <w:t>甲级</w:t>
            </w:r>
          </w:p>
        </w:tc>
      </w:tr>
      <w:tr w:rsidR="00EE0AEB" w:rsidTr="00EE0AEB">
        <w:trPr>
          <w:jc w:val="center"/>
        </w:trPr>
        <w:tc>
          <w:tcPr>
            <w:tcW w:w="1101" w:type="dxa"/>
            <w:tcBorders>
              <w:top w:val="single" w:sz="4" w:space="0" w:color="000000"/>
              <w:left w:val="single" w:sz="12" w:space="0" w:color="auto"/>
              <w:bottom w:val="single" w:sz="4" w:space="0" w:color="000000"/>
              <w:right w:val="single" w:sz="4" w:space="0" w:color="000000"/>
            </w:tcBorders>
            <w:vAlign w:val="center"/>
            <w:hideMark/>
          </w:tcPr>
          <w:p w:rsidR="00EE0AEB" w:rsidRPr="005A0F56" w:rsidRDefault="00EE0AEB" w:rsidP="00926CC0">
            <w:pPr>
              <w:ind w:firstLineChars="0" w:firstLine="0"/>
              <w:jc w:val="center"/>
              <w:rPr>
                <w:sz w:val="21"/>
                <w:szCs w:val="21"/>
              </w:rPr>
            </w:pPr>
            <w:r w:rsidRPr="005A0F56">
              <w:rPr>
                <w:sz w:val="21"/>
                <w:szCs w:val="21"/>
              </w:rPr>
              <w:t>天然气</w:t>
            </w:r>
          </w:p>
        </w:tc>
        <w:tc>
          <w:tcPr>
            <w:tcW w:w="4252" w:type="dxa"/>
            <w:tcBorders>
              <w:top w:val="single" w:sz="4" w:space="0" w:color="000000"/>
              <w:left w:val="single" w:sz="4" w:space="0" w:color="000000"/>
              <w:bottom w:val="single" w:sz="4" w:space="0" w:color="000000"/>
              <w:right w:val="single" w:sz="4" w:space="0" w:color="000000"/>
            </w:tcBorders>
            <w:vAlign w:val="center"/>
            <w:hideMark/>
          </w:tcPr>
          <w:p w:rsidR="00EE0AEB" w:rsidRPr="005A0F56" w:rsidRDefault="00EE0AEB" w:rsidP="00926CC0">
            <w:pPr>
              <w:ind w:firstLineChars="0" w:firstLine="0"/>
              <w:jc w:val="center"/>
              <w:textAlignment w:val="center"/>
              <w:rPr>
                <w:kern w:val="0"/>
                <w:sz w:val="21"/>
                <w:szCs w:val="21"/>
              </w:rPr>
            </w:pPr>
            <w:r w:rsidRPr="005A0F56">
              <w:rPr>
                <w:kern w:val="0"/>
                <w:sz w:val="21"/>
                <w:szCs w:val="21"/>
              </w:rPr>
              <w:t>/</w:t>
            </w:r>
          </w:p>
        </w:tc>
        <w:tc>
          <w:tcPr>
            <w:tcW w:w="851" w:type="dxa"/>
            <w:tcBorders>
              <w:top w:val="single" w:sz="4" w:space="0" w:color="000000"/>
              <w:left w:val="single" w:sz="4" w:space="0" w:color="000000"/>
              <w:bottom w:val="single" w:sz="4" w:space="0" w:color="000000"/>
              <w:right w:val="single" w:sz="4" w:space="0" w:color="000000"/>
            </w:tcBorders>
            <w:vAlign w:val="center"/>
            <w:hideMark/>
          </w:tcPr>
          <w:p w:rsidR="00EE0AEB" w:rsidRPr="005A0F56" w:rsidRDefault="00EE0AEB" w:rsidP="00926CC0">
            <w:pPr>
              <w:ind w:firstLineChars="0" w:firstLine="0"/>
              <w:jc w:val="center"/>
              <w:textAlignment w:val="center"/>
              <w:rPr>
                <w:spacing w:val="7"/>
                <w:sz w:val="21"/>
                <w:szCs w:val="21"/>
              </w:rPr>
            </w:pPr>
            <w:r w:rsidRPr="005A0F56">
              <w:rPr>
                <w:spacing w:val="7"/>
                <w:sz w:val="21"/>
                <w:szCs w:val="21"/>
              </w:rPr>
              <w:t>易燃</w:t>
            </w: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EE0AEB" w:rsidRPr="005A0F56" w:rsidRDefault="00EE0AEB" w:rsidP="00926CC0">
            <w:pPr>
              <w:ind w:firstLineChars="0" w:firstLine="0"/>
              <w:jc w:val="center"/>
              <w:textAlignment w:val="center"/>
              <w:rPr>
                <w:spacing w:val="-8"/>
                <w:sz w:val="21"/>
                <w:szCs w:val="21"/>
              </w:rPr>
            </w:pPr>
            <w:r w:rsidRPr="005A0F56">
              <w:rPr>
                <w:sz w:val="21"/>
                <w:szCs w:val="21"/>
              </w:rPr>
              <w:t>易燃易爆，窒息性</w:t>
            </w:r>
          </w:p>
        </w:tc>
        <w:tc>
          <w:tcPr>
            <w:tcW w:w="958" w:type="dxa"/>
            <w:tcBorders>
              <w:top w:val="single" w:sz="4" w:space="0" w:color="000000"/>
              <w:left w:val="single" w:sz="4" w:space="0" w:color="000000"/>
              <w:bottom w:val="single" w:sz="4" w:space="0" w:color="000000"/>
              <w:right w:val="single" w:sz="12" w:space="0" w:color="auto"/>
            </w:tcBorders>
            <w:vAlign w:val="center"/>
            <w:hideMark/>
          </w:tcPr>
          <w:p w:rsidR="00EE0AEB" w:rsidRPr="005A0F56" w:rsidRDefault="00EE0AEB" w:rsidP="00926CC0">
            <w:pPr>
              <w:ind w:firstLineChars="0" w:firstLine="0"/>
              <w:jc w:val="center"/>
              <w:textAlignment w:val="center"/>
              <w:rPr>
                <w:spacing w:val="-8"/>
                <w:sz w:val="21"/>
                <w:szCs w:val="21"/>
              </w:rPr>
            </w:pPr>
            <w:r w:rsidRPr="005A0F56">
              <w:rPr>
                <w:spacing w:val="-8"/>
                <w:sz w:val="21"/>
                <w:szCs w:val="21"/>
              </w:rPr>
              <w:t>甲级</w:t>
            </w:r>
          </w:p>
        </w:tc>
      </w:tr>
      <w:tr w:rsidR="00EE0AEB" w:rsidTr="00EE0AEB">
        <w:trPr>
          <w:jc w:val="center"/>
        </w:trPr>
        <w:tc>
          <w:tcPr>
            <w:tcW w:w="1101" w:type="dxa"/>
            <w:tcBorders>
              <w:top w:val="single" w:sz="4" w:space="0" w:color="000000"/>
              <w:left w:val="single" w:sz="12" w:space="0" w:color="auto"/>
              <w:bottom w:val="single" w:sz="12" w:space="0" w:color="auto"/>
              <w:right w:val="single" w:sz="4" w:space="0" w:color="000000"/>
            </w:tcBorders>
            <w:vAlign w:val="center"/>
            <w:hideMark/>
          </w:tcPr>
          <w:p w:rsidR="00EE0AEB" w:rsidRDefault="00EE0AEB">
            <w:pPr>
              <w:adjustRightInd w:val="0"/>
              <w:snapToGrid w:val="0"/>
              <w:ind w:firstLineChars="0" w:firstLine="0"/>
              <w:jc w:val="center"/>
              <w:rPr>
                <w:sz w:val="21"/>
                <w:szCs w:val="21"/>
              </w:rPr>
            </w:pPr>
            <w:r>
              <w:rPr>
                <w:rFonts w:hint="eastAsia"/>
                <w:sz w:val="21"/>
                <w:szCs w:val="21"/>
              </w:rPr>
              <w:t>天然气</w:t>
            </w:r>
          </w:p>
        </w:tc>
        <w:tc>
          <w:tcPr>
            <w:tcW w:w="4252" w:type="dxa"/>
            <w:tcBorders>
              <w:top w:val="single" w:sz="4" w:space="0" w:color="000000"/>
              <w:left w:val="single" w:sz="4" w:space="0" w:color="000000"/>
              <w:bottom w:val="single" w:sz="12" w:space="0" w:color="auto"/>
              <w:right w:val="single" w:sz="4" w:space="0" w:color="000000"/>
            </w:tcBorders>
            <w:vAlign w:val="center"/>
            <w:hideMark/>
          </w:tcPr>
          <w:p w:rsidR="00EE0AEB" w:rsidRDefault="00EE0AEB">
            <w:pPr>
              <w:adjustRightInd w:val="0"/>
              <w:snapToGrid w:val="0"/>
              <w:ind w:firstLineChars="0" w:firstLine="0"/>
              <w:jc w:val="center"/>
              <w:textAlignment w:val="center"/>
              <w:rPr>
                <w:kern w:val="0"/>
                <w:sz w:val="21"/>
                <w:szCs w:val="21"/>
              </w:rPr>
            </w:pPr>
            <w:r>
              <w:rPr>
                <w:kern w:val="0"/>
                <w:sz w:val="21"/>
                <w:szCs w:val="21"/>
              </w:rPr>
              <w:t>/</w:t>
            </w:r>
          </w:p>
        </w:tc>
        <w:tc>
          <w:tcPr>
            <w:tcW w:w="851" w:type="dxa"/>
            <w:tcBorders>
              <w:top w:val="single" w:sz="4" w:space="0" w:color="000000"/>
              <w:left w:val="single" w:sz="4" w:space="0" w:color="000000"/>
              <w:bottom w:val="single" w:sz="12" w:space="0" w:color="auto"/>
              <w:right w:val="single" w:sz="4" w:space="0" w:color="000000"/>
            </w:tcBorders>
            <w:vAlign w:val="center"/>
            <w:hideMark/>
          </w:tcPr>
          <w:p w:rsidR="00EE0AEB" w:rsidRDefault="00EE0AEB">
            <w:pPr>
              <w:adjustRightInd w:val="0"/>
              <w:snapToGrid w:val="0"/>
              <w:ind w:firstLineChars="0" w:firstLine="0"/>
              <w:jc w:val="center"/>
              <w:textAlignment w:val="center"/>
              <w:rPr>
                <w:spacing w:val="7"/>
                <w:sz w:val="21"/>
                <w:szCs w:val="21"/>
              </w:rPr>
            </w:pPr>
            <w:r>
              <w:rPr>
                <w:rFonts w:hint="eastAsia"/>
                <w:spacing w:val="7"/>
                <w:sz w:val="21"/>
                <w:szCs w:val="21"/>
              </w:rPr>
              <w:t>易燃</w:t>
            </w:r>
          </w:p>
        </w:tc>
        <w:tc>
          <w:tcPr>
            <w:tcW w:w="2126" w:type="dxa"/>
            <w:tcBorders>
              <w:top w:val="single" w:sz="4" w:space="0" w:color="000000"/>
              <w:left w:val="single" w:sz="4" w:space="0" w:color="000000"/>
              <w:bottom w:val="single" w:sz="12" w:space="0" w:color="auto"/>
              <w:right w:val="single" w:sz="4" w:space="0" w:color="000000"/>
            </w:tcBorders>
            <w:vAlign w:val="center"/>
            <w:hideMark/>
          </w:tcPr>
          <w:p w:rsidR="00EE0AEB" w:rsidRDefault="00EE0AEB">
            <w:pPr>
              <w:adjustRightInd w:val="0"/>
              <w:snapToGrid w:val="0"/>
              <w:ind w:firstLineChars="0" w:firstLine="0"/>
              <w:jc w:val="center"/>
              <w:textAlignment w:val="center"/>
              <w:rPr>
                <w:spacing w:val="-8"/>
                <w:sz w:val="21"/>
                <w:szCs w:val="21"/>
              </w:rPr>
            </w:pPr>
            <w:r>
              <w:rPr>
                <w:rFonts w:hint="eastAsia"/>
                <w:sz w:val="21"/>
                <w:szCs w:val="21"/>
              </w:rPr>
              <w:t>易燃易爆，窒息性</w:t>
            </w:r>
          </w:p>
        </w:tc>
        <w:tc>
          <w:tcPr>
            <w:tcW w:w="958" w:type="dxa"/>
            <w:tcBorders>
              <w:top w:val="single" w:sz="4" w:space="0" w:color="000000"/>
              <w:left w:val="single" w:sz="4" w:space="0" w:color="000000"/>
              <w:bottom w:val="single" w:sz="12" w:space="0" w:color="auto"/>
              <w:right w:val="single" w:sz="12" w:space="0" w:color="auto"/>
            </w:tcBorders>
            <w:vAlign w:val="center"/>
            <w:hideMark/>
          </w:tcPr>
          <w:p w:rsidR="00EE0AEB" w:rsidRDefault="00EE0AEB">
            <w:pPr>
              <w:adjustRightInd w:val="0"/>
              <w:snapToGrid w:val="0"/>
              <w:ind w:firstLineChars="0" w:firstLine="0"/>
              <w:jc w:val="center"/>
              <w:textAlignment w:val="center"/>
              <w:rPr>
                <w:spacing w:val="-8"/>
                <w:sz w:val="21"/>
                <w:szCs w:val="21"/>
              </w:rPr>
            </w:pPr>
            <w:r>
              <w:rPr>
                <w:rFonts w:hint="eastAsia"/>
                <w:spacing w:val="-8"/>
                <w:sz w:val="21"/>
                <w:szCs w:val="21"/>
              </w:rPr>
              <w:t>甲级</w:t>
            </w:r>
          </w:p>
        </w:tc>
      </w:tr>
    </w:tbl>
    <w:p w:rsidR="0001569B" w:rsidRPr="00CC30A5" w:rsidRDefault="001C39AF" w:rsidP="0001569B">
      <w:pPr>
        <w:pStyle w:val="2"/>
        <w:rPr>
          <w:rFonts w:ascii="Times New Roman" w:hAnsi="Times New Roman"/>
          <w:szCs w:val="30"/>
        </w:rPr>
      </w:pPr>
      <w:bookmarkStart w:id="106" w:name="_Toc15645439"/>
      <w:bookmarkStart w:id="107" w:name="_Toc38717495"/>
      <w:r w:rsidRPr="00CC30A5">
        <w:rPr>
          <w:rFonts w:ascii="Times New Roman" w:hAnsi="Times New Roman"/>
          <w:szCs w:val="30"/>
        </w:rPr>
        <w:t>2.3</w:t>
      </w:r>
      <w:r w:rsidR="0001569B" w:rsidRPr="00CC30A5">
        <w:rPr>
          <w:rFonts w:ascii="Times New Roman" w:hAnsi="Times New Roman"/>
          <w:szCs w:val="30"/>
        </w:rPr>
        <w:t>生产工艺及设备</w:t>
      </w:r>
      <w:bookmarkEnd w:id="106"/>
      <w:bookmarkEnd w:id="107"/>
    </w:p>
    <w:p w:rsidR="0001569B" w:rsidRPr="00CC30A5" w:rsidRDefault="001C39AF" w:rsidP="001C39AF">
      <w:pPr>
        <w:pStyle w:val="CharBodyText11bodytextBodyText"/>
        <w:adjustRightInd w:val="0"/>
        <w:snapToGrid w:val="0"/>
        <w:spacing w:line="360" w:lineRule="auto"/>
        <w:ind w:firstLine="0"/>
        <w:outlineLvl w:val="2"/>
        <w:rPr>
          <w:rFonts w:ascii="Times New Roman" w:hAnsi="Times New Roman" w:cs="Times New Roman"/>
          <w:b/>
          <w:sz w:val="28"/>
          <w:szCs w:val="28"/>
        </w:rPr>
      </w:pPr>
      <w:bookmarkStart w:id="108" w:name="_Toc15645440"/>
      <w:bookmarkStart w:id="109" w:name="_Toc38717496"/>
      <w:r w:rsidRPr="00CC30A5">
        <w:rPr>
          <w:rFonts w:ascii="Times New Roman" w:hAnsi="Times New Roman" w:cs="Times New Roman" w:hint="eastAsia"/>
          <w:b/>
          <w:sz w:val="28"/>
          <w:szCs w:val="28"/>
        </w:rPr>
        <w:t>2.3</w:t>
      </w:r>
      <w:r w:rsidR="0001569B" w:rsidRPr="00CC30A5">
        <w:rPr>
          <w:rFonts w:ascii="Times New Roman" w:hAnsi="Times New Roman" w:cs="Times New Roman"/>
          <w:b/>
          <w:sz w:val="28"/>
          <w:szCs w:val="28"/>
        </w:rPr>
        <w:t>.1</w:t>
      </w:r>
      <w:r w:rsidR="0001569B" w:rsidRPr="00CC30A5">
        <w:rPr>
          <w:rFonts w:ascii="Times New Roman" w:hAnsi="Times New Roman" w:cs="Times New Roman"/>
          <w:b/>
          <w:sz w:val="28"/>
          <w:szCs w:val="28"/>
        </w:rPr>
        <w:t>生产工艺</w:t>
      </w:r>
      <w:bookmarkEnd w:id="108"/>
      <w:bookmarkEnd w:id="109"/>
    </w:p>
    <w:p w:rsidR="00CC30A5" w:rsidRPr="00CC30A5" w:rsidRDefault="00CC30A5" w:rsidP="00CC30A5">
      <w:pPr>
        <w:spacing w:line="360" w:lineRule="auto"/>
        <w:ind w:firstLine="480"/>
      </w:pPr>
      <w:bookmarkStart w:id="110" w:name="_Toc15645441"/>
      <w:r w:rsidRPr="00CC30A5">
        <w:rPr>
          <w:rFonts w:hint="eastAsia"/>
        </w:rPr>
        <w:t>（一）收集与运输</w:t>
      </w:r>
    </w:p>
    <w:p w:rsidR="00CC30A5" w:rsidRDefault="00CC30A5" w:rsidP="00CC30A5">
      <w:pPr>
        <w:spacing w:line="360" w:lineRule="auto"/>
        <w:ind w:firstLine="480"/>
      </w:pPr>
      <w:r>
        <w:rPr>
          <w:rFonts w:hint="eastAsia"/>
        </w:rPr>
        <w:t>（</w:t>
      </w:r>
      <w:r>
        <w:t>1</w:t>
      </w:r>
      <w:r>
        <w:rPr>
          <w:rFonts w:hint="eastAsia"/>
        </w:rPr>
        <w:t>）收集前的准备</w:t>
      </w:r>
    </w:p>
    <w:p w:rsidR="00CC30A5" w:rsidRDefault="00CC30A5" w:rsidP="00CC30A5">
      <w:pPr>
        <w:spacing w:line="360" w:lineRule="auto"/>
        <w:ind w:firstLine="480"/>
      </w:pPr>
      <w:r>
        <w:rPr>
          <w:rFonts w:hint="eastAsia"/>
        </w:rPr>
        <w:t>产生废包装桶的企业必须提供桶内残液的</w:t>
      </w:r>
      <w:r>
        <w:t>MSDS</w:t>
      </w:r>
      <w:r>
        <w:rPr>
          <w:rFonts w:hint="eastAsia"/>
        </w:rPr>
        <w:t>信息，确保包装完好无破损并密封桶盖。在收集废包装桶前期，通过对产生废包装桶企业的调查和现场抽样试验得出各类包装桶残液的性质，并根据残液的性质分类登记，对区域内相同性质的废包装桶进行统筹安排，尽可能维持生产线的稳定运行。</w:t>
      </w:r>
    </w:p>
    <w:p w:rsidR="00CC30A5" w:rsidRDefault="00CC30A5" w:rsidP="00CC30A5">
      <w:pPr>
        <w:spacing w:line="360" w:lineRule="auto"/>
        <w:ind w:firstLine="480"/>
      </w:pPr>
      <w:r>
        <w:rPr>
          <w:rFonts w:hint="eastAsia"/>
        </w:rPr>
        <w:t>产生废包装桶的企业应按南光包装公司的协议要求，应提前通知废包装桶的产生情况，并按要求妥善保存、尽可能保持外包装的清洁和完整密封性。</w:t>
      </w:r>
    </w:p>
    <w:p w:rsidR="00CC30A5" w:rsidRDefault="00CC30A5" w:rsidP="00CC30A5">
      <w:pPr>
        <w:spacing w:line="360" w:lineRule="auto"/>
        <w:ind w:firstLine="480"/>
      </w:pPr>
      <w:r>
        <w:rPr>
          <w:rFonts w:hint="eastAsia"/>
        </w:rPr>
        <w:t>对于包装桶内残液量较多（超过每桶</w:t>
      </w:r>
      <w:r>
        <w:t>0.5kg</w:t>
      </w:r>
      <w:r>
        <w:rPr>
          <w:rFonts w:hint="eastAsia"/>
        </w:rPr>
        <w:t>）的企业，收集前废包装桶前应提前</w:t>
      </w:r>
      <w:r>
        <w:rPr>
          <w:rFonts w:hint="eastAsia"/>
        </w:rPr>
        <w:lastRenderedPageBreak/>
        <w:t>通知产生企业对该包装桶残液进行收集，经测重合格后方可装车运输进入本公司。</w:t>
      </w:r>
    </w:p>
    <w:p w:rsidR="00CC30A5" w:rsidRDefault="00CC30A5" w:rsidP="00CC30A5">
      <w:pPr>
        <w:spacing w:line="360" w:lineRule="auto"/>
        <w:ind w:firstLine="480"/>
      </w:pPr>
      <w:r>
        <w:rPr>
          <w:rFonts w:hint="eastAsia"/>
        </w:rPr>
        <w:t>（</w:t>
      </w:r>
      <w:r>
        <w:t>2</w:t>
      </w:r>
      <w:r>
        <w:rPr>
          <w:rFonts w:hint="eastAsia"/>
        </w:rPr>
        <w:t>）收集与运输</w:t>
      </w:r>
    </w:p>
    <w:p w:rsidR="00CC30A5" w:rsidRDefault="00CC30A5" w:rsidP="00CC30A5">
      <w:pPr>
        <w:spacing w:line="360" w:lineRule="auto"/>
        <w:ind w:firstLine="480"/>
      </w:pPr>
      <w:r>
        <w:rPr>
          <w:rFonts w:hint="eastAsia"/>
        </w:rPr>
        <w:t>本公司租用社会危险品专用运输车辆（共</w:t>
      </w:r>
      <w:r>
        <w:t>7</w:t>
      </w:r>
      <w:r>
        <w:rPr>
          <w:rFonts w:hint="eastAsia"/>
        </w:rPr>
        <w:t>辆，运输次数</w:t>
      </w:r>
      <w:r>
        <w:t>5</w:t>
      </w:r>
      <w:r>
        <w:rPr>
          <w:rFonts w:hint="eastAsia"/>
        </w:rPr>
        <w:t>～</w:t>
      </w:r>
      <w:r>
        <w:t>10</w:t>
      </w:r>
      <w:r>
        <w:rPr>
          <w:rFonts w:hint="eastAsia"/>
        </w:rPr>
        <w:t>次</w:t>
      </w:r>
      <w:r>
        <w:t>/d</w:t>
      </w:r>
      <w:r>
        <w:rPr>
          <w:rFonts w:hint="eastAsia"/>
        </w:rPr>
        <w:t>，车辆配置</w:t>
      </w:r>
      <w:r>
        <w:t>GPS</w:t>
      </w:r>
      <w:r>
        <w:rPr>
          <w:rFonts w:hint="eastAsia"/>
        </w:rPr>
        <w:t>定位系统，按照规定线路行驶）上门回收废弃包装桶，专业运输车辆严格按照危险废物运输管理规定运输废包装桶，控制并防范运输过程中可能发生的二次污染及环境风险。装卸前，操作人员负责核实包装桶的大小盖子已拧紧，以防运输时泄漏。</w:t>
      </w:r>
    </w:p>
    <w:p w:rsidR="00CC30A5" w:rsidRPr="00CC30A5" w:rsidRDefault="00CC30A5" w:rsidP="00CC30A5">
      <w:pPr>
        <w:spacing w:line="360" w:lineRule="auto"/>
        <w:ind w:firstLine="480"/>
      </w:pPr>
      <w:r w:rsidRPr="00CC30A5">
        <w:rPr>
          <w:rFonts w:hint="eastAsia"/>
        </w:rPr>
        <w:t>（二）进厂检验</w:t>
      </w:r>
    </w:p>
    <w:p w:rsidR="00CC30A5" w:rsidRDefault="00CC30A5" w:rsidP="00CC30A5">
      <w:pPr>
        <w:spacing w:line="360" w:lineRule="auto"/>
        <w:ind w:firstLine="480"/>
      </w:pPr>
      <w:r>
        <w:rPr>
          <w:rFonts w:hint="eastAsia"/>
        </w:rPr>
        <w:t>南光包装严格按照国家颁布的《危险废弃物管理条例》和《国家危险废弃物名录》进行控制管理。在废包装桶未到达公司前，业务人员必须将安全资料信息传达给操作人员和运输人员，废物在进入公司后，现场交接时需按接受控制制度核对危险废物的数量、种类、标识等进行核对，进厂检验控制要求如下：</w:t>
      </w:r>
    </w:p>
    <w:p w:rsidR="00CC30A5" w:rsidRDefault="00CC30A5" w:rsidP="00CC30A5">
      <w:pPr>
        <w:spacing w:line="360" w:lineRule="auto"/>
        <w:ind w:firstLine="480"/>
      </w:pPr>
      <w:r>
        <w:rPr>
          <w:rFonts w:hint="eastAsia"/>
        </w:rPr>
        <w:t>（</w:t>
      </w:r>
      <w:r>
        <w:t>1</w:t>
      </w:r>
      <w:r>
        <w:rPr>
          <w:rFonts w:hint="eastAsia"/>
        </w:rPr>
        <w:t>）只接收南光包装《危险废物经营许可证》范围以内的危险废物，不在接受范围内的废包装桶退回原厂；</w:t>
      </w:r>
    </w:p>
    <w:p w:rsidR="00CC30A5" w:rsidRPr="00CC30A5" w:rsidRDefault="00CC30A5" w:rsidP="00CC30A5">
      <w:pPr>
        <w:spacing w:line="360" w:lineRule="auto"/>
        <w:ind w:firstLine="480"/>
        <w:rPr>
          <w:rFonts w:eastAsiaTheme="minorEastAsia"/>
        </w:rPr>
      </w:pPr>
      <w:r w:rsidRPr="00CC30A5">
        <w:rPr>
          <w:rFonts w:eastAsiaTheme="minorEastAsia"/>
        </w:rPr>
        <w:t>（</w:t>
      </w:r>
      <w:r w:rsidRPr="00CC30A5">
        <w:rPr>
          <w:rFonts w:eastAsiaTheme="minorEastAsia"/>
        </w:rPr>
        <w:t>2</w:t>
      </w:r>
      <w:r w:rsidRPr="00CC30A5">
        <w:rPr>
          <w:rFonts w:eastAsiaTheme="minorEastAsia"/>
        </w:rPr>
        <w:t>）接收的危险废物含残留物过多导致公司无法处置或处置成本提高的，将其退回原厂；</w:t>
      </w:r>
    </w:p>
    <w:p w:rsidR="00CC30A5" w:rsidRPr="00CC30A5" w:rsidRDefault="00CC30A5" w:rsidP="00CC30A5">
      <w:pPr>
        <w:spacing w:line="360" w:lineRule="auto"/>
        <w:ind w:firstLine="480"/>
        <w:rPr>
          <w:rFonts w:eastAsiaTheme="minorEastAsia"/>
        </w:rPr>
      </w:pPr>
      <w:r w:rsidRPr="00CC30A5">
        <w:rPr>
          <w:rFonts w:eastAsiaTheme="minorEastAsia"/>
        </w:rPr>
        <w:t>（</w:t>
      </w:r>
      <w:r w:rsidRPr="00CC30A5">
        <w:rPr>
          <w:rFonts w:eastAsiaTheme="minorEastAsia"/>
        </w:rPr>
        <w:t>3</w:t>
      </w:r>
      <w:r w:rsidRPr="00CC30A5">
        <w:rPr>
          <w:rFonts w:eastAsiaTheme="minorEastAsia"/>
        </w:rPr>
        <w:t>）对接收的危险废物进行严格检查，是否有跑冒漏滴的现象；</w:t>
      </w:r>
    </w:p>
    <w:p w:rsidR="00CC30A5" w:rsidRPr="00CC30A5" w:rsidRDefault="00CC30A5" w:rsidP="00CC30A5">
      <w:pPr>
        <w:spacing w:line="360" w:lineRule="auto"/>
        <w:ind w:firstLine="480"/>
        <w:rPr>
          <w:rFonts w:eastAsiaTheme="minorEastAsia"/>
        </w:rPr>
      </w:pPr>
      <w:r w:rsidRPr="00CC30A5">
        <w:rPr>
          <w:rFonts w:eastAsiaTheme="minorEastAsia"/>
        </w:rPr>
        <w:t>（</w:t>
      </w:r>
      <w:r w:rsidRPr="00CC30A5">
        <w:rPr>
          <w:rFonts w:eastAsiaTheme="minorEastAsia"/>
        </w:rPr>
        <w:t>4</w:t>
      </w:r>
      <w:r w:rsidRPr="00CC30A5">
        <w:rPr>
          <w:rFonts w:eastAsiaTheme="minorEastAsia"/>
        </w:rPr>
        <w:t>）对接收的危险废物，公司环保科和质检科人员应对其进行检查，必要时进行分析，以确认所接收危险废物与转移联单、经营合同或其他运输文件所列危险废物是否一致；</w:t>
      </w:r>
    </w:p>
    <w:p w:rsidR="00CC30A5" w:rsidRPr="00CC30A5" w:rsidRDefault="00CC30A5" w:rsidP="00CC30A5">
      <w:pPr>
        <w:spacing w:line="360" w:lineRule="auto"/>
        <w:ind w:firstLine="480"/>
        <w:rPr>
          <w:rFonts w:eastAsiaTheme="minorEastAsia"/>
        </w:rPr>
      </w:pPr>
      <w:r w:rsidRPr="00CC30A5">
        <w:rPr>
          <w:rFonts w:eastAsiaTheme="minorEastAsia"/>
        </w:rPr>
        <w:t>（</w:t>
      </w:r>
      <w:r w:rsidRPr="00CC30A5">
        <w:rPr>
          <w:rFonts w:eastAsiaTheme="minorEastAsia"/>
        </w:rPr>
        <w:t>5</w:t>
      </w:r>
      <w:r w:rsidRPr="00CC30A5">
        <w:rPr>
          <w:rFonts w:eastAsiaTheme="minorEastAsia"/>
        </w:rPr>
        <w:t>）对接收的废物及时登记，将进厂废物的数量、重量等有关信息输入计算机系统。</w:t>
      </w:r>
    </w:p>
    <w:p w:rsidR="00CC30A5" w:rsidRPr="00CC30A5" w:rsidRDefault="00CC30A5" w:rsidP="00CC30A5">
      <w:pPr>
        <w:spacing w:line="360" w:lineRule="auto"/>
        <w:ind w:firstLine="482"/>
        <w:rPr>
          <w:rFonts w:eastAsiaTheme="minorEastAsia"/>
          <w:b/>
        </w:rPr>
      </w:pPr>
      <w:r w:rsidRPr="00CC30A5">
        <w:rPr>
          <w:rFonts w:eastAsiaTheme="minorEastAsia"/>
          <w:b/>
        </w:rPr>
        <w:t>（三）包装桶储存</w:t>
      </w:r>
    </w:p>
    <w:p w:rsidR="00CC30A5" w:rsidRPr="00CC30A5" w:rsidRDefault="00CC30A5" w:rsidP="00CC30A5">
      <w:pPr>
        <w:spacing w:line="360" w:lineRule="auto"/>
        <w:ind w:firstLine="480"/>
        <w:rPr>
          <w:rFonts w:eastAsiaTheme="minorEastAsia"/>
        </w:rPr>
      </w:pPr>
      <w:r w:rsidRPr="00CC30A5">
        <w:rPr>
          <w:rFonts w:eastAsiaTheme="minorEastAsia"/>
        </w:rPr>
        <w:t>本公司服务区域主要是张家港保税区周边企业，服务半径较短，有利于控制废包装桶周转量，因此，本公司废包装桶储存周期定为</w:t>
      </w:r>
      <w:r w:rsidRPr="00CC30A5">
        <w:rPr>
          <w:rFonts w:eastAsiaTheme="minorEastAsia"/>
        </w:rPr>
        <w:t>1</w:t>
      </w:r>
      <w:r w:rsidRPr="00CC30A5">
        <w:rPr>
          <w:rFonts w:eastAsiaTheme="minorEastAsia"/>
        </w:rPr>
        <w:t>～</w:t>
      </w:r>
      <w:r w:rsidRPr="00CC30A5">
        <w:rPr>
          <w:rFonts w:eastAsiaTheme="minorEastAsia"/>
        </w:rPr>
        <w:t>2d</w:t>
      </w:r>
      <w:r w:rsidRPr="00CC30A5">
        <w:rPr>
          <w:rFonts w:eastAsiaTheme="minorEastAsia"/>
        </w:rPr>
        <w:t>，避免废包装桶长周期储存造成占地面积过大、不利于环境管理等。</w:t>
      </w:r>
    </w:p>
    <w:p w:rsidR="00CC30A5" w:rsidRPr="00CC30A5" w:rsidRDefault="00CC30A5" w:rsidP="00CC30A5">
      <w:pPr>
        <w:spacing w:line="360" w:lineRule="auto"/>
        <w:ind w:firstLine="480"/>
        <w:rPr>
          <w:rFonts w:eastAsiaTheme="minorEastAsia"/>
        </w:rPr>
      </w:pPr>
      <w:r w:rsidRPr="00CC30A5">
        <w:rPr>
          <w:rFonts w:eastAsiaTheme="minorEastAsia"/>
        </w:rPr>
        <w:t>本公司根据产生废包装桶的企业提供废物的安全资料信息（残留物的理化性质或</w:t>
      </w:r>
      <w:r w:rsidRPr="00CC30A5">
        <w:rPr>
          <w:rFonts w:eastAsiaTheme="minorEastAsia"/>
        </w:rPr>
        <w:t>MSDS</w:t>
      </w:r>
      <w:r w:rsidRPr="00CC30A5">
        <w:rPr>
          <w:rFonts w:eastAsiaTheme="minorEastAsia"/>
        </w:rPr>
        <w:t>信息），将包装桶内物料性质相似的废包装桶分类集中堆放。</w:t>
      </w:r>
    </w:p>
    <w:p w:rsidR="00CC30A5" w:rsidRPr="00CC30A5" w:rsidRDefault="00CC30A5" w:rsidP="00CC30A5">
      <w:pPr>
        <w:spacing w:line="360" w:lineRule="auto"/>
        <w:ind w:firstLine="480"/>
        <w:rPr>
          <w:rFonts w:eastAsiaTheme="minorEastAsia"/>
        </w:rPr>
      </w:pPr>
      <w:r w:rsidRPr="00CC30A5">
        <w:rPr>
          <w:rFonts w:eastAsiaTheme="minorEastAsia"/>
        </w:rPr>
        <w:t>本公司</w:t>
      </w:r>
      <w:r w:rsidRPr="00CC30A5">
        <w:rPr>
          <w:rFonts w:eastAsiaTheme="minorEastAsia"/>
          <w:szCs w:val="21"/>
        </w:rPr>
        <w:t>撕碎清洗后的小金属桶不储存，当天运出；</w:t>
      </w:r>
      <w:r w:rsidRPr="00CC30A5">
        <w:rPr>
          <w:rFonts w:eastAsiaTheme="minorEastAsia"/>
        </w:rPr>
        <w:t>200L</w:t>
      </w:r>
      <w:r w:rsidRPr="00CC30A5">
        <w:rPr>
          <w:rFonts w:eastAsiaTheme="minorEastAsia"/>
        </w:rPr>
        <w:t>标准桶以及</w:t>
      </w:r>
      <w:r w:rsidRPr="00CC30A5">
        <w:rPr>
          <w:rFonts w:eastAsiaTheme="minorEastAsia"/>
        </w:rPr>
        <w:t>IBC</w:t>
      </w:r>
      <w:r w:rsidRPr="00CC30A5">
        <w:rPr>
          <w:rFonts w:eastAsiaTheme="minorEastAsia"/>
        </w:rPr>
        <w:t>桶采集中有序堆放。</w:t>
      </w:r>
    </w:p>
    <w:p w:rsidR="00CC30A5" w:rsidRPr="00CC30A5" w:rsidRDefault="00CC30A5" w:rsidP="00CC30A5">
      <w:pPr>
        <w:spacing w:line="360" w:lineRule="auto"/>
        <w:ind w:firstLine="482"/>
        <w:rPr>
          <w:rFonts w:eastAsiaTheme="minorEastAsia"/>
          <w:b/>
        </w:rPr>
      </w:pPr>
      <w:r w:rsidRPr="00CC30A5">
        <w:rPr>
          <w:rFonts w:eastAsiaTheme="minorEastAsia"/>
          <w:b/>
        </w:rPr>
        <w:lastRenderedPageBreak/>
        <w:t>（四）清洗工艺</w:t>
      </w:r>
    </w:p>
    <w:p w:rsidR="00CC30A5" w:rsidRPr="00CC30A5" w:rsidRDefault="00CC30A5" w:rsidP="00CC30A5">
      <w:pPr>
        <w:spacing w:line="360" w:lineRule="auto"/>
        <w:ind w:firstLine="480"/>
        <w:rPr>
          <w:rFonts w:eastAsiaTheme="minorEastAsia"/>
        </w:rPr>
      </w:pPr>
      <w:r w:rsidRPr="00CC30A5">
        <w:rPr>
          <w:rFonts w:eastAsiaTheme="minorEastAsia"/>
        </w:rPr>
        <w:t>200L</w:t>
      </w:r>
      <w:r w:rsidRPr="00CC30A5">
        <w:rPr>
          <w:rFonts w:eastAsiaTheme="minorEastAsia"/>
        </w:rPr>
        <w:t>标准桶、吨桶采用自动化整形清洗生产线进行清洗，非标准桶以及少量污渍严重需要手动清洗的废包装桶采用半自动化生产线进行清洗；开口金属桶桶盖上留有灌装的小口，清洗工艺与闭口桶的清洗方式相同。</w:t>
      </w:r>
    </w:p>
    <w:p w:rsidR="00CC30A5" w:rsidRPr="00CC30A5" w:rsidRDefault="00CC30A5" w:rsidP="00CC30A5">
      <w:pPr>
        <w:spacing w:line="360" w:lineRule="auto"/>
        <w:ind w:firstLine="482"/>
        <w:rPr>
          <w:rFonts w:eastAsiaTheme="minorEastAsia"/>
          <w:b/>
        </w:rPr>
      </w:pPr>
      <w:r w:rsidRPr="00CC30A5">
        <w:rPr>
          <w:rFonts w:eastAsiaTheme="minorEastAsia"/>
          <w:b/>
        </w:rPr>
        <w:t>1</w:t>
      </w:r>
      <w:r w:rsidRPr="00CC30A5">
        <w:rPr>
          <w:rFonts w:eastAsiaTheme="minorEastAsia"/>
          <w:b/>
        </w:rPr>
        <w:t>、</w:t>
      </w:r>
      <w:r w:rsidRPr="00CC30A5">
        <w:rPr>
          <w:rFonts w:eastAsiaTheme="minorEastAsia"/>
          <w:b/>
        </w:rPr>
        <w:t>200L</w:t>
      </w:r>
      <w:r w:rsidRPr="00CC30A5">
        <w:rPr>
          <w:rFonts w:eastAsiaTheme="minorEastAsia"/>
          <w:b/>
        </w:rPr>
        <w:t>标准金属桶清洗</w:t>
      </w:r>
    </w:p>
    <w:p w:rsidR="00CC30A5" w:rsidRPr="00CC30A5" w:rsidRDefault="00CC30A5" w:rsidP="00CC30A5">
      <w:pPr>
        <w:spacing w:line="360" w:lineRule="auto"/>
        <w:ind w:firstLine="480"/>
        <w:rPr>
          <w:rFonts w:eastAsiaTheme="minorEastAsia"/>
        </w:rPr>
      </w:pPr>
      <w:r w:rsidRPr="00CC30A5">
        <w:rPr>
          <w:rFonts w:eastAsiaTheme="minorEastAsia"/>
        </w:rPr>
        <w:t>200L</w:t>
      </w:r>
      <w:r w:rsidRPr="00CC30A5">
        <w:rPr>
          <w:rFonts w:eastAsiaTheme="minorEastAsia"/>
        </w:rPr>
        <w:t>标准桶清洗整新工艺流程见图</w:t>
      </w:r>
      <w:r>
        <w:rPr>
          <w:rFonts w:eastAsiaTheme="minorEastAsia" w:hint="eastAsia"/>
        </w:rPr>
        <w:t>2</w:t>
      </w:r>
      <w:r>
        <w:rPr>
          <w:rFonts w:eastAsiaTheme="minorEastAsia"/>
        </w:rPr>
        <w:t>.</w:t>
      </w:r>
      <w:r>
        <w:rPr>
          <w:rFonts w:eastAsiaTheme="minorEastAsia" w:hint="eastAsia"/>
        </w:rPr>
        <w:t>3</w:t>
      </w:r>
      <w:r w:rsidRPr="00CC30A5">
        <w:rPr>
          <w:rFonts w:eastAsiaTheme="minorEastAsia"/>
        </w:rPr>
        <w:t>-1</w:t>
      </w:r>
      <w:r w:rsidRPr="00CC30A5">
        <w:rPr>
          <w:rFonts w:eastAsiaTheme="minorEastAsia"/>
        </w:rPr>
        <w:t>。</w:t>
      </w:r>
    </w:p>
    <w:p w:rsidR="00CC30A5" w:rsidRPr="00CC30A5" w:rsidRDefault="00CC30A5" w:rsidP="00CC30A5">
      <w:pPr>
        <w:spacing w:line="360" w:lineRule="auto"/>
        <w:ind w:firstLine="480"/>
        <w:rPr>
          <w:rFonts w:eastAsiaTheme="minorEastAsia"/>
        </w:rPr>
      </w:pPr>
      <w:r w:rsidRPr="00CC30A5">
        <w:rPr>
          <w:rFonts w:eastAsiaTheme="minorEastAsia"/>
        </w:rPr>
        <w:t>200L</w:t>
      </w:r>
      <w:r w:rsidRPr="00CC30A5">
        <w:rPr>
          <w:rFonts w:eastAsiaTheme="minorEastAsia"/>
        </w:rPr>
        <w:t>开口金属桶在</w:t>
      </w:r>
      <w:r w:rsidRPr="00CC30A5">
        <w:rPr>
          <w:rFonts w:eastAsiaTheme="minorEastAsia"/>
        </w:rPr>
        <w:t>2</w:t>
      </w:r>
      <w:r w:rsidRPr="00CC30A5">
        <w:rPr>
          <w:rFonts w:eastAsiaTheme="minorEastAsia"/>
        </w:rPr>
        <w:t>工位开口桶自动清洗机上清洗，</w:t>
      </w:r>
      <w:r w:rsidRPr="00CC30A5">
        <w:rPr>
          <w:rFonts w:eastAsiaTheme="minorEastAsia"/>
        </w:rPr>
        <w:t>200L</w:t>
      </w:r>
      <w:r w:rsidRPr="00CC30A5">
        <w:rPr>
          <w:rFonts w:eastAsiaTheme="minorEastAsia"/>
        </w:rPr>
        <w:t>闭口金属桶在</w:t>
      </w:r>
      <w:r w:rsidRPr="00CC30A5">
        <w:rPr>
          <w:rFonts w:eastAsiaTheme="minorEastAsia"/>
        </w:rPr>
        <w:t>15</w:t>
      </w:r>
      <w:r w:rsidRPr="00CC30A5">
        <w:rPr>
          <w:rFonts w:eastAsiaTheme="minorEastAsia"/>
        </w:rPr>
        <w:t>工位闭口桶自动清洗机上清洗。</w:t>
      </w:r>
    </w:p>
    <w:p w:rsidR="00CC30A5" w:rsidRDefault="00CC30A5" w:rsidP="00CC30A5">
      <w:pPr>
        <w:ind w:firstLine="480"/>
        <w:jc w:val="center"/>
      </w:pPr>
      <w:r>
        <w:rPr>
          <w:noProof/>
        </w:rPr>
        <mc:AlternateContent>
          <mc:Choice Requires="wpc">
            <w:drawing>
              <wp:inline distT="0" distB="0" distL="0" distR="0" wp14:anchorId="6AB7DB95" wp14:editId="2A6FD03A">
                <wp:extent cx="5134610" cy="5959475"/>
                <wp:effectExtent l="0" t="0" r="0" b="3175"/>
                <wp:docPr id="313" name="画布 313"/>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257" name="Text Box 5287"/>
                        <wps:cNvSpPr txBox="1">
                          <a:spLocks noChangeArrowheads="1"/>
                        </wps:cNvSpPr>
                        <wps:spPr bwMode="auto">
                          <a:xfrm>
                            <a:off x="1833204" y="669208"/>
                            <a:ext cx="720101" cy="215903"/>
                          </a:xfrm>
                          <a:prstGeom prst="rect">
                            <a:avLst/>
                          </a:prstGeom>
                          <a:solidFill>
                            <a:srgbClr val="FFFFFF"/>
                          </a:solidFill>
                          <a:ln w="9525">
                            <a:solidFill>
                              <a:srgbClr val="000000"/>
                            </a:solidFill>
                            <a:miter lim="800000"/>
                            <a:headEnd/>
                            <a:tailEnd/>
                          </a:ln>
                        </wps:spPr>
                        <wps:txbx>
                          <w:txbxContent>
                            <w:p w:rsidR="00926CC0" w:rsidRDefault="00926CC0" w:rsidP="00CC30A5">
                              <w:pPr>
                                <w:ind w:firstLineChars="0" w:firstLine="0"/>
                                <w:jc w:val="center"/>
                                <w:rPr>
                                  <w:sz w:val="21"/>
                                  <w:szCs w:val="21"/>
                                </w:rPr>
                              </w:pPr>
                              <w:r>
                                <w:rPr>
                                  <w:rFonts w:hint="eastAsia"/>
                                  <w:sz w:val="21"/>
                                  <w:szCs w:val="21"/>
                                </w:rPr>
                                <w:t>倒残</w:t>
                              </w:r>
                            </w:p>
                          </w:txbxContent>
                        </wps:txbx>
                        <wps:bodyPr rot="0" vert="horz" wrap="square" lIns="0" tIns="18000" rIns="0" bIns="0" anchor="t" anchorCtr="0" upright="1">
                          <a:noAutofit/>
                        </wps:bodyPr>
                      </wps:wsp>
                      <wps:wsp>
                        <wps:cNvPr id="258" name="Line 5288"/>
                        <wps:cNvCnPr>
                          <a:cxnSpLocks noChangeShapeType="1"/>
                        </wps:cNvCnPr>
                        <wps:spPr bwMode="auto">
                          <a:xfrm>
                            <a:off x="1289003" y="256503"/>
                            <a:ext cx="539801" cy="600"/>
                          </a:xfrm>
                          <a:prstGeom prst="line">
                            <a:avLst/>
                          </a:prstGeom>
                          <a:noFill/>
                          <a:ln w="9525">
                            <a:solidFill>
                              <a:srgbClr val="000000"/>
                            </a:solidFill>
                            <a:round/>
                            <a:headEnd/>
                            <a:tailEnd type="stealth" w="sm" len="med"/>
                          </a:ln>
                          <a:extLst>
                            <a:ext uri="{909E8E84-426E-40DD-AFC4-6F175D3DCCD1}">
                              <a14:hiddenFill xmlns:a14="http://schemas.microsoft.com/office/drawing/2010/main">
                                <a:noFill/>
                              </a14:hiddenFill>
                            </a:ext>
                          </a:extLst>
                        </wps:spPr>
                        <wps:bodyPr/>
                      </wps:wsp>
                      <wps:wsp>
                        <wps:cNvPr id="259" name="Text Box 5289"/>
                        <wps:cNvSpPr txBox="1">
                          <a:spLocks noChangeArrowheads="1"/>
                        </wps:cNvSpPr>
                        <wps:spPr bwMode="auto">
                          <a:xfrm>
                            <a:off x="135200" y="156202"/>
                            <a:ext cx="1136002" cy="215903"/>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rsidR="00926CC0" w:rsidRDefault="00926CC0" w:rsidP="00CC30A5">
                              <w:pPr>
                                <w:ind w:firstLineChars="0" w:firstLine="0"/>
                                <w:jc w:val="center"/>
                                <w:rPr>
                                  <w:sz w:val="21"/>
                                  <w:szCs w:val="21"/>
                                </w:rPr>
                              </w:pPr>
                              <w:r>
                                <w:rPr>
                                  <w:sz w:val="21"/>
                                  <w:szCs w:val="21"/>
                                </w:rPr>
                                <w:t>200L</w:t>
                              </w:r>
                              <w:r>
                                <w:rPr>
                                  <w:rFonts w:hint="eastAsia"/>
                                  <w:sz w:val="21"/>
                                  <w:szCs w:val="21"/>
                                </w:rPr>
                                <w:t>标准金属桶</w:t>
                              </w:r>
                            </w:p>
                          </w:txbxContent>
                        </wps:txbx>
                        <wps:bodyPr rot="0" vert="horz" wrap="square" lIns="0" tIns="0" rIns="0" bIns="0" anchor="t" anchorCtr="0" upright="1">
                          <a:noAutofit/>
                        </wps:bodyPr>
                      </wps:wsp>
                      <wps:wsp>
                        <wps:cNvPr id="260" name="Line 5290"/>
                        <wps:cNvCnPr>
                          <a:cxnSpLocks noChangeShapeType="1"/>
                        </wps:cNvCnPr>
                        <wps:spPr bwMode="auto">
                          <a:xfrm>
                            <a:off x="2173604" y="891511"/>
                            <a:ext cx="600" cy="360005"/>
                          </a:xfrm>
                          <a:prstGeom prst="line">
                            <a:avLst/>
                          </a:prstGeom>
                          <a:noFill/>
                          <a:ln w="9525">
                            <a:solidFill>
                              <a:srgbClr val="000000"/>
                            </a:solidFill>
                            <a:round/>
                            <a:headEnd/>
                            <a:tailEnd type="stealth" w="sm" len="med"/>
                          </a:ln>
                          <a:extLst>
                            <a:ext uri="{909E8E84-426E-40DD-AFC4-6F175D3DCCD1}">
                              <a14:hiddenFill xmlns:a14="http://schemas.microsoft.com/office/drawing/2010/main">
                                <a:noFill/>
                              </a14:hiddenFill>
                            </a:ext>
                          </a:extLst>
                        </wps:spPr>
                        <wps:bodyPr/>
                      </wps:wsp>
                      <wps:wsp>
                        <wps:cNvPr id="261" name="Text Box 5291"/>
                        <wps:cNvSpPr txBox="1">
                          <a:spLocks noChangeArrowheads="1"/>
                        </wps:cNvSpPr>
                        <wps:spPr bwMode="auto">
                          <a:xfrm>
                            <a:off x="1820504" y="1242616"/>
                            <a:ext cx="720101" cy="215903"/>
                          </a:xfrm>
                          <a:prstGeom prst="rect">
                            <a:avLst/>
                          </a:prstGeom>
                          <a:solidFill>
                            <a:srgbClr val="FFFFFF"/>
                          </a:solidFill>
                          <a:ln w="9525">
                            <a:solidFill>
                              <a:srgbClr val="000000"/>
                            </a:solidFill>
                            <a:miter lim="800000"/>
                            <a:headEnd/>
                            <a:tailEnd/>
                          </a:ln>
                        </wps:spPr>
                        <wps:txbx>
                          <w:txbxContent>
                            <w:p w:rsidR="00926CC0" w:rsidRDefault="00926CC0" w:rsidP="00CC30A5">
                              <w:pPr>
                                <w:ind w:firstLineChars="0" w:firstLine="0"/>
                                <w:jc w:val="center"/>
                                <w:rPr>
                                  <w:sz w:val="21"/>
                                  <w:szCs w:val="21"/>
                                </w:rPr>
                              </w:pPr>
                              <w:r>
                                <w:rPr>
                                  <w:rFonts w:hint="eastAsia"/>
                                  <w:sz w:val="21"/>
                                  <w:szCs w:val="21"/>
                                </w:rPr>
                                <w:t>整形</w:t>
                              </w:r>
                            </w:p>
                          </w:txbxContent>
                        </wps:txbx>
                        <wps:bodyPr rot="0" vert="horz" wrap="square" lIns="0" tIns="18000" rIns="0" bIns="0" anchor="t" anchorCtr="0" upright="1">
                          <a:noAutofit/>
                        </wps:bodyPr>
                      </wps:wsp>
                      <wps:wsp>
                        <wps:cNvPr id="262" name="Line 5292"/>
                        <wps:cNvCnPr>
                          <a:cxnSpLocks noChangeShapeType="1"/>
                        </wps:cNvCnPr>
                        <wps:spPr bwMode="auto">
                          <a:xfrm>
                            <a:off x="1281402" y="1353817"/>
                            <a:ext cx="539701" cy="600"/>
                          </a:xfrm>
                          <a:prstGeom prst="line">
                            <a:avLst/>
                          </a:prstGeom>
                          <a:noFill/>
                          <a:ln w="9525">
                            <a:solidFill>
                              <a:srgbClr val="000000"/>
                            </a:solidFill>
                            <a:round/>
                            <a:headEnd/>
                            <a:tailEnd type="stealth" w="sm" len="med"/>
                          </a:ln>
                          <a:extLst>
                            <a:ext uri="{909E8E84-426E-40DD-AFC4-6F175D3DCCD1}">
                              <a14:hiddenFill xmlns:a14="http://schemas.microsoft.com/office/drawing/2010/main">
                                <a:noFill/>
                              </a14:hiddenFill>
                            </a:ext>
                          </a:extLst>
                        </wps:spPr>
                        <wps:bodyPr/>
                      </wps:wsp>
                      <wps:wsp>
                        <wps:cNvPr id="263" name="Text Box 5293"/>
                        <wps:cNvSpPr txBox="1">
                          <a:spLocks noChangeArrowheads="1"/>
                        </wps:cNvSpPr>
                        <wps:spPr bwMode="auto">
                          <a:xfrm>
                            <a:off x="849602" y="1243316"/>
                            <a:ext cx="429201" cy="215903"/>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rsidR="00926CC0" w:rsidRDefault="00926CC0" w:rsidP="00CC30A5">
                              <w:pPr>
                                <w:ind w:firstLineChars="0" w:firstLine="0"/>
                                <w:jc w:val="center"/>
                                <w:rPr>
                                  <w:sz w:val="21"/>
                                  <w:szCs w:val="21"/>
                                </w:rPr>
                              </w:pPr>
                              <w:r>
                                <w:rPr>
                                  <w:rFonts w:hint="eastAsia"/>
                                  <w:sz w:val="21"/>
                                  <w:szCs w:val="21"/>
                                </w:rPr>
                                <w:t>氮气</w:t>
                              </w:r>
                            </w:p>
                          </w:txbxContent>
                        </wps:txbx>
                        <wps:bodyPr rot="0" vert="horz" wrap="square" lIns="0" tIns="0" rIns="0" bIns="0" anchor="t" anchorCtr="0" upright="1">
                          <a:noAutofit/>
                        </wps:bodyPr>
                      </wps:wsp>
                      <wps:wsp>
                        <wps:cNvPr id="264" name="Line 5294"/>
                        <wps:cNvCnPr>
                          <a:cxnSpLocks noChangeShapeType="1"/>
                        </wps:cNvCnPr>
                        <wps:spPr bwMode="auto">
                          <a:xfrm>
                            <a:off x="2181804" y="1459218"/>
                            <a:ext cx="600" cy="360005"/>
                          </a:xfrm>
                          <a:prstGeom prst="line">
                            <a:avLst/>
                          </a:prstGeom>
                          <a:noFill/>
                          <a:ln w="9525">
                            <a:solidFill>
                              <a:srgbClr val="000000"/>
                            </a:solidFill>
                            <a:round/>
                            <a:headEnd/>
                            <a:tailEnd type="stealth" w="sm" len="med"/>
                          </a:ln>
                          <a:extLst>
                            <a:ext uri="{909E8E84-426E-40DD-AFC4-6F175D3DCCD1}">
                              <a14:hiddenFill xmlns:a14="http://schemas.microsoft.com/office/drawing/2010/main">
                                <a:noFill/>
                              </a14:hiddenFill>
                            </a:ext>
                          </a:extLst>
                        </wps:spPr>
                        <wps:bodyPr/>
                      </wps:wsp>
                      <wps:wsp>
                        <wps:cNvPr id="265" name="Text Box 5295"/>
                        <wps:cNvSpPr txBox="1">
                          <a:spLocks noChangeArrowheads="1"/>
                        </wps:cNvSpPr>
                        <wps:spPr bwMode="auto">
                          <a:xfrm>
                            <a:off x="1835704" y="1819223"/>
                            <a:ext cx="720101" cy="882011"/>
                          </a:xfrm>
                          <a:prstGeom prst="rect">
                            <a:avLst/>
                          </a:prstGeom>
                          <a:solidFill>
                            <a:srgbClr val="FFFFFF"/>
                          </a:solidFill>
                          <a:ln w="9525">
                            <a:solidFill>
                              <a:srgbClr val="000000"/>
                            </a:solidFill>
                            <a:miter lim="800000"/>
                            <a:headEnd/>
                            <a:tailEnd/>
                          </a:ln>
                        </wps:spPr>
                        <wps:txbx>
                          <w:txbxContent>
                            <w:p w:rsidR="00926CC0" w:rsidRDefault="00926CC0" w:rsidP="00CC30A5">
                              <w:pPr>
                                <w:ind w:firstLineChars="0" w:firstLine="0"/>
                                <w:jc w:val="center"/>
                                <w:rPr>
                                  <w:sz w:val="21"/>
                                  <w:szCs w:val="21"/>
                                </w:rPr>
                              </w:pPr>
                            </w:p>
                            <w:p w:rsidR="00926CC0" w:rsidRDefault="00926CC0" w:rsidP="00CC30A5">
                              <w:pPr>
                                <w:ind w:firstLineChars="0" w:firstLine="0"/>
                                <w:jc w:val="center"/>
                                <w:rPr>
                                  <w:sz w:val="21"/>
                                  <w:szCs w:val="21"/>
                                </w:rPr>
                              </w:pPr>
                            </w:p>
                            <w:p w:rsidR="00926CC0" w:rsidRDefault="00926CC0" w:rsidP="00CC30A5">
                              <w:pPr>
                                <w:ind w:firstLineChars="0" w:firstLine="0"/>
                                <w:jc w:val="center"/>
                                <w:rPr>
                                  <w:sz w:val="21"/>
                                  <w:szCs w:val="21"/>
                                </w:rPr>
                              </w:pPr>
                              <w:r>
                                <w:rPr>
                                  <w:rFonts w:hint="eastAsia"/>
                                  <w:sz w:val="21"/>
                                  <w:szCs w:val="21"/>
                                </w:rPr>
                                <w:t>内外壁清洗</w:t>
                              </w:r>
                            </w:p>
                          </w:txbxContent>
                        </wps:txbx>
                        <wps:bodyPr rot="0" vert="horz" wrap="square" lIns="0" tIns="18000" rIns="0" bIns="0" anchor="t" anchorCtr="0" upright="1">
                          <a:noAutofit/>
                        </wps:bodyPr>
                      </wps:wsp>
                      <wps:wsp>
                        <wps:cNvPr id="266" name="Line 5296"/>
                        <wps:cNvCnPr>
                          <a:cxnSpLocks noChangeShapeType="1"/>
                        </wps:cNvCnPr>
                        <wps:spPr bwMode="auto">
                          <a:xfrm>
                            <a:off x="2205304" y="2701234"/>
                            <a:ext cx="600" cy="294704"/>
                          </a:xfrm>
                          <a:prstGeom prst="line">
                            <a:avLst/>
                          </a:prstGeom>
                          <a:noFill/>
                          <a:ln w="9525">
                            <a:solidFill>
                              <a:srgbClr val="000000"/>
                            </a:solidFill>
                            <a:round/>
                            <a:headEnd/>
                            <a:tailEnd type="stealth" w="sm" len="med"/>
                          </a:ln>
                          <a:extLst>
                            <a:ext uri="{909E8E84-426E-40DD-AFC4-6F175D3DCCD1}">
                              <a14:hiddenFill xmlns:a14="http://schemas.microsoft.com/office/drawing/2010/main">
                                <a:noFill/>
                              </a14:hiddenFill>
                            </a:ext>
                          </a:extLst>
                        </wps:spPr>
                        <wps:bodyPr/>
                      </wps:wsp>
                      <wps:wsp>
                        <wps:cNvPr id="267" name="Text Box 5297"/>
                        <wps:cNvSpPr txBox="1">
                          <a:spLocks noChangeArrowheads="1"/>
                        </wps:cNvSpPr>
                        <wps:spPr bwMode="auto">
                          <a:xfrm>
                            <a:off x="1844004" y="3654446"/>
                            <a:ext cx="720101" cy="215903"/>
                          </a:xfrm>
                          <a:prstGeom prst="rect">
                            <a:avLst/>
                          </a:prstGeom>
                          <a:solidFill>
                            <a:srgbClr val="FFFFFF"/>
                          </a:solidFill>
                          <a:ln w="9525">
                            <a:solidFill>
                              <a:srgbClr val="000000"/>
                            </a:solidFill>
                            <a:miter lim="800000"/>
                            <a:headEnd/>
                            <a:tailEnd/>
                          </a:ln>
                        </wps:spPr>
                        <wps:txbx>
                          <w:txbxContent>
                            <w:p w:rsidR="00926CC0" w:rsidRDefault="00926CC0" w:rsidP="00CC30A5">
                              <w:pPr>
                                <w:ind w:firstLineChars="0" w:firstLine="0"/>
                                <w:jc w:val="center"/>
                                <w:rPr>
                                  <w:sz w:val="21"/>
                                  <w:szCs w:val="21"/>
                                </w:rPr>
                              </w:pPr>
                              <w:r>
                                <w:rPr>
                                  <w:rFonts w:hint="eastAsia"/>
                                  <w:sz w:val="21"/>
                                  <w:szCs w:val="21"/>
                                </w:rPr>
                                <w:t>试漏</w:t>
                              </w:r>
                            </w:p>
                          </w:txbxContent>
                        </wps:txbx>
                        <wps:bodyPr rot="0" vert="horz" wrap="square" lIns="0" tIns="18000" rIns="0" bIns="0" anchor="t" anchorCtr="0" upright="1">
                          <a:noAutofit/>
                        </wps:bodyPr>
                      </wps:wsp>
                      <wps:wsp>
                        <wps:cNvPr id="268" name="Line 5298"/>
                        <wps:cNvCnPr>
                          <a:cxnSpLocks noChangeShapeType="1"/>
                        </wps:cNvCnPr>
                        <wps:spPr bwMode="auto">
                          <a:xfrm>
                            <a:off x="2210404" y="3870349"/>
                            <a:ext cx="600" cy="297804"/>
                          </a:xfrm>
                          <a:prstGeom prst="line">
                            <a:avLst/>
                          </a:prstGeom>
                          <a:noFill/>
                          <a:ln w="9525">
                            <a:solidFill>
                              <a:srgbClr val="000000"/>
                            </a:solidFill>
                            <a:round/>
                            <a:headEnd/>
                            <a:tailEnd type="stealth" w="sm" len="med"/>
                          </a:ln>
                          <a:extLst>
                            <a:ext uri="{909E8E84-426E-40DD-AFC4-6F175D3DCCD1}">
                              <a14:hiddenFill xmlns:a14="http://schemas.microsoft.com/office/drawing/2010/main">
                                <a:noFill/>
                              </a14:hiddenFill>
                            </a:ext>
                          </a:extLst>
                        </wps:spPr>
                        <wps:bodyPr/>
                      </wps:wsp>
                      <wps:wsp>
                        <wps:cNvPr id="269" name="Text Box 5301"/>
                        <wps:cNvSpPr txBox="1">
                          <a:spLocks noChangeArrowheads="1"/>
                        </wps:cNvSpPr>
                        <wps:spPr bwMode="auto">
                          <a:xfrm>
                            <a:off x="1834504" y="4704059"/>
                            <a:ext cx="720101" cy="215903"/>
                          </a:xfrm>
                          <a:prstGeom prst="rect">
                            <a:avLst/>
                          </a:prstGeom>
                          <a:solidFill>
                            <a:srgbClr val="FFFFFF"/>
                          </a:solidFill>
                          <a:ln w="9525">
                            <a:solidFill>
                              <a:srgbClr val="000000"/>
                            </a:solidFill>
                            <a:miter lim="800000"/>
                            <a:headEnd/>
                            <a:tailEnd/>
                          </a:ln>
                        </wps:spPr>
                        <wps:txbx>
                          <w:txbxContent>
                            <w:p w:rsidR="00926CC0" w:rsidRDefault="00926CC0" w:rsidP="00CC30A5">
                              <w:pPr>
                                <w:ind w:firstLineChars="0" w:firstLine="0"/>
                                <w:jc w:val="center"/>
                                <w:rPr>
                                  <w:sz w:val="21"/>
                                  <w:szCs w:val="21"/>
                                </w:rPr>
                              </w:pPr>
                              <w:r>
                                <w:rPr>
                                  <w:rFonts w:hint="eastAsia"/>
                                  <w:sz w:val="21"/>
                                  <w:szCs w:val="21"/>
                                </w:rPr>
                                <w:t>喷漆</w:t>
                              </w:r>
                            </w:p>
                          </w:txbxContent>
                        </wps:txbx>
                        <wps:bodyPr rot="0" vert="horz" wrap="square" lIns="0" tIns="18000" rIns="0" bIns="0" anchor="t" anchorCtr="0" upright="1">
                          <a:noAutofit/>
                        </wps:bodyPr>
                      </wps:wsp>
                      <wps:wsp>
                        <wps:cNvPr id="270" name="Line 5302"/>
                        <wps:cNvCnPr>
                          <a:cxnSpLocks noChangeShapeType="1"/>
                        </wps:cNvCnPr>
                        <wps:spPr bwMode="auto">
                          <a:xfrm>
                            <a:off x="2200904" y="4926962"/>
                            <a:ext cx="600" cy="261003"/>
                          </a:xfrm>
                          <a:prstGeom prst="line">
                            <a:avLst/>
                          </a:prstGeom>
                          <a:noFill/>
                          <a:ln w="9525">
                            <a:solidFill>
                              <a:srgbClr val="000000"/>
                            </a:solidFill>
                            <a:round/>
                            <a:headEnd/>
                            <a:tailEnd type="stealth" w="sm" len="med"/>
                          </a:ln>
                          <a:extLst>
                            <a:ext uri="{909E8E84-426E-40DD-AFC4-6F175D3DCCD1}">
                              <a14:hiddenFill xmlns:a14="http://schemas.microsoft.com/office/drawing/2010/main">
                                <a:noFill/>
                              </a14:hiddenFill>
                            </a:ext>
                          </a:extLst>
                        </wps:spPr>
                        <wps:bodyPr/>
                      </wps:wsp>
                      <wps:wsp>
                        <wps:cNvPr id="271" name="Text Box 5303"/>
                        <wps:cNvSpPr txBox="1">
                          <a:spLocks noChangeArrowheads="1"/>
                        </wps:cNvSpPr>
                        <wps:spPr bwMode="auto">
                          <a:xfrm>
                            <a:off x="1866904" y="5187965"/>
                            <a:ext cx="720001" cy="215903"/>
                          </a:xfrm>
                          <a:prstGeom prst="rect">
                            <a:avLst/>
                          </a:prstGeom>
                          <a:solidFill>
                            <a:srgbClr val="FFFFFF"/>
                          </a:solidFill>
                          <a:ln w="9525">
                            <a:solidFill>
                              <a:srgbClr val="000000"/>
                            </a:solidFill>
                            <a:miter lim="800000"/>
                            <a:headEnd/>
                            <a:tailEnd/>
                          </a:ln>
                        </wps:spPr>
                        <wps:txbx>
                          <w:txbxContent>
                            <w:p w:rsidR="00926CC0" w:rsidRDefault="00926CC0" w:rsidP="00CC30A5">
                              <w:pPr>
                                <w:ind w:firstLineChars="0" w:firstLine="0"/>
                                <w:jc w:val="center"/>
                                <w:rPr>
                                  <w:sz w:val="21"/>
                                  <w:szCs w:val="21"/>
                                </w:rPr>
                              </w:pPr>
                              <w:r>
                                <w:rPr>
                                  <w:rFonts w:hint="eastAsia"/>
                                  <w:sz w:val="21"/>
                                  <w:szCs w:val="21"/>
                                </w:rPr>
                                <w:t>烘干</w:t>
                              </w:r>
                            </w:p>
                          </w:txbxContent>
                        </wps:txbx>
                        <wps:bodyPr rot="0" vert="horz" wrap="square" lIns="0" tIns="18000" rIns="0" bIns="0" anchor="t" anchorCtr="0" upright="1">
                          <a:noAutofit/>
                        </wps:bodyPr>
                      </wps:wsp>
                      <wps:wsp>
                        <wps:cNvPr id="272" name="Line 5304"/>
                        <wps:cNvCnPr>
                          <a:cxnSpLocks noChangeShapeType="1"/>
                        </wps:cNvCnPr>
                        <wps:spPr bwMode="auto">
                          <a:xfrm>
                            <a:off x="2199604" y="5403868"/>
                            <a:ext cx="6300" cy="288904"/>
                          </a:xfrm>
                          <a:prstGeom prst="line">
                            <a:avLst/>
                          </a:prstGeom>
                          <a:noFill/>
                          <a:ln w="9525">
                            <a:solidFill>
                              <a:srgbClr val="000000"/>
                            </a:solidFill>
                            <a:round/>
                            <a:headEnd/>
                            <a:tailEnd type="stealth" w="sm" len="med"/>
                          </a:ln>
                          <a:extLst>
                            <a:ext uri="{909E8E84-426E-40DD-AFC4-6F175D3DCCD1}">
                              <a14:hiddenFill xmlns:a14="http://schemas.microsoft.com/office/drawing/2010/main">
                                <a:noFill/>
                              </a14:hiddenFill>
                            </a:ext>
                          </a:extLst>
                        </wps:spPr>
                        <wps:bodyPr/>
                      </wps:wsp>
                      <wps:wsp>
                        <wps:cNvPr id="273" name="Text Box 5305"/>
                        <wps:cNvSpPr txBox="1">
                          <a:spLocks noChangeArrowheads="1"/>
                        </wps:cNvSpPr>
                        <wps:spPr bwMode="auto">
                          <a:xfrm>
                            <a:off x="1851004" y="5692772"/>
                            <a:ext cx="720101" cy="216603"/>
                          </a:xfrm>
                          <a:prstGeom prst="rect">
                            <a:avLst/>
                          </a:prstGeom>
                          <a:solidFill>
                            <a:srgbClr val="FFFFFF"/>
                          </a:solidFill>
                          <a:ln w="9525">
                            <a:solidFill>
                              <a:srgbClr val="FFFFFF"/>
                            </a:solidFill>
                            <a:miter lim="800000"/>
                            <a:headEnd/>
                            <a:tailEnd/>
                          </a:ln>
                        </wps:spPr>
                        <wps:txbx>
                          <w:txbxContent>
                            <w:p w:rsidR="00926CC0" w:rsidRDefault="00926CC0" w:rsidP="00CC30A5">
                              <w:pPr>
                                <w:ind w:firstLineChars="0" w:firstLine="0"/>
                                <w:jc w:val="center"/>
                                <w:rPr>
                                  <w:sz w:val="21"/>
                                  <w:szCs w:val="21"/>
                                </w:rPr>
                              </w:pPr>
                              <w:r>
                                <w:rPr>
                                  <w:rFonts w:hint="eastAsia"/>
                                  <w:sz w:val="21"/>
                                  <w:szCs w:val="21"/>
                                </w:rPr>
                                <w:t>再生包装桶</w:t>
                              </w:r>
                            </w:p>
                          </w:txbxContent>
                        </wps:txbx>
                        <wps:bodyPr rot="0" vert="horz" wrap="square" lIns="0" tIns="0" rIns="0" bIns="0" anchor="t" anchorCtr="0" upright="1">
                          <a:noAutofit/>
                        </wps:bodyPr>
                      </wps:wsp>
                      <wps:wsp>
                        <wps:cNvPr id="274" name="Text Box 5306"/>
                        <wps:cNvSpPr txBox="1">
                          <a:spLocks noChangeArrowheads="1"/>
                        </wps:cNvSpPr>
                        <wps:spPr bwMode="auto">
                          <a:xfrm>
                            <a:off x="382201" y="1870724"/>
                            <a:ext cx="889002" cy="215903"/>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rsidR="00926CC0" w:rsidRDefault="00926CC0" w:rsidP="00CC30A5">
                              <w:pPr>
                                <w:ind w:firstLineChars="0" w:firstLine="0"/>
                                <w:rPr>
                                  <w:sz w:val="21"/>
                                  <w:szCs w:val="21"/>
                                </w:rPr>
                              </w:pPr>
                              <w:r>
                                <w:rPr>
                                  <w:rFonts w:hint="eastAsia"/>
                                  <w:sz w:val="21"/>
                                  <w:szCs w:val="21"/>
                                </w:rPr>
                                <w:t>二甲苯或乙醇</w:t>
                              </w:r>
                            </w:p>
                          </w:txbxContent>
                        </wps:txbx>
                        <wps:bodyPr rot="0" vert="horz" wrap="square" lIns="0" tIns="0" rIns="0" bIns="0" anchor="t" anchorCtr="0" upright="1">
                          <a:noAutofit/>
                        </wps:bodyPr>
                      </wps:wsp>
                      <wps:wsp>
                        <wps:cNvPr id="275" name="Line 5307"/>
                        <wps:cNvCnPr>
                          <a:cxnSpLocks noChangeShapeType="1"/>
                        </wps:cNvCnPr>
                        <wps:spPr bwMode="auto">
                          <a:xfrm>
                            <a:off x="1289003" y="2012925"/>
                            <a:ext cx="539801" cy="600"/>
                          </a:xfrm>
                          <a:prstGeom prst="line">
                            <a:avLst/>
                          </a:prstGeom>
                          <a:noFill/>
                          <a:ln w="9525">
                            <a:solidFill>
                              <a:srgbClr val="000000"/>
                            </a:solidFill>
                            <a:round/>
                            <a:headEnd/>
                            <a:tailEnd type="stealth" w="sm" len="med"/>
                          </a:ln>
                          <a:extLst>
                            <a:ext uri="{909E8E84-426E-40DD-AFC4-6F175D3DCCD1}">
                              <a14:hiddenFill xmlns:a14="http://schemas.microsoft.com/office/drawing/2010/main">
                                <a:noFill/>
                              </a14:hiddenFill>
                            </a:ext>
                          </a:extLst>
                        </wps:spPr>
                        <wps:bodyPr/>
                      </wps:wsp>
                      <wps:wsp>
                        <wps:cNvPr id="276" name="Line 5309"/>
                        <wps:cNvCnPr>
                          <a:cxnSpLocks noChangeShapeType="1"/>
                        </wps:cNvCnPr>
                        <wps:spPr bwMode="auto">
                          <a:xfrm>
                            <a:off x="1306803" y="3763047"/>
                            <a:ext cx="539701" cy="600"/>
                          </a:xfrm>
                          <a:prstGeom prst="line">
                            <a:avLst/>
                          </a:prstGeom>
                          <a:noFill/>
                          <a:ln w="9525">
                            <a:solidFill>
                              <a:srgbClr val="000000"/>
                            </a:solidFill>
                            <a:round/>
                            <a:headEnd/>
                            <a:tailEnd type="stealth" w="sm" len="med"/>
                          </a:ln>
                          <a:extLst>
                            <a:ext uri="{909E8E84-426E-40DD-AFC4-6F175D3DCCD1}">
                              <a14:hiddenFill xmlns:a14="http://schemas.microsoft.com/office/drawing/2010/main">
                                <a:noFill/>
                              </a14:hiddenFill>
                            </a:ext>
                          </a:extLst>
                        </wps:spPr>
                        <wps:bodyPr/>
                      </wps:wsp>
                      <wps:wsp>
                        <wps:cNvPr id="277" name="Text Box 5310"/>
                        <wps:cNvSpPr txBox="1">
                          <a:spLocks noChangeArrowheads="1"/>
                        </wps:cNvSpPr>
                        <wps:spPr bwMode="auto">
                          <a:xfrm>
                            <a:off x="849602" y="4705359"/>
                            <a:ext cx="436901" cy="2159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926CC0" w:rsidRDefault="00926CC0" w:rsidP="00CC30A5">
                              <w:pPr>
                                <w:ind w:firstLineChars="0" w:firstLine="0"/>
                                <w:jc w:val="center"/>
                                <w:rPr>
                                  <w:sz w:val="21"/>
                                  <w:szCs w:val="21"/>
                                </w:rPr>
                              </w:pPr>
                              <w:r>
                                <w:rPr>
                                  <w:rFonts w:hint="eastAsia"/>
                                  <w:sz w:val="21"/>
                                  <w:szCs w:val="21"/>
                                </w:rPr>
                                <w:t>水性漆</w:t>
                              </w:r>
                            </w:p>
                          </w:txbxContent>
                        </wps:txbx>
                        <wps:bodyPr rot="0" vert="horz" wrap="square" lIns="0" tIns="0" rIns="0" bIns="0" anchor="t" anchorCtr="0" upright="1">
                          <a:noAutofit/>
                        </wps:bodyPr>
                      </wps:wsp>
                      <wps:wsp>
                        <wps:cNvPr id="278" name="Line 5311"/>
                        <wps:cNvCnPr>
                          <a:cxnSpLocks noChangeShapeType="1"/>
                        </wps:cNvCnPr>
                        <wps:spPr bwMode="auto">
                          <a:xfrm>
                            <a:off x="1300403" y="4806360"/>
                            <a:ext cx="539801" cy="600"/>
                          </a:xfrm>
                          <a:prstGeom prst="line">
                            <a:avLst/>
                          </a:prstGeom>
                          <a:noFill/>
                          <a:ln w="9525">
                            <a:solidFill>
                              <a:srgbClr val="000000"/>
                            </a:solidFill>
                            <a:round/>
                            <a:headEnd/>
                            <a:tailEnd type="stealth" w="sm" len="med"/>
                          </a:ln>
                          <a:extLst>
                            <a:ext uri="{909E8E84-426E-40DD-AFC4-6F175D3DCCD1}">
                              <a14:hiddenFill xmlns:a14="http://schemas.microsoft.com/office/drawing/2010/main">
                                <a:noFill/>
                              </a14:hiddenFill>
                            </a:ext>
                          </a:extLst>
                        </wps:spPr>
                        <wps:bodyPr/>
                      </wps:wsp>
                      <wps:wsp>
                        <wps:cNvPr id="279" name="Line 5312"/>
                        <wps:cNvCnPr>
                          <a:cxnSpLocks noChangeShapeType="1"/>
                        </wps:cNvCnPr>
                        <wps:spPr bwMode="auto">
                          <a:xfrm>
                            <a:off x="2589505" y="2226928"/>
                            <a:ext cx="516201" cy="600"/>
                          </a:xfrm>
                          <a:prstGeom prst="line">
                            <a:avLst/>
                          </a:prstGeom>
                          <a:noFill/>
                          <a:ln w="9525">
                            <a:solidFill>
                              <a:srgbClr val="0070C0"/>
                            </a:solidFill>
                            <a:prstDash val="dash"/>
                            <a:round/>
                            <a:headEnd/>
                            <a:tailEnd type="stealth" w="sm" len="med"/>
                          </a:ln>
                          <a:extLst>
                            <a:ext uri="{909E8E84-426E-40DD-AFC4-6F175D3DCCD1}">
                              <a14:hiddenFill xmlns:a14="http://schemas.microsoft.com/office/drawing/2010/main">
                                <a:noFill/>
                              </a14:hiddenFill>
                            </a:ext>
                          </a:extLst>
                        </wps:spPr>
                        <wps:bodyPr/>
                      </wps:wsp>
                      <wps:wsp>
                        <wps:cNvPr id="280" name="Line 5313"/>
                        <wps:cNvCnPr>
                          <a:cxnSpLocks noChangeShapeType="1"/>
                        </wps:cNvCnPr>
                        <wps:spPr bwMode="auto">
                          <a:xfrm>
                            <a:off x="2555805" y="732109"/>
                            <a:ext cx="1080202" cy="600"/>
                          </a:xfrm>
                          <a:prstGeom prst="line">
                            <a:avLst/>
                          </a:prstGeom>
                          <a:noFill/>
                          <a:ln w="12700">
                            <a:solidFill>
                              <a:srgbClr val="FF0000"/>
                            </a:solidFill>
                            <a:prstDash val="dash"/>
                            <a:round/>
                            <a:headEnd/>
                            <a:tailEnd type="stealth" w="sm" len="med"/>
                          </a:ln>
                          <a:extLst>
                            <a:ext uri="{909E8E84-426E-40DD-AFC4-6F175D3DCCD1}">
                              <a14:hiddenFill xmlns:a14="http://schemas.microsoft.com/office/drawing/2010/main">
                                <a:noFill/>
                              </a14:hiddenFill>
                            </a:ext>
                          </a:extLst>
                        </wps:spPr>
                        <wps:bodyPr/>
                      </wps:wsp>
                      <wps:wsp>
                        <wps:cNvPr id="281" name="Text Box 5314"/>
                        <wps:cNvSpPr txBox="1">
                          <a:spLocks noChangeArrowheads="1"/>
                        </wps:cNvSpPr>
                        <wps:spPr bwMode="auto">
                          <a:xfrm>
                            <a:off x="3658207" y="620308"/>
                            <a:ext cx="806402" cy="216603"/>
                          </a:xfrm>
                          <a:prstGeom prst="rect">
                            <a:avLst/>
                          </a:prstGeom>
                          <a:solidFill>
                            <a:srgbClr val="FFFFFF"/>
                          </a:solidFill>
                          <a:ln w="9525">
                            <a:solidFill>
                              <a:srgbClr val="FFFFFF"/>
                            </a:solidFill>
                            <a:miter lim="800000"/>
                            <a:headEnd/>
                            <a:tailEnd/>
                          </a:ln>
                        </wps:spPr>
                        <wps:txbx>
                          <w:txbxContent>
                            <w:p w:rsidR="00926CC0" w:rsidRDefault="00926CC0" w:rsidP="00CC30A5">
                              <w:pPr>
                                <w:ind w:firstLineChars="0" w:firstLine="0"/>
                                <w:jc w:val="center"/>
                                <w:rPr>
                                  <w:color w:val="FF0000"/>
                                  <w:sz w:val="21"/>
                                  <w:szCs w:val="21"/>
                                </w:rPr>
                              </w:pPr>
                              <w:r>
                                <w:rPr>
                                  <w:color w:val="FF0000"/>
                                  <w:sz w:val="21"/>
                                  <w:szCs w:val="21"/>
                                </w:rPr>
                                <w:t>S</w:t>
                              </w:r>
                              <w:r>
                                <w:rPr>
                                  <w:color w:val="FF0000"/>
                                  <w:sz w:val="21"/>
                                  <w:szCs w:val="21"/>
                                  <w:vertAlign w:val="subscript"/>
                                </w:rPr>
                                <w:t>1</w:t>
                              </w:r>
                              <w:r>
                                <w:rPr>
                                  <w:rFonts w:hint="eastAsia"/>
                                  <w:color w:val="FF0000"/>
                                  <w:sz w:val="21"/>
                                  <w:szCs w:val="21"/>
                                </w:rPr>
                                <w:t>倒残废液</w:t>
                              </w:r>
                            </w:p>
                          </w:txbxContent>
                        </wps:txbx>
                        <wps:bodyPr rot="0" vert="horz" wrap="square" lIns="0" tIns="0" rIns="0" bIns="0" anchor="t" anchorCtr="0" upright="1">
                          <a:noAutofit/>
                        </wps:bodyPr>
                      </wps:wsp>
                      <wps:wsp>
                        <wps:cNvPr id="282" name="Text Box 5315"/>
                        <wps:cNvSpPr txBox="1">
                          <a:spLocks noChangeArrowheads="1"/>
                        </wps:cNvSpPr>
                        <wps:spPr bwMode="auto">
                          <a:xfrm>
                            <a:off x="965202" y="3655046"/>
                            <a:ext cx="321301" cy="2159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926CC0" w:rsidRDefault="00926CC0" w:rsidP="00CC30A5">
                              <w:pPr>
                                <w:ind w:firstLineChars="0" w:firstLine="0"/>
                                <w:jc w:val="center"/>
                                <w:rPr>
                                  <w:sz w:val="21"/>
                                  <w:szCs w:val="21"/>
                                </w:rPr>
                              </w:pPr>
                              <w:r>
                                <w:rPr>
                                  <w:rFonts w:hint="eastAsia"/>
                                  <w:sz w:val="21"/>
                                  <w:szCs w:val="21"/>
                                </w:rPr>
                                <w:t>氮气</w:t>
                              </w:r>
                            </w:p>
                          </w:txbxContent>
                        </wps:txbx>
                        <wps:bodyPr rot="0" vert="horz" wrap="square" lIns="0" tIns="0" rIns="0" bIns="0" anchor="t" anchorCtr="0" upright="1">
                          <a:noAutofit/>
                        </wps:bodyPr>
                      </wps:wsp>
                      <wps:wsp>
                        <wps:cNvPr id="283" name="Line 5316"/>
                        <wps:cNvCnPr>
                          <a:cxnSpLocks noChangeShapeType="1"/>
                        </wps:cNvCnPr>
                        <wps:spPr bwMode="auto">
                          <a:xfrm>
                            <a:off x="2573605" y="3763647"/>
                            <a:ext cx="539801" cy="600"/>
                          </a:xfrm>
                          <a:prstGeom prst="line">
                            <a:avLst/>
                          </a:prstGeom>
                          <a:noFill/>
                          <a:ln w="9525">
                            <a:solidFill>
                              <a:srgbClr val="0070C0"/>
                            </a:solidFill>
                            <a:prstDash val="dash"/>
                            <a:round/>
                            <a:headEnd/>
                            <a:tailEnd type="stealth" w="sm" len="med"/>
                          </a:ln>
                          <a:extLst>
                            <a:ext uri="{909E8E84-426E-40DD-AFC4-6F175D3DCCD1}">
                              <a14:hiddenFill xmlns:a14="http://schemas.microsoft.com/office/drawing/2010/main">
                                <a:noFill/>
                              </a14:hiddenFill>
                            </a:ext>
                          </a:extLst>
                        </wps:spPr>
                        <wps:bodyPr/>
                      </wps:wsp>
                      <wps:wsp>
                        <wps:cNvPr id="284" name="Line 5317"/>
                        <wps:cNvCnPr>
                          <a:cxnSpLocks noChangeShapeType="1"/>
                        </wps:cNvCnPr>
                        <wps:spPr bwMode="auto">
                          <a:xfrm>
                            <a:off x="2548805" y="1340417"/>
                            <a:ext cx="539801" cy="700"/>
                          </a:xfrm>
                          <a:prstGeom prst="line">
                            <a:avLst/>
                          </a:prstGeom>
                          <a:noFill/>
                          <a:ln w="9525">
                            <a:solidFill>
                              <a:srgbClr val="0070C0"/>
                            </a:solidFill>
                            <a:prstDash val="dash"/>
                            <a:round/>
                            <a:headEnd/>
                            <a:tailEnd type="stealth" w="sm" len="med"/>
                          </a:ln>
                          <a:extLst>
                            <a:ext uri="{909E8E84-426E-40DD-AFC4-6F175D3DCCD1}">
                              <a14:hiddenFill xmlns:a14="http://schemas.microsoft.com/office/drawing/2010/main">
                                <a:noFill/>
                              </a14:hiddenFill>
                            </a:ext>
                          </a:extLst>
                        </wps:spPr>
                        <wps:bodyPr/>
                      </wps:wsp>
                      <wps:wsp>
                        <wps:cNvPr id="285" name="Text Box 5318"/>
                        <wps:cNvSpPr txBox="1">
                          <a:spLocks noChangeArrowheads="1"/>
                        </wps:cNvSpPr>
                        <wps:spPr bwMode="auto">
                          <a:xfrm>
                            <a:off x="1844604" y="4178953"/>
                            <a:ext cx="720101" cy="215903"/>
                          </a:xfrm>
                          <a:prstGeom prst="rect">
                            <a:avLst/>
                          </a:prstGeom>
                          <a:solidFill>
                            <a:srgbClr val="FFFFFF"/>
                          </a:solidFill>
                          <a:ln w="9525">
                            <a:solidFill>
                              <a:srgbClr val="000000"/>
                            </a:solidFill>
                            <a:miter lim="800000"/>
                            <a:headEnd/>
                            <a:tailEnd/>
                          </a:ln>
                        </wps:spPr>
                        <wps:txbx>
                          <w:txbxContent>
                            <w:p w:rsidR="00926CC0" w:rsidRDefault="00926CC0" w:rsidP="00CC30A5">
                              <w:pPr>
                                <w:ind w:firstLineChars="0" w:firstLine="0"/>
                                <w:jc w:val="center"/>
                                <w:rPr>
                                  <w:sz w:val="21"/>
                                  <w:szCs w:val="21"/>
                                </w:rPr>
                              </w:pPr>
                              <w:r>
                                <w:rPr>
                                  <w:rFonts w:hint="eastAsia"/>
                                  <w:sz w:val="21"/>
                                  <w:szCs w:val="21"/>
                                </w:rPr>
                                <w:t>吹干</w:t>
                              </w:r>
                            </w:p>
                          </w:txbxContent>
                        </wps:txbx>
                        <wps:bodyPr rot="0" vert="horz" wrap="square" lIns="0" tIns="18000" rIns="0" bIns="0" anchor="t" anchorCtr="0" upright="1">
                          <a:noAutofit/>
                        </wps:bodyPr>
                      </wps:wsp>
                      <wps:wsp>
                        <wps:cNvPr id="286" name="Line 5319"/>
                        <wps:cNvCnPr>
                          <a:cxnSpLocks noChangeShapeType="1"/>
                        </wps:cNvCnPr>
                        <wps:spPr bwMode="auto">
                          <a:xfrm>
                            <a:off x="2205904" y="4394855"/>
                            <a:ext cx="700" cy="309204"/>
                          </a:xfrm>
                          <a:prstGeom prst="line">
                            <a:avLst/>
                          </a:prstGeom>
                          <a:noFill/>
                          <a:ln w="9525">
                            <a:solidFill>
                              <a:srgbClr val="000000"/>
                            </a:solidFill>
                            <a:round/>
                            <a:headEnd/>
                            <a:tailEnd type="stealth" w="sm" len="med"/>
                          </a:ln>
                          <a:extLst>
                            <a:ext uri="{909E8E84-426E-40DD-AFC4-6F175D3DCCD1}">
                              <a14:hiddenFill xmlns:a14="http://schemas.microsoft.com/office/drawing/2010/main">
                                <a:noFill/>
                              </a14:hiddenFill>
                            </a:ext>
                          </a:extLst>
                        </wps:spPr>
                        <wps:bodyPr/>
                      </wps:wsp>
                      <wps:wsp>
                        <wps:cNvPr id="287" name="Line 5320"/>
                        <wps:cNvCnPr>
                          <a:cxnSpLocks noChangeShapeType="1"/>
                        </wps:cNvCnPr>
                        <wps:spPr bwMode="auto">
                          <a:xfrm>
                            <a:off x="2573605" y="4298954"/>
                            <a:ext cx="539801" cy="600"/>
                          </a:xfrm>
                          <a:prstGeom prst="line">
                            <a:avLst/>
                          </a:prstGeom>
                          <a:noFill/>
                          <a:ln w="9525">
                            <a:solidFill>
                              <a:srgbClr val="0070C0"/>
                            </a:solidFill>
                            <a:prstDash val="dash"/>
                            <a:round/>
                            <a:headEnd/>
                            <a:tailEnd type="stealth" w="sm" len="med"/>
                          </a:ln>
                          <a:extLst>
                            <a:ext uri="{909E8E84-426E-40DD-AFC4-6F175D3DCCD1}">
                              <a14:hiddenFill xmlns:a14="http://schemas.microsoft.com/office/drawing/2010/main">
                                <a:noFill/>
                              </a14:hiddenFill>
                            </a:ext>
                          </a:extLst>
                        </wps:spPr>
                        <wps:bodyPr/>
                      </wps:wsp>
                      <wps:wsp>
                        <wps:cNvPr id="288" name="Line 5322"/>
                        <wps:cNvCnPr>
                          <a:cxnSpLocks noChangeShapeType="1"/>
                        </wps:cNvCnPr>
                        <wps:spPr bwMode="auto">
                          <a:xfrm>
                            <a:off x="2589505" y="5297867"/>
                            <a:ext cx="539701" cy="600"/>
                          </a:xfrm>
                          <a:prstGeom prst="line">
                            <a:avLst/>
                          </a:prstGeom>
                          <a:noFill/>
                          <a:ln w="9525">
                            <a:solidFill>
                              <a:srgbClr val="0070C0"/>
                            </a:solidFill>
                            <a:prstDash val="dash"/>
                            <a:round/>
                            <a:headEnd/>
                            <a:tailEnd type="stealth" w="sm" len="med"/>
                          </a:ln>
                          <a:extLst>
                            <a:ext uri="{909E8E84-426E-40DD-AFC4-6F175D3DCCD1}">
                              <a14:hiddenFill xmlns:a14="http://schemas.microsoft.com/office/drawing/2010/main">
                                <a:noFill/>
                              </a14:hiddenFill>
                            </a:ext>
                          </a:extLst>
                        </wps:spPr>
                        <wps:bodyPr/>
                      </wps:wsp>
                      <wps:wsp>
                        <wps:cNvPr id="289" name="Line 5323"/>
                        <wps:cNvCnPr>
                          <a:cxnSpLocks noChangeShapeType="1"/>
                        </wps:cNvCnPr>
                        <wps:spPr bwMode="auto">
                          <a:xfrm flipH="1">
                            <a:off x="3080306" y="827410"/>
                            <a:ext cx="6400" cy="3916049"/>
                          </a:xfrm>
                          <a:prstGeom prst="line">
                            <a:avLst/>
                          </a:prstGeom>
                          <a:noFill/>
                          <a:ln w="9525">
                            <a:solidFill>
                              <a:srgbClr val="0070C0"/>
                            </a:solidFill>
                            <a:prstDash val="dash"/>
                            <a:round/>
                            <a:headEnd/>
                            <a:tailEnd type="none" w="sm" len="med"/>
                          </a:ln>
                          <a:extLst>
                            <a:ext uri="{909E8E84-426E-40DD-AFC4-6F175D3DCCD1}">
                              <a14:hiddenFill xmlns:a14="http://schemas.microsoft.com/office/drawing/2010/main">
                                <a:noFill/>
                              </a14:hiddenFill>
                            </a:ext>
                          </a:extLst>
                        </wps:spPr>
                        <wps:bodyPr/>
                      </wps:wsp>
                      <wps:wsp>
                        <wps:cNvPr id="290" name="Line 5324"/>
                        <wps:cNvCnPr>
                          <a:cxnSpLocks noChangeShapeType="1"/>
                        </wps:cNvCnPr>
                        <wps:spPr bwMode="auto">
                          <a:xfrm>
                            <a:off x="3095606" y="3297541"/>
                            <a:ext cx="1479503" cy="1300"/>
                          </a:xfrm>
                          <a:prstGeom prst="line">
                            <a:avLst/>
                          </a:prstGeom>
                          <a:noFill/>
                          <a:ln w="9525">
                            <a:solidFill>
                              <a:srgbClr val="0070C0"/>
                            </a:solidFill>
                            <a:prstDash val="dash"/>
                            <a:round/>
                            <a:headEnd/>
                            <a:tailEnd type="stealth" w="sm" len="med"/>
                          </a:ln>
                          <a:extLst>
                            <a:ext uri="{909E8E84-426E-40DD-AFC4-6F175D3DCCD1}">
                              <a14:hiddenFill xmlns:a14="http://schemas.microsoft.com/office/drawing/2010/main">
                                <a:noFill/>
                              </a14:hiddenFill>
                            </a:ext>
                          </a:extLst>
                        </wps:spPr>
                        <wps:bodyPr/>
                      </wps:wsp>
                      <wps:wsp>
                        <wps:cNvPr id="291" name="Text Box 5325"/>
                        <wps:cNvSpPr txBox="1">
                          <a:spLocks noChangeArrowheads="1"/>
                        </wps:cNvSpPr>
                        <wps:spPr bwMode="auto">
                          <a:xfrm>
                            <a:off x="3636007" y="3297541"/>
                            <a:ext cx="899802" cy="2159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26CC0" w:rsidRDefault="00926CC0" w:rsidP="00CC30A5">
                              <w:pPr>
                                <w:ind w:firstLineChars="0" w:firstLine="0"/>
                                <w:jc w:val="center"/>
                                <w:rPr>
                                  <w:color w:val="0070C0"/>
                                  <w:sz w:val="21"/>
                                  <w:szCs w:val="21"/>
                                </w:rPr>
                              </w:pPr>
                              <w:r>
                                <w:rPr>
                                  <w:color w:val="0070C0"/>
                                  <w:sz w:val="21"/>
                                  <w:szCs w:val="21"/>
                                </w:rPr>
                                <w:t>G</w:t>
                              </w:r>
                              <w:r>
                                <w:rPr>
                                  <w:color w:val="0070C0"/>
                                  <w:sz w:val="21"/>
                                  <w:szCs w:val="21"/>
                                  <w:vertAlign w:val="subscript"/>
                                </w:rPr>
                                <w:t>1</w:t>
                              </w:r>
                              <w:r>
                                <w:rPr>
                                  <w:rFonts w:hint="eastAsia"/>
                                  <w:color w:val="0070C0"/>
                                  <w:sz w:val="21"/>
                                  <w:szCs w:val="21"/>
                                </w:rPr>
                                <w:t>有机废气</w:t>
                              </w:r>
                            </w:p>
                          </w:txbxContent>
                        </wps:txbx>
                        <wps:bodyPr rot="0" vert="horz" wrap="square" lIns="0" tIns="0" rIns="0" bIns="0" anchor="t" anchorCtr="0" upright="1">
                          <a:noAutofit/>
                        </wps:bodyPr>
                      </wps:wsp>
                      <wps:wsp>
                        <wps:cNvPr id="292" name="Text Box 5330"/>
                        <wps:cNvSpPr txBox="1">
                          <a:spLocks noChangeArrowheads="1"/>
                        </wps:cNvSpPr>
                        <wps:spPr bwMode="auto">
                          <a:xfrm>
                            <a:off x="1858604" y="2995938"/>
                            <a:ext cx="720101" cy="401305"/>
                          </a:xfrm>
                          <a:prstGeom prst="rect">
                            <a:avLst/>
                          </a:prstGeom>
                          <a:solidFill>
                            <a:srgbClr val="FFFFFF"/>
                          </a:solidFill>
                          <a:ln w="9525">
                            <a:solidFill>
                              <a:srgbClr val="000000"/>
                            </a:solidFill>
                            <a:miter lim="800000"/>
                            <a:headEnd/>
                            <a:tailEnd/>
                          </a:ln>
                        </wps:spPr>
                        <wps:txbx>
                          <w:txbxContent>
                            <w:p w:rsidR="00926CC0" w:rsidRDefault="00926CC0" w:rsidP="00CC30A5">
                              <w:pPr>
                                <w:ind w:firstLineChars="0" w:firstLine="0"/>
                                <w:jc w:val="center"/>
                                <w:rPr>
                                  <w:sz w:val="21"/>
                                  <w:szCs w:val="21"/>
                                </w:rPr>
                              </w:pPr>
                              <w:r>
                                <w:rPr>
                                  <w:rFonts w:hint="eastAsia"/>
                                  <w:sz w:val="21"/>
                                  <w:szCs w:val="21"/>
                                </w:rPr>
                                <w:t>溶剂</w:t>
                              </w:r>
                            </w:p>
                            <w:p w:rsidR="00926CC0" w:rsidRDefault="00926CC0" w:rsidP="00CC30A5">
                              <w:pPr>
                                <w:ind w:firstLineChars="0" w:firstLine="0"/>
                                <w:jc w:val="center"/>
                                <w:rPr>
                                  <w:sz w:val="21"/>
                                  <w:szCs w:val="21"/>
                                </w:rPr>
                              </w:pPr>
                              <w:r>
                                <w:rPr>
                                  <w:rFonts w:hint="eastAsia"/>
                                  <w:sz w:val="21"/>
                                  <w:szCs w:val="21"/>
                                </w:rPr>
                                <w:t>过滤回收</w:t>
                              </w:r>
                            </w:p>
                          </w:txbxContent>
                        </wps:txbx>
                        <wps:bodyPr rot="0" vert="horz" wrap="square" lIns="0" tIns="18000" rIns="0" bIns="0" anchor="t" anchorCtr="0" upright="1">
                          <a:noAutofit/>
                        </wps:bodyPr>
                      </wps:wsp>
                      <wps:wsp>
                        <wps:cNvPr id="293" name="Line 5331"/>
                        <wps:cNvCnPr>
                          <a:cxnSpLocks noChangeShapeType="1"/>
                        </wps:cNvCnPr>
                        <wps:spPr bwMode="auto">
                          <a:xfrm>
                            <a:off x="2228204" y="3397243"/>
                            <a:ext cx="600" cy="257203"/>
                          </a:xfrm>
                          <a:prstGeom prst="line">
                            <a:avLst/>
                          </a:prstGeom>
                          <a:noFill/>
                          <a:ln w="9525">
                            <a:solidFill>
                              <a:srgbClr val="000000"/>
                            </a:solidFill>
                            <a:round/>
                            <a:headEnd/>
                            <a:tailEnd type="stealth" w="sm" len="med"/>
                          </a:ln>
                          <a:extLst>
                            <a:ext uri="{909E8E84-426E-40DD-AFC4-6F175D3DCCD1}">
                              <a14:hiddenFill xmlns:a14="http://schemas.microsoft.com/office/drawing/2010/main">
                                <a:noFill/>
                              </a14:hiddenFill>
                            </a:ext>
                          </a:extLst>
                        </wps:spPr>
                        <wps:bodyPr/>
                      </wps:wsp>
                      <wps:wsp>
                        <wps:cNvPr id="294" name="Line 5332"/>
                        <wps:cNvCnPr>
                          <a:cxnSpLocks noChangeShapeType="1"/>
                        </wps:cNvCnPr>
                        <wps:spPr bwMode="auto">
                          <a:xfrm>
                            <a:off x="2574205" y="3298142"/>
                            <a:ext cx="539801" cy="700"/>
                          </a:xfrm>
                          <a:prstGeom prst="line">
                            <a:avLst/>
                          </a:prstGeom>
                          <a:noFill/>
                          <a:ln w="9525">
                            <a:solidFill>
                              <a:srgbClr val="0070C0"/>
                            </a:solidFill>
                            <a:prstDash val="dash"/>
                            <a:round/>
                            <a:headEnd/>
                            <a:tailEnd type="stealth" w="sm" len="med"/>
                          </a:ln>
                          <a:extLst>
                            <a:ext uri="{909E8E84-426E-40DD-AFC4-6F175D3DCCD1}">
                              <a14:hiddenFill xmlns:a14="http://schemas.microsoft.com/office/drawing/2010/main">
                                <a:noFill/>
                              </a14:hiddenFill>
                            </a:ext>
                          </a:extLst>
                        </wps:spPr>
                        <wps:bodyPr/>
                      </wps:wsp>
                      <wps:wsp>
                        <wps:cNvPr id="295" name="Line 5335"/>
                        <wps:cNvCnPr>
                          <a:cxnSpLocks noChangeShapeType="1"/>
                        </wps:cNvCnPr>
                        <wps:spPr bwMode="auto">
                          <a:xfrm flipH="1">
                            <a:off x="2173604" y="363805"/>
                            <a:ext cx="3100" cy="325104"/>
                          </a:xfrm>
                          <a:prstGeom prst="line">
                            <a:avLst/>
                          </a:prstGeom>
                          <a:noFill/>
                          <a:ln w="9525">
                            <a:solidFill>
                              <a:srgbClr val="000000"/>
                            </a:solidFill>
                            <a:round/>
                            <a:headEnd/>
                            <a:tailEnd type="stealth" w="sm" len="med"/>
                          </a:ln>
                          <a:extLst>
                            <a:ext uri="{909E8E84-426E-40DD-AFC4-6F175D3DCCD1}">
                              <a14:hiddenFill xmlns:a14="http://schemas.microsoft.com/office/drawing/2010/main">
                                <a:noFill/>
                              </a14:hiddenFill>
                            </a:ext>
                          </a:extLst>
                        </wps:spPr>
                        <wps:bodyPr/>
                      </wps:wsp>
                      <wps:wsp>
                        <wps:cNvPr id="296" name="Text Box 5336"/>
                        <wps:cNvSpPr txBox="1">
                          <a:spLocks noChangeArrowheads="1"/>
                        </wps:cNvSpPr>
                        <wps:spPr bwMode="auto">
                          <a:xfrm>
                            <a:off x="1820504" y="147902"/>
                            <a:ext cx="720101" cy="215903"/>
                          </a:xfrm>
                          <a:prstGeom prst="rect">
                            <a:avLst/>
                          </a:prstGeom>
                          <a:solidFill>
                            <a:srgbClr val="FFFFFF"/>
                          </a:solidFill>
                          <a:ln w="9525">
                            <a:solidFill>
                              <a:srgbClr val="000000"/>
                            </a:solidFill>
                            <a:miter lim="800000"/>
                            <a:headEnd/>
                            <a:tailEnd/>
                          </a:ln>
                        </wps:spPr>
                        <wps:txbx>
                          <w:txbxContent>
                            <w:p w:rsidR="00926CC0" w:rsidRDefault="00926CC0" w:rsidP="00CC30A5">
                              <w:pPr>
                                <w:ind w:firstLineChars="0" w:firstLine="0"/>
                                <w:jc w:val="center"/>
                                <w:rPr>
                                  <w:sz w:val="21"/>
                                  <w:szCs w:val="21"/>
                                </w:rPr>
                              </w:pPr>
                              <w:r>
                                <w:rPr>
                                  <w:rFonts w:hint="eastAsia"/>
                                  <w:sz w:val="21"/>
                                  <w:szCs w:val="21"/>
                                </w:rPr>
                                <w:t>上架</w:t>
                              </w:r>
                            </w:p>
                          </w:txbxContent>
                        </wps:txbx>
                        <wps:bodyPr rot="0" vert="horz" wrap="square" lIns="0" tIns="18000" rIns="0" bIns="0" anchor="t" anchorCtr="0" upright="1">
                          <a:noAutofit/>
                        </wps:bodyPr>
                      </wps:wsp>
                      <wps:wsp>
                        <wps:cNvPr id="297" name="Line 5337"/>
                        <wps:cNvCnPr>
                          <a:cxnSpLocks noChangeShapeType="1"/>
                        </wps:cNvCnPr>
                        <wps:spPr bwMode="auto">
                          <a:xfrm>
                            <a:off x="2555805" y="815910"/>
                            <a:ext cx="539801" cy="700"/>
                          </a:xfrm>
                          <a:prstGeom prst="line">
                            <a:avLst/>
                          </a:prstGeom>
                          <a:noFill/>
                          <a:ln w="9525">
                            <a:solidFill>
                              <a:srgbClr val="0070C0"/>
                            </a:solidFill>
                            <a:prstDash val="dash"/>
                            <a:round/>
                            <a:headEnd/>
                            <a:tailEnd type="stealth" w="sm" len="med"/>
                          </a:ln>
                          <a:extLst>
                            <a:ext uri="{909E8E84-426E-40DD-AFC4-6F175D3DCCD1}">
                              <a14:hiddenFill xmlns:a14="http://schemas.microsoft.com/office/drawing/2010/main">
                                <a:noFill/>
                              </a14:hiddenFill>
                            </a:ext>
                          </a:extLst>
                        </wps:spPr>
                        <wps:bodyPr/>
                      </wps:wsp>
                      <wps:wsp>
                        <wps:cNvPr id="298" name="Line 5365"/>
                        <wps:cNvCnPr>
                          <a:cxnSpLocks noChangeShapeType="1"/>
                        </wps:cNvCnPr>
                        <wps:spPr bwMode="auto">
                          <a:xfrm>
                            <a:off x="1289003" y="2459931"/>
                            <a:ext cx="539801" cy="700"/>
                          </a:xfrm>
                          <a:prstGeom prst="line">
                            <a:avLst/>
                          </a:prstGeom>
                          <a:noFill/>
                          <a:ln w="9525">
                            <a:solidFill>
                              <a:srgbClr val="000000"/>
                            </a:solidFill>
                            <a:round/>
                            <a:headEnd/>
                            <a:tailEnd type="stealth" w="sm" len="med"/>
                          </a:ln>
                          <a:extLst>
                            <a:ext uri="{909E8E84-426E-40DD-AFC4-6F175D3DCCD1}">
                              <a14:hiddenFill xmlns:a14="http://schemas.microsoft.com/office/drawing/2010/main">
                                <a:noFill/>
                              </a14:hiddenFill>
                            </a:ext>
                          </a:extLst>
                        </wps:spPr>
                        <wps:bodyPr/>
                      </wps:wsp>
                      <wps:wsp>
                        <wps:cNvPr id="299" name="Text Box 5366"/>
                        <wps:cNvSpPr txBox="1">
                          <a:spLocks noChangeArrowheads="1"/>
                        </wps:cNvSpPr>
                        <wps:spPr bwMode="auto">
                          <a:xfrm>
                            <a:off x="607001" y="2400330"/>
                            <a:ext cx="720101" cy="2159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26CC0" w:rsidRDefault="00926CC0" w:rsidP="00CC30A5">
                              <w:pPr>
                                <w:ind w:firstLineChars="0" w:firstLine="0"/>
                                <w:jc w:val="center"/>
                                <w:rPr>
                                  <w:sz w:val="21"/>
                                  <w:szCs w:val="21"/>
                                </w:rPr>
                              </w:pPr>
                              <w:r>
                                <w:rPr>
                                  <w:sz w:val="21"/>
                                  <w:szCs w:val="21"/>
                                </w:rPr>
                                <w:t>5%</w:t>
                              </w:r>
                              <w:r>
                                <w:rPr>
                                  <w:rFonts w:hint="eastAsia"/>
                                  <w:sz w:val="21"/>
                                  <w:szCs w:val="21"/>
                                </w:rPr>
                                <w:t>碱液</w:t>
                              </w:r>
                            </w:p>
                          </w:txbxContent>
                        </wps:txbx>
                        <wps:bodyPr rot="0" vert="horz" wrap="square" lIns="0" tIns="0" rIns="0" bIns="0" anchor="t" anchorCtr="0" upright="1">
                          <a:noAutofit/>
                        </wps:bodyPr>
                      </wps:wsp>
                      <wps:wsp>
                        <wps:cNvPr id="300" name="Line 5368"/>
                        <wps:cNvCnPr>
                          <a:cxnSpLocks noChangeShapeType="1"/>
                        </wps:cNvCnPr>
                        <wps:spPr bwMode="auto">
                          <a:xfrm>
                            <a:off x="2573605" y="3081639"/>
                            <a:ext cx="1195702" cy="600"/>
                          </a:xfrm>
                          <a:prstGeom prst="line">
                            <a:avLst/>
                          </a:prstGeom>
                          <a:noFill/>
                          <a:ln w="12700">
                            <a:solidFill>
                              <a:srgbClr val="FF0000"/>
                            </a:solidFill>
                            <a:prstDash val="dash"/>
                            <a:round/>
                            <a:headEnd/>
                            <a:tailEnd type="stealth" w="sm" len="med"/>
                          </a:ln>
                          <a:extLst>
                            <a:ext uri="{909E8E84-426E-40DD-AFC4-6F175D3DCCD1}">
                              <a14:hiddenFill xmlns:a14="http://schemas.microsoft.com/office/drawing/2010/main">
                                <a:noFill/>
                              </a14:hiddenFill>
                            </a:ext>
                          </a:extLst>
                        </wps:spPr>
                        <wps:bodyPr/>
                      </wps:wsp>
                      <wps:wsp>
                        <wps:cNvPr id="301" name="Text Box 5369"/>
                        <wps:cNvSpPr txBox="1">
                          <a:spLocks noChangeArrowheads="1"/>
                        </wps:cNvSpPr>
                        <wps:spPr bwMode="auto">
                          <a:xfrm>
                            <a:off x="3677207" y="2995938"/>
                            <a:ext cx="858602" cy="1968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26CC0" w:rsidRDefault="00926CC0" w:rsidP="00CC30A5">
                              <w:pPr>
                                <w:ind w:firstLineChars="0" w:firstLine="0"/>
                                <w:jc w:val="center"/>
                                <w:rPr>
                                  <w:color w:val="FF0000"/>
                                  <w:sz w:val="21"/>
                                  <w:szCs w:val="21"/>
                                </w:rPr>
                              </w:pPr>
                              <w:r>
                                <w:rPr>
                                  <w:color w:val="FF0000"/>
                                  <w:sz w:val="21"/>
                                  <w:szCs w:val="21"/>
                                </w:rPr>
                                <w:t>S</w:t>
                              </w:r>
                              <w:r>
                                <w:rPr>
                                  <w:color w:val="FF0000"/>
                                  <w:sz w:val="21"/>
                                  <w:szCs w:val="21"/>
                                  <w:vertAlign w:val="subscript"/>
                                </w:rPr>
                                <w:t>2</w:t>
                              </w:r>
                              <w:r>
                                <w:rPr>
                                  <w:rFonts w:hint="eastAsia"/>
                                  <w:color w:val="FF0000"/>
                                  <w:sz w:val="21"/>
                                  <w:szCs w:val="21"/>
                                </w:rPr>
                                <w:t>废清洗液</w:t>
                              </w:r>
                            </w:p>
                          </w:txbxContent>
                        </wps:txbx>
                        <wps:bodyPr rot="0" vert="horz" wrap="square" lIns="0" tIns="0" rIns="0" bIns="0" anchor="t" anchorCtr="0" upright="1">
                          <a:noAutofit/>
                        </wps:bodyPr>
                      </wps:wsp>
                      <wps:wsp>
                        <wps:cNvPr id="302" name="Text Box 5475"/>
                        <wps:cNvSpPr txBox="1">
                          <a:spLocks noChangeArrowheads="1"/>
                        </wps:cNvSpPr>
                        <wps:spPr bwMode="auto">
                          <a:xfrm>
                            <a:off x="4575109" y="3261341"/>
                            <a:ext cx="559501" cy="609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926CC0" w:rsidRDefault="00926CC0" w:rsidP="00CC30A5">
                              <w:pPr>
                                <w:ind w:firstLineChars="0" w:firstLine="0"/>
                                <w:jc w:val="center"/>
                                <w:rPr>
                                  <w:sz w:val="21"/>
                                  <w:szCs w:val="21"/>
                                </w:rPr>
                              </w:pPr>
                              <w:r>
                                <w:rPr>
                                  <w:rFonts w:hint="eastAsia"/>
                                  <w:sz w:val="21"/>
                                  <w:szCs w:val="21"/>
                                </w:rPr>
                                <w:t>去</w:t>
                              </w:r>
                              <w:r>
                                <w:rPr>
                                  <w:sz w:val="21"/>
                                  <w:szCs w:val="21"/>
                                </w:rPr>
                                <w:t>RTO</w:t>
                              </w:r>
                            </w:p>
                          </w:txbxContent>
                        </wps:txbx>
                        <wps:bodyPr rot="0" vert="horz" wrap="square" lIns="0" tIns="0" rIns="0" bIns="0" anchor="t" anchorCtr="0" upright="1">
                          <a:noAutofit/>
                        </wps:bodyPr>
                      </wps:wsp>
                      <wps:wsp>
                        <wps:cNvPr id="303" name="Line 5323"/>
                        <wps:cNvCnPr/>
                        <wps:spPr bwMode="auto">
                          <a:xfrm>
                            <a:off x="3101906" y="4921262"/>
                            <a:ext cx="700" cy="377205"/>
                          </a:xfrm>
                          <a:prstGeom prst="line">
                            <a:avLst/>
                          </a:prstGeom>
                          <a:noFill/>
                          <a:ln w="9525">
                            <a:solidFill>
                              <a:srgbClr val="0070C0"/>
                            </a:solidFill>
                            <a:prstDash val="dash"/>
                            <a:round/>
                            <a:headEnd/>
                            <a:tailEnd type="none" w="sm" len="med"/>
                          </a:ln>
                          <a:extLst>
                            <a:ext uri="{909E8E84-426E-40DD-AFC4-6F175D3DCCD1}">
                              <a14:hiddenFill xmlns:a14="http://schemas.microsoft.com/office/drawing/2010/main">
                                <a:noFill/>
                              </a14:hiddenFill>
                            </a:ext>
                          </a:extLst>
                        </wps:spPr>
                        <wps:bodyPr/>
                      </wps:wsp>
                      <wps:wsp>
                        <wps:cNvPr id="304" name="Line 5316"/>
                        <wps:cNvCnPr/>
                        <wps:spPr bwMode="auto">
                          <a:xfrm>
                            <a:off x="2547605" y="4816461"/>
                            <a:ext cx="1793803" cy="700"/>
                          </a:xfrm>
                          <a:prstGeom prst="line">
                            <a:avLst/>
                          </a:prstGeom>
                          <a:noFill/>
                          <a:ln w="9525">
                            <a:solidFill>
                              <a:srgbClr val="0070C0"/>
                            </a:solidFill>
                            <a:prstDash val="dash"/>
                            <a:round/>
                            <a:headEnd/>
                            <a:tailEnd type="stealth" w="sm" len="med"/>
                          </a:ln>
                          <a:extLst>
                            <a:ext uri="{909E8E84-426E-40DD-AFC4-6F175D3DCCD1}">
                              <a14:hiddenFill xmlns:a14="http://schemas.microsoft.com/office/drawing/2010/main">
                                <a:noFill/>
                              </a14:hiddenFill>
                            </a:ext>
                          </a:extLst>
                        </wps:spPr>
                        <wps:bodyPr/>
                      </wps:wsp>
                      <wps:wsp>
                        <wps:cNvPr id="305" name="Text Box 5325"/>
                        <wps:cNvSpPr txBox="1">
                          <a:spLocks noChangeArrowheads="1"/>
                        </wps:cNvSpPr>
                        <wps:spPr bwMode="auto">
                          <a:xfrm>
                            <a:off x="3355907" y="4590458"/>
                            <a:ext cx="899802" cy="2159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26CC0" w:rsidRDefault="00926CC0" w:rsidP="00CC30A5">
                              <w:pPr>
                                <w:ind w:firstLineChars="0" w:firstLine="0"/>
                                <w:jc w:val="center"/>
                                <w:rPr>
                                  <w:color w:val="0070C0"/>
                                  <w:sz w:val="21"/>
                                  <w:szCs w:val="21"/>
                                </w:rPr>
                              </w:pPr>
                              <w:r>
                                <w:rPr>
                                  <w:color w:val="0070C0"/>
                                  <w:sz w:val="21"/>
                                  <w:szCs w:val="21"/>
                                </w:rPr>
                                <w:t>G</w:t>
                              </w:r>
                              <w:r>
                                <w:rPr>
                                  <w:color w:val="0070C0"/>
                                  <w:sz w:val="21"/>
                                  <w:szCs w:val="21"/>
                                  <w:vertAlign w:val="subscript"/>
                                </w:rPr>
                                <w:t>2</w:t>
                              </w:r>
                              <w:r>
                                <w:rPr>
                                  <w:rFonts w:hint="eastAsia"/>
                                  <w:color w:val="0070C0"/>
                                  <w:sz w:val="21"/>
                                  <w:szCs w:val="21"/>
                                </w:rPr>
                                <w:t>有机废气</w:t>
                              </w:r>
                            </w:p>
                          </w:txbxContent>
                        </wps:txbx>
                        <wps:bodyPr rot="0" vert="horz" wrap="square" lIns="0" tIns="0" rIns="0" bIns="0" anchor="t" anchorCtr="0" upright="1">
                          <a:noAutofit/>
                        </wps:bodyPr>
                      </wps:wsp>
                      <wps:wsp>
                        <wps:cNvPr id="306" name="Text Box 5475"/>
                        <wps:cNvSpPr txBox="1">
                          <a:spLocks noChangeArrowheads="1"/>
                        </wps:cNvSpPr>
                        <wps:spPr bwMode="auto">
                          <a:xfrm>
                            <a:off x="4197908" y="4590458"/>
                            <a:ext cx="899802" cy="390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926CC0" w:rsidRDefault="00926CC0" w:rsidP="00CC30A5">
                              <w:pPr>
                                <w:ind w:firstLineChars="0" w:firstLine="0"/>
                                <w:jc w:val="center"/>
                                <w:rPr>
                                  <w:sz w:val="21"/>
                                  <w:szCs w:val="21"/>
                                </w:rPr>
                              </w:pPr>
                              <w:r>
                                <w:rPr>
                                  <w:rFonts w:hint="eastAsia"/>
                                  <w:sz w:val="21"/>
                                  <w:szCs w:val="21"/>
                                </w:rPr>
                                <w:t>去活性炭</w:t>
                              </w:r>
                            </w:p>
                            <w:p w:rsidR="00926CC0" w:rsidRDefault="00926CC0" w:rsidP="00CC30A5">
                              <w:pPr>
                                <w:ind w:firstLineChars="0" w:firstLine="0"/>
                                <w:jc w:val="center"/>
                                <w:rPr>
                                  <w:sz w:val="21"/>
                                  <w:szCs w:val="21"/>
                                </w:rPr>
                              </w:pPr>
                              <w:r>
                                <w:rPr>
                                  <w:rFonts w:hint="eastAsia"/>
                                  <w:sz w:val="21"/>
                                  <w:szCs w:val="21"/>
                                </w:rPr>
                                <w:t>吸附塔</w:t>
                              </w:r>
                            </w:p>
                          </w:txbxContent>
                        </wps:txbx>
                        <wps:bodyPr rot="0" vert="horz" wrap="square" lIns="0" tIns="0" rIns="0" bIns="0" anchor="t" anchorCtr="0" upright="1">
                          <a:noAutofit/>
                        </wps:bodyPr>
                      </wps:wsp>
                      <wps:wsp>
                        <wps:cNvPr id="307" name="弧形 304"/>
                        <wps:cNvSpPr>
                          <a:spLocks/>
                        </wps:cNvSpPr>
                        <wps:spPr bwMode="auto">
                          <a:xfrm flipH="1" flipV="1">
                            <a:off x="2992106" y="4743460"/>
                            <a:ext cx="107900" cy="144102"/>
                          </a:xfrm>
                          <a:custGeom>
                            <a:avLst/>
                            <a:gdLst>
                              <a:gd name="T0" fmla="*/ 3234 w 22267"/>
                              <a:gd name="T1" fmla="*/ 0 h 43200"/>
                              <a:gd name="T2" fmla="*/ 0 w 22267"/>
                              <a:gd name="T3" fmla="*/ 144112 h 43200"/>
                              <a:gd name="T4" fmla="*/ 3234 w 22267"/>
                              <a:gd name="T5" fmla="*/ 72073 h 43200"/>
                              <a:gd name="T6" fmla="*/ 0 60000 65536"/>
                              <a:gd name="T7" fmla="*/ 0 60000 65536"/>
                              <a:gd name="T8" fmla="*/ 0 60000 65536"/>
                            </a:gdLst>
                            <a:ahLst/>
                            <a:cxnLst>
                              <a:cxn ang="T6">
                                <a:pos x="T0" y="T1"/>
                              </a:cxn>
                              <a:cxn ang="T7">
                                <a:pos x="T2" y="T3"/>
                              </a:cxn>
                              <a:cxn ang="T8">
                                <a:pos x="T4" y="T5"/>
                              </a:cxn>
                            </a:cxnLst>
                            <a:rect l="0" t="0" r="r" b="b"/>
                            <a:pathLst>
                              <a:path w="22267" h="43200" fill="none" extrusionOk="0">
                                <a:moveTo>
                                  <a:pt x="666" y="0"/>
                                </a:moveTo>
                                <a:cubicBezTo>
                                  <a:pt x="12596" y="0"/>
                                  <a:pt x="22267" y="9670"/>
                                  <a:pt x="22267" y="21600"/>
                                </a:cubicBezTo>
                                <a:cubicBezTo>
                                  <a:pt x="22267" y="33529"/>
                                  <a:pt x="12596" y="43200"/>
                                  <a:pt x="667" y="43200"/>
                                </a:cubicBezTo>
                                <a:cubicBezTo>
                                  <a:pt x="444" y="43200"/>
                                  <a:pt x="222" y="43196"/>
                                  <a:pt x="0" y="43189"/>
                                </a:cubicBezTo>
                              </a:path>
                              <a:path w="22267" h="43200" stroke="0" extrusionOk="0">
                                <a:moveTo>
                                  <a:pt x="666" y="0"/>
                                </a:moveTo>
                                <a:cubicBezTo>
                                  <a:pt x="12596" y="0"/>
                                  <a:pt x="22267" y="9670"/>
                                  <a:pt x="22267" y="21600"/>
                                </a:cubicBezTo>
                                <a:cubicBezTo>
                                  <a:pt x="22267" y="33529"/>
                                  <a:pt x="12596" y="43200"/>
                                  <a:pt x="667" y="43200"/>
                                </a:cubicBezTo>
                                <a:cubicBezTo>
                                  <a:pt x="444" y="43200"/>
                                  <a:pt x="222" y="43196"/>
                                  <a:pt x="0" y="43189"/>
                                </a:cubicBezTo>
                                <a:lnTo>
                                  <a:pt x="667" y="21600"/>
                                </a:lnTo>
                                <a:lnTo>
                                  <a:pt x="666" y="0"/>
                                </a:lnTo>
                                <a:close/>
                              </a:path>
                            </a:pathLst>
                          </a:custGeom>
                          <a:noFill/>
                          <a:ln w="9525">
                            <a:solidFill>
                              <a:srgbClr val="0070C0"/>
                            </a:solidFill>
                            <a:prstDash val="dash"/>
                            <a:round/>
                            <a:headEnd/>
                            <a:tailEnd type="none" w="sm"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8" name="自选图形 373"/>
                        <wps:cNvCnPr>
                          <a:cxnSpLocks noChangeShapeType="1"/>
                        </wps:cNvCnPr>
                        <wps:spPr bwMode="auto">
                          <a:xfrm flipH="1">
                            <a:off x="2564105" y="2522832"/>
                            <a:ext cx="320001" cy="600"/>
                          </a:xfrm>
                          <a:prstGeom prst="straightConnector1">
                            <a:avLst/>
                          </a:prstGeom>
                          <a:noFill/>
                          <a:ln w="12700">
                            <a:solidFill>
                              <a:srgbClr val="FF0000"/>
                            </a:solidFill>
                            <a:prstDash val="dash"/>
                            <a:round/>
                            <a:headEnd/>
                            <a:tailEnd type="triangle" w="med" len="med"/>
                          </a:ln>
                          <a:extLst>
                            <a:ext uri="{909E8E84-426E-40DD-AFC4-6F175D3DCCD1}">
                              <a14:hiddenFill xmlns:a14="http://schemas.microsoft.com/office/drawing/2010/main">
                                <a:noFill/>
                              </a14:hiddenFill>
                            </a:ext>
                          </a:extLst>
                        </wps:spPr>
                        <wps:bodyPr/>
                      </wps:wsp>
                      <wps:wsp>
                        <wps:cNvPr id="309" name="Line 5309"/>
                        <wps:cNvCnPr/>
                        <wps:spPr bwMode="auto">
                          <a:xfrm>
                            <a:off x="1317603" y="4297654"/>
                            <a:ext cx="539701" cy="700"/>
                          </a:xfrm>
                          <a:prstGeom prst="line">
                            <a:avLst/>
                          </a:prstGeom>
                          <a:noFill/>
                          <a:ln w="9525">
                            <a:solidFill>
                              <a:srgbClr val="000000"/>
                            </a:solidFill>
                            <a:round/>
                            <a:headEnd/>
                            <a:tailEnd type="stealth" w="sm" len="med"/>
                          </a:ln>
                          <a:extLst>
                            <a:ext uri="{909E8E84-426E-40DD-AFC4-6F175D3DCCD1}">
                              <a14:hiddenFill xmlns:a14="http://schemas.microsoft.com/office/drawing/2010/main">
                                <a:noFill/>
                              </a14:hiddenFill>
                            </a:ext>
                          </a:extLst>
                        </wps:spPr>
                        <wps:bodyPr/>
                      </wps:wsp>
                      <wps:wsp>
                        <wps:cNvPr id="310" name="Text Box 5315"/>
                        <wps:cNvSpPr txBox="1">
                          <a:spLocks noChangeArrowheads="1"/>
                        </wps:cNvSpPr>
                        <wps:spPr bwMode="auto">
                          <a:xfrm>
                            <a:off x="985502" y="4178953"/>
                            <a:ext cx="321301" cy="2159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926CC0" w:rsidRDefault="00926CC0" w:rsidP="00CC30A5">
                              <w:pPr>
                                <w:ind w:firstLineChars="0" w:firstLine="0"/>
                                <w:jc w:val="center"/>
                                <w:rPr>
                                  <w:sz w:val="21"/>
                                  <w:szCs w:val="21"/>
                                </w:rPr>
                              </w:pPr>
                              <w:r>
                                <w:rPr>
                                  <w:rFonts w:hint="eastAsia"/>
                                  <w:sz w:val="21"/>
                                  <w:szCs w:val="21"/>
                                </w:rPr>
                                <w:t>氮气</w:t>
                              </w:r>
                            </w:p>
                          </w:txbxContent>
                        </wps:txbx>
                        <wps:bodyPr rot="0" vert="horz" wrap="square" lIns="0" tIns="0" rIns="0" bIns="0" anchor="t" anchorCtr="0" upright="1">
                          <a:noAutofit/>
                        </wps:bodyPr>
                      </wps:wsp>
                      <wps:wsp>
                        <wps:cNvPr id="311" name="自选图形 1395"/>
                        <wps:cNvCnPr>
                          <a:cxnSpLocks noChangeShapeType="1"/>
                        </wps:cNvCnPr>
                        <wps:spPr bwMode="auto">
                          <a:xfrm>
                            <a:off x="2884106" y="2524132"/>
                            <a:ext cx="8900" cy="557507"/>
                          </a:xfrm>
                          <a:prstGeom prst="straightConnector1">
                            <a:avLst/>
                          </a:prstGeom>
                          <a:noFill/>
                          <a:ln w="12700">
                            <a:solidFill>
                              <a:srgbClr val="FF0000"/>
                            </a:solidFill>
                            <a:prstDash val="dash"/>
                            <a:round/>
                            <a:headEnd/>
                            <a:tailEnd/>
                          </a:ln>
                          <a:extLst>
                            <a:ext uri="{909E8E84-426E-40DD-AFC4-6F175D3DCCD1}">
                              <a14:hiddenFill xmlns:a14="http://schemas.microsoft.com/office/drawing/2010/main">
                                <a:noFill/>
                              </a14:hiddenFill>
                            </a:ext>
                          </a:extLst>
                        </wps:spPr>
                        <wps:bodyPr/>
                      </wps:wsp>
                      <wps:wsp>
                        <wps:cNvPr id="312" name="Text Box 5330"/>
                        <wps:cNvSpPr txBox="1">
                          <a:spLocks noChangeArrowheads="1"/>
                        </wps:cNvSpPr>
                        <wps:spPr bwMode="auto">
                          <a:xfrm>
                            <a:off x="2557105" y="2675234"/>
                            <a:ext cx="391201" cy="2597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26CC0" w:rsidRDefault="00926CC0" w:rsidP="00CC30A5">
                              <w:pPr>
                                <w:ind w:firstLineChars="0" w:firstLine="0"/>
                                <w:jc w:val="center"/>
                                <w:rPr>
                                  <w:sz w:val="21"/>
                                  <w:szCs w:val="21"/>
                                </w:rPr>
                              </w:pPr>
                              <w:r>
                                <w:rPr>
                                  <w:rFonts w:hint="eastAsia"/>
                                  <w:sz w:val="21"/>
                                  <w:szCs w:val="21"/>
                                </w:rPr>
                                <w:t>回用</w:t>
                              </w:r>
                            </w:p>
                          </w:txbxContent>
                        </wps:txbx>
                        <wps:bodyPr rot="0" vert="horz" wrap="square" lIns="0" tIns="18000" rIns="0" bIns="0" anchor="t" anchorCtr="0" upright="1">
                          <a:noAutofit/>
                        </wps:bodyPr>
                      </wps:wsp>
                    </wpc:wpc>
                  </a:graphicData>
                </a:graphic>
              </wp:inline>
            </w:drawing>
          </mc:Choice>
          <mc:Fallback>
            <w:pict>
              <v:group id="画布 313" o:spid="_x0000_s1078" editas="canvas" style="width:404.3pt;height:469.25pt;mso-position-horizontal-relative:char;mso-position-vertical-relative:line" coordsize="51346,595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79" type="#_x0000_t75" style="position:absolute;width:51346;height:59594;visibility:visible;mso-wrap-style:square">
                  <v:fill o:detectmouseclick="t"/>
                  <v:path o:connecttype="none"/>
                </v:shape>
                <v:shape id="Text Box 5287" o:spid="_x0000_s1080" type="#_x0000_t202" style="position:absolute;left:18332;top:6692;width:7201;height:21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vtGEcQA&#10;AADcAAAADwAAAGRycy9kb3ducmV2LnhtbESPQWvCQBSE7wX/w/IEL0U3lVYluooIBaEXG/X+yD6z&#10;0ezbkF1j6q/vCoLHYWa+YRarzlaipcaXjhV8jBIQxLnTJRcKDvvv4QyED8gaK8ek4I88rJa9twWm&#10;2t34l9osFCJC2KeowIRQp1L63JBFP3I1cfROrrEYomwKqRu8Rbit5DhJJtJiyXHBYE0bQ/klu1oF&#10;xe5+v86yz/dze96Up+OP35mLV2rQ79ZzEIG68Ao/21utYPw1hceZeATk8h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L7RhHEAAAA3AAAAA8AAAAAAAAAAAAAAAAAmAIAAGRycy9k&#10;b3ducmV2LnhtbFBLBQYAAAAABAAEAPUAAACJAwAAAAA=&#10;">
                  <v:textbox inset="0,.5mm,0,0">
                    <w:txbxContent>
                      <w:p w:rsidR="00926CC0" w:rsidRDefault="00926CC0" w:rsidP="00CC30A5">
                        <w:pPr>
                          <w:ind w:firstLineChars="0" w:firstLine="0"/>
                          <w:jc w:val="center"/>
                          <w:rPr>
                            <w:sz w:val="21"/>
                            <w:szCs w:val="21"/>
                          </w:rPr>
                        </w:pPr>
                        <w:r>
                          <w:rPr>
                            <w:rFonts w:hint="eastAsia"/>
                            <w:sz w:val="21"/>
                            <w:szCs w:val="21"/>
                          </w:rPr>
                          <w:t>倒残</w:t>
                        </w:r>
                      </w:p>
                    </w:txbxContent>
                  </v:textbox>
                </v:shape>
                <v:line id="Line 5288" o:spid="_x0000_s1081" style="position:absolute;visibility:visible;mso-wrap-style:square" from="12890,2565" to="18288,25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FutJcMAAADcAAAADwAAAGRycy9kb3ducmV2LnhtbERPz2vCMBS+C/sfwhO8iKYKk9mZyhgU&#10;PIzBdIft9mjemtrmpUui7f775SB4/Ph+7/aj7cSVfGgcK1gtMxDEldMN1wo+T+XiCUSIyBo7x6Tg&#10;jwLsi4fJDnPtBv6g6zHWIoVwyFGBibHPpQyVIYth6XrixP04bzEm6GupPQ4p3HZynWUbabHh1GCw&#10;p1dDVXu8WAXex9C05fZ7+Po9b8r38m2cm0qp2XR8eQYRaYx38c190ArWj2ltOpOOgCz+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BbrSXDAAAA3AAAAA8AAAAAAAAAAAAA&#10;AAAAoQIAAGRycy9kb3ducmV2LnhtbFBLBQYAAAAABAAEAPkAAACRAwAAAAA=&#10;">
                  <v:stroke endarrow="classic" endarrowwidth="narrow"/>
                </v:line>
                <v:shape id="Text Box 5289" o:spid="_x0000_s1082" type="#_x0000_t202" style="position:absolute;left:1352;top:1562;width:11360;height:21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kD38ccA&#10;AADcAAAADwAAAGRycy9kb3ducmV2LnhtbESP3WrCQBSE74W+w3IKvZG6SUBroqtIoVBKEbQF8e6Q&#10;PU1Cs2fT7ObHt3cLgpfDzHzDrLejqUVPrassK4hnEQji3OqKCwXfX2/PSxDOI2usLZOCCznYbh4m&#10;a8y0HfhA/dEXIkDYZaig9L7JpHR5SQbdzDbEwfuxrUEfZFtI3eIQ4KaWSRQtpMGKw0KJDb2WlP8e&#10;O6PgtD+lcdG97Lq/y7L+OKeGP6dGqafHcbcC4Wn09/Ct/a4VJPMU/s+EIyA3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JA9/HHAAAA3AAAAA8AAAAAAAAAAAAAAAAAmAIAAGRy&#10;cy9kb3ducmV2LnhtbFBLBQYAAAAABAAEAPUAAACMAwAAAAA=&#10;" filled="f" strokecolor="white">
                  <v:textbox inset="0,0,0,0">
                    <w:txbxContent>
                      <w:p w:rsidR="00926CC0" w:rsidRDefault="00926CC0" w:rsidP="00CC30A5">
                        <w:pPr>
                          <w:ind w:firstLineChars="0" w:firstLine="0"/>
                          <w:jc w:val="center"/>
                          <w:rPr>
                            <w:sz w:val="21"/>
                            <w:szCs w:val="21"/>
                          </w:rPr>
                        </w:pPr>
                        <w:r>
                          <w:rPr>
                            <w:sz w:val="21"/>
                            <w:szCs w:val="21"/>
                          </w:rPr>
                          <w:t>200L</w:t>
                        </w:r>
                        <w:r>
                          <w:rPr>
                            <w:rFonts w:hint="eastAsia"/>
                            <w:sz w:val="21"/>
                            <w:szCs w:val="21"/>
                          </w:rPr>
                          <w:t>标准金属桶</w:t>
                        </w:r>
                      </w:p>
                    </w:txbxContent>
                  </v:textbox>
                </v:shape>
                <v:line id="Line 5290" o:spid="_x0000_s1083" style="position:absolute;visibility:visible;mso-wrap-style:square" from="21736,8915" to="21742,125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EFrnsIAAADcAAAADwAAAGRycy9kb3ducmV2LnhtbERPTWvCMBi+C/sP4R3sIprqobhqlDEo&#10;7DAGfhzc7aV5barNm5pktvv35iB4fHi+V5vBtuJGPjSOFcymGQjiyumGawWHfTlZgAgRWWPrmBT8&#10;U4DN+mW0wkK7nrd028VapBAOBSowMXaFlKEyZDFMXUecuJPzFmOCvpbaY5/CbSvnWZZLiw2nBoMd&#10;fRqqLrs/q8D7GJpL+f7bH6/nvPwpv4exqZR6ex0+liAiDfEpfri/tIJ5nuanM+kIyPU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4EFrnsIAAADcAAAADwAAAAAAAAAAAAAA&#10;AAChAgAAZHJzL2Rvd25yZXYueG1sUEsFBgAAAAAEAAQA+QAAAJADAAAAAA==&#10;">
                  <v:stroke endarrow="classic" endarrowwidth="narrow"/>
                </v:line>
                <v:shape id="Text Box 5291" o:spid="_x0000_s1084" type="#_x0000_t202" style="position:absolute;left:18205;top:12426;width:7201;height:21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DKxQ8QA&#10;AADcAAAADwAAAGRycy9kb3ducmV2LnhtbESPQYvCMBSE74L/ITxhL6KpIlK6RlkEQdiLVr0/mmdT&#10;bV5KE2vXX79ZWPA4zMw3zGrT21p01PrKsYLZNAFBXDhdcangfNpNUhA+IGusHZOCH/KwWQ8HK8y0&#10;e/KRujyUIkLYZ6jAhNBkUvrCkEU/dQ1x9K6utRiibEupW3xGuK3lPEmW0mLFccFgQ1tDxT1/WAXl&#10;4fV6pPlifOtu2+p6+fYHc/dKfYz6r08QgfrwDv+391rBfDmDvzPxCMj1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wysUPEAAAA3AAAAA8AAAAAAAAAAAAAAAAAmAIAAGRycy9k&#10;b3ducmV2LnhtbFBLBQYAAAAABAAEAPUAAACJAwAAAAA=&#10;">
                  <v:textbox inset="0,.5mm,0,0">
                    <w:txbxContent>
                      <w:p w:rsidR="00926CC0" w:rsidRDefault="00926CC0" w:rsidP="00CC30A5">
                        <w:pPr>
                          <w:ind w:firstLineChars="0" w:firstLine="0"/>
                          <w:jc w:val="center"/>
                          <w:rPr>
                            <w:sz w:val="21"/>
                            <w:szCs w:val="21"/>
                          </w:rPr>
                        </w:pPr>
                        <w:r>
                          <w:rPr>
                            <w:rFonts w:hint="eastAsia"/>
                            <w:sz w:val="21"/>
                            <w:szCs w:val="21"/>
                          </w:rPr>
                          <w:t>整形</w:t>
                        </w:r>
                      </w:p>
                    </w:txbxContent>
                  </v:textbox>
                </v:shape>
                <v:line id="Line 5292" o:spid="_x0000_s1085" style="position:absolute;visibility:visible;mso-wrap-style:square" from="12814,13538" to="18211,135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99QcsYAAADcAAAADwAAAGRycy9kb3ducmV2LnhtbESPzWrDMBCE74W8g9hAL6WR44NJ3Cih&#10;FAw5lEJ+DultsbaWG2vlSmrsvn0VCOQ4zMw3zGoz2k5cyIfWsYL5LANBXDvdcqPgeKieFyBCRNbY&#10;OSYFfxRgs548rLDUbuAdXfaxEQnCoUQFJsa+lDLUhiyGmeuJk/flvMWYpG+k9jgkuO1knmWFtNhy&#10;WjDY05uh+rz/tQq8j6E9V8vP4fTzXVQf1fv4ZGqlHqfj6wuISGO8h2/trVaQFzlcz6QjIN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fUHLGAAAA3AAAAA8AAAAAAAAA&#10;AAAAAAAAoQIAAGRycy9kb3ducmV2LnhtbFBLBQYAAAAABAAEAPkAAACUAwAAAAA=&#10;">
                  <v:stroke endarrow="classic" endarrowwidth="narrow"/>
                </v:line>
                <v:shape id="Text Box 5293" o:spid="_x0000_s1086" type="#_x0000_t202" style="position:absolute;left:8496;top:12433;width:4292;height:21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cQKpsYA&#10;AADcAAAADwAAAGRycy9kb3ducmV2LnhtbESPQWvCQBSE74X+h+UJvRTdaEFjdA2hUChFBG0heHtk&#10;n0kw+zbNbjT+e1co9DjMzDfMOh1MIy7UudqygukkAkFcWF1zqeDn+2Mcg3AeWWNjmRTcyEG6eX5a&#10;Y6Ltlfd0OfhSBAi7BBVU3reJlK6oyKCb2JY4eCfbGfRBdqXUHV4D3DRyFkVzabDmsFBhS+8VFedD&#10;bxTku3w5LftF1v/e4ubruDS8fTVKvYyGbAXC0+D/w3/tT61gNn+Dx5lwBOTmD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cQKpsYAAADcAAAADwAAAAAAAAAAAAAAAACYAgAAZHJz&#10;L2Rvd25yZXYueG1sUEsFBgAAAAAEAAQA9QAAAIsDAAAAAA==&#10;" filled="f" strokecolor="white">
                  <v:textbox inset="0,0,0,0">
                    <w:txbxContent>
                      <w:p w:rsidR="00926CC0" w:rsidRDefault="00926CC0" w:rsidP="00CC30A5">
                        <w:pPr>
                          <w:ind w:firstLineChars="0" w:firstLine="0"/>
                          <w:jc w:val="center"/>
                          <w:rPr>
                            <w:sz w:val="21"/>
                            <w:szCs w:val="21"/>
                          </w:rPr>
                        </w:pPr>
                        <w:r>
                          <w:rPr>
                            <w:rFonts w:hint="eastAsia"/>
                            <w:sz w:val="21"/>
                            <w:szCs w:val="21"/>
                          </w:rPr>
                          <w:t>氮气</w:t>
                        </w:r>
                      </w:p>
                    </w:txbxContent>
                  </v:textbox>
                </v:shape>
                <v:line id="Line 5294" o:spid="_x0000_s1087" style="position:absolute;visibility:visible;mso-wrap-style:square" from="21818,14592" to="21824,181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3ptncYAAADcAAAADwAAAGRycy9kb3ducmV2LnhtbESPQWsCMRSE70L/Q3iFXopmFVna1Sgi&#10;LHgoBW0P7e2xed1s3bysSXS3/94IBY/DzHzDLNeDbcWFfGgcK5hOMhDEldMN1wo+P8rxC4gQkTW2&#10;jknBHwVYrx5GSyy063lPl0OsRYJwKFCBibErpAyVIYth4jri5P04bzEm6WupPfYJbls5y7JcWmw4&#10;LRjsaGuoOh7OVoH3MTTH8vW7/zr95uV7+TY8m0qpp8dhswARaYj38H97pxXM8jnczqQjIFdX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96bZ3GAAAA3AAAAA8AAAAAAAAA&#10;AAAAAAAAoQIAAGRycy9kb3ducmV2LnhtbFBLBQYAAAAABAAEAPkAAACUAwAAAAA=&#10;">
                  <v:stroke endarrow="classic" endarrowwidth="narrow"/>
                </v:line>
                <v:shape id="Text Box 5295" o:spid="_x0000_s1088" type="#_x0000_t202" style="position:absolute;left:18357;top:18192;width:7201;height:88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wm3QMQA&#10;AADcAAAADwAAAGRycy9kb3ducmV2LnhtbESPQYvCMBSE7wv+h/AEL4umyq5INYoIguDFrXp/NM+m&#10;2ryUJtbqrzcLC3scZuYbZrHqbCVaanzpWMF4lIAgzp0uuVBwOm6HMxA+IGusHJOCJ3lYLXsfC0y1&#10;e/APtVkoRISwT1GBCaFOpfS5IYt+5Gri6F1cYzFE2RRSN/iIcFvJSZJMpcWS44LBmjaG8lt2twqK&#10;w+t1n2Vfn9f2uikv570/mJtXatDv1nMQgbrwH/5r77SCyfQbfs/EIyCX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MJt0DEAAAA3AAAAA8AAAAAAAAAAAAAAAAAmAIAAGRycy9k&#10;b3ducmV2LnhtbFBLBQYAAAAABAAEAPUAAACJAwAAAAA=&#10;">
                  <v:textbox inset="0,.5mm,0,0">
                    <w:txbxContent>
                      <w:p w:rsidR="00926CC0" w:rsidRDefault="00926CC0" w:rsidP="00CC30A5">
                        <w:pPr>
                          <w:ind w:firstLineChars="0" w:firstLine="0"/>
                          <w:jc w:val="center"/>
                          <w:rPr>
                            <w:sz w:val="21"/>
                            <w:szCs w:val="21"/>
                          </w:rPr>
                        </w:pPr>
                      </w:p>
                      <w:p w:rsidR="00926CC0" w:rsidRDefault="00926CC0" w:rsidP="00CC30A5">
                        <w:pPr>
                          <w:ind w:firstLineChars="0" w:firstLine="0"/>
                          <w:jc w:val="center"/>
                          <w:rPr>
                            <w:sz w:val="21"/>
                            <w:szCs w:val="21"/>
                          </w:rPr>
                        </w:pPr>
                      </w:p>
                      <w:p w:rsidR="00926CC0" w:rsidRDefault="00926CC0" w:rsidP="00CC30A5">
                        <w:pPr>
                          <w:ind w:firstLineChars="0" w:firstLine="0"/>
                          <w:jc w:val="center"/>
                          <w:rPr>
                            <w:sz w:val="21"/>
                            <w:szCs w:val="21"/>
                          </w:rPr>
                        </w:pPr>
                        <w:r>
                          <w:rPr>
                            <w:rFonts w:hint="eastAsia"/>
                            <w:sz w:val="21"/>
                            <w:szCs w:val="21"/>
                          </w:rPr>
                          <w:t>内外壁清洗</w:t>
                        </w:r>
                      </w:p>
                    </w:txbxContent>
                  </v:textbox>
                </v:shape>
                <v:line id="Line 5296" o:spid="_x0000_s1089" style="position:absolute;visibility:visible;mso-wrap-style:square" from="22053,27012" to="22059,299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ORWccUAAADcAAAADwAAAGRycy9kb3ducmV2LnhtbESPQWsCMRSE7wX/Q3iCl1KzeljqapQi&#10;LHgQodaDvT02z83WzcuaRHf775tCocdhZr5hVpvBtuJBPjSOFcymGQjiyumGawWnj/LlFUSIyBpb&#10;x6TgmwJs1qOnFRba9fxOj2OsRYJwKFCBibErpAyVIYth6jri5F2ctxiT9LXUHvsEt62cZ1kuLTac&#10;Fgx2tDVUXY93q8D7GJprufjsz7evvDyU++HZVEpNxsPbEkSkIf6H/9o7rWCe5/B7Jh0Buf4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ORWccUAAADcAAAADwAAAAAAAAAA&#10;AAAAAAChAgAAZHJzL2Rvd25yZXYueG1sUEsFBgAAAAAEAAQA+QAAAJMDAAAAAA==&#10;">
                  <v:stroke endarrow="classic" endarrowwidth="narrow"/>
                </v:line>
                <v:shape id="Text Box 5297" o:spid="_x0000_s1090" type="#_x0000_t202" style="position:absolute;left:18440;top:36544;width:7201;height:21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JeMrMQA&#10;AADcAAAADwAAAGRycy9kb3ducmV2LnhtbESPQYvCMBSE78L+h/CEvciaKqJSjbIIwsJetLr3R/Ns&#10;qs1LaWLt+uuNIHgcZuYbZrnubCVaanzpWMFomIAgzp0uuVBwPGy/5iB8QNZYOSYF/+RhvfroLTHV&#10;7sZ7arNQiAhhn6ICE0KdSulzQxb90NXE0Tu5xmKIsimkbvAW4baS4ySZSoslxwWDNW0M5ZfsahUU&#10;u/v9Os8mg3N73pSnv1+/Mxev1Ge/+16ACNSFd/jV/tEKxtMZPM/EIyB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yXjKzEAAAA3AAAAA8AAAAAAAAAAAAAAAAAmAIAAGRycy9k&#10;b3ducmV2LnhtbFBLBQYAAAAABAAEAPUAAACJAwAAAAA=&#10;">
                  <v:textbox inset="0,.5mm,0,0">
                    <w:txbxContent>
                      <w:p w:rsidR="00926CC0" w:rsidRDefault="00926CC0" w:rsidP="00CC30A5">
                        <w:pPr>
                          <w:ind w:firstLineChars="0" w:firstLine="0"/>
                          <w:jc w:val="center"/>
                          <w:rPr>
                            <w:sz w:val="21"/>
                            <w:szCs w:val="21"/>
                          </w:rPr>
                        </w:pPr>
                        <w:r>
                          <w:rPr>
                            <w:rFonts w:hint="eastAsia"/>
                            <w:sz w:val="21"/>
                            <w:szCs w:val="21"/>
                          </w:rPr>
                          <w:t>试漏</w:t>
                        </w:r>
                      </w:p>
                    </w:txbxContent>
                  </v:textbox>
                </v:shape>
                <v:line id="Line 5298" o:spid="_x0000_s1091" style="position:absolute;visibility:visible;mso-wrap-style:square" from="22104,38703" to="22110,416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jdnmMIAAADcAAAADwAAAGRycy9kb3ducmV2LnhtbERPTWvCMBi+C/sP4R3sIprqobhqlDEo&#10;7DAGfhzc7aV5barNm5pktvv35iB4fHi+V5vBtuJGPjSOFcymGQjiyumGawWHfTlZgAgRWWPrmBT8&#10;U4DN+mW0wkK7nrd028VapBAOBSowMXaFlKEyZDFMXUecuJPzFmOCvpbaY5/CbSvnWZZLiw2nBoMd&#10;fRqqLrs/q8D7GJpL+f7bH6/nvPwpv4exqZR6ex0+liAiDfEpfri/tIJ5ntamM+kIyPU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HjdnmMIAAADcAAAADwAAAAAAAAAAAAAA&#10;AAChAgAAZHJzL2Rvd25yZXYueG1sUEsFBgAAAAAEAAQA+QAAAJADAAAAAA==&#10;">
                  <v:stroke endarrow="classic" endarrowwidth="narrow"/>
                </v:line>
                <v:shape id="Text Box 5301" o:spid="_x0000_s1092" type="#_x0000_t202" style="position:absolute;left:18345;top:47040;width:7201;height:21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kS9RcQA&#10;AADcAAAADwAAAGRycy9kb3ducmV2LnhtbESPQYvCMBSE78L+h/AEL7KmiohbjbIIguBF6+790Tyb&#10;avNSmlirv94IC3scZuYbZrnubCVaanzpWMF4lIAgzp0uuVDwc9p+zkH4gKyxckwKHuRhvfroLTHV&#10;7s5HarNQiAhhn6ICE0KdSulzQxb9yNXE0Tu7xmKIsimkbvAe4baSkySZSYslxwWDNW0M5dfsZhUU&#10;h+fzNs+mw0t72ZTn370/mKtXatDvvhcgAnXhP/zX3mkFk9kXvM/EIyBX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JEvUXEAAAA3AAAAA8AAAAAAAAAAAAAAAAAmAIAAGRycy9k&#10;b3ducmV2LnhtbFBLBQYAAAAABAAEAPUAAACJAwAAAAA=&#10;">
                  <v:textbox inset="0,.5mm,0,0">
                    <w:txbxContent>
                      <w:p w:rsidR="00926CC0" w:rsidRDefault="00926CC0" w:rsidP="00CC30A5">
                        <w:pPr>
                          <w:ind w:firstLineChars="0" w:firstLine="0"/>
                          <w:jc w:val="center"/>
                          <w:rPr>
                            <w:sz w:val="21"/>
                            <w:szCs w:val="21"/>
                          </w:rPr>
                        </w:pPr>
                        <w:r>
                          <w:rPr>
                            <w:rFonts w:hint="eastAsia"/>
                            <w:sz w:val="21"/>
                            <w:szCs w:val="21"/>
                          </w:rPr>
                          <w:t>喷漆</w:t>
                        </w:r>
                      </w:p>
                    </w:txbxContent>
                  </v:textbox>
                </v:shape>
                <v:line id="Line 5302" o:spid="_x0000_s1093" style="position:absolute;visibility:visible;mso-wrap-style:square" from="22009,49269" to="22015,518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Zj9Q8IAAADcAAAADwAAAGRycy9kb3ducmV2LnhtbERPz2vCMBS+C/sfwhO8iKZ6cLMzyhAK&#10;HmSg7rDdHs1bU21eahJt/e+Xg7Djx/d7teltI+7kQ+1YwWyagSAuna65UvB1KiZvIEJE1tg4JgUP&#10;CrBZvwxWmGvX8YHux1iJFMIhRwUmxjaXMpSGLIapa4kT9+u8xZigr6T22KVw28h5li2kxZpTg8GW&#10;tobKy/FmFXgfQ30plj/d9/W8KD6LfT82pVKjYf/xDiJSH//FT/dOK5i/pvnpTDoCcv0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ZZj9Q8IAAADcAAAADwAAAAAAAAAAAAAA&#10;AAChAgAAZHJzL2Rvd25yZXYueG1sUEsFBgAAAAAEAAQA+QAAAJADAAAAAA==&#10;">
                  <v:stroke endarrow="classic" endarrowwidth="narrow"/>
                </v:line>
                <v:shape id="Text Box 5303" o:spid="_x0000_s1094" type="#_x0000_t202" style="position:absolute;left:18669;top:51879;width:7200;height:21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esnnsQA&#10;AADcAAAADwAAAGRycy9kb3ducmV2LnhtbESPQYvCMBSE78L+h/AEL7KmirhSjbIIgrAXrbv3R/Ns&#10;qs1LaWKt/vqNIHgcZuYbZrnubCVaanzpWMF4lIAgzp0uuVDwe9x+zkH4gKyxckwK7uRhvfroLTHV&#10;7sYHarNQiAhhn6ICE0KdSulzQxb9yNXE0Tu5xmKIsimkbvAW4baSkySZSYslxwWDNW0M5ZfsahUU&#10;+8fjOs+mw3N73pSnvx+/Nxev1KDffS9ABOrCO/xq77SCydcYnmfiEZCr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nrJ57EAAAA3AAAAA8AAAAAAAAAAAAAAAAAmAIAAGRycy9k&#10;b3ducmV2LnhtbFBLBQYAAAAABAAEAPUAAACJAwAAAAA=&#10;">
                  <v:textbox inset="0,.5mm,0,0">
                    <w:txbxContent>
                      <w:p w:rsidR="00926CC0" w:rsidRDefault="00926CC0" w:rsidP="00CC30A5">
                        <w:pPr>
                          <w:ind w:firstLineChars="0" w:firstLine="0"/>
                          <w:jc w:val="center"/>
                          <w:rPr>
                            <w:sz w:val="21"/>
                            <w:szCs w:val="21"/>
                          </w:rPr>
                        </w:pPr>
                        <w:r>
                          <w:rPr>
                            <w:rFonts w:hint="eastAsia"/>
                            <w:sz w:val="21"/>
                            <w:szCs w:val="21"/>
                          </w:rPr>
                          <w:t>烘干</w:t>
                        </w:r>
                      </w:p>
                    </w:txbxContent>
                  </v:textbox>
                </v:shape>
                <v:line id="Line 5304" o:spid="_x0000_s1095" style="position:absolute;visibility:visible;mso-wrap-style:square" from="21996,54038" to="22059,569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bGr8YAAADcAAAADwAAAGRycy9kb3ducmV2LnhtbESPQWsCMRSE74X+h/AKXopm3YNtV6OI&#10;sOBBhNoe2ttj87rZunlZk+iu/74RhB6HmfmGWawG24oL+dA4VjCdZCCIK6cbrhV8fpTjVxAhImts&#10;HZOCKwVYLR8fFlho1/M7XQ6xFgnCoUAFJsaukDJUhiyGieuIk/fjvMWYpK+l9tgnuG1lnmUzabHh&#10;tGCwo42h6ng4WwXex9Acy7fv/uv0Oyv35W54NpVSo6dhPQcRaYj/4Xt7qxXkLznczqQjIJd/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oGxq/GAAAA3AAAAA8AAAAAAAAA&#10;AAAAAAAAoQIAAGRycy9kb3ducmV2LnhtbFBLBQYAAAAABAAEAPkAAACUAwAAAAA=&#10;">
                  <v:stroke endarrow="classic" endarrowwidth="narrow"/>
                </v:line>
                <v:shape id="Text Box 5305" o:spid="_x0000_s1096" type="#_x0000_t202" style="position:absolute;left:18510;top:56927;width:7201;height:216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ugq9cUA&#10;AADcAAAADwAAAGRycy9kb3ducmV2LnhtbESPX2vCQBDE34V+h2MLfdO7qqjEXEQKBVFo8R/4uObW&#10;JDS3F3JXk377XqHg4zA7v9lJV72txZ1aXznW8DpSIIhzZyouNJyO78MFCB+QDdaOScMPeVhlT4MU&#10;E+M63tP9EAoRIewT1FCG0CRS+rwki37kGuLo3VxrMUTZFtK02EW4reVYqZm0WHFsKLGht5Lyr8O3&#10;jW/YdYcf+XU3+2yUumzPu2l9nmv98tyvlyAC9eFx/J/eGA3j+QT+xkQCyOw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G6Cr1xQAAANwAAAAPAAAAAAAAAAAAAAAAAJgCAABkcnMv&#10;ZG93bnJldi54bWxQSwUGAAAAAAQABAD1AAAAigMAAAAA&#10;" strokecolor="white">
                  <v:textbox inset="0,0,0,0">
                    <w:txbxContent>
                      <w:p w:rsidR="00926CC0" w:rsidRDefault="00926CC0" w:rsidP="00CC30A5">
                        <w:pPr>
                          <w:ind w:firstLineChars="0" w:firstLine="0"/>
                          <w:jc w:val="center"/>
                          <w:rPr>
                            <w:sz w:val="21"/>
                            <w:szCs w:val="21"/>
                          </w:rPr>
                        </w:pPr>
                        <w:r>
                          <w:rPr>
                            <w:rFonts w:hint="eastAsia"/>
                            <w:sz w:val="21"/>
                            <w:szCs w:val="21"/>
                          </w:rPr>
                          <w:t>再生包装桶</w:t>
                        </w:r>
                      </w:p>
                    </w:txbxContent>
                  </v:textbox>
                </v:shape>
                <v:shape id="Text Box 5306" o:spid="_x0000_s1097" type="#_x0000_t202" style="position:absolute;left:3822;top:18707;width:8890;height:21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QED8YA&#10;AADcAAAADwAAAGRycy9kb3ducmV2LnhtbESPQWvCQBSE74X+h+UJvRTdKKXG6BpCoVCKCNpC8PbI&#10;PpNg9m2a3Wj8965Q8DjMzDfMKh1MI87UudqygukkAkFcWF1zqeD353Mcg3AeWWNjmRRcyUG6fn5a&#10;YaLthXd03vtSBAi7BBVU3reJlK6oyKCb2JY4eEfbGfRBdqXUHV4C3DRyFkXv0mDNYaHClj4qKk77&#10;3ijIt/liWvbzrP+7xs33YWF482qUehkN2RKEp8E/wv/tL61gNn+D+5lwBOT6B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QED8YAAADcAAAADwAAAAAAAAAAAAAAAACYAgAAZHJz&#10;L2Rvd25yZXYueG1sUEsFBgAAAAAEAAQA9QAAAIsDAAAAAA==&#10;" filled="f" strokecolor="white">
                  <v:textbox inset="0,0,0,0">
                    <w:txbxContent>
                      <w:p w:rsidR="00926CC0" w:rsidRDefault="00926CC0" w:rsidP="00CC30A5">
                        <w:pPr>
                          <w:ind w:firstLineChars="0" w:firstLine="0"/>
                          <w:rPr>
                            <w:sz w:val="21"/>
                            <w:szCs w:val="21"/>
                          </w:rPr>
                        </w:pPr>
                        <w:r>
                          <w:rPr>
                            <w:rFonts w:hint="eastAsia"/>
                            <w:sz w:val="21"/>
                            <w:szCs w:val="21"/>
                          </w:rPr>
                          <w:t>二甲苯或乙醇</w:t>
                        </w:r>
                      </w:p>
                    </w:txbxContent>
                  </v:textbox>
                </v:shape>
                <v:line id="Line 5307" o:spid="_x0000_s1098" style="position:absolute;visibility:visible;mso-wrap-style:square" from="12890,20129" to="18288,201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e9e28YAAADcAAAADwAAAGRycy9kb3ducmV2LnhtbESPQWsCMRSE7wX/Q3iFXopmK9TqahQp&#10;LPRQBK0HvT02z83Wzcs2Sd3tv28EweMwM98wi1VvG3EhH2rHCl5GGQji0umaKwX7r2I4BREissbG&#10;MSn4owCr5eBhgbl2HW/psouVSBAOOSowMba5lKE0ZDGMXEucvJPzFmOSvpLaY5fgtpHjLJtIizWn&#10;BYMtvRsqz7tfq8D7GOpzMTt2h5/vSbEpPvtnUyr19Niv5yAi9fEevrU/tILx2ytcz6QjIJ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XvXtvGAAAA3AAAAA8AAAAAAAAA&#10;AAAAAAAAoQIAAGRycy9kb3ducmV2LnhtbFBLBQYAAAAABAAEAPkAAACUAwAAAAA=&#10;">
                  <v:stroke endarrow="classic" endarrowwidth="narrow"/>
                </v:line>
                <v:line id="Line 5309" o:spid="_x0000_s1099" style="position:absolute;visibility:visible;mso-wrap-style:square" from="13068,37630" to="18465,3763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T3ArMYAAADcAAAADwAAAGRycy9kb3ducmV2LnhtbESPQWsCMRSE74X+h/AKvYhm9bC2q1FE&#10;WPBQCtoe2ttj87rZunlZk+hu/70RhB6HmfmGWa4H24oL+dA4VjCdZCCIK6cbrhV8fpTjFxAhImts&#10;HZOCPwqwXj0+LLHQruc9XQ6xFgnCoUAFJsaukDJUhiyGieuIk/fjvMWYpK+l9tgnuG3lLMtyabHh&#10;tGCwo62h6ng4WwXex9Acy9fv/uv0m5fv5dswMpVSz0/DZgEi0hD/w/f2TiuYzXO4nUlHQK6u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U9wKzGAAAA3AAAAA8AAAAAAAAA&#10;AAAAAAAAoQIAAGRycy9kb3ducmV2LnhtbFBLBQYAAAAABAAEAPkAAACUAwAAAAA=&#10;">
                  <v:stroke endarrow="classic" endarrowwidth="narrow"/>
                </v:line>
                <v:shape id="Text Box 5310" o:spid="_x0000_s1100" type="#_x0000_t202" style="position:absolute;left:8496;top:47053;width:4369;height:21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UpYO8YA&#10;AADcAAAADwAAAGRycy9kb3ducmV2LnhtbESPT2vCQBTE7wW/w/IKvdVNPFSNrqEIQrEF/x48PrPP&#10;JO3u2zS7avz23YLgcZiZ3zDTvLNGXKj1tWMFaT8BQVw4XXOpYL9bvI5A+ICs0TgmBTfykM96T1PM&#10;tLvyhi7bUIoIYZ+hgiqEJpPSFxVZ9H3XEEfv5FqLIcq2lLrFa4RbIwdJ8iYt1hwXKmxoXlHxsz1b&#10;BcfzanPAZf05Xs7N+jf9NsVXY5R6ee7eJyACdeERvrc/tILBcAj/Z+IRkLM/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UpYO8YAAADcAAAADwAAAAAAAAAAAAAAAACYAgAAZHJz&#10;L2Rvd25yZXYueG1sUEsFBgAAAAAEAAQA9QAAAIsDAAAAAA==&#10;" filled="f" stroked="f" strokecolor="white">
                  <v:textbox inset="0,0,0,0">
                    <w:txbxContent>
                      <w:p w:rsidR="00926CC0" w:rsidRDefault="00926CC0" w:rsidP="00CC30A5">
                        <w:pPr>
                          <w:ind w:firstLineChars="0" w:firstLine="0"/>
                          <w:jc w:val="center"/>
                          <w:rPr>
                            <w:sz w:val="21"/>
                            <w:szCs w:val="21"/>
                          </w:rPr>
                        </w:pPr>
                        <w:r>
                          <w:rPr>
                            <w:rFonts w:hint="eastAsia"/>
                            <w:sz w:val="21"/>
                            <w:szCs w:val="21"/>
                          </w:rPr>
                          <w:t>水性漆</w:t>
                        </w:r>
                      </w:p>
                    </w:txbxContent>
                  </v:textbox>
                </v:shape>
                <v:line id="Line 5311" o:spid="_x0000_s1101" style="position:absolute;visibility:visible;mso-wrap-style:square" from="13004,48063" to="18402,4806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7xRcIAAADcAAAADwAAAGRycy9kb3ducmV2LnhtbERPz2vCMBS+C/sfwhO8iKZ6cLMzyhAK&#10;HmSg7rDdHs1bU21eahJt/e+Xg7Djx/d7teltI+7kQ+1YwWyagSAuna65UvB1KiZvIEJE1tg4JgUP&#10;CrBZvwxWmGvX8YHux1iJFMIhRwUmxjaXMpSGLIapa4kT9+u8xZigr6T22KVw28h5li2kxZpTg8GW&#10;tobKy/FmFXgfQ30plj/d9/W8KD6LfT82pVKjYf/xDiJSH//FT/dOK5i/prXpTDoCcv0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m+7xRcIAAADcAAAADwAAAAAAAAAAAAAA&#10;AAChAgAAZHJzL2Rvd25yZXYueG1sUEsFBgAAAAAEAAQA+QAAAJADAAAAAA==&#10;">
                  <v:stroke endarrow="classic" endarrowwidth="narrow"/>
                </v:line>
                <v:line id="Line 5312" o:spid="_x0000_s1102" style="position:absolute;visibility:visible;mso-wrap-style:square" from="25895,22269" to="31057,222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rF8qscAAADcAAAADwAAAGRycy9kb3ducmV2LnhtbESPQWvCQBSE74L/YXmCN91UaltTV7Gi&#10;0kItGHvI8ZF9TYLZt2F31bS/3i0Uehxm5htmvuxMIy7kfG1Zwd04AUFcWF1zqeDzuB09gfABWWNj&#10;mRR8k4flot+bY6rtlQ90yUIpIoR9igqqENpUSl9UZNCPbUscvS/rDIYoXSm1w2uEm0ZOkuRBGqw5&#10;LlTY0rqi4pSdjYKXff6zlm+bPP+YZpnb0mx3/75XajjoVs8gAnXhP/zXftUKJo8z+D0Tj4Bc3A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qsXyqxwAAANwAAAAPAAAAAAAA&#10;AAAAAAAAAKECAABkcnMvZG93bnJldi54bWxQSwUGAAAAAAQABAD5AAAAlQMAAAAA&#10;" strokecolor="#0070c0">
                  <v:stroke dashstyle="dash" endarrow="classic" endarrowwidth="narrow"/>
                </v:line>
                <v:line id="Line 5313" o:spid="_x0000_s1103" style="position:absolute;visibility:visible;mso-wrap-style:square" from="25558,7321" to="36360,73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yfNx8UAAADcAAAADwAAAGRycy9kb3ducmV2LnhtbERPy2rCQBTdF/yH4RbclDpRaJGYiYjg&#10;g2IFUzfuLpnbJG3mTpwZNe3XdxYFl4fzzua9acWVnG8sKxiPEhDEpdUNVwqOH6vnKQgfkDW2lknB&#10;D3mY54OHDFNtb3ygaxEqEUPYp6igDqFLpfRlTQb9yHbEkfu0zmCI0FVSO7zFcNPKSZK8SoMNx4Ya&#10;O1rWVH4XF6Pg1O3WL5t+t3jj9/3Znca/4Wn5pdTwsV/MQATqw138795qBZNpnB/PxCMg8z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RyfNx8UAAADcAAAADwAAAAAAAAAA&#10;AAAAAAChAgAAZHJzL2Rvd25yZXYueG1sUEsFBgAAAAAEAAQA+QAAAJMDAAAAAA==&#10;" strokecolor="red" strokeweight="1pt">
                  <v:stroke dashstyle="dash" endarrow="classic" endarrowwidth="narrow"/>
                </v:line>
                <v:shape id="Text Box 5314" o:spid="_x0000_s1104" type="#_x0000_t202" style="position:absolute;left:36582;top:6203;width:8064;height:216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KNhPsYA&#10;AADcAAAADwAAAGRycy9kb3ducmV2LnhtbESPzWrDMBCE74W8g9hAb7WUUNzgWAkhUCg1tDQ/kOPG&#10;2tgm1spYauy+fVUo5DjMzjc7+Xq0rbhR7xvHGmaJAkFcOtNwpeGwf31agPAB2WDrmDT8kIf1avKQ&#10;Y2bcwF9024VKRAj7DDXUIXSZlL6syaJPXEccvYvrLYYo+0qaHocIt62cK5VKiw3Hhho72tZUXnff&#10;Nr5hNwN+lOci/eyUOr0fi+f2+KL143TcLEEEGsP9+D/9ZjTMFzP4GxMJIF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KNhPsYAAADcAAAADwAAAAAAAAAAAAAAAACYAgAAZHJz&#10;L2Rvd25yZXYueG1sUEsFBgAAAAAEAAQA9QAAAIsDAAAAAA==&#10;" strokecolor="white">
                  <v:textbox inset="0,0,0,0">
                    <w:txbxContent>
                      <w:p w:rsidR="00926CC0" w:rsidRDefault="00926CC0" w:rsidP="00CC30A5">
                        <w:pPr>
                          <w:ind w:firstLineChars="0" w:firstLine="0"/>
                          <w:jc w:val="center"/>
                          <w:rPr>
                            <w:color w:val="FF0000"/>
                            <w:sz w:val="21"/>
                            <w:szCs w:val="21"/>
                          </w:rPr>
                        </w:pPr>
                        <w:r>
                          <w:rPr>
                            <w:color w:val="FF0000"/>
                            <w:sz w:val="21"/>
                            <w:szCs w:val="21"/>
                          </w:rPr>
                          <w:t>S</w:t>
                        </w:r>
                        <w:r>
                          <w:rPr>
                            <w:color w:val="FF0000"/>
                            <w:sz w:val="21"/>
                            <w:szCs w:val="21"/>
                            <w:vertAlign w:val="subscript"/>
                          </w:rPr>
                          <w:t>1</w:t>
                        </w:r>
                        <w:r>
                          <w:rPr>
                            <w:rFonts w:hint="eastAsia"/>
                            <w:color w:val="FF0000"/>
                            <w:sz w:val="21"/>
                            <w:szCs w:val="21"/>
                          </w:rPr>
                          <w:t>倒残废液</w:t>
                        </w:r>
                      </w:p>
                    </w:txbxContent>
                  </v:textbox>
                </v:shape>
                <v:shape id="Text Box 5315" o:spid="_x0000_s1105" type="#_x0000_t202" style="position:absolute;left:9652;top:36550;width:3213;height:21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OiLhMYA&#10;AADcAAAADwAAAGRycy9kb3ducmV2LnhtbESPT2vCQBTE7wW/w/KE3pqNORQbXYMIgljBP+2hx2f2&#10;NUndfZtmN5p++65Q6HGYmd8w82KwRlyp841jBZMkBUFcOt1wpeD9bf00BeEDskbjmBT8kIdiMXqY&#10;Y67djY90PYVKRAj7HBXUIbS5lL6syaJPXEscvU/XWQxRdpXUHd4i3BqZpemztNhwXKixpVVN5eXU&#10;WwXnfn/8wG3z+rJdmcP35MuUu9Yo9TgeljMQgYbwH/5rb7SCbJrB/Uw8AnLx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OiLhMYAAADcAAAADwAAAAAAAAAAAAAAAACYAgAAZHJz&#10;L2Rvd25yZXYueG1sUEsFBgAAAAAEAAQA9QAAAIsDAAAAAA==&#10;" filled="f" stroked="f" strokecolor="white">
                  <v:textbox inset="0,0,0,0">
                    <w:txbxContent>
                      <w:p w:rsidR="00926CC0" w:rsidRDefault="00926CC0" w:rsidP="00CC30A5">
                        <w:pPr>
                          <w:ind w:firstLineChars="0" w:firstLine="0"/>
                          <w:jc w:val="center"/>
                          <w:rPr>
                            <w:sz w:val="21"/>
                            <w:szCs w:val="21"/>
                          </w:rPr>
                        </w:pPr>
                        <w:r>
                          <w:rPr>
                            <w:rFonts w:hint="eastAsia"/>
                            <w:sz w:val="21"/>
                            <w:szCs w:val="21"/>
                          </w:rPr>
                          <w:t>氮气</w:t>
                        </w:r>
                      </w:p>
                    </w:txbxContent>
                  </v:textbox>
                </v:shape>
                <v:line id="Line 5316" o:spid="_x0000_s1106" style="position:absolute;visibility:visible;mso-wrap-style:square" from="25736,37636" to="31134,3764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ow7Z8cAAADcAAAADwAAAGRycy9kb3ducmV2LnhtbESPQWvCQBSE74L/YXmCN93U2qKpq1hR&#10;aaEWGnvI8ZF9TYLZt2F31bS/3i0Uehxm5htmsepMIy7kfG1Zwd04AUFcWF1zqeDzuBvNQPiArLGx&#10;TAq+ycNq2e8tMNX2yh90yUIpIoR9igqqENpUSl9UZNCPbUscvS/rDIYoXSm1w2uEm0ZOkuRRGqw5&#10;LlTY0qai4pSdjYLnQ/6zka/bPH9/yDK3o/l++nZQajjo1k8gAnXhP/zXftEKJrN7+D0Tj4Bc3g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jDtnxwAAANwAAAAPAAAAAAAA&#10;AAAAAAAAAKECAABkcnMvZG93bnJldi54bWxQSwUGAAAAAAQABAD5AAAAlQMAAAAA&#10;" strokecolor="#0070c0">
                  <v:stroke dashstyle="dash" endarrow="classic" endarrowwidth="narrow"/>
                </v:line>
                <v:line id="Line 5317" o:spid="_x0000_s1107" style="position:absolute;visibility:visible;mso-wrap-style:square" from="25488,13404" to="30886,134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WWjE8YAAADcAAAADwAAAGRycy9kb3ducmV2LnhtbESPQWvCQBSE7wX/w/IKvdVNRYtGV2ml&#10;FgtaMHrI8ZF9JsHs27C71eiv7xaEHoeZ+YaZLTrTiDM5X1tW8NJPQBAXVtdcKjjsV89jED4ga2ws&#10;k4IreVjMew8zTLW98I7OWShFhLBPUUEVQptK6YuKDPq+bYmjd7TOYIjSlVI7vES4aeQgSV6lwZrj&#10;QoUtLSsqTtmPUfC+zW9L+fWR59+jLHMrmnwON1ulnh67tymIQF34D9/ba61gMB7C35l4BOT8F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FloxPGAAAA3AAAAA8AAAAAAAAA&#10;AAAAAAAAoQIAAGRycy9kb3ducmV2LnhtbFBLBQYAAAAABAAEAPkAAACUAwAAAAA=&#10;" strokecolor="#0070c0">
                  <v:stroke dashstyle="dash" endarrow="classic" endarrowwidth="narrow"/>
                </v:line>
                <v:shape id="Text Box 5318" o:spid="_x0000_s1108" type="#_x0000_t202" style="position:absolute;left:18446;top:41789;width:7201;height:21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wVRusUA&#10;AADcAAAADwAAAGRycy9kb3ducmV2LnhtbESPQWvCQBSE7wX/w/IEL6VuKraE1FWKIAi9aLT3R/Yl&#10;G82+Ddk1Rn99VxB6HGbmG2axGmwjeup87VjB+zQBQVw4XXOl4HjYvKUgfEDW2DgmBTfysFqOXhaY&#10;aXflPfV5qESEsM9QgQmhzaT0hSGLfupa4uiVrrMYouwqqTu8Rrht5CxJPqXFmuOCwZbWhopzfrEK&#10;qt39fknz+eupP63r8vfH78zZKzUZD99fIAIN4T/8bG+1gln6AY8z8QjI5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TBVG6xQAAANwAAAAPAAAAAAAAAAAAAAAAAJgCAABkcnMv&#10;ZG93bnJldi54bWxQSwUGAAAAAAQABAD1AAAAigMAAAAA&#10;">
                  <v:textbox inset="0,.5mm,0,0">
                    <w:txbxContent>
                      <w:p w:rsidR="00926CC0" w:rsidRDefault="00926CC0" w:rsidP="00CC30A5">
                        <w:pPr>
                          <w:ind w:firstLineChars="0" w:firstLine="0"/>
                          <w:jc w:val="center"/>
                          <w:rPr>
                            <w:sz w:val="21"/>
                            <w:szCs w:val="21"/>
                          </w:rPr>
                        </w:pPr>
                        <w:r>
                          <w:rPr>
                            <w:rFonts w:hint="eastAsia"/>
                            <w:sz w:val="21"/>
                            <w:szCs w:val="21"/>
                          </w:rPr>
                          <w:t>吹干</w:t>
                        </w:r>
                      </w:p>
                    </w:txbxContent>
                  </v:textbox>
                </v:shape>
                <v:line id="Line 5319" o:spid="_x0000_s1109" style="position:absolute;visibility:visible;mso-wrap-style:square" from="22059,43948" to="22066,470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Oiwi8UAAADcAAAADwAAAGRycy9kb3ducmV2LnhtbESPQWsCMRSE74L/IbxCL1Kz9bDo1ihF&#10;WOihCNUe6u2xeW5WNy/bJHXXf98IgsdhZr5hluvBtuJCPjSOFbxOMxDEldMN1wq+9+XLHESIyBpb&#10;x6TgSgHWq/FoiYV2PX/RZRdrkSAcClRgYuwKKUNlyGKYuo44eUfnLcYkfS21xz7BbStnWZZLiw2n&#10;BYMdbQxV592fVeB9DM25XBz6n99TXm7Lz2FiKqWen4b3NxCRhvgI39sfWsFsnsPtTDoCcvUP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sOiwi8UAAADcAAAADwAAAAAAAAAA&#10;AAAAAAChAgAAZHJzL2Rvd25yZXYueG1sUEsFBgAAAAAEAAQA+QAAAJMDAAAAAA==&#10;">
                  <v:stroke endarrow="classic" endarrowwidth="narrow"/>
                </v:line>
                <v:line id="Line 5320" o:spid="_x0000_s1110" style="position:absolute;visibility:visible;mso-wrap-style:square" from="25736,42989" to="31134,429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bc9ZMcAAADcAAAADwAAAGRycy9kb3ducmV2LnhtbESPQWvCQBSE74L/YXmCN91Uaqupq1hR&#10;aaEWGnvI8ZF9TYLZt2F31bS/3i0Uehxm5htmsepMIy7kfG1Zwd04AUFcWF1zqeDzuBvNQPiArLGx&#10;TAq+ycNq2e8tMNX2yh90yUIpIoR9igqqENpUSl9UZNCPbUscvS/rDIYoXSm1w2uEm0ZOkuRBGqw5&#10;LlTY0qai4pSdjYLnQ/6zka/bPH+fZpnb0Xx//3ZQajjo1k8gAnXhP/zXftEKJrNH+D0Tj4Bc3g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Btz1kxwAAANwAAAAPAAAAAAAA&#10;AAAAAAAAAKECAABkcnMvZG93bnJldi54bWxQSwUGAAAAAAQABAD5AAAAlQMAAAAA&#10;" strokecolor="#0070c0">
                  <v:stroke dashstyle="dash" endarrow="classic" endarrowwidth="narrow"/>
                </v:line>
                <v:line id="Line 5322" o:spid="_x0000_s1111" style="position:absolute;visibility:visible;mso-wrap-style:square" from="25895,52978" to="31292,529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CipFsMAAADcAAAADwAAAGRycy9kb3ducmV2LnhtbERPz2vCMBS+C/sfwht403TihnZGmaLi&#10;QAXrDj0+mre2rHkpSdTOv345DDx+fL9ni8404krO15YVvAwTEMSF1TWXCr7Om8EEhA/IGhvLpOCX&#10;PCzmT70Zptre+ETXLJQihrBPUUEVQptK6YuKDPqhbYkj922dwRChK6V2eIvhppGjJHmTBmuODRW2&#10;tKqo+MkuRsHykN9X8nOd58fXLHMbmm7H+4NS/efu4x1EoC48xP/unVYwmsS18Uw8AnL+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AoqRbDAAAA3AAAAA8AAAAAAAAAAAAA&#10;AAAAoQIAAGRycy9kb3ducmV2LnhtbFBLBQYAAAAABAAEAPkAAACRAwAAAAA=&#10;" strokecolor="#0070c0">
                  <v:stroke dashstyle="dash" endarrow="classic" endarrowwidth="narrow"/>
                </v:line>
                <v:line id="Line 5323" o:spid="_x0000_s1112" style="position:absolute;flip:x;visibility:visible;mso-wrap-style:square" from="30803,8274" to="30867,474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w0OVcUAAADcAAAADwAAAGRycy9kb3ducmV2LnhtbESP3WoCMRSE7wXfIRzBm1Kz1WLt1ij1&#10;p+CN+PsAh81xs7g5WTZRV5++KRS8HGbmG2Y8bWwprlT7wrGCt14CgjhzuuBcwfHw8zoC4QOyxtIx&#10;KbiTh+mk3Rpjqt2Nd3Tdh1xECPsUFZgQqlRKnxmy6HuuIo7eydUWQ5R1LnWNtwi3pewnyVBaLDgu&#10;GKxobig77y9WAZrtZvlYzz4Kaxby5fAeaDbQSnU7zfcXiEBNeIb/2yutoD/6hL8z8QjIy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zw0OVcUAAADcAAAADwAAAAAAAAAA&#10;AAAAAAChAgAAZHJzL2Rvd25yZXYueG1sUEsFBgAAAAAEAAQA+QAAAJMDAAAAAA==&#10;" strokecolor="#0070c0">
                  <v:stroke dashstyle="dash" endarrowwidth="narrow"/>
                </v:line>
                <v:line id="Line 5324" o:spid="_x0000_s1113" style="position:absolute;visibility:visible;mso-wrap-style:square" from="30956,32975" to="45751,329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4czzcQAAADcAAAADwAAAGRycy9kb3ducmV2LnhtbERPz2vCMBS+D/wfwhN2W1NlinZGcTLH&#10;hCms26HHR/Nsi81LSTKt++vNQdjx4/u9WPWmFWdyvrGsYJSkIIhLqxuuFPx8b59mIHxA1thaJgVX&#10;8rBaDh4WmGl74S8656ESMYR9hgrqELpMSl/WZNAntiOO3NE6gyFCV0nt8BLDTSvHaTqVBhuODTV2&#10;tKmpPOW/RsHrvvjbyN1bURwmee62NH9//twr9Tjs1y8gAvXhX3x3f2gF43mcH8/EIyCXN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LhzPNxAAAANwAAAAPAAAAAAAAAAAA&#10;AAAAAKECAABkcnMvZG93bnJldi54bWxQSwUGAAAAAAQABAD5AAAAkgMAAAAA&#10;" strokecolor="#0070c0">
                  <v:stroke dashstyle="dash" endarrow="classic" endarrowwidth="narrow"/>
                </v:line>
                <v:shape id="Text Box 5325" o:spid="_x0000_s1114" type="#_x0000_t202" style="position:absolute;left:36360;top:32975;width:8998;height:21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b0Aj8QA&#10;AADcAAAADwAAAGRycy9kb3ducmV2LnhtbESPQYvCMBSE78L+h/AEb5rqQdZqFJEVFgSx1oPHZ/Ns&#10;g81LbbJa/71ZWNjjMDPfMItVZ2vxoNYbxwrGowQEceG04VLBKd8OP0H4gKyxdkwKXuRhtfzoLTDV&#10;7skZPY6hFBHCPkUFVQhNKqUvKrLoR64hjt7VtRZDlG0pdYvPCLe1nCTJVFo0HBcqbGhTUXE7/lgF&#10;6zNnX+a+vxyya2byfJbwbnpTatDv1nMQgbrwH/5rf2sFk9kYfs/EIyCX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29AI/EAAAA3AAAAA8AAAAAAAAAAAAAAAAAmAIAAGRycy9k&#10;b3ducmV2LnhtbFBLBQYAAAAABAAEAPUAAACJAwAAAAA=&#10;" filled="f" stroked="f">
                  <v:textbox inset="0,0,0,0">
                    <w:txbxContent>
                      <w:p w:rsidR="00926CC0" w:rsidRDefault="00926CC0" w:rsidP="00CC30A5">
                        <w:pPr>
                          <w:ind w:firstLineChars="0" w:firstLine="0"/>
                          <w:jc w:val="center"/>
                          <w:rPr>
                            <w:color w:val="0070C0"/>
                            <w:sz w:val="21"/>
                            <w:szCs w:val="21"/>
                          </w:rPr>
                        </w:pPr>
                        <w:r>
                          <w:rPr>
                            <w:color w:val="0070C0"/>
                            <w:sz w:val="21"/>
                            <w:szCs w:val="21"/>
                          </w:rPr>
                          <w:t>G</w:t>
                        </w:r>
                        <w:r>
                          <w:rPr>
                            <w:color w:val="0070C0"/>
                            <w:sz w:val="21"/>
                            <w:szCs w:val="21"/>
                            <w:vertAlign w:val="subscript"/>
                          </w:rPr>
                          <w:t>1</w:t>
                        </w:r>
                        <w:r>
                          <w:rPr>
                            <w:rFonts w:hint="eastAsia"/>
                            <w:color w:val="0070C0"/>
                            <w:sz w:val="21"/>
                            <w:szCs w:val="21"/>
                          </w:rPr>
                          <w:t>有机废气</w:t>
                        </w:r>
                      </w:p>
                    </w:txbxContent>
                  </v:textbox>
                </v:shape>
                <v:shape id="Text Box 5330" o:spid="_x0000_s1115" type="#_x0000_t202" style="position:absolute;left:18586;top:29959;width:7201;height:40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TVfE8UA&#10;AADcAAAADwAAAGRycy9kb3ducmV2LnhtbESPQWvCQBSE74X+h+UVvBTdGErRmFVEEIRebFrvj+wz&#10;m5h9G7JrjP76bqHQ4zAz3zD5ZrStGKj3tWMF81kCgrh0uuZKwffXfroA4QOyxtYxKbiTh836+SnH&#10;TLsbf9JQhEpECPsMFZgQukxKXxqy6GeuI47e2fUWQ5R9JXWPtwi3rUyT5F1arDkuGOxoZ6i8FFer&#10;oDo+HtdF8fbaDM2uPp8+/NFcvFKTl3G7AhFoDP/hv/ZBK0iXKfyeiUdAr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ZNV8TxQAAANwAAAAPAAAAAAAAAAAAAAAAAJgCAABkcnMv&#10;ZG93bnJldi54bWxQSwUGAAAAAAQABAD1AAAAigMAAAAA&#10;">
                  <v:textbox inset="0,.5mm,0,0">
                    <w:txbxContent>
                      <w:p w:rsidR="00926CC0" w:rsidRDefault="00926CC0" w:rsidP="00CC30A5">
                        <w:pPr>
                          <w:ind w:firstLineChars="0" w:firstLine="0"/>
                          <w:jc w:val="center"/>
                          <w:rPr>
                            <w:sz w:val="21"/>
                            <w:szCs w:val="21"/>
                          </w:rPr>
                        </w:pPr>
                        <w:r>
                          <w:rPr>
                            <w:rFonts w:hint="eastAsia"/>
                            <w:sz w:val="21"/>
                            <w:szCs w:val="21"/>
                          </w:rPr>
                          <w:t>溶剂</w:t>
                        </w:r>
                      </w:p>
                      <w:p w:rsidR="00926CC0" w:rsidRDefault="00926CC0" w:rsidP="00CC30A5">
                        <w:pPr>
                          <w:ind w:firstLineChars="0" w:firstLine="0"/>
                          <w:jc w:val="center"/>
                          <w:rPr>
                            <w:sz w:val="21"/>
                            <w:szCs w:val="21"/>
                          </w:rPr>
                        </w:pPr>
                        <w:r>
                          <w:rPr>
                            <w:rFonts w:hint="eastAsia"/>
                            <w:sz w:val="21"/>
                            <w:szCs w:val="21"/>
                          </w:rPr>
                          <w:t>过滤回收</w:t>
                        </w:r>
                      </w:p>
                    </w:txbxContent>
                  </v:textbox>
                </v:shape>
                <v:line id="Line 5331" o:spid="_x0000_s1116" style="position:absolute;visibility:visible;mso-wrap-style:square" from="22282,33972" to="22288,365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UaFzsUAAADcAAAADwAAAGRycy9kb3ducmV2LnhtbESPQWsCMRSE7wX/Q3iCl6LZWhBdjSKF&#10;BQ8iVD20t8fmdbN187Im0V3/fVMo9DjMzDfMatPbRtzJh9qxgpdJBoK4dLrmSsH5VIznIEJE1tg4&#10;JgUPCrBZD55WmGvX8Tvdj7ESCcIhRwUmxjaXMpSGLIaJa4mT9+W8xZikr6T22CW4beQ0y2bSYs1p&#10;wWBLb4bKy/FmFXgfQ30pFp/dx/V7VhyKff9sSqVGw367BBGpj//hv/ZOK5guXuH3TDoCcv0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UaFzsUAAADcAAAADwAAAAAAAAAA&#10;AAAAAAChAgAAZHJzL2Rvd25yZXYueG1sUEsFBgAAAAAEAAQA+QAAAJMDAAAAAA==&#10;">
                  <v:stroke endarrow="classic" endarrowwidth="narrow"/>
                </v:line>
                <v:line id="Line 5332" o:spid="_x0000_s1117" style="position:absolute;visibility:visible;mso-wrap-style:square" from="25742,32981" to="31140,329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Lw1zsYAAADcAAAADwAAAGRycy9kb3ducmV2LnhtbESPQWvCQBSE7wX/w/IEb3WjWKnRVazU&#10;YqEWmnrI8ZF9JsHs27C7auyv7xaEHoeZ+YZZrDrTiAs5X1tWMBomIIgLq2suFRy+t4/PIHxA1thY&#10;JgU38rBa9h4WmGp75S+6ZKEUEcI+RQVVCG0qpS8qMuiHtiWO3tE6gyFKV0rt8BrhppHjJJlKgzXH&#10;hQpb2lRUnLKzUfCyz3828v01zz+fssxtafY2+dgrNeh36zmIQF34D9/bO61gPJvA35l4BOTyF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S8Nc7GAAAA3AAAAA8AAAAAAAAA&#10;AAAAAAAAoQIAAGRycy9kb3ducmV2LnhtbFBLBQYAAAAABAAEAPkAAACUAwAAAAA=&#10;" strokecolor="#0070c0">
                  <v:stroke dashstyle="dash" endarrow="classic" endarrowwidth="narrow"/>
                </v:line>
                <v:line id="Line 5335" o:spid="_x0000_s1118" style="position:absolute;flip:x;visibility:visible;mso-wrap-style:square" from="21736,3638" to="21767,68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HiY48UAAADcAAAADwAAAGRycy9kb3ducmV2LnhtbESPzWrDMBCE74G+g9hCb4lcQ53UiRJM&#10;ocUUcogTet5YW9vUWhlL9c/bV4VAjsPMfMPsDpNpxUC9aywreF5FIIhLqxuuFFzO78sNCOeRNbaW&#10;ScFMDg77h8UOU21HPtFQ+EoECLsUFdTed6mUrqzJoFvZjjh437Y36IPsK6l7HAPctDKOokQabDgs&#10;1NjRW03lT/FrFByvX2M2J58y+5h5PV5mfV7nXqmnxynbgvA0+Xv41s61gvj1Bf7PhCMg9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ZHiY48UAAADcAAAADwAAAAAAAAAA&#10;AAAAAAChAgAAZHJzL2Rvd25yZXYueG1sUEsFBgAAAAAEAAQA+QAAAJMDAAAAAA==&#10;">
                  <v:stroke endarrow="classic" endarrowwidth="narrow"/>
                </v:line>
                <v:shape id="Text Box 5336" o:spid="_x0000_s1119" type="#_x0000_t202" style="position:absolute;left:18205;top:1479;width:7201;height:21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g5ZEMQA&#10;AADcAAAADwAAAGRycy9kb3ducmV2LnhtbESPQYvCMBSE78L+h/AEL7KmiohbjbIIguBF6+790Tyb&#10;avNSmlirv94IC3scZuYbZrnubCVaanzpWMF4lIAgzp0uuVDwc9p+zkH4gKyxckwKHuRhvfroLTHV&#10;7s5HarNQiAhhn6ICE0KdSulzQxb9yNXE0Tu7xmKIsimkbvAe4baSkySZSYslxwWDNW0M5dfsZhUU&#10;h+fzNs+mw0t72ZTn370/mKtXatDvvhcgAnXhP/zX3mkFk68ZvM/EIyBX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YOWRDEAAAA3AAAAA8AAAAAAAAAAAAAAAAAmAIAAGRycy9k&#10;b3ducmV2LnhtbFBLBQYAAAAABAAEAPUAAACJAwAAAAA=&#10;">
                  <v:textbox inset="0,.5mm,0,0">
                    <w:txbxContent>
                      <w:p w:rsidR="00926CC0" w:rsidRDefault="00926CC0" w:rsidP="00CC30A5">
                        <w:pPr>
                          <w:ind w:firstLineChars="0" w:firstLine="0"/>
                          <w:jc w:val="center"/>
                          <w:rPr>
                            <w:sz w:val="21"/>
                            <w:szCs w:val="21"/>
                          </w:rPr>
                        </w:pPr>
                        <w:r>
                          <w:rPr>
                            <w:rFonts w:hint="eastAsia"/>
                            <w:sz w:val="21"/>
                            <w:szCs w:val="21"/>
                          </w:rPr>
                          <w:t>上架</w:t>
                        </w:r>
                      </w:p>
                    </w:txbxContent>
                  </v:textbox>
                </v:shape>
                <v:line id="Line 5337" o:spid="_x0000_s1120" style="position:absolute;visibility:visible;mso-wrap-style:square" from="25558,8159" to="30956,816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G6ruccAAADcAAAADwAAAGRycy9kb3ducmV2LnhtbESPQWvCQBSE74L/YXmCN91UaltTV7Gi&#10;0kItGHvI8ZF9TYLZt2F31bS/3i0Uehxm5htmvuxMIy7kfG1Zwd04AUFcWF1zqeDzuB09gfABWWNj&#10;mRR8k4flot+bY6rtlQ90yUIpIoR9igqqENpUSl9UZNCPbUscvS/rDIYoXSm1w2uEm0ZOkuRBGqw5&#10;LlTY0rqi4pSdjYKXff6zlm+bPP+YZpnb0mx3/75XajjoVs8gAnXhP/zXftUKJrNH+D0Tj4Bc3A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Ebqu5xwAAANwAAAAPAAAAAAAA&#10;AAAAAAAAAKECAABkcnMvZG93bnJldi54bWxQSwUGAAAAAAQABAD5AAAAlQMAAAAA&#10;" strokecolor="#0070c0">
                  <v:stroke dashstyle="dash" endarrow="classic" endarrowwidth="narrow"/>
                </v:line>
                <v:line id="Line 5365" o:spid="_x0000_s1121" style="position:absolute;visibility:visible;mso-wrap-style:square" from="12890,24599" to="18288,2460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IXv8IAAADcAAAADwAAAGRycy9kb3ducmV2LnhtbERPz2vCMBS+D/wfwhO8DE3nQbQaRYTC&#10;DjKYetDbo3k21ealSzLb/ffLQfD48f1ebXrbiAf5UDtW8DHJQBCXTtdcKTgdi/EcRIjIGhvHpOCP&#10;AmzWg7cV5tp1/E2PQ6xECuGQowITY5tLGUpDFsPEtcSJuzpvMSboK6k9dincNnKaZTNpsebUYLCl&#10;naHyfvi1CryPob4Xi0t3/rnNiq9i37+bUqnRsN8uQUTq40v8dH9qBdNFWpvOpCMg1/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K+IXv8IAAADcAAAADwAAAAAAAAAAAAAA&#10;AAChAgAAZHJzL2Rvd25yZXYueG1sUEsFBgAAAAAEAAQA+QAAAJADAAAAAA==&#10;">
                  <v:stroke endarrow="classic" endarrowwidth="narrow"/>
                </v:line>
                <v:shape id="Text Box 5366" o:spid="_x0000_s1122" type="#_x0000_t202" style="position:absolute;left:6070;top:24003;width:7201;height:21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8sMicQA&#10;AADcAAAADwAAAGRycy9kb3ducmV2LnhtbESPQWvCQBSE7wX/w/KE3upGD2Kiq4hYEAqlMR48PrPP&#10;ZDH7Ns2umv77riB4HGbmG2ax6m0jbtR541jBeJSAIC6dNlwpOBSfHzMQPiBrbByTgj/ysFoO3haY&#10;aXfnnG77UIkIYZ+hgjqENpPSlzVZ9CPXEkfv7DqLIcqukrrDe4TbRk6SZCotGo4LNba0qam87K9W&#10;wfrI+db8fp9+8nNuiiJN+Gt6Uep92K/nIAL14RV+tndawSRN4XEmHgG5/A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PLDInEAAAA3AAAAA8AAAAAAAAAAAAAAAAAmAIAAGRycy9k&#10;b3ducmV2LnhtbFBLBQYAAAAABAAEAPUAAACJAwAAAAA=&#10;" filled="f" stroked="f">
                  <v:textbox inset="0,0,0,0">
                    <w:txbxContent>
                      <w:p w:rsidR="00926CC0" w:rsidRDefault="00926CC0" w:rsidP="00CC30A5">
                        <w:pPr>
                          <w:ind w:firstLineChars="0" w:firstLine="0"/>
                          <w:jc w:val="center"/>
                          <w:rPr>
                            <w:sz w:val="21"/>
                            <w:szCs w:val="21"/>
                          </w:rPr>
                        </w:pPr>
                        <w:r>
                          <w:rPr>
                            <w:sz w:val="21"/>
                            <w:szCs w:val="21"/>
                          </w:rPr>
                          <w:t>5%</w:t>
                        </w:r>
                        <w:r>
                          <w:rPr>
                            <w:rFonts w:hint="eastAsia"/>
                            <w:sz w:val="21"/>
                            <w:szCs w:val="21"/>
                          </w:rPr>
                          <w:t>碱液</w:t>
                        </w:r>
                      </w:p>
                    </w:txbxContent>
                  </v:textbox>
                </v:shape>
                <v:line id="Line 5368" o:spid="_x0000_s1123" style="position:absolute;visibility:visible;mso-wrap-style:square" from="25736,30816" to="37693,308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BXBAMQAAADcAAAADwAAAGRycy9kb3ducmV2LnhtbERPTWsCMRC9F/wPYYRepGatKGU1ight&#10;RVTQ9uJt2Iy7q5vJNom6+uvNQejx8b7H08ZU4kLOl5YV9LoJCOLM6pJzBb8/n28fIHxA1lhZJgU3&#10;8jCdtF7GmGp75S1ddiEXMYR9igqKEOpUSp8VZNB3bU0cuYN1BkOELpfa4TWGm0q+J8lQGiw5NhRY&#10;07yg7LQ7GwX7evU1+G5WsyWvN39u37uHzvyo1Gu7mY1ABGrCv/jpXmgF/STOj2fiEZCTB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cFcEAxAAAANwAAAAPAAAAAAAAAAAA&#10;AAAAAKECAABkcnMvZG93bnJldi54bWxQSwUGAAAAAAQABAD5AAAAkgMAAAAA&#10;" strokecolor="red" strokeweight="1pt">
                  <v:stroke dashstyle="dash" endarrow="classic" endarrowwidth="narrow"/>
                </v:line>
                <v:shape id="Text Box 5369" o:spid="_x0000_s1124" type="#_x0000_t202" style="position:absolute;left:36772;top:29959;width:8586;height:19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1aalcUA&#10;AADcAAAADwAAAGRycy9kb3ducmV2LnhtbESPQWsCMRSE70L/Q3iF3jTRgtitUaRUEITiuj30+Lp5&#10;7gY3L9tN1PXfN4LgcZiZb5j5sneNOFMXrGcN45ECQVx6Y7nS8F2shzMQISIbbDyThisFWC6eBnPM&#10;jL9wTud9rESCcMhQQx1jm0kZypochpFviZN38J3DmGRXSdPhJcFdIydKTaVDy2mhxpY+aiqP+5PT&#10;sPrh/NP+ff3u8kNui+JN8XZ61PrluV+9g4jUx0f43t4YDa9qDLcz6QjIxT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jVpqVxQAAANwAAAAPAAAAAAAAAAAAAAAAAJgCAABkcnMv&#10;ZG93bnJldi54bWxQSwUGAAAAAAQABAD1AAAAigMAAAAA&#10;" filled="f" stroked="f">
                  <v:textbox inset="0,0,0,0">
                    <w:txbxContent>
                      <w:p w:rsidR="00926CC0" w:rsidRDefault="00926CC0" w:rsidP="00CC30A5">
                        <w:pPr>
                          <w:ind w:firstLineChars="0" w:firstLine="0"/>
                          <w:jc w:val="center"/>
                          <w:rPr>
                            <w:color w:val="FF0000"/>
                            <w:sz w:val="21"/>
                            <w:szCs w:val="21"/>
                          </w:rPr>
                        </w:pPr>
                        <w:r>
                          <w:rPr>
                            <w:color w:val="FF0000"/>
                            <w:sz w:val="21"/>
                            <w:szCs w:val="21"/>
                          </w:rPr>
                          <w:t>S</w:t>
                        </w:r>
                        <w:r>
                          <w:rPr>
                            <w:color w:val="FF0000"/>
                            <w:sz w:val="21"/>
                            <w:szCs w:val="21"/>
                            <w:vertAlign w:val="subscript"/>
                          </w:rPr>
                          <w:t>2</w:t>
                        </w:r>
                        <w:r>
                          <w:rPr>
                            <w:rFonts w:hint="eastAsia"/>
                            <w:color w:val="FF0000"/>
                            <w:sz w:val="21"/>
                            <w:szCs w:val="21"/>
                          </w:rPr>
                          <w:t>废清洗液</w:t>
                        </w:r>
                      </w:p>
                    </w:txbxContent>
                  </v:textbox>
                </v:shape>
                <v:shape id="Text Box 5475" o:spid="_x0000_s1125" type="#_x0000_t202" style="position:absolute;left:45751;top:32613;width:5595;height:60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9qHQ8YA&#10;AADcAAAADwAAAGRycy9kb3ducmV2LnhtbESPQWvCQBSE70L/w/IKvZlNLBQbXYMIQrGFqvXg8Zl9&#10;TVJ338bsqum/d4VCj8PMfMNMi94acaHON44VZEkKgrh0uuFKwe5rORyD8AFZo3FMCn7JQzF7GEwx&#10;1+7KG7psQyUihH2OCuoQ2lxKX9Zk0SeuJY7et+sshii7SuoOrxFujRyl6Yu02HBcqLGlRU3lcXu2&#10;Cg7nz80eV83762ph1qfsx5QfrVHq6bGfT0AE6sN/+K/9phU8pyO4n4lHQM5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9qHQ8YAAADcAAAADwAAAAAAAAAAAAAAAACYAgAAZHJz&#10;L2Rvd25yZXYueG1sUEsFBgAAAAAEAAQA9QAAAIsDAAAAAA==&#10;" filled="f" stroked="f" strokecolor="white">
                  <v:textbox inset="0,0,0,0">
                    <w:txbxContent>
                      <w:p w:rsidR="00926CC0" w:rsidRDefault="00926CC0" w:rsidP="00CC30A5">
                        <w:pPr>
                          <w:ind w:firstLineChars="0" w:firstLine="0"/>
                          <w:jc w:val="center"/>
                          <w:rPr>
                            <w:sz w:val="21"/>
                            <w:szCs w:val="21"/>
                          </w:rPr>
                        </w:pPr>
                        <w:r>
                          <w:rPr>
                            <w:rFonts w:hint="eastAsia"/>
                            <w:sz w:val="21"/>
                            <w:szCs w:val="21"/>
                          </w:rPr>
                          <w:t>去</w:t>
                        </w:r>
                        <w:r>
                          <w:rPr>
                            <w:sz w:val="21"/>
                            <w:szCs w:val="21"/>
                          </w:rPr>
                          <w:t>RTO</w:t>
                        </w:r>
                      </w:p>
                    </w:txbxContent>
                  </v:textbox>
                </v:shape>
                <v:line id="Line 5323" o:spid="_x0000_s1126" style="position:absolute;visibility:visible;mso-wrap-style:square" from="31019,49212" to="31026,529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Lk5t8MAAADcAAAADwAAAGRycy9kb3ducmV2LnhtbESPQWvCQBSE7wX/w/IEb3VjU6WNriEI&#10;Sq6NPfT4yD6zabNvQ3Yb47/vCkKPw8x8w+zyyXZipMG3jhWslgkI4trplhsFn+fj8xsIH5A1do5J&#10;wY085PvZ0w4z7a78QWMVGhEh7DNUYELoMyl9bciiX7qeOHoXN1gMUQ6N1ANeI9x28iVJNtJiy3HB&#10;YE8HQ/VP9WsVFP5V4npzGte2ej+sTPM11d+lUov5VGxBBJrCf/jRLrWCNEnhfiYeAbn/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C5ObfDAAAA3AAAAA8AAAAAAAAAAAAA&#10;AAAAoQIAAGRycy9kb3ducmV2LnhtbFBLBQYAAAAABAAEAPkAAACRAwAAAAA=&#10;" strokecolor="#0070c0">
                  <v:stroke dashstyle="dash" endarrowwidth="narrow"/>
                </v:line>
                <v:line id="Line 5316" o:spid="_x0000_s1127" style="position:absolute;visibility:visible;mso-wrap-style:square" from="25476,48164" to="43414,481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lev1McAAADcAAAADwAAAGRycy9kb3ducmV2LnhtbESPQWvCQBSE70L/w/IK3nRjtWKjq7RS&#10;SwUtmHrI8ZF9JqHZt2F3q9Ff3y0Uehxm5htmsepMI87kfG1ZwWiYgCAurK65VHD83AxmIHxA1thY&#10;JgVX8rBa3vUWmGp74QOds1CKCGGfooIqhDaV0hcVGfRD2xJH72SdwRClK6V2eIlw08iHJJlKgzXH&#10;hQpbWldUfGXfRsHLPr+t5fY1zz8es8xt6Oltstsr1b/vnucgAnXhP/zXftcKxskEfs/EIyCXP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qV6/UxwAAANwAAAAPAAAAAAAA&#10;AAAAAAAAAKECAABkcnMvZG93bnJldi54bWxQSwUGAAAAAAQABAD5AAAAlQMAAAAA&#10;" strokecolor="#0070c0">
                  <v:stroke dashstyle="dash" endarrow="classic" endarrowwidth="narrow"/>
                </v:line>
                <v:shape id="Text Box 5325" o:spid="_x0000_s1128" type="#_x0000_t202" style="position:absolute;left:33559;top:45904;width:8998;height:21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G2clsUA&#10;AADcAAAADwAAAGRycy9kb3ducmV2LnhtbESPQWsCMRSE7wX/Q3iF3mpSS6XdGkVEQShI1+2hx9fN&#10;cze4eVk3Udd/b4SCx2FmvmEms9414kRdsJ41vAwVCOLSG8uVhp9i9fwOIkRkg41n0nChALPp4GGC&#10;mfFnzum0jZVIEA4ZaqhjbDMpQ1mTwzD0LXHydr5zGJPsKmk6PCe4a+RIqbF0aDkt1NjSoqZyvz06&#10;DfNfzpf2sPn7zne5LYoPxV/jvdZPj/38E0SkPt7D/+210fCq3uB2Jh0BOb0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cbZyWxQAAANwAAAAPAAAAAAAAAAAAAAAAAJgCAABkcnMv&#10;ZG93bnJldi54bWxQSwUGAAAAAAQABAD1AAAAigMAAAAA&#10;" filled="f" stroked="f">
                  <v:textbox inset="0,0,0,0">
                    <w:txbxContent>
                      <w:p w:rsidR="00926CC0" w:rsidRDefault="00926CC0" w:rsidP="00CC30A5">
                        <w:pPr>
                          <w:ind w:firstLineChars="0" w:firstLine="0"/>
                          <w:jc w:val="center"/>
                          <w:rPr>
                            <w:color w:val="0070C0"/>
                            <w:sz w:val="21"/>
                            <w:szCs w:val="21"/>
                          </w:rPr>
                        </w:pPr>
                        <w:r>
                          <w:rPr>
                            <w:color w:val="0070C0"/>
                            <w:sz w:val="21"/>
                            <w:szCs w:val="21"/>
                          </w:rPr>
                          <w:t>G</w:t>
                        </w:r>
                        <w:r>
                          <w:rPr>
                            <w:color w:val="0070C0"/>
                            <w:sz w:val="21"/>
                            <w:szCs w:val="21"/>
                            <w:vertAlign w:val="subscript"/>
                          </w:rPr>
                          <w:t>2</w:t>
                        </w:r>
                        <w:r>
                          <w:rPr>
                            <w:rFonts w:hint="eastAsia"/>
                            <w:color w:val="0070C0"/>
                            <w:sz w:val="21"/>
                            <w:szCs w:val="21"/>
                          </w:rPr>
                          <w:t>有机废气</w:t>
                        </w:r>
                      </w:p>
                    </w:txbxContent>
                  </v:textbox>
                </v:shape>
                <v:shape id="Text Box 5475" o:spid="_x0000_s1129" type="#_x0000_t202" style="position:absolute;left:41979;top:45904;width:8998;height:39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OGBQMYA&#10;AADcAAAADwAAAGRycy9kb3ducmV2LnhtbESPT2vCQBTE7wW/w/KE3uomFqRG1yCCUGyh9c/B4zP7&#10;TKK7b9Psqum3d4VCj8PM/IaZ5p014kqtrx0rSAcJCOLC6ZpLBbvt8uUNhA/IGo1jUvBLHvJZ72mK&#10;mXY3XtN1E0oRIewzVFCF0GRS+qIii37gGuLoHV1rMUTZllK3eItwa+QwSUbSYs1xocKGFhUV583F&#10;KjhcvtZ7XNUf49XCfP+kJ1N8Nkap5343n4AI1IX/8F/7XSt4TUbwOBOPgJzd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4OGBQMYAAADcAAAADwAAAAAAAAAAAAAAAACYAgAAZHJz&#10;L2Rvd25yZXYueG1sUEsFBgAAAAAEAAQA9QAAAIsDAAAAAA==&#10;" filled="f" stroked="f" strokecolor="white">
                  <v:textbox inset="0,0,0,0">
                    <w:txbxContent>
                      <w:p w:rsidR="00926CC0" w:rsidRDefault="00926CC0" w:rsidP="00CC30A5">
                        <w:pPr>
                          <w:ind w:firstLineChars="0" w:firstLine="0"/>
                          <w:jc w:val="center"/>
                          <w:rPr>
                            <w:sz w:val="21"/>
                            <w:szCs w:val="21"/>
                          </w:rPr>
                        </w:pPr>
                        <w:r>
                          <w:rPr>
                            <w:rFonts w:hint="eastAsia"/>
                            <w:sz w:val="21"/>
                            <w:szCs w:val="21"/>
                          </w:rPr>
                          <w:t>去活性炭</w:t>
                        </w:r>
                      </w:p>
                      <w:p w:rsidR="00926CC0" w:rsidRDefault="00926CC0" w:rsidP="00CC30A5">
                        <w:pPr>
                          <w:ind w:firstLineChars="0" w:firstLine="0"/>
                          <w:jc w:val="center"/>
                          <w:rPr>
                            <w:sz w:val="21"/>
                            <w:szCs w:val="21"/>
                          </w:rPr>
                        </w:pPr>
                        <w:r>
                          <w:rPr>
                            <w:rFonts w:hint="eastAsia"/>
                            <w:sz w:val="21"/>
                            <w:szCs w:val="21"/>
                          </w:rPr>
                          <w:t>吸附塔</w:t>
                        </w:r>
                      </w:p>
                    </w:txbxContent>
                  </v:textbox>
                </v:shape>
                <v:shape id="弧形 304" o:spid="_x0000_s1130" style="position:absolute;left:29921;top:47434;width:1079;height:1441;flip:x y;visibility:visible;mso-wrap-style:square;v-text-anchor:top" coordsize="22267,43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VHsc8QA&#10;AADcAAAADwAAAGRycy9kb3ducmV2LnhtbESP3WoCMRSE7wu+QziCdzWrgrVbo4igKIWCP70/bE53&#10;VzcnaxJ19+1NQfBymJlvmOm8MZW4kfOlZQWDfgKCOLO65FzB8bB6n4DwAVljZZkUtORhPuu8TTHV&#10;9s47uu1DLiKEfYoKihDqVEqfFWTQ921NHL0/6wyGKF0utcN7hJtKDpNkLA2WHBcKrGlZUHbeX42C&#10;LVYTf7h+bn/Wv8a1u8vpu12dlOp1m8UXiEBNeIWf7Y1WMEo+4P9MPAJy9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VR7HPEAAAA3AAAAA8AAAAAAAAAAAAAAAAAmAIAAGRycy9k&#10;b3ducmV2LnhtbFBLBQYAAAAABAAEAPUAAACJAwAAAAA=&#10;" path="m666,nfc12596,,22267,9670,22267,21600v,11929,-9671,21600,-21600,21600c444,43200,222,43196,,43189em666,nsc12596,,22267,9670,22267,21600v,11929,-9671,21600,-21600,21600c444,43200,222,43196,,43189l667,21600,666,xe" filled="f" strokecolor="#0070c0">
                  <v:stroke dashstyle="dash" endarrowwidth="narrow"/>
                  <v:path arrowok="t" o:extrusionok="f" o:connecttype="custom" o:connectlocs="15671,0;0,480714;15671,240414" o:connectangles="0,0,0"/>
                </v:shape>
                <v:shape id="自选图形 373" o:spid="_x0000_s1131" type="#_x0000_t32" style="position:absolute;left:25641;top:25228;width:3200;height:6;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nwUD8IAAADcAAAADwAAAGRycy9kb3ducmV2LnhtbERPy2rCQBTdF/yH4Qrd1YkWxERHEaFg&#10;N76xdXfJ3CahM3dCZjRpv95ZCC4P5z1bdNaIGzW+cqxgOEhAEOdOV1woOB0/3iYgfEDWaByTgj/y&#10;sJj3XmaYadfynm6HUIgYwj5DBWUIdSalz0uy6AeuJo7cj2sshgibQuoG2xhujRwlyVharDg2lFjT&#10;qqT893C1CjZpuj3r0f/lc9dOvtdfK6OLs1Hqtd8tpyACdeEpfrjXWsF7EtfGM/EIyPk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nwUD8IAAADcAAAADwAAAAAAAAAAAAAA&#10;AAChAgAAZHJzL2Rvd25yZXYueG1sUEsFBgAAAAAEAAQA+QAAAJADAAAAAA==&#10;" strokecolor="red" strokeweight="1pt">
                  <v:stroke dashstyle="dash" endarrow="block"/>
                </v:shape>
                <v:line id="Line 5309" o:spid="_x0000_s1132" style="position:absolute;visibility:visible;mso-wrap-style:square" from="13176,42976" to="18573,4298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kUoPsYAAADcAAAADwAAAGRycy9kb3ducmV2LnhtbESPzWrDMBCE74G+g9hCLqGR20Co3Sih&#10;BAw9hEJ+Du1tsbaWG2vlSGrsvn0UCOQ4zMw3zGI12FacyYfGsYLnaQaCuHK64VrBYV8+vYIIEVlj&#10;65gU/FOA1fJhtMBCu563dN7FWiQIhwIVmBi7QspQGbIYpq4jTt6P8xZjkr6W2mOf4LaVL1k2lxYb&#10;TgsGO1obqo67P6vA+xiaY5l/91+n33n5WW6GiamUGj8O728gIg3xHr61P7SCWZbD9Uw6AnJ5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pFKD7GAAAA3AAAAA8AAAAAAAAA&#10;AAAAAAAAoQIAAGRycy9kb3ducmV2LnhtbFBLBQYAAAAABAAEAPkAAACUAwAAAAA=&#10;">
                  <v:stroke endarrow="classic" endarrowwidth="narrow"/>
                </v:line>
                <v:shape id="Text Box 5315" o:spid="_x0000_s1133" type="#_x0000_t202" style="position:absolute;left:9855;top:41789;width:3213;height:21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Z0qcsMA&#10;AADcAAAADwAAAGRycy9kb3ducmV2LnhtbERPz2vCMBS+C/4P4QneNK0DcZ1pEUEYKmx2O+z41ry1&#10;3ZKX2kTt/vvlIOz48f1eF4M14kq9bx0rSOcJCOLK6ZZrBe9vu9kKhA/IGo1jUvBLHop8PFpjpt2N&#10;T3QtQy1iCPsMFTQhdJmUvmrIop+7jjhyX663GCLsa6l7vMVwa+QiSZbSYsuxocGOtg1VP+XFKvi8&#10;vJw+cN8eHvdb83pOv0117IxS08mweQIRaAj/4rv7WSt4SOP8eCYeAZn/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Z0qcsMAAADcAAAADwAAAAAAAAAAAAAAAACYAgAAZHJzL2Rv&#10;d25yZXYueG1sUEsFBgAAAAAEAAQA9QAAAIgDAAAAAA==&#10;" filled="f" stroked="f" strokecolor="white">
                  <v:textbox inset="0,0,0,0">
                    <w:txbxContent>
                      <w:p w:rsidR="00926CC0" w:rsidRDefault="00926CC0" w:rsidP="00CC30A5">
                        <w:pPr>
                          <w:ind w:firstLineChars="0" w:firstLine="0"/>
                          <w:jc w:val="center"/>
                          <w:rPr>
                            <w:sz w:val="21"/>
                            <w:szCs w:val="21"/>
                          </w:rPr>
                        </w:pPr>
                        <w:r>
                          <w:rPr>
                            <w:rFonts w:hint="eastAsia"/>
                            <w:sz w:val="21"/>
                            <w:szCs w:val="21"/>
                          </w:rPr>
                          <w:t>氮气</w:t>
                        </w:r>
                      </w:p>
                    </w:txbxContent>
                  </v:textbox>
                </v:shape>
                <v:shape id="自选图形 1395" o:spid="_x0000_s1134" type="#_x0000_t32" style="position:absolute;left:28841;top:25241;width:89;height:557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8A2rsIAAADcAAAADwAAAGRycy9kb3ducmV2LnhtbESPQYvCMBSE78L+h/AWvGlaFdFqlEVQ&#10;PCnWZb0+mmdTtnkpTdT6742wsMdhZr5hluvO1uJOra8cK0iHCQjiwumKSwXf5+1gBsIHZI21Y1Lw&#10;JA/r1UdviZl2Dz7RPQ+liBD2GSowITSZlL4wZNEPXUMcvatrLYYo21LqFh8Rbms5SpKptFhxXDDY&#10;0MZQ8ZvfrAKSc7pO9nU6m8x3F3P7OR7GRirV/+y+FiACdeE//NfeawXjNIX3mXgE5Oo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l8A2rsIAAADcAAAADwAAAAAAAAAAAAAA&#10;AAChAgAAZHJzL2Rvd25yZXYueG1sUEsFBgAAAAAEAAQA+QAAAJADAAAAAA==&#10;" strokecolor="red" strokeweight="1pt">
                  <v:stroke dashstyle="dash"/>
                </v:shape>
                <v:shape id="Text Box 5330" o:spid="_x0000_s1135" type="#_x0000_t202" style="position:absolute;left:25571;top:26752;width:3912;height:25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Ygz98QA&#10;AADcAAAADwAAAGRycy9kb3ducmV2LnhtbESPQWvCQBSE7wX/w/KE3uomlhaJriKi0otIVfD6zD6T&#10;YPZtyK7Z+O+7BcHjMDPfMLNFb2rRUesqywrSUQKCOLe64kLB6bj5mIBwHlljbZkUPMjBYj54m2Gm&#10;beBf6g6+EBHCLkMFpfdNJqXLSzLoRrYhjt7VtgZ9lG0hdYshwk0tx0nyLQ1WHBdKbGhVUn473I2C&#10;sE/PO737ct0x2HC7nOR2/dgr9T7sl1MQnnr/Cj/bP1rBZzqG/zPxCMj5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mIM/fEAAAA3AAAAA8AAAAAAAAAAAAAAAAAmAIAAGRycy9k&#10;b3ducmV2LnhtbFBLBQYAAAAABAAEAPUAAACJAwAAAAA=&#10;" filled="f" stroked="f">
                  <v:textbox inset="0,.5mm,0,0">
                    <w:txbxContent>
                      <w:p w:rsidR="00926CC0" w:rsidRDefault="00926CC0" w:rsidP="00CC30A5">
                        <w:pPr>
                          <w:ind w:firstLineChars="0" w:firstLine="0"/>
                          <w:jc w:val="center"/>
                          <w:rPr>
                            <w:sz w:val="21"/>
                            <w:szCs w:val="21"/>
                          </w:rPr>
                        </w:pPr>
                        <w:r>
                          <w:rPr>
                            <w:rFonts w:hint="eastAsia"/>
                            <w:sz w:val="21"/>
                            <w:szCs w:val="21"/>
                          </w:rPr>
                          <w:t>回用</w:t>
                        </w:r>
                      </w:p>
                    </w:txbxContent>
                  </v:textbox>
                </v:shape>
                <w10:anchorlock/>
              </v:group>
            </w:pict>
          </mc:Fallback>
        </mc:AlternateContent>
      </w:r>
    </w:p>
    <w:p w:rsidR="00CC30A5" w:rsidRDefault="00CC30A5" w:rsidP="00CC30A5">
      <w:pPr>
        <w:spacing w:line="500" w:lineRule="exact"/>
        <w:ind w:firstLine="482"/>
        <w:jc w:val="center"/>
        <w:rPr>
          <w:b/>
        </w:rPr>
      </w:pPr>
      <w:r>
        <w:rPr>
          <w:rFonts w:hint="eastAsia"/>
          <w:b/>
        </w:rPr>
        <w:lastRenderedPageBreak/>
        <w:t>图</w:t>
      </w:r>
      <w:r>
        <w:rPr>
          <w:rFonts w:hint="eastAsia"/>
          <w:b/>
        </w:rPr>
        <w:t>2</w:t>
      </w:r>
      <w:r>
        <w:rPr>
          <w:b/>
        </w:rPr>
        <w:t>.</w:t>
      </w:r>
      <w:r>
        <w:rPr>
          <w:rFonts w:hint="eastAsia"/>
          <w:b/>
        </w:rPr>
        <w:t>3</w:t>
      </w:r>
      <w:r>
        <w:rPr>
          <w:b/>
        </w:rPr>
        <w:t>-1  200L</w:t>
      </w:r>
      <w:r>
        <w:rPr>
          <w:rFonts w:hint="eastAsia"/>
          <w:b/>
        </w:rPr>
        <w:t>标准金属桶清洗整新工艺流程及产污环节</w:t>
      </w:r>
    </w:p>
    <w:p w:rsidR="00CC30A5" w:rsidRDefault="00CC30A5" w:rsidP="00CC30A5">
      <w:pPr>
        <w:spacing w:line="360" w:lineRule="auto"/>
        <w:ind w:firstLine="480"/>
      </w:pPr>
      <w:r>
        <w:rPr>
          <w:rFonts w:hint="eastAsia"/>
        </w:rPr>
        <w:t>工艺流程说明：</w:t>
      </w:r>
    </w:p>
    <w:p w:rsidR="00CC30A5" w:rsidRDefault="00CC30A5" w:rsidP="00CC30A5">
      <w:pPr>
        <w:spacing w:line="360" w:lineRule="auto"/>
        <w:ind w:firstLine="480"/>
      </w:pPr>
      <w:r>
        <w:rPr>
          <w:rFonts w:hint="eastAsia"/>
        </w:rPr>
        <w:t>（</w:t>
      </w:r>
      <w:r>
        <w:t>1</w:t>
      </w:r>
      <w:r>
        <w:rPr>
          <w:rFonts w:hint="eastAsia"/>
        </w:rPr>
        <w:t>）倒残：本工段目的是回收桶内剩余残液，主要设备是吸液设备，倒残地点为清洗工序前端位置。通过检查桶中有无剩余物料，使用吸液设备将残留物回收。倒残工位设置集气罩，收集开关桶盖阶段挥发出的有机废气去</w:t>
      </w:r>
      <w:r>
        <w:t>RTO</w:t>
      </w:r>
      <w:r>
        <w:rPr>
          <w:rFonts w:hint="eastAsia"/>
        </w:rPr>
        <w:t>装置。</w:t>
      </w:r>
    </w:p>
    <w:p w:rsidR="00CC30A5" w:rsidRDefault="00CC30A5" w:rsidP="00CC30A5">
      <w:pPr>
        <w:spacing w:line="360" w:lineRule="auto"/>
        <w:ind w:firstLine="480"/>
      </w:pPr>
      <w:r>
        <w:rPr>
          <w:rFonts w:hint="eastAsia"/>
        </w:rPr>
        <w:t>（</w:t>
      </w:r>
      <w:r>
        <w:t>2</w:t>
      </w:r>
      <w:r>
        <w:rPr>
          <w:rFonts w:hint="eastAsia"/>
        </w:rPr>
        <w:t>）整形：此工段主要设备是全自动铁桶整边机和全自动整形机。用压缩氮气整形机对变形的废桶进行修复整形，卸压后从桶内排出的废气经管道收集去</w:t>
      </w:r>
      <w:r>
        <w:t>RTO</w:t>
      </w:r>
      <w:r>
        <w:rPr>
          <w:rFonts w:hint="eastAsia"/>
        </w:rPr>
        <w:t>装置。</w:t>
      </w:r>
    </w:p>
    <w:p w:rsidR="00CC30A5" w:rsidRDefault="00CC30A5" w:rsidP="00CC30A5">
      <w:pPr>
        <w:spacing w:line="360" w:lineRule="auto"/>
        <w:ind w:firstLine="480"/>
      </w:pPr>
      <w:r>
        <w:rPr>
          <w:rFonts w:hint="eastAsia"/>
        </w:rPr>
        <w:t>（</w:t>
      </w:r>
      <w:r>
        <w:t>3</w:t>
      </w:r>
      <w:r>
        <w:rPr>
          <w:rFonts w:hint="eastAsia"/>
        </w:rPr>
        <w:t>）清洗：此工段主要设备有翻桶灌料机、全自动翻推桶机和全自动内（外）清洗机。经整形后的桶，打开桶盖灌入二甲苯或乙醇（灌装溶剂过程类似加油站加油过程，溶剂通过长枪夹套从底部加入废包装桶，同时开启抽气装置回收挥发的有机溶剂，以减少加料过程中无组织挥发）再用桶盖密封。</w:t>
      </w:r>
    </w:p>
    <w:p w:rsidR="00CC30A5" w:rsidRDefault="00CC30A5" w:rsidP="00CC30A5">
      <w:pPr>
        <w:spacing w:line="360" w:lineRule="auto"/>
        <w:ind w:firstLine="480"/>
      </w:pPr>
      <w:r>
        <w:rPr>
          <w:rFonts w:hint="eastAsia"/>
        </w:rPr>
        <w:t>加入溶剂并密封的包装桶通过传动装置输送至清洗机，在清洗机上通过滚动旋转使溶剂与内壁残留的废液充分接触以溶解内壁附着物；由于大部分包装桶外壁比较干净，在清洗前用抹布稍微擦拭即可，仅对少量外壁较脏的包装桶，集中后采用</w:t>
      </w:r>
      <w:r>
        <w:t>5%</w:t>
      </w:r>
      <w:r>
        <w:rPr>
          <w:rFonts w:hint="eastAsia"/>
        </w:rPr>
        <w:t>碱液和毛刷转动与外壁摩擦进行滚动清洗；清洗完成后分别对内外壁清洗介质进行回收循环再利用。</w:t>
      </w:r>
    </w:p>
    <w:p w:rsidR="00CC30A5" w:rsidRDefault="00CC30A5" w:rsidP="00CC30A5">
      <w:pPr>
        <w:spacing w:line="360" w:lineRule="auto"/>
        <w:ind w:firstLine="480"/>
      </w:pPr>
      <w:r>
        <w:rPr>
          <w:rFonts w:hint="eastAsia"/>
        </w:rPr>
        <w:t>内壁清洗溶剂经现有循环槽回收后循环使用，每次更换清洗液时需清理循环槽，循环槽设置滤网，定期排出过滤废渣并向循环槽内补充新鲜清洗液，废清洗溶剂每周更换一次；外壁清洗液循环使用，根据实际情况过滤、添加、更换清洗液。由于外壁清洗液使用量较少，并且含有较多清洗下来的有机物，因此废弃的内外壁清洗液混合存放。所有危险废物均暂存在次生危废仓库（危废仓库</w:t>
      </w:r>
      <w:r>
        <w:t>2</w:t>
      </w:r>
      <w:r>
        <w:rPr>
          <w:rFonts w:hint="eastAsia"/>
        </w:rPr>
        <w:t>）。</w:t>
      </w:r>
    </w:p>
    <w:p w:rsidR="00CC30A5" w:rsidRDefault="00CC30A5" w:rsidP="00CC30A5">
      <w:pPr>
        <w:spacing w:line="360" w:lineRule="auto"/>
        <w:ind w:firstLine="480"/>
      </w:pPr>
      <w:r>
        <w:rPr>
          <w:rFonts w:hint="eastAsia"/>
        </w:rPr>
        <w:t>废包装桶运输进厂时为密封状态，在倒残、加入溶剂和倒料工序挥发出的少量有机废气经集气罩收集后去</w:t>
      </w:r>
      <w:r>
        <w:t>RTO</w:t>
      </w:r>
      <w:r>
        <w:rPr>
          <w:rFonts w:hint="eastAsia"/>
        </w:rPr>
        <w:t>处理系统，溶剂与内壁附着物充分接触的过程是全密封的。</w:t>
      </w:r>
    </w:p>
    <w:p w:rsidR="00CC30A5" w:rsidRDefault="00CC30A5" w:rsidP="00CC30A5">
      <w:pPr>
        <w:spacing w:line="360" w:lineRule="auto"/>
        <w:ind w:firstLine="480"/>
      </w:pPr>
      <w:r>
        <w:rPr>
          <w:rFonts w:hint="eastAsia"/>
        </w:rPr>
        <w:t>（</w:t>
      </w:r>
      <w:r>
        <w:t>4</w:t>
      </w:r>
      <w:r>
        <w:rPr>
          <w:rFonts w:hint="eastAsia"/>
        </w:rPr>
        <w:t>）试漏：本工段主要设备是自动检漏机。整形清洗后的废桶采用氮气进行充气液压试漏，检查包装桶的密封性能。</w:t>
      </w:r>
    </w:p>
    <w:p w:rsidR="00CC30A5" w:rsidRDefault="00CC30A5" w:rsidP="00CC30A5">
      <w:pPr>
        <w:spacing w:line="360" w:lineRule="auto"/>
        <w:ind w:firstLine="480"/>
      </w:pPr>
      <w:r>
        <w:rPr>
          <w:rFonts w:hint="eastAsia"/>
        </w:rPr>
        <w:t>整形、清洗、溶剂回收、试漏工段为组合式自动生产线。另外设置半自动清洗机</w:t>
      </w:r>
      <w:r>
        <w:t>1</w:t>
      </w:r>
      <w:r>
        <w:rPr>
          <w:rFonts w:hint="eastAsia"/>
        </w:rPr>
        <w:t>台，处理含有难以清洗物质的废包装桶。半自动清洗机可人工调整清洗时间，以保</w:t>
      </w:r>
      <w:r>
        <w:rPr>
          <w:rFonts w:hint="eastAsia"/>
        </w:rPr>
        <w:lastRenderedPageBreak/>
        <w:t>证清洗效果。</w:t>
      </w:r>
    </w:p>
    <w:p w:rsidR="00CC30A5" w:rsidRDefault="00CC30A5" w:rsidP="00CC30A5">
      <w:pPr>
        <w:spacing w:line="360" w:lineRule="auto"/>
        <w:ind w:firstLine="480"/>
      </w:pPr>
      <w:r>
        <w:rPr>
          <w:rFonts w:hint="eastAsia"/>
        </w:rPr>
        <w:t>翻桶倒残、灌料机工位、倒料机工位均在密闭操作单元完成，设置吹气（从操作人员上方向下吹扫）和抽风装置（在桶盖上方抽吸以收集挥发现来的有机废气，吹气和抽风为联动控制）。</w:t>
      </w:r>
    </w:p>
    <w:p w:rsidR="00CC30A5" w:rsidRDefault="00CC30A5" w:rsidP="00CC30A5">
      <w:pPr>
        <w:spacing w:line="360" w:lineRule="auto"/>
        <w:ind w:firstLine="480"/>
      </w:pPr>
      <w:r>
        <w:rPr>
          <w:rFonts w:hint="eastAsia"/>
        </w:rPr>
        <w:t>（</w:t>
      </w:r>
      <w:r>
        <w:t>5</w:t>
      </w:r>
      <w:r>
        <w:rPr>
          <w:rFonts w:hint="eastAsia"/>
        </w:rPr>
        <w:t>）吹干：本工段主要设备是内吹干机，采用氮气对包装桶内壁吹扫，避免桶内残留溶剂。</w:t>
      </w:r>
    </w:p>
    <w:p w:rsidR="00CC30A5" w:rsidRDefault="00CC30A5" w:rsidP="00CC30A5">
      <w:pPr>
        <w:spacing w:line="360" w:lineRule="auto"/>
        <w:ind w:firstLine="480"/>
      </w:pPr>
      <w:r>
        <w:rPr>
          <w:rFonts w:hint="eastAsia"/>
        </w:rPr>
        <w:t>试漏、吹干后的有机废气通过桶塞上的排气管送</w:t>
      </w:r>
      <w:r>
        <w:t>RTO</w:t>
      </w:r>
      <w:r>
        <w:rPr>
          <w:rFonts w:hint="eastAsia"/>
        </w:rPr>
        <w:t>焚烧炉焚烧处置。</w:t>
      </w:r>
    </w:p>
    <w:p w:rsidR="00CC30A5" w:rsidRDefault="00CC30A5" w:rsidP="00CC30A5">
      <w:pPr>
        <w:spacing w:line="360" w:lineRule="auto"/>
        <w:ind w:firstLine="480"/>
      </w:pPr>
      <w:r>
        <w:rPr>
          <w:rFonts w:hint="eastAsia"/>
        </w:rPr>
        <w:t>（</w:t>
      </w:r>
      <w:r>
        <w:t>6</w:t>
      </w:r>
      <w:r>
        <w:rPr>
          <w:rFonts w:hint="eastAsia"/>
        </w:rPr>
        <w:t>）喷漆：本工段串联设置一个自动喷漆室和一个人工补漆房。一般情况下，自动喷漆室完成大部分包装桶喷漆作业。对于少量仅需要部分补漆的桶，则采用少量人工补漆。</w:t>
      </w:r>
    </w:p>
    <w:p w:rsidR="00CC30A5" w:rsidRDefault="00CC30A5" w:rsidP="00CC30A5">
      <w:pPr>
        <w:spacing w:line="360" w:lineRule="auto"/>
        <w:ind w:firstLine="480"/>
      </w:pPr>
      <w:r>
        <w:rPr>
          <w:rFonts w:hint="eastAsia"/>
        </w:rPr>
        <w:t>需喷漆的包装桶在挂桶区上架，经链条从喷漆房侧面进入喷漆区完成喷漆。喷漆完成后从侧方出喷漆区域，经传运装置进入烘干区域。</w:t>
      </w:r>
    </w:p>
    <w:p w:rsidR="00CC30A5" w:rsidRDefault="00CC30A5" w:rsidP="00CC30A5">
      <w:pPr>
        <w:spacing w:line="360" w:lineRule="auto"/>
        <w:ind w:firstLine="480"/>
      </w:pPr>
      <w:r>
        <w:rPr>
          <w:rFonts w:hint="eastAsia"/>
        </w:rPr>
        <w:t>本项目不设专门的调漆房，外购的成品油漆已配好，只需再加入少量水稀释混匀（水性漆与水的添加比例为</w:t>
      </w:r>
      <w:r>
        <w:t>5</w:t>
      </w:r>
      <w:r>
        <w:rPr>
          <w:rFonts w:hint="eastAsia"/>
        </w:rPr>
        <w:t>：</w:t>
      </w:r>
      <w:r>
        <w:t>1</w:t>
      </w:r>
      <w:r>
        <w:rPr>
          <w:rFonts w:hint="eastAsia"/>
        </w:rPr>
        <w:t>）后即可用于喷涂操作。喷漆枪定期采用清水浸泡清洗，清洗后的废水可去水帘除漆雾工序循环利用。</w:t>
      </w:r>
    </w:p>
    <w:p w:rsidR="00CC30A5" w:rsidRDefault="00CC30A5" w:rsidP="00CC30A5">
      <w:pPr>
        <w:spacing w:line="360" w:lineRule="auto"/>
        <w:ind w:firstLine="480"/>
      </w:pPr>
      <w:r>
        <w:rPr>
          <w:rFonts w:hint="eastAsia"/>
        </w:rPr>
        <w:t>喷漆阶段产生的尾气经水帘捕集油漆颗粒物，再去活性炭吸附装置处理后排空，水帘喷漆捕集的水性漆废渣作为一般工业固废填埋处置，定期更换的水帘废水作为危险废物委托有资质单位进行处置。</w:t>
      </w:r>
    </w:p>
    <w:p w:rsidR="00CC30A5" w:rsidRDefault="00CC30A5" w:rsidP="00CC30A5">
      <w:pPr>
        <w:spacing w:line="360" w:lineRule="auto"/>
        <w:ind w:firstLine="480"/>
      </w:pPr>
      <w:r>
        <w:rPr>
          <w:rFonts w:hint="eastAsia"/>
        </w:rPr>
        <w:t>（</w:t>
      </w:r>
      <w:r>
        <w:t>8</w:t>
      </w:r>
      <w:r>
        <w:rPr>
          <w:rFonts w:hint="eastAsia"/>
        </w:rPr>
        <w:t>）烘干：喷漆后进入烘干室进行热风循环固化，采用蒸汽做为加热介质，通过对流的方式将热量传递给工件涂层，使涂层得到固化。热风循环固化加热均匀，可有效保障涂层质量的一致性；固化温度的范围较大，能满足大部分涂料固化的要求。烘干尾气经管道输送至</w:t>
      </w:r>
      <w:r>
        <w:t>RTO</w:t>
      </w:r>
      <w:r>
        <w:rPr>
          <w:rFonts w:hint="eastAsia"/>
        </w:rPr>
        <w:t>装置。</w:t>
      </w:r>
    </w:p>
    <w:p w:rsidR="00CC30A5" w:rsidRDefault="00CC30A5" w:rsidP="00CC30A5">
      <w:pPr>
        <w:spacing w:line="360" w:lineRule="auto"/>
        <w:ind w:firstLine="480"/>
      </w:pPr>
      <w:r>
        <w:rPr>
          <w:rFonts w:hint="eastAsia"/>
        </w:rPr>
        <w:t>经喷漆后的包装桶成为再生桶，进入成品库储存。</w:t>
      </w:r>
    </w:p>
    <w:p w:rsidR="00CC30A5" w:rsidRDefault="00CC30A5" w:rsidP="00CC30A5">
      <w:pPr>
        <w:spacing w:line="360" w:lineRule="auto"/>
        <w:ind w:firstLine="480"/>
      </w:pPr>
      <w:r>
        <w:t>2</w:t>
      </w:r>
      <w:r>
        <w:rPr>
          <w:rFonts w:hint="eastAsia"/>
        </w:rPr>
        <w:t>、</w:t>
      </w:r>
      <w:r>
        <w:t>200L</w:t>
      </w:r>
      <w:r>
        <w:rPr>
          <w:rFonts w:hint="eastAsia"/>
        </w:rPr>
        <w:t>标准塑料桶清洗</w:t>
      </w:r>
    </w:p>
    <w:p w:rsidR="00CC30A5" w:rsidRDefault="00CC30A5" w:rsidP="00CC30A5">
      <w:pPr>
        <w:spacing w:line="360" w:lineRule="auto"/>
        <w:ind w:firstLine="480"/>
      </w:pPr>
      <w:r>
        <w:t>200L</w:t>
      </w:r>
      <w:r>
        <w:rPr>
          <w:rFonts w:hint="eastAsia"/>
        </w:rPr>
        <w:t>标准塑料桶同</w:t>
      </w:r>
      <w:r>
        <w:t>200L</w:t>
      </w:r>
      <w:r>
        <w:rPr>
          <w:rFonts w:hint="eastAsia"/>
        </w:rPr>
        <w:t>标准金属桶一样，也在</w:t>
      </w:r>
      <w:r>
        <w:t>15</w:t>
      </w:r>
      <w:r>
        <w:rPr>
          <w:rFonts w:hint="eastAsia"/>
        </w:rPr>
        <w:t>工位闭口桶自动清洗机上清洗，其清洗工艺与</w:t>
      </w:r>
      <w:r>
        <w:t>200L</w:t>
      </w:r>
      <w:r>
        <w:rPr>
          <w:rFonts w:hint="eastAsia"/>
        </w:rPr>
        <w:t>标准金属桶一致，只是没有喷漆及烘干工序，在此不再赘述，工艺流程图见图</w:t>
      </w:r>
      <w:r>
        <w:rPr>
          <w:rFonts w:hint="eastAsia"/>
        </w:rPr>
        <w:t>2</w:t>
      </w:r>
      <w:r>
        <w:t>.</w:t>
      </w:r>
      <w:r>
        <w:rPr>
          <w:rFonts w:hint="eastAsia"/>
        </w:rPr>
        <w:t>3</w:t>
      </w:r>
      <w:r>
        <w:t>-2</w:t>
      </w:r>
      <w:r>
        <w:rPr>
          <w:rFonts w:hint="eastAsia"/>
        </w:rPr>
        <w:t>。</w:t>
      </w:r>
    </w:p>
    <w:p w:rsidR="00CC30A5" w:rsidRDefault="00CC30A5" w:rsidP="00CC30A5">
      <w:pPr>
        <w:ind w:firstLine="480"/>
        <w:jc w:val="center"/>
      </w:pPr>
      <w:r>
        <w:rPr>
          <w:noProof/>
        </w:rPr>
        <w:lastRenderedPageBreak/>
        <mc:AlternateContent>
          <mc:Choice Requires="wpc">
            <w:drawing>
              <wp:inline distT="0" distB="0" distL="0" distR="0" wp14:anchorId="1E940688" wp14:editId="2FCB517F">
                <wp:extent cx="5134610" cy="4521200"/>
                <wp:effectExtent l="0" t="0" r="0" b="3175"/>
                <wp:docPr id="256" name="画布 256"/>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214" name="Text Box 5287"/>
                        <wps:cNvSpPr txBox="1">
                          <a:spLocks noChangeArrowheads="1"/>
                        </wps:cNvSpPr>
                        <wps:spPr bwMode="auto">
                          <a:xfrm>
                            <a:off x="1833204" y="669200"/>
                            <a:ext cx="720101" cy="215900"/>
                          </a:xfrm>
                          <a:prstGeom prst="rect">
                            <a:avLst/>
                          </a:prstGeom>
                          <a:solidFill>
                            <a:srgbClr val="FFFFFF"/>
                          </a:solidFill>
                          <a:ln w="9525">
                            <a:solidFill>
                              <a:srgbClr val="000000"/>
                            </a:solidFill>
                            <a:miter lim="800000"/>
                            <a:headEnd/>
                            <a:tailEnd/>
                          </a:ln>
                        </wps:spPr>
                        <wps:txbx>
                          <w:txbxContent>
                            <w:p w:rsidR="00926CC0" w:rsidRDefault="00926CC0" w:rsidP="00CC30A5">
                              <w:pPr>
                                <w:ind w:firstLineChars="0" w:firstLine="0"/>
                                <w:jc w:val="center"/>
                                <w:rPr>
                                  <w:sz w:val="21"/>
                                  <w:szCs w:val="21"/>
                                </w:rPr>
                              </w:pPr>
                              <w:r>
                                <w:rPr>
                                  <w:rFonts w:hint="eastAsia"/>
                                  <w:sz w:val="21"/>
                                  <w:szCs w:val="21"/>
                                </w:rPr>
                                <w:t>倒残</w:t>
                              </w:r>
                            </w:p>
                          </w:txbxContent>
                        </wps:txbx>
                        <wps:bodyPr rot="0" vert="horz" wrap="square" lIns="0" tIns="18000" rIns="0" bIns="0" anchor="t" anchorCtr="0" upright="1">
                          <a:noAutofit/>
                        </wps:bodyPr>
                      </wps:wsp>
                      <wps:wsp>
                        <wps:cNvPr id="215" name="Line 5288"/>
                        <wps:cNvCnPr/>
                        <wps:spPr bwMode="auto">
                          <a:xfrm>
                            <a:off x="1289003" y="256500"/>
                            <a:ext cx="539801" cy="600"/>
                          </a:xfrm>
                          <a:prstGeom prst="line">
                            <a:avLst/>
                          </a:prstGeom>
                          <a:noFill/>
                          <a:ln w="9525">
                            <a:solidFill>
                              <a:srgbClr val="000000"/>
                            </a:solidFill>
                            <a:round/>
                            <a:headEnd/>
                            <a:tailEnd type="stealth" w="sm" len="med"/>
                          </a:ln>
                          <a:extLst>
                            <a:ext uri="{909E8E84-426E-40DD-AFC4-6F175D3DCCD1}">
                              <a14:hiddenFill xmlns:a14="http://schemas.microsoft.com/office/drawing/2010/main">
                                <a:noFill/>
                              </a14:hiddenFill>
                            </a:ext>
                          </a:extLst>
                        </wps:spPr>
                        <wps:bodyPr/>
                      </wps:wsp>
                      <wps:wsp>
                        <wps:cNvPr id="216" name="Text Box 5289"/>
                        <wps:cNvSpPr txBox="1">
                          <a:spLocks noChangeArrowheads="1"/>
                        </wps:cNvSpPr>
                        <wps:spPr bwMode="auto">
                          <a:xfrm>
                            <a:off x="135200" y="156200"/>
                            <a:ext cx="1136002" cy="215900"/>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rsidR="00926CC0" w:rsidRDefault="00926CC0" w:rsidP="00CC30A5">
                              <w:pPr>
                                <w:ind w:firstLineChars="0" w:firstLine="0"/>
                                <w:jc w:val="center"/>
                                <w:rPr>
                                  <w:sz w:val="21"/>
                                  <w:szCs w:val="21"/>
                                </w:rPr>
                              </w:pPr>
                              <w:r>
                                <w:rPr>
                                  <w:sz w:val="21"/>
                                  <w:szCs w:val="21"/>
                                </w:rPr>
                                <w:t>200L</w:t>
                              </w:r>
                              <w:r>
                                <w:rPr>
                                  <w:rFonts w:hint="eastAsia"/>
                                  <w:sz w:val="21"/>
                                  <w:szCs w:val="21"/>
                                </w:rPr>
                                <w:t>标准塑料桶</w:t>
                              </w:r>
                            </w:p>
                          </w:txbxContent>
                        </wps:txbx>
                        <wps:bodyPr rot="0" vert="horz" wrap="square" lIns="0" tIns="0" rIns="0" bIns="0" anchor="t" anchorCtr="0" upright="1">
                          <a:noAutofit/>
                        </wps:bodyPr>
                      </wps:wsp>
                      <wps:wsp>
                        <wps:cNvPr id="217" name="Line 5290"/>
                        <wps:cNvCnPr/>
                        <wps:spPr bwMode="auto">
                          <a:xfrm>
                            <a:off x="2173604" y="891500"/>
                            <a:ext cx="600" cy="360000"/>
                          </a:xfrm>
                          <a:prstGeom prst="line">
                            <a:avLst/>
                          </a:prstGeom>
                          <a:noFill/>
                          <a:ln w="9525">
                            <a:solidFill>
                              <a:srgbClr val="000000"/>
                            </a:solidFill>
                            <a:round/>
                            <a:headEnd/>
                            <a:tailEnd type="stealth" w="sm" len="med"/>
                          </a:ln>
                          <a:extLst>
                            <a:ext uri="{909E8E84-426E-40DD-AFC4-6F175D3DCCD1}">
                              <a14:hiddenFill xmlns:a14="http://schemas.microsoft.com/office/drawing/2010/main">
                                <a:noFill/>
                              </a14:hiddenFill>
                            </a:ext>
                          </a:extLst>
                        </wps:spPr>
                        <wps:bodyPr/>
                      </wps:wsp>
                      <wps:wsp>
                        <wps:cNvPr id="218" name="Text Box 5291"/>
                        <wps:cNvSpPr txBox="1">
                          <a:spLocks noChangeArrowheads="1"/>
                        </wps:cNvSpPr>
                        <wps:spPr bwMode="auto">
                          <a:xfrm>
                            <a:off x="1820504" y="1242600"/>
                            <a:ext cx="720101" cy="215900"/>
                          </a:xfrm>
                          <a:prstGeom prst="rect">
                            <a:avLst/>
                          </a:prstGeom>
                          <a:solidFill>
                            <a:srgbClr val="FFFFFF"/>
                          </a:solidFill>
                          <a:ln w="9525">
                            <a:solidFill>
                              <a:srgbClr val="000000"/>
                            </a:solidFill>
                            <a:miter lim="800000"/>
                            <a:headEnd/>
                            <a:tailEnd/>
                          </a:ln>
                        </wps:spPr>
                        <wps:txbx>
                          <w:txbxContent>
                            <w:p w:rsidR="00926CC0" w:rsidRDefault="00926CC0" w:rsidP="00CC30A5">
                              <w:pPr>
                                <w:ind w:firstLineChars="0" w:firstLine="0"/>
                                <w:jc w:val="center"/>
                                <w:rPr>
                                  <w:sz w:val="21"/>
                                  <w:szCs w:val="21"/>
                                </w:rPr>
                              </w:pPr>
                              <w:r>
                                <w:rPr>
                                  <w:rFonts w:hint="eastAsia"/>
                                  <w:sz w:val="21"/>
                                  <w:szCs w:val="21"/>
                                </w:rPr>
                                <w:t>整形</w:t>
                              </w:r>
                            </w:p>
                          </w:txbxContent>
                        </wps:txbx>
                        <wps:bodyPr rot="0" vert="horz" wrap="square" lIns="0" tIns="18000" rIns="0" bIns="0" anchor="t" anchorCtr="0" upright="1">
                          <a:noAutofit/>
                        </wps:bodyPr>
                      </wps:wsp>
                      <wps:wsp>
                        <wps:cNvPr id="219" name="Line 5292"/>
                        <wps:cNvCnPr/>
                        <wps:spPr bwMode="auto">
                          <a:xfrm>
                            <a:off x="1281402" y="1353800"/>
                            <a:ext cx="539701" cy="600"/>
                          </a:xfrm>
                          <a:prstGeom prst="line">
                            <a:avLst/>
                          </a:prstGeom>
                          <a:noFill/>
                          <a:ln w="9525">
                            <a:solidFill>
                              <a:srgbClr val="000000"/>
                            </a:solidFill>
                            <a:round/>
                            <a:headEnd/>
                            <a:tailEnd type="stealth" w="sm" len="med"/>
                          </a:ln>
                          <a:extLst>
                            <a:ext uri="{909E8E84-426E-40DD-AFC4-6F175D3DCCD1}">
                              <a14:hiddenFill xmlns:a14="http://schemas.microsoft.com/office/drawing/2010/main">
                                <a:noFill/>
                              </a14:hiddenFill>
                            </a:ext>
                          </a:extLst>
                        </wps:spPr>
                        <wps:bodyPr/>
                      </wps:wsp>
                      <wps:wsp>
                        <wps:cNvPr id="220" name="Text Box 5293"/>
                        <wps:cNvSpPr txBox="1">
                          <a:spLocks noChangeArrowheads="1"/>
                        </wps:cNvSpPr>
                        <wps:spPr bwMode="auto">
                          <a:xfrm>
                            <a:off x="849602" y="1243300"/>
                            <a:ext cx="429201" cy="215900"/>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rsidR="00926CC0" w:rsidRDefault="00926CC0" w:rsidP="00CC30A5">
                              <w:pPr>
                                <w:ind w:firstLineChars="0" w:firstLine="0"/>
                                <w:jc w:val="center"/>
                                <w:rPr>
                                  <w:sz w:val="21"/>
                                  <w:szCs w:val="21"/>
                                </w:rPr>
                              </w:pPr>
                              <w:r>
                                <w:rPr>
                                  <w:rFonts w:hint="eastAsia"/>
                                  <w:sz w:val="21"/>
                                  <w:szCs w:val="21"/>
                                </w:rPr>
                                <w:t>氮气</w:t>
                              </w:r>
                            </w:p>
                          </w:txbxContent>
                        </wps:txbx>
                        <wps:bodyPr rot="0" vert="horz" wrap="square" lIns="0" tIns="0" rIns="0" bIns="0" anchor="t" anchorCtr="0" upright="1">
                          <a:noAutofit/>
                        </wps:bodyPr>
                      </wps:wsp>
                      <wps:wsp>
                        <wps:cNvPr id="221" name="Line 5294"/>
                        <wps:cNvCnPr/>
                        <wps:spPr bwMode="auto">
                          <a:xfrm>
                            <a:off x="2181804" y="1459200"/>
                            <a:ext cx="600" cy="360000"/>
                          </a:xfrm>
                          <a:prstGeom prst="line">
                            <a:avLst/>
                          </a:prstGeom>
                          <a:noFill/>
                          <a:ln w="9525">
                            <a:solidFill>
                              <a:srgbClr val="000000"/>
                            </a:solidFill>
                            <a:round/>
                            <a:headEnd/>
                            <a:tailEnd type="stealth" w="sm" len="med"/>
                          </a:ln>
                          <a:extLst>
                            <a:ext uri="{909E8E84-426E-40DD-AFC4-6F175D3DCCD1}">
                              <a14:hiddenFill xmlns:a14="http://schemas.microsoft.com/office/drawing/2010/main">
                                <a:noFill/>
                              </a14:hiddenFill>
                            </a:ext>
                          </a:extLst>
                        </wps:spPr>
                        <wps:bodyPr/>
                      </wps:wsp>
                      <wps:wsp>
                        <wps:cNvPr id="222" name="Text Box 5295"/>
                        <wps:cNvSpPr txBox="1">
                          <a:spLocks noChangeArrowheads="1"/>
                        </wps:cNvSpPr>
                        <wps:spPr bwMode="auto">
                          <a:xfrm>
                            <a:off x="1835704" y="1819200"/>
                            <a:ext cx="720101" cy="882000"/>
                          </a:xfrm>
                          <a:prstGeom prst="rect">
                            <a:avLst/>
                          </a:prstGeom>
                          <a:solidFill>
                            <a:srgbClr val="FFFFFF"/>
                          </a:solidFill>
                          <a:ln w="9525">
                            <a:solidFill>
                              <a:srgbClr val="000000"/>
                            </a:solidFill>
                            <a:miter lim="800000"/>
                            <a:headEnd/>
                            <a:tailEnd/>
                          </a:ln>
                        </wps:spPr>
                        <wps:txbx>
                          <w:txbxContent>
                            <w:p w:rsidR="00926CC0" w:rsidRDefault="00926CC0" w:rsidP="00CC30A5">
                              <w:pPr>
                                <w:ind w:firstLineChars="0" w:firstLine="0"/>
                                <w:jc w:val="center"/>
                                <w:rPr>
                                  <w:sz w:val="21"/>
                                  <w:szCs w:val="21"/>
                                </w:rPr>
                              </w:pPr>
                            </w:p>
                            <w:p w:rsidR="00926CC0" w:rsidRDefault="00926CC0" w:rsidP="00CC30A5">
                              <w:pPr>
                                <w:ind w:firstLineChars="0" w:firstLine="0"/>
                                <w:jc w:val="center"/>
                                <w:rPr>
                                  <w:sz w:val="21"/>
                                  <w:szCs w:val="21"/>
                                </w:rPr>
                              </w:pPr>
                            </w:p>
                            <w:p w:rsidR="00926CC0" w:rsidRDefault="00926CC0" w:rsidP="00CC30A5">
                              <w:pPr>
                                <w:ind w:firstLineChars="0" w:firstLine="0"/>
                                <w:jc w:val="center"/>
                                <w:rPr>
                                  <w:sz w:val="21"/>
                                  <w:szCs w:val="21"/>
                                </w:rPr>
                              </w:pPr>
                              <w:r>
                                <w:rPr>
                                  <w:rFonts w:hint="eastAsia"/>
                                  <w:sz w:val="21"/>
                                  <w:szCs w:val="21"/>
                                </w:rPr>
                                <w:t>内外壁清洗</w:t>
                              </w:r>
                            </w:p>
                          </w:txbxContent>
                        </wps:txbx>
                        <wps:bodyPr rot="0" vert="horz" wrap="square" lIns="0" tIns="18000" rIns="0" bIns="0" anchor="t" anchorCtr="0" upright="1">
                          <a:noAutofit/>
                        </wps:bodyPr>
                      </wps:wsp>
                      <wps:wsp>
                        <wps:cNvPr id="223" name="Line 5296"/>
                        <wps:cNvCnPr/>
                        <wps:spPr bwMode="auto">
                          <a:xfrm>
                            <a:off x="2205304" y="2701200"/>
                            <a:ext cx="600" cy="294700"/>
                          </a:xfrm>
                          <a:prstGeom prst="line">
                            <a:avLst/>
                          </a:prstGeom>
                          <a:noFill/>
                          <a:ln w="9525">
                            <a:solidFill>
                              <a:srgbClr val="000000"/>
                            </a:solidFill>
                            <a:round/>
                            <a:headEnd/>
                            <a:tailEnd type="stealth" w="sm" len="med"/>
                          </a:ln>
                          <a:extLst>
                            <a:ext uri="{909E8E84-426E-40DD-AFC4-6F175D3DCCD1}">
                              <a14:hiddenFill xmlns:a14="http://schemas.microsoft.com/office/drawing/2010/main">
                                <a:noFill/>
                              </a14:hiddenFill>
                            </a:ext>
                          </a:extLst>
                        </wps:spPr>
                        <wps:bodyPr/>
                      </wps:wsp>
                      <wps:wsp>
                        <wps:cNvPr id="224" name="Text Box 5297"/>
                        <wps:cNvSpPr txBox="1">
                          <a:spLocks noChangeArrowheads="1"/>
                        </wps:cNvSpPr>
                        <wps:spPr bwMode="auto">
                          <a:xfrm>
                            <a:off x="1844004" y="3654400"/>
                            <a:ext cx="720101" cy="215900"/>
                          </a:xfrm>
                          <a:prstGeom prst="rect">
                            <a:avLst/>
                          </a:prstGeom>
                          <a:solidFill>
                            <a:srgbClr val="FFFFFF"/>
                          </a:solidFill>
                          <a:ln w="9525">
                            <a:solidFill>
                              <a:srgbClr val="000000"/>
                            </a:solidFill>
                            <a:miter lim="800000"/>
                            <a:headEnd/>
                            <a:tailEnd/>
                          </a:ln>
                        </wps:spPr>
                        <wps:txbx>
                          <w:txbxContent>
                            <w:p w:rsidR="00926CC0" w:rsidRDefault="00926CC0" w:rsidP="00CC30A5">
                              <w:pPr>
                                <w:ind w:firstLineChars="0" w:firstLine="0"/>
                                <w:jc w:val="center"/>
                                <w:rPr>
                                  <w:sz w:val="21"/>
                                  <w:szCs w:val="21"/>
                                </w:rPr>
                              </w:pPr>
                              <w:r>
                                <w:rPr>
                                  <w:rFonts w:hint="eastAsia"/>
                                  <w:sz w:val="21"/>
                                  <w:szCs w:val="21"/>
                                </w:rPr>
                                <w:t>试漏</w:t>
                              </w:r>
                            </w:p>
                          </w:txbxContent>
                        </wps:txbx>
                        <wps:bodyPr rot="0" vert="horz" wrap="square" lIns="0" tIns="18000" rIns="0" bIns="0" anchor="t" anchorCtr="0" upright="1">
                          <a:noAutofit/>
                        </wps:bodyPr>
                      </wps:wsp>
                      <wps:wsp>
                        <wps:cNvPr id="225" name="Line 5298"/>
                        <wps:cNvCnPr/>
                        <wps:spPr bwMode="auto">
                          <a:xfrm>
                            <a:off x="2210404" y="3870300"/>
                            <a:ext cx="600" cy="297800"/>
                          </a:xfrm>
                          <a:prstGeom prst="line">
                            <a:avLst/>
                          </a:prstGeom>
                          <a:noFill/>
                          <a:ln w="9525">
                            <a:solidFill>
                              <a:srgbClr val="000000"/>
                            </a:solidFill>
                            <a:round/>
                            <a:headEnd/>
                            <a:tailEnd type="stealth" w="sm" len="med"/>
                          </a:ln>
                          <a:extLst>
                            <a:ext uri="{909E8E84-426E-40DD-AFC4-6F175D3DCCD1}">
                              <a14:hiddenFill xmlns:a14="http://schemas.microsoft.com/office/drawing/2010/main">
                                <a:noFill/>
                              </a14:hiddenFill>
                            </a:ext>
                          </a:extLst>
                        </wps:spPr>
                        <wps:bodyPr/>
                      </wps:wsp>
                      <wps:wsp>
                        <wps:cNvPr id="226" name="Text Box 5306"/>
                        <wps:cNvSpPr txBox="1">
                          <a:spLocks noChangeArrowheads="1"/>
                        </wps:cNvSpPr>
                        <wps:spPr bwMode="auto">
                          <a:xfrm>
                            <a:off x="411401" y="1925900"/>
                            <a:ext cx="889002" cy="215900"/>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rsidR="00926CC0" w:rsidRDefault="00926CC0" w:rsidP="00CC30A5">
                              <w:pPr>
                                <w:ind w:firstLineChars="0" w:firstLine="0"/>
                                <w:rPr>
                                  <w:sz w:val="21"/>
                                  <w:szCs w:val="21"/>
                                </w:rPr>
                              </w:pPr>
                              <w:r>
                                <w:rPr>
                                  <w:rFonts w:hint="eastAsia"/>
                                  <w:sz w:val="21"/>
                                  <w:szCs w:val="21"/>
                                </w:rPr>
                                <w:t>二甲苯或乙醇</w:t>
                              </w:r>
                            </w:p>
                          </w:txbxContent>
                        </wps:txbx>
                        <wps:bodyPr rot="0" vert="horz" wrap="square" lIns="0" tIns="0" rIns="0" bIns="0" anchor="t" anchorCtr="0" upright="1">
                          <a:noAutofit/>
                        </wps:bodyPr>
                      </wps:wsp>
                      <wps:wsp>
                        <wps:cNvPr id="227" name="Line 5307"/>
                        <wps:cNvCnPr/>
                        <wps:spPr bwMode="auto">
                          <a:xfrm>
                            <a:off x="1296003" y="2086600"/>
                            <a:ext cx="539701" cy="600"/>
                          </a:xfrm>
                          <a:prstGeom prst="line">
                            <a:avLst/>
                          </a:prstGeom>
                          <a:noFill/>
                          <a:ln w="9525">
                            <a:solidFill>
                              <a:srgbClr val="000000"/>
                            </a:solidFill>
                            <a:round/>
                            <a:headEnd/>
                            <a:tailEnd type="stealth" w="sm" len="med"/>
                          </a:ln>
                          <a:extLst>
                            <a:ext uri="{909E8E84-426E-40DD-AFC4-6F175D3DCCD1}">
                              <a14:hiddenFill xmlns:a14="http://schemas.microsoft.com/office/drawing/2010/main">
                                <a:noFill/>
                              </a14:hiddenFill>
                            </a:ext>
                          </a:extLst>
                        </wps:spPr>
                        <wps:bodyPr/>
                      </wps:wsp>
                      <wps:wsp>
                        <wps:cNvPr id="228" name="Line 5309"/>
                        <wps:cNvCnPr/>
                        <wps:spPr bwMode="auto">
                          <a:xfrm>
                            <a:off x="1306803" y="3763000"/>
                            <a:ext cx="539701" cy="600"/>
                          </a:xfrm>
                          <a:prstGeom prst="line">
                            <a:avLst/>
                          </a:prstGeom>
                          <a:noFill/>
                          <a:ln w="9525">
                            <a:solidFill>
                              <a:srgbClr val="000000"/>
                            </a:solidFill>
                            <a:round/>
                            <a:headEnd/>
                            <a:tailEnd type="stealth" w="sm" len="med"/>
                          </a:ln>
                          <a:extLst>
                            <a:ext uri="{909E8E84-426E-40DD-AFC4-6F175D3DCCD1}">
                              <a14:hiddenFill xmlns:a14="http://schemas.microsoft.com/office/drawing/2010/main">
                                <a:noFill/>
                              </a14:hiddenFill>
                            </a:ext>
                          </a:extLst>
                        </wps:spPr>
                        <wps:bodyPr/>
                      </wps:wsp>
                      <wps:wsp>
                        <wps:cNvPr id="229" name="Line 5312"/>
                        <wps:cNvCnPr/>
                        <wps:spPr bwMode="auto">
                          <a:xfrm>
                            <a:off x="2589505" y="2226900"/>
                            <a:ext cx="516201" cy="600"/>
                          </a:xfrm>
                          <a:prstGeom prst="line">
                            <a:avLst/>
                          </a:prstGeom>
                          <a:noFill/>
                          <a:ln w="9525">
                            <a:solidFill>
                              <a:srgbClr val="0070C0"/>
                            </a:solidFill>
                            <a:prstDash val="dash"/>
                            <a:round/>
                            <a:headEnd/>
                            <a:tailEnd type="stealth" w="sm" len="med"/>
                          </a:ln>
                          <a:extLst>
                            <a:ext uri="{909E8E84-426E-40DD-AFC4-6F175D3DCCD1}">
                              <a14:hiddenFill xmlns:a14="http://schemas.microsoft.com/office/drawing/2010/main">
                                <a:noFill/>
                              </a14:hiddenFill>
                            </a:ext>
                          </a:extLst>
                        </wps:spPr>
                        <wps:bodyPr/>
                      </wps:wsp>
                      <wps:wsp>
                        <wps:cNvPr id="230" name="Line 5313"/>
                        <wps:cNvCnPr/>
                        <wps:spPr bwMode="auto">
                          <a:xfrm>
                            <a:off x="2555805" y="732100"/>
                            <a:ext cx="1080202" cy="600"/>
                          </a:xfrm>
                          <a:prstGeom prst="line">
                            <a:avLst/>
                          </a:prstGeom>
                          <a:noFill/>
                          <a:ln w="12700">
                            <a:solidFill>
                              <a:srgbClr val="FF0000"/>
                            </a:solidFill>
                            <a:prstDash val="dash"/>
                            <a:round/>
                            <a:headEnd/>
                            <a:tailEnd type="stealth" w="sm" len="med"/>
                          </a:ln>
                          <a:extLst>
                            <a:ext uri="{909E8E84-426E-40DD-AFC4-6F175D3DCCD1}">
                              <a14:hiddenFill xmlns:a14="http://schemas.microsoft.com/office/drawing/2010/main">
                                <a:noFill/>
                              </a14:hiddenFill>
                            </a:ext>
                          </a:extLst>
                        </wps:spPr>
                        <wps:bodyPr/>
                      </wps:wsp>
                      <wps:wsp>
                        <wps:cNvPr id="231" name="Text Box 5314"/>
                        <wps:cNvSpPr txBox="1">
                          <a:spLocks noChangeArrowheads="1"/>
                        </wps:cNvSpPr>
                        <wps:spPr bwMode="auto">
                          <a:xfrm>
                            <a:off x="3658207" y="620300"/>
                            <a:ext cx="707401" cy="216600"/>
                          </a:xfrm>
                          <a:prstGeom prst="rect">
                            <a:avLst/>
                          </a:prstGeom>
                          <a:solidFill>
                            <a:srgbClr val="FFFFFF"/>
                          </a:solidFill>
                          <a:ln w="9525">
                            <a:solidFill>
                              <a:srgbClr val="FFFFFF"/>
                            </a:solidFill>
                            <a:miter lim="800000"/>
                            <a:headEnd/>
                            <a:tailEnd/>
                          </a:ln>
                        </wps:spPr>
                        <wps:txbx>
                          <w:txbxContent>
                            <w:p w:rsidR="00926CC0" w:rsidRDefault="00926CC0" w:rsidP="00CC30A5">
                              <w:pPr>
                                <w:ind w:firstLine="420"/>
                                <w:jc w:val="center"/>
                                <w:rPr>
                                  <w:color w:val="FF0000"/>
                                  <w:sz w:val="21"/>
                                  <w:szCs w:val="21"/>
                                </w:rPr>
                              </w:pPr>
                              <w:r>
                                <w:rPr>
                                  <w:color w:val="FF0000"/>
                                  <w:sz w:val="21"/>
                                  <w:szCs w:val="21"/>
                                </w:rPr>
                                <w:t>S</w:t>
                              </w:r>
                              <w:r>
                                <w:rPr>
                                  <w:color w:val="FF0000"/>
                                  <w:sz w:val="21"/>
                                  <w:szCs w:val="21"/>
                                  <w:vertAlign w:val="subscript"/>
                                </w:rPr>
                                <w:t>1</w:t>
                              </w:r>
                              <w:r>
                                <w:rPr>
                                  <w:rFonts w:hint="eastAsia"/>
                                  <w:color w:val="FF0000"/>
                                  <w:sz w:val="21"/>
                                  <w:szCs w:val="21"/>
                                </w:rPr>
                                <w:t>倒残废液</w:t>
                              </w:r>
                            </w:p>
                          </w:txbxContent>
                        </wps:txbx>
                        <wps:bodyPr rot="0" vert="horz" wrap="square" lIns="0" tIns="0" rIns="0" bIns="0" anchor="t" anchorCtr="0" upright="1">
                          <a:noAutofit/>
                        </wps:bodyPr>
                      </wps:wsp>
                      <wps:wsp>
                        <wps:cNvPr id="232" name="Text Box 5315"/>
                        <wps:cNvSpPr txBox="1">
                          <a:spLocks noChangeArrowheads="1"/>
                        </wps:cNvSpPr>
                        <wps:spPr bwMode="auto">
                          <a:xfrm>
                            <a:off x="965202" y="3655000"/>
                            <a:ext cx="321301" cy="215900"/>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rsidR="00926CC0" w:rsidRDefault="00926CC0" w:rsidP="00CC30A5">
                              <w:pPr>
                                <w:ind w:firstLineChars="0" w:firstLine="0"/>
                                <w:jc w:val="center"/>
                                <w:rPr>
                                  <w:sz w:val="21"/>
                                  <w:szCs w:val="21"/>
                                </w:rPr>
                              </w:pPr>
                              <w:r>
                                <w:rPr>
                                  <w:rFonts w:hint="eastAsia"/>
                                  <w:sz w:val="21"/>
                                  <w:szCs w:val="21"/>
                                </w:rPr>
                                <w:t>氮气</w:t>
                              </w:r>
                            </w:p>
                          </w:txbxContent>
                        </wps:txbx>
                        <wps:bodyPr rot="0" vert="horz" wrap="square" lIns="0" tIns="0" rIns="0" bIns="0" anchor="t" anchorCtr="0" upright="1">
                          <a:noAutofit/>
                        </wps:bodyPr>
                      </wps:wsp>
                      <wps:wsp>
                        <wps:cNvPr id="233" name="Line 5316"/>
                        <wps:cNvCnPr/>
                        <wps:spPr bwMode="auto">
                          <a:xfrm>
                            <a:off x="2573605" y="3763600"/>
                            <a:ext cx="539801" cy="600"/>
                          </a:xfrm>
                          <a:prstGeom prst="line">
                            <a:avLst/>
                          </a:prstGeom>
                          <a:noFill/>
                          <a:ln w="9525">
                            <a:solidFill>
                              <a:srgbClr val="0070C0"/>
                            </a:solidFill>
                            <a:prstDash val="dash"/>
                            <a:round/>
                            <a:headEnd/>
                            <a:tailEnd type="stealth" w="sm" len="med"/>
                          </a:ln>
                          <a:extLst>
                            <a:ext uri="{909E8E84-426E-40DD-AFC4-6F175D3DCCD1}">
                              <a14:hiddenFill xmlns:a14="http://schemas.microsoft.com/office/drawing/2010/main">
                                <a:noFill/>
                              </a14:hiddenFill>
                            </a:ext>
                          </a:extLst>
                        </wps:spPr>
                        <wps:bodyPr/>
                      </wps:wsp>
                      <wps:wsp>
                        <wps:cNvPr id="234" name="Line 5317"/>
                        <wps:cNvCnPr/>
                        <wps:spPr bwMode="auto">
                          <a:xfrm>
                            <a:off x="2548805" y="1340400"/>
                            <a:ext cx="539801" cy="700"/>
                          </a:xfrm>
                          <a:prstGeom prst="line">
                            <a:avLst/>
                          </a:prstGeom>
                          <a:noFill/>
                          <a:ln w="9525">
                            <a:solidFill>
                              <a:srgbClr val="0070C0"/>
                            </a:solidFill>
                            <a:prstDash val="dash"/>
                            <a:round/>
                            <a:headEnd/>
                            <a:tailEnd type="stealth" w="sm" len="med"/>
                          </a:ln>
                          <a:extLst>
                            <a:ext uri="{909E8E84-426E-40DD-AFC4-6F175D3DCCD1}">
                              <a14:hiddenFill xmlns:a14="http://schemas.microsoft.com/office/drawing/2010/main">
                                <a:noFill/>
                              </a14:hiddenFill>
                            </a:ext>
                          </a:extLst>
                        </wps:spPr>
                        <wps:bodyPr/>
                      </wps:wsp>
                      <wps:wsp>
                        <wps:cNvPr id="235" name="Text Box 5318"/>
                        <wps:cNvSpPr txBox="1">
                          <a:spLocks noChangeArrowheads="1"/>
                        </wps:cNvSpPr>
                        <wps:spPr bwMode="auto">
                          <a:xfrm>
                            <a:off x="1844604" y="4178900"/>
                            <a:ext cx="720101" cy="215900"/>
                          </a:xfrm>
                          <a:prstGeom prst="rect">
                            <a:avLst/>
                          </a:prstGeom>
                          <a:solidFill>
                            <a:srgbClr val="FFFFFF"/>
                          </a:solidFill>
                          <a:ln w="9525">
                            <a:solidFill>
                              <a:srgbClr val="000000"/>
                            </a:solidFill>
                            <a:miter lim="800000"/>
                            <a:headEnd/>
                            <a:tailEnd/>
                          </a:ln>
                        </wps:spPr>
                        <wps:txbx>
                          <w:txbxContent>
                            <w:p w:rsidR="00926CC0" w:rsidRDefault="00926CC0" w:rsidP="00CC30A5">
                              <w:pPr>
                                <w:ind w:firstLineChars="0" w:firstLine="0"/>
                                <w:jc w:val="center"/>
                                <w:rPr>
                                  <w:sz w:val="21"/>
                                  <w:szCs w:val="21"/>
                                </w:rPr>
                              </w:pPr>
                              <w:r>
                                <w:rPr>
                                  <w:rFonts w:hint="eastAsia"/>
                                  <w:sz w:val="21"/>
                                  <w:szCs w:val="21"/>
                                </w:rPr>
                                <w:t>吹干</w:t>
                              </w:r>
                            </w:p>
                          </w:txbxContent>
                        </wps:txbx>
                        <wps:bodyPr rot="0" vert="horz" wrap="square" lIns="0" tIns="18000" rIns="0" bIns="0" anchor="t" anchorCtr="0" upright="1">
                          <a:noAutofit/>
                        </wps:bodyPr>
                      </wps:wsp>
                      <wps:wsp>
                        <wps:cNvPr id="236" name="Line 5320"/>
                        <wps:cNvCnPr/>
                        <wps:spPr bwMode="auto">
                          <a:xfrm>
                            <a:off x="2573605" y="4298900"/>
                            <a:ext cx="539801" cy="600"/>
                          </a:xfrm>
                          <a:prstGeom prst="line">
                            <a:avLst/>
                          </a:prstGeom>
                          <a:noFill/>
                          <a:ln w="9525">
                            <a:solidFill>
                              <a:srgbClr val="0070C0"/>
                            </a:solidFill>
                            <a:prstDash val="dash"/>
                            <a:round/>
                            <a:headEnd/>
                            <a:tailEnd type="stealth" w="sm" len="med"/>
                          </a:ln>
                          <a:extLst>
                            <a:ext uri="{909E8E84-426E-40DD-AFC4-6F175D3DCCD1}">
                              <a14:hiddenFill xmlns:a14="http://schemas.microsoft.com/office/drawing/2010/main">
                                <a:noFill/>
                              </a14:hiddenFill>
                            </a:ext>
                          </a:extLst>
                        </wps:spPr>
                        <wps:bodyPr/>
                      </wps:wsp>
                      <wps:wsp>
                        <wps:cNvPr id="237" name="Line 5323"/>
                        <wps:cNvCnPr/>
                        <wps:spPr bwMode="auto">
                          <a:xfrm flipH="1">
                            <a:off x="3080306" y="827400"/>
                            <a:ext cx="6400" cy="3470200"/>
                          </a:xfrm>
                          <a:prstGeom prst="line">
                            <a:avLst/>
                          </a:prstGeom>
                          <a:noFill/>
                          <a:ln w="9525">
                            <a:solidFill>
                              <a:srgbClr val="0070C0"/>
                            </a:solidFill>
                            <a:prstDash val="dash"/>
                            <a:round/>
                            <a:headEnd/>
                            <a:tailEnd type="none" w="sm" len="med"/>
                          </a:ln>
                          <a:extLst>
                            <a:ext uri="{909E8E84-426E-40DD-AFC4-6F175D3DCCD1}">
                              <a14:hiddenFill xmlns:a14="http://schemas.microsoft.com/office/drawing/2010/main">
                                <a:noFill/>
                              </a14:hiddenFill>
                            </a:ext>
                          </a:extLst>
                        </wps:spPr>
                        <wps:bodyPr/>
                      </wps:wsp>
                      <wps:wsp>
                        <wps:cNvPr id="238" name="Line 5324"/>
                        <wps:cNvCnPr/>
                        <wps:spPr bwMode="auto">
                          <a:xfrm>
                            <a:off x="3080306" y="2225600"/>
                            <a:ext cx="1479603" cy="1300"/>
                          </a:xfrm>
                          <a:prstGeom prst="line">
                            <a:avLst/>
                          </a:prstGeom>
                          <a:noFill/>
                          <a:ln w="9525">
                            <a:solidFill>
                              <a:srgbClr val="0070C0"/>
                            </a:solidFill>
                            <a:prstDash val="dash"/>
                            <a:round/>
                            <a:headEnd/>
                            <a:tailEnd type="stealth" w="sm" len="med"/>
                          </a:ln>
                          <a:extLst>
                            <a:ext uri="{909E8E84-426E-40DD-AFC4-6F175D3DCCD1}">
                              <a14:hiddenFill xmlns:a14="http://schemas.microsoft.com/office/drawing/2010/main">
                                <a:noFill/>
                              </a14:hiddenFill>
                            </a:ext>
                          </a:extLst>
                        </wps:spPr>
                        <wps:bodyPr/>
                      </wps:wsp>
                      <wps:wsp>
                        <wps:cNvPr id="239" name="Text Box 5325"/>
                        <wps:cNvSpPr txBox="1">
                          <a:spLocks noChangeArrowheads="1"/>
                        </wps:cNvSpPr>
                        <wps:spPr bwMode="auto">
                          <a:xfrm>
                            <a:off x="3369307" y="2011600"/>
                            <a:ext cx="899802"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26CC0" w:rsidRDefault="00926CC0" w:rsidP="00CC30A5">
                              <w:pPr>
                                <w:ind w:firstLineChars="0" w:firstLine="0"/>
                                <w:jc w:val="center"/>
                                <w:rPr>
                                  <w:color w:val="0070C0"/>
                                  <w:sz w:val="21"/>
                                  <w:szCs w:val="21"/>
                                </w:rPr>
                              </w:pPr>
                              <w:r>
                                <w:rPr>
                                  <w:color w:val="0070C0"/>
                                  <w:sz w:val="21"/>
                                  <w:szCs w:val="21"/>
                                </w:rPr>
                                <w:t>G</w:t>
                              </w:r>
                              <w:r>
                                <w:rPr>
                                  <w:color w:val="0070C0"/>
                                  <w:sz w:val="21"/>
                                  <w:szCs w:val="21"/>
                                  <w:vertAlign w:val="subscript"/>
                                </w:rPr>
                                <w:t>1</w:t>
                              </w:r>
                              <w:r>
                                <w:rPr>
                                  <w:rFonts w:hint="eastAsia"/>
                                  <w:color w:val="0070C0"/>
                                  <w:sz w:val="21"/>
                                  <w:szCs w:val="21"/>
                                </w:rPr>
                                <w:t>有机废气</w:t>
                              </w:r>
                            </w:p>
                          </w:txbxContent>
                        </wps:txbx>
                        <wps:bodyPr rot="0" vert="horz" wrap="square" lIns="0" tIns="0" rIns="0" bIns="0" anchor="t" anchorCtr="0" upright="1">
                          <a:noAutofit/>
                        </wps:bodyPr>
                      </wps:wsp>
                      <wps:wsp>
                        <wps:cNvPr id="240" name="Text Box 5330"/>
                        <wps:cNvSpPr txBox="1">
                          <a:spLocks noChangeArrowheads="1"/>
                        </wps:cNvSpPr>
                        <wps:spPr bwMode="auto">
                          <a:xfrm>
                            <a:off x="1858604" y="2995900"/>
                            <a:ext cx="720101" cy="401300"/>
                          </a:xfrm>
                          <a:prstGeom prst="rect">
                            <a:avLst/>
                          </a:prstGeom>
                          <a:solidFill>
                            <a:srgbClr val="FFFFFF"/>
                          </a:solidFill>
                          <a:ln w="9525">
                            <a:solidFill>
                              <a:srgbClr val="000000"/>
                            </a:solidFill>
                            <a:miter lim="800000"/>
                            <a:headEnd/>
                            <a:tailEnd/>
                          </a:ln>
                        </wps:spPr>
                        <wps:txbx>
                          <w:txbxContent>
                            <w:p w:rsidR="00926CC0" w:rsidRDefault="00926CC0" w:rsidP="00CC30A5">
                              <w:pPr>
                                <w:ind w:firstLineChars="0" w:firstLine="0"/>
                                <w:jc w:val="center"/>
                                <w:rPr>
                                  <w:sz w:val="21"/>
                                  <w:szCs w:val="21"/>
                                </w:rPr>
                              </w:pPr>
                              <w:r>
                                <w:rPr>
                                  <w:rFonts w:hint="eastAsia"/>
                                  <w:sz w:val="21"/>
                                  <w:szCs w:val="21"/>
                                </w:rPr>
                                <w:t>溶剂</w:t>
                              </w:r>
                            </w:p>
                            <w:p w:rsidR="00926CC0" w:rsidRDefault="00926CC0" w:rsidP="00CC30A5">
                              <w:pPr>
                                <w:ind w:firstLineChars="0" w:firstLine="0"/>
                                <w:jc w:val="center"/>
                                <w:rPr>
                                  <w:sz w:val="21"/>
                                  <w:szCs w:val="21"/>
                                </w:rPr>
                              </w:pPr>
                              <w:r>
                                <w:rPr>
                                  <w:rFonts w:hint="eastAsia"/>
                                  <w:sz w:val="21"/>
                                  <w:szCs w:val="21"/>
                                </w:rPr>
                                <w:t>过滤回收</w:t>
                              </w:r>
                            </w:p>
                          </w:txbxContent>
                        </wps:txbx>
                        <wps:bodyPr rot="0" vert="horz" wrap="square" lIns="0" tIns="18000" rIns="0" bIns="0" anchor="t" anchorCtr="0" upright="1">
                          <a:noAutofit/>
                        </wps:bodyPr>
                      </wps:wsp>
                      <wps:wsp>
                        <wps:cNvPr id="241" name="Line 5331"/>
                        <wps:cNvCnPr/>
                        <wps:spPr bwMode="auto">
                          <a:xfrm>
                            <a:off x="2228204" y="3397200"/>
                            <a:ext cx="600" cy="257200"/>
                          </a:xfrm>
                          <a:prstGeom prst="line">
                            <a:avLst/>
                          </a:prstGeom>
                          <a:noFill/>
                          <a:ln w="9525">
                            <a:solidFill>
                              <a:srgbClr val="000000"/>
                            </a:solidFill>
                            <a:round/>
                            <a:headEnd/>
                            <a:tailEnd type="stealth" w="sm" len="med"/>
                          </a:ln>
                          <a:extLst>
                            <a:ext uri="{909E8E84-426E-40DD-AFC4-6F175D3DCCD1}">
                              <a14:hiddenFill xmlns:a14="http://schemas.microsoft.com/office/drawing/2010/main">
                                <a:noFill/>
                              </a14:hiddenFill>
                            </a:ext>
                          </a:extLst>
                        </wps:spPr>
                        <wps:bodyPr/>
                      </wps:wsp>
                      <wps:wsp>
                        <wps:cNvPr id="242" name="Line 5332"/>
                        <wps:cNvCnPr/>
                        <wps:spPr bwMode="auto">
                          <a:xfrm>
                            <a:off x="2574205" y="3298100"/>
                            <a:ext cx="539801" cy="700"/>
                          </a:xfrm>
                          <a:prstGeom prst="line">
                            <a:avLst/>
                          </a:prstGeom>
                          <a:noFill/>
                          <a:ln w="9525">
                            <a:solidFill>
                              <a:srgbClr val="0070C0"/>
                            </a:solidFill>
                            <a:prstDash val="dash"/>
                            <a:round/>
                            <a:headEnd/>
                            <a:tailEnd type="stealth" w="sm" len="med"/>
                          </a:ln>
                          <a:extLst>
                            <a:ext uri="{909E8E84-426E-40DD-AFC4-6F175D3DCCD1}">
                              <a14:hiddenFill xmlns:a14="http://schemas.microsoft.com/office/drawing/2010/main">
                                <a:noFill/>
                              </a14:hiddenFill>
                            </a:ext>
                          </a:extLst>
                        </wps:spPr>
                        <wps:bodyPr/>
                      </wps:wsp>
                      <wps:wsp>
                        <wps:cNvPr id="243" name="Line 5335"/>
                        <wps:cNvCnPr/>
                        <wps:spPr bwMode="auto">
                          <a:xfrm flipH="1">
                            <a:off x="2173604" y="363800"/>
                            <a:ext cx="3100" cy="325100"/>
                          </a:xfrm>
                          <a:prstGeom prst="line">
                            <a:avLst/>
                          </a:prstGeom>
                          <a:noFill/>
                          <a:ln w="9525">
                            <a:solidFill>
                              <a:srgbClr val="000000"/>
                            </a:solidFill>
                            <a:round/>
                            <a:headEnd/>
                            <a:tailEnd type="stealth" w="sm" len="med"/>
                          </a:ln>
                          <a:extLst>
                            <a:ext uri="{909E8E84-426E-40DD-AFC4-6F175D3DCCD1}">
                              <a14:hiddenFill xmlns:a14="http://schemas.microsoft.com/office/drawing/2010/main">
                                <a:noFill/>
                              </a14:hiddenFill>
                            </a:ext>
                          </a:extLst>
                        </wps:spPr>
                        <wps:bodyPr/>
                      </wps:wsp>
                      <wps:wsp>
                        <wps:cNvPr id="244" name="Text Box 5336"/>
                        <wps:cNvSpPr txBox="1">
                          <a:spLocks noChangeArrowheads="1"/>
                        </wps:cNvSpPr>
                        <wps:spPr bwMode="auto">
                          <a:xfrm>
                            <a:off x="1820504" y="147900"/>
                            <a:ext cx="720101" cy="215900"/>
                          </a:xfrm>
                          <a:prstGeom prst="rect">
                            <a:avLst/>
                          </a:prstGeom>
                          <a:solidFill>
                            <a:srgbClr val="FFFFFF"/>
                          </a:solidFill>
                          <a:ln w="9525">
                            <a:solidFill>
                              <a:srgbClr val="000000"/>
                            </a:solidFill>
                            <a:miter lim="800000"/>
                            <a:headEnd/>
                            <a:tailEnd/>
                          </a:ln>
                        </wps:spPr>
                        <wps:txbx>
                          <w:txbxContent>
                            <w:p w:rsidR="00926CC0" w:rsidRDefault="00926CC0" w:rsidP="00CC30A5">
                              <w:pPr>
                                <w:ind w:firstLineChars="0" w:firstLine="0"/>
                                <w:jc w:val="center"/>
                                <w:rPr>
                                  <w:sz w:val="21"/>
                                  <w:szCs w:val="21"/>
                                </w:rPr>
                              </w:pPr>
                              <w:r>
                                <w:rPr>
                                  <w:rFonts w:hint="eastAsia"/>
                                  <w:sz w:val="21"/>
                                  <w:szCs w:val="21"/>
                                </w:rPr>
                                <w:t>上架</w:t>
                              </w:r>
                            </w:p>
                          </w:txbxContent>
                        </wps:txbx>
                        <wps:bodyPr rot="0" vert="horz" wrap="square" lIns="0" tIns="18000" rIns="0" bIns="0" anchor="t" anchorCtr="0" upright="1">
                          <a:noAutofit/>
                        </wps:bodyPr>
                      </wps:wsp>
                      <wps:wsp>
                        <wps:cNvPr id="245" name="Line 5337"/>
                        <wps:cNvCnPr/>
                        <wps:spPr bwMode="auto">
                          <a:xfrm>
                            <a:off x="2555805" y="815900"/>
                            <a:ext cx="539801" cy="700"/>
                          </a:xfrm>
                          <a:prstGeom prst="line">
                            <a:avLst/>
                          </a:prstGeom>
                          <a:noFill/>
                          <a:ln w="9525">
                            <a:solidFill>
                              <a:srgbClr val="0070C0"/>
                            </a:solidFill>
                            <a:prstDash val="dash"/>
                            <a:round/>
                            <a:headEnd/>
                            <a:tailEnd type="stealth" w="sm" len="med"/>
                          </a:ln>
                          <a:extLst>
                            <a:ext uri="{909E8E84-426E-40DD-AFC4-6F175D3DCCD1}">
                              <a14:hiddenFill xmlns:a14="http://schemas.microsoft.com/office/drawing/2010/main">
                                <a:noFill/>
                              </a14:hiddenFill>
                            </a:ext>
                          </a:extLst>
                        </wps:spPr>
                        <wps:bodyPr/>
                      </wps:wsp>
                      <wps:wsp>
                        <wps:cNvPr id="246" name="Line 5365"/>
                        <wps:cNvCnPr/>
                        <wps:spPr bwMode="auto">
                          <a:xfrm>
                            <a:off x="1271202" y="2456100"/>
                            <a:ext cx="539801" cy="700"/>
                          </a:xfrm>
                          <a:prstGeom prst="line">
                            <a:avLst/>
                          </a:prstGeom>
                          <a:noFill/>
                          <a:ln w="9525">
                            <a:solidFill>
                              <a:srgbClr val="000000"/>
                            </a:solidFill>
                            <a:round/>
                            <a:headEnd/>
                            <a:tailEnd type="stealth" w="sm" len="med"/>
                          </a:ln>
                          <a:extLst>
                            <a:ext uri="{909E8E84-426E-40DD-AFC4-6F175D3DCCD1}">
                              <a14:hiddenFill xmlns:a14="http://schemas.microsoft.com/office/drawing/2010/main">
                                <a:noFill/>
                              </a14:hiddenFill>
                            </a:ext>
                          </a:extLst>
                        </wps:spPr>
                        <wps:bodyPr/>
                      </wps:wsp>
                      <wps:wsp>
                        <wps:cNvPr id="247" name="Text Box 5366"/>
                        <wps:cNvSpPr txBox="1">
                          <a:spLocks noChangeArrowheads="1"/>
                        </wps:cNvSpPr>
                        <wps:spPr bwMode="auto">
                          <a:xfrm>
                            <a:off x="607001" y="2400300"/>
                            <a:ext cx="720101"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26CC0" w:rsidRDefault="00926CC0" w:rsidP="00CC30A5">
                              <w:pPr>
                                <w:ind w:firstLineChars="0" w:firstLine="0"/>
                                <w:jc w:val="center"/>
                                <w:rPr>
                                  <w:sz w:val="21"/>
                                  <w:szCs w:val="21"/>
                                </w:rPr>
                              </w:pPr>
                              <w:r>
                                <w:rPr>
                                  <w:sz w:val="21"/>
                                  <w:szCs w:val="21"/>
                                </w:rPr>
                                <w:t>5%</w:t>
                              </w:r>
                              <w:r>
                                <w:rPr>
                                  <w:rFonts w:hint="eastAsia"/>
                                  <w:sz w:val="21"/>
                                  <w:szCs w:val="21"/>
                                </w:rPr>
                                <w:t>碱液</w:t>
                              </w:r>
                            </w:p>
                          </w:txbxContent>
                        </wps:txbx>
                        <wps:bodyPr rot="0" vert="horz" wrap="square" lIns="0" tIns="0" rIns="0" bIns="0" anchor="t" anchorCtr="0" upright="1">
                          <a:noAutofit/>
                        </wps:bodyPr>
                      </wps:wsp>
                      <wps:wsp>
                        <wps:cNvPr id="248" name="Line 5368"/>
                        <wps:cNvCnPr/>
                        <wps:spPr bwMode="auto">
                          <a:xfrm>
                            <a:off x="2573605" y="3081600"/>
                            <a:ext cx="1173502" cy="600"/>
                          </a:xfrm>
                          <a:prstGeom prst="line">
                            <a:avLst/>
                          </a:prstGeom>
                          <a:noFill/>
                          <a:ln w="12700">
                            <a:solidFill>
                              <a:srgbClr val="FF0000"/>
                            </a:solidFill>
                            <a:prstDash val="dash"/>
                            <a:round/>
                            <a:headEnd/>
                            <a:tailEnd type="stealth" w="sm" len="med"/>
                          </a:ln>
                          <a:extLst>
                            <a:ext uri="{909E8E84-426E-40DD-AFC4-6F175D3DCCD1}">
                              <a14:hiddenFill xmlns:a14="http://schemas.microsoft.com/office/drawing/2010/main">
                                <a:noFill/>
                              </a14:hiddenFill>
                            </a:ext>
                          </a:extLst>
                        </wps:spPr>
                        <wps:bodyPr/>
                      </wps:wsp>
                      <wps:wsp>
                        <wps:cNvPr id="249" name="Text Box 5369"/>
                        <wps:cNvSpPr txBox="1">
                          <a:spLocks noChangeArrowheads="1"/>
                        </wps:cNvSpPr>
                        <wps:spPr bwMode="auto">
                          <a:xfrm>
                            <a:off x="3658207" y="2995900"/>
                            <a:ext cx="858502" cy="216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26CC0" w:rsidRDefault="00926CC0" w:rsidP="00CC30A5">
                              <w:pPr>
                                <w:ind w:firstLineChars="0" w:firstLine="0"/>
                                <w:jc w:val="center"/>
                                <w:rPr>
                                  <w:color w:val="FF0000"/>
                                  <w:sz w:val="21"/>
                                  <w:szCs w:val="21"/>
                                </w:rPr>
                              </w:pPr>
                              <w:r>
                                <w:rPr>
                                  <w:color w:val="FF0000"/>
                                  <w:sz w:val="21"/>
                                  <w:szCs w:val="21"/>
                                </w:rPr>
                                <w:t>S</w:t>
                              </w:r>
                              <w:r>
                                <w:rPr>
                                  <w:color w:val="FF0000"/>
                                  <w:sz w:val="21"/>
                                  <w:szCs w:val="21"/>
                                  <w:vertAlign w:val="subscript"/>
                                </w:rPr>
                                <w:t>2</w:t>
                              </w:r>
                              <w:r>
                                <w:rPr>
                                  <w:rFonts w:hint="eastAsia"/>
                                  <w:color w:val="FF0000"/>
                                  <w:sz w:val="21"/>
                                  <w:szCs w:val="21"/>
                                </w:rPr>
                                <w:t>废溶剂</w:t>
                              </w:r>
                            </w:p>
                          </w:txbxContent>
                        </wps:txbx>
                        <wps:bodyPr rot="0" vert="horz" wrap="square" lIns="0" tIns="0" rIns="0" bIns="0" anchor="t" anchorCtr="0" upright="1">
                          <a:noAutofit/>
                        </wps:bodyPr>
                      </wps:wsp>
                      <wps:wsp>
                        <wps:cNvPr id="250" name="Text Box 5475"/>
                        <wps:cNvSpPr txBox="1">
                          <a:spLocks noChangeArrowheads="1"/>
                        </wps:cNvSpPr>
                        <wps:spPr bwMode="auto">
                          <a:xfrm>
                            <a:off x="4535809" y="2086600"/>
                            <a:ext cx="559401" cy="529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926CC0" w:rsidRDefault="00926CC0" w:rsidP="00CC30A5">
                              <w:pPr>
                                <w:ind w:firstLineChars="0" w:firstLine="0"/>
                                <w:jc w:val="center"/>
                                <w:rPr>
                                  <w:sz w:val="21"/>
                                  <w:szCs w:val="21"/>
                                </w:rPr>
                              </w:pPr>
                              <w:r>
                                <w:rPr>
                                  <w:rFonts w:hint="eastAsia"/>
                                  <w:sz w:val="21"/>
                                  <w:szCs w:val="21"/>
                                </w:rPr>
                                <w:t>去</w:t>
                              </w:r>
                              <w:r>
                                <w:rPr>
                                  <w:sz w:val="21"/>
                                  <w:szCs w:val="21"/>
                                </w:rPr>
                                <w:t>RTO</w:t>
                              </w:r>
                            </w:p>
                          </w:txbxContent>
                        </wps:txbx>
                        <wps:bodyPr rot="0" vert="horz" wrap="square" lIns="0" tIns="0" rIns="0" bIns="0" anchor="t" anchorCtr="0" upright="1">
                          <a:noAutofit/>
                        </wps:bodyPr>
                      </wps:wsp>
                      <wps:wsp>
                        <wps:cNvPr id="251" name="自选图形 2073"/>
                        <wps:cNvCnPr>
                          <a:cxnSpLocks noChangeShapeType="1"/>
                        </wps:cNvCnPr>
                        <wps:spPr bwMode="auto">
                          <a:xfrm flipH="1">
                            <a:off x="2564105" y="2522800"/>
                            <a:ext cx="320001" cy="600"/>
                          </a:xfrm>
                          <a:prstGeom prst="straightConnector1">
                            <a:avLst/>
                          </a:prstGeom>
                          <a:noFill/>
                          <a:ln w="12700">
                            <a:solidFill>
                              <a:srgbClr val="FF0000"/>
                            </a:solidFill>
                            <a:prstDash val="dash"/>
                            <a:round/>
                            <a:headEnd/>
                            <a:tailEnd type="triangle" w="med" len="med"/>
                          </a:ln>
                          <a:extLst>
                            <a:ext uri="{909E8E84-426E-40DD-AFC4-6F175D3DCCD1}">
                              <a14:hiddenFill xmlns:a14="http://schemas.microsoft.com/office/drawing/2010/main">
                                <a:noFill/>
                              </a14:hiddenFill>
                            </a:ext>
                          </a:extLst>
                        </wps:spPr>
                        <wps:bodyPr/>
                      </wps:wsp>
                      <wps:wsp>
                        <wps:cNvPr id="252" name="Line 5309"/>
                        <wps:cNvCnPr/>
                        <wps:spPr bwMode="auto">
                          <a:xfrm>
                            <a:off x="1317603" y="4297600"/>
                            <a:ext cx="539701" cy="700"/>
                          </a:xfrm>
                          <a:prstGeom prst="line">
                            <a:avLst/>
                          </a:prstGeom>
                          <a:noFill/>
                          <a:ln w="9525">
                            <a:solidFill>
                              <a:srgbClr val="000000"/>
                            </a:solidFill>
                            <a:round/>
                            <a:headEnd/>
                            <a:tailEnd type="stealth" w="sm" len="med"/>
                          </a:ln>
                          <a:extLst>
                            <a:ext uri="{909E8E84-426E-40DD-AFC4-6F175D3DCCD1}">
                              <a14:hiddenFill xmlns:a14="http://schemas.microsoft.com/office/drawing/2010/main">
                                <a:noFill/>
                              </a14:hiddenFill>
                            </a:ext>
                          </a:extLst>
                        </wps:spPr>
                        <wps:bodyPr/>
                      </wps:wsp>
                      <wps:wsp>
                        <wps:cNvPr id="253" name="Text Box 5315"/>
                        <wps:cNvSpPr txBox="1">
                          <a:spLocks noChangeArrowheads="1"/>
                        </wps:cNvSpPr>
                        <wps:spPr bwMode="auto">
                          <a:xfrm>
                            <a:off x="985502" y="4178900"/>
                            <a:ext cx="321301" cy="215900"/>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rsidR="00926CC0" w:rsidRDefault="00926CC0" w:rsidP="00CC30A5">
                              <w:pPr>
                                <w:ind w:firstLineChars="0" w:firstLine="0"/>
                                <w:jc w:val="center"/>
                                <w:rPr>
                                  <w:sz w:val="21"/>
                                  <w:szCs w:val="21"/>
                                </w:rPr>
                              </w:pPr>
                              <w:r>
                                <w:rPr>
                                  <w:rFonts w:hint="eastAsia"/>
                                  <w:sz w:val="21"/>
                                  <w:szCs w:val="21"/>
                                </w:rPr>
                                <w:t>氮气</w:t>
                              </w:r>
                            </w:p>
                          </w:txbxContent>
                        </wps:txbx>
                        <wps:bodyPr rot="0" vert="horz" wrap="square" lIns="0" tIns="0" rIns="0" bIns="0" anchor="t" anchorCtr="0" upright="1">
                          <a:noAutofit/>
                        </wps:bodyPr>
                      </wps:wsp>
                      <wps:wsp>
                        <wps:cNvPr id="254" name="自选图形 2076"/>
                        <wps:cNvCnPr>
                          <a:cxnSpLocks noChangeShapeType="1"/>
                        </wps:cNvCnPr>
                        <wps:spPr bwMode="auto">
                          <a:xfrm>
                            <a:off x="2884106" y="2524100"/>
                            <a:ext cx="8900" cy="557500"/>
                          </a:xfrm>
                          <a:prstGeom prst="straightConnector1">
                            <a:avLst/>
                          </a:prstGeom>
                          <a:noFill/>
                          <a:ln w="12700">
                            <a:solidFill>
                              <a:srgbClr val="FF0000"/>
                            </a:solidFill>
                            <a:prstDash val="dash"/>
                            <a:round/>
                            <a:headEnd/>
                            <a:tailEnd/>
                          </a:ln>
                          <a:extLst>
                            <a:ext uri="{909E8E84-426E-40DD-AFC4-6F175D3DCCD1}">
                              <a14:hiddenFill xmlns:a14="http://schemas.microsoft.com/office/drawing/2010/main">
                                <a:noFill/>
                              </a14:hiddenFill>
                            </a:ext>
                          </a:extLst>
                        </wps:spPr>
                        <wps:bodyPr/>
                      </wps:wsp>
                      <wps:wsp>
                        <wps:cNvPr id="255" name="Text Box 5330"/>
                        <wps:cNvSpPr txBox="1">
                          <a:spLocks noChangeArrowheads="1"/>
                        </wps:cNvSpPr>
                        <wps:spPr bwMode="auto">
                          <a:xfrm>
                            <a:off x="2557105" y="2675200"/>
                            <a:ext cx="391201" cy="25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26CC0" w:rsidRDefault="00926CC0" w:rsidP="00CC30A5">
                              <w:pPr>
                                <w:ind w:firstLineChars="0" w:firstLine="0"/>
                                <w:jc w:val="center"/>
                                <w:rPr>
                                  <w:sz w:val="21"/>
                                  <w:szCs w:val="21"/>
                                </w:rPr>
                              </w:pPr>
                              <w:r>
                                <w:rPr>
                                  <w:rFonts w:hint="eastAsia"/>
                                  <w:sz w:val="21"/>
                                  <w:szCs w:val="21"/>
                                </w:rPr>
                                <w:t>回用</w:t>
                              </w:r>
                            </w:p>
                          </w:txbxContent>
                        </wps:txbx>
                        <wps:bodyPr rot="0" vert="horz" wrap="square" lIns="0" tIns="18000" rIns="0" bIns="0" anchor="t" anchorCtr="0" upright="1">
                          <a:noAutofit/>
                        </wps:bodyPr>
                      </wps:wsp>
                    </wpc:wpc>
                  </a:graphicData>
                </a:graphic>
              </wp:inline>
            </w:drawing>
          </mc:Choice>
          <mc:Fallback>
            <w:pict>
              <v:group id="画布 256" o:spid="_x0000_s1136" editas="canvas" style="width:404.3pt;height:356pt;mso-position-horizontal-relative:char;mso-position-vertical-relative:line" coordsize="51346,45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">
                <v:shape id="_x0000_s1137" type="#_x0000_t75" style="position:absolute;width:51346;height:45212;visibility:visible;mso-wrap-style:square">
                  <v:fill o:detectmouseclick="t"/>
                  <v:path o:connecttype="none"/>
                </v:shape>
                <v:shape id="Text Box 5287" o:spid="_x0000_s1138" type="#_x0000_t202" style="position:absolute;left:18332;top:6692;width:7201;height:21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ENhpsQA&#10;AADcAAAADwAAAGRycy9kb3ducmV2LnhtbESPQYvCMBSE74L/ITxhL6KpIlK6RlkEQdiLVr0/mmdT&#10;bV5KE2vXX78RFvY4zMw3zGrT21p01PrKsYLZNAFBXDhdcangfNpNUhA+IGusHZOCH/KwWQ8HK8y0&#10;e/KRujyUIkLYZ6jAhNBkUvrCkEU/dQ1x9K6utRiibEupW3xGuK3lPEmW0mLFccFgQ1tDxT1/WAXl&#10;4fV6pPlifOtu2+p6+fYHc/dKfYz6r08QgfrwH/5r77WC+WwB7zPxCMj1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RDYabEAAAA3AAAAA8AAAAAAAAAAAAAAAAAmAIAAGRycy9k&#10;b3ducmV2LnhtbFBLBQYAAAAABAAEAPUAAACJAwAAAAA=&#10;">
                  <v:textbox inset="0,.5mm,0,0">
                    <w:txbxContent>
                      <w:p w:rsidR="00926CC0" w:rsidRDefault="00926CC0" w:rsidP="00CC30A5">
                        <w:pPr>
                          <w:ind w:firstLineChars="0" w:firstLine="0"/>
                          <w:jc w:val="center"/>
                          <w:rPr>
                            <w:sz w:val="21"/>
                            <w:szCs w:val="21"/>
                          </w:rPr>
                        </w:pPr>
                        <w:r>
                          <w:rPr>
                            <w:rFonts w:hint="eastAsia"/>
                            <w:sz w:val="21"/>
                            <w:szCs w:val="21"/>
                          </w:rPr>
                          <w:t>倒残</w:t>
                        </w:r>
                      </w:p>
                    </w:txbxContent>
                  </v:textbox>
                </v:shape>
                <v:line id="Line 5288" o:spid="_x0000_s1139" style="position:absolute;visibility:visible;mso-wrap-style:square" from="12890,2565" to="18288,25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DC7e8YAAADcAAAADwAAAGRycy9kb3ducmV2LnhtbESPT2sCMRTE74LfITyhl6JZhYquRpHC&#10;Qg+l4J9De3tsnpvVzcs2Sd3tt2+EgsdhZn7DrLe9bcSNfKgdK5hOMhDEpdM1VwpOx2K8ABEissbG&#10;MSn4pQDbzXCwxly7jvd0O8RKJAiHHBWYGNtcylAashgmriVO3tl5izFJX0ntsUtw28hZls2lxZrT&#10;gsGWXg2V18OPVeB9DPW1WH51n9+XefFRvPfPplTqadTvViAi9fER/m+/aQWz6Qvcz6QjIDd/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gwu3vGAAAA3AAAAA8AAAAAAAAA&#10;AAAAAAAAoQIAAGRycy9kb3ducmV2LnhtbFBLBQYAAAAABAAEAPkAAACUAwAAAAA=&#10;">
                  <v:stroke endarrow="classic" endarrowwidth="narrow"/>
                </v:line>
                <v:shape id="Text Box 5289" o:spid="_x0000_s1140" type="#_x0000_t202" style="position:absolute;left:1352;top:1562;width:11360;height:21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bXaQ8UA&#10;AADcAAAADwAAAGRycy9kb3ducmV2LnhtbESPS4vCQBCE74L/YWjBi+gkHnxER5GFBVmWBR8g3ppM&#10;mwQzPTEz0fjvdwTBY1FVX1HLdWtKcafaFZYVxKMIBHFqdcGZguPhezgD4TyyxtIyKXiSg/Wq21li&#10;ou2Dd3Tf+0wECLsEFeTeV4mULs3JoBvZijh4F1sb9EHWmdQ1PgLclHIcRRNpsOCwkGNFXzml131j&#10;FJz+TvM4a6ab5vaclT/nueHfgVGq32s3CxCeWv8Jv9tbrWAcT+B1JhwBufo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VtdpDxQAAANwAAAAPAAAAAAAAAAAAAAAAAJgCAABkcnMv&#10;ZG93bnJldi54bWxQSwUGAAAAAAQABAD1AAAAigMAAAAA&#10;" filled="f" strokecolor="white">
                  <v:textbox inset="0,0,0,0">
                    <w:txbxContent>
                      <w:p w:rsidR="00926CC0" w:rsidRDefault="00926CC0" w:rsidP="00CC30A5">
                        <w:pPr>
                          <w:ind w:firstLineChars="0" w:firstLine="0"/>
                          <w:jc w:val="center"/>
                          <w:rPr>
                            <w:sz w:val="21"/>
                            <w:szCs w:val="21"/>
                          </w:rPr>
                        </w:pPr>
                        <w:r>
                          <w:rPr>
                            <w:sz w:val="21"/>
                            <w:szCs w:val="21"/>
                          </w:rPr>
                          <w:t>200L</w:t>
                        </w:r>
                        <w:r>
                          <w:rPr>
                            <w:rFonts w:hint="eastAsia"/>
                            <w:sz w:val="21"/>
                            <w:szCs w:val="21"/>
                          </w:rPr>
                          <w:t>标准塑料桶</w:t>
                        </w:r>
                      </w:p>
                    </w:txbxContent>
                  </v:textbox>
                </v:shape>
                <v:line id="Line 5290" o:spid="_x0000_s1141" style="position:absolute;visibility:visible;mso-wrap-style:square" from="21736,8915" to="21742,125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66Al8YAAADcAAAADwAAAGRycy9kb3ducmV2LnhtbESPS2vDMBCE74X8B7GBXkIiJ4c8nCgh&#10;FAw9lEIeh/a2WBvLibVyJTV2/31UKPQ4zMw3zGbX20bcyYfasYLpJANBXDpdc6XgfCrGSxAhImts&#10;HJOCHwqw2w6eNphr1/GB7sdYiQThkKMCE2ObSxlKQxbDxLXEybs4bzEm6SupPXYJbhs5y7K5tFhz&#10;WjDY0ouh8nb8tgq8j6G+FavP7uPrOi/ei7d+ZEqlnof9fg0iUh//w3/tV61gNl3A75l0BOT2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eugJfGAAAA3AAAAA8AAAAAAAAA&#10;AAAAAAAAoQIAAGRycy9kb3ducmV2LnhtbFBLBQYAAAAABAAEAPkAAACUAwAAAAA=&#10;">
                  <v:stroke endarrow="classic" endarrowwidth="narrow"/>
                </v:line>
                <v:shape id="Text Box 5291" o:spid="_x0000_s1142" type="#_x0000_t202" style="position:absolute;left:18205;top:12426;width:7201;height:21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Q5ro8IA&#10;AADcAAAADwAAAGRycy9kb3ducmV2LnhtbERPz2uDMBS+D/o/hFfYZcxYGUOsaSmFwWAX57r7wzyN&#10;rXkRk1rXv345DHb8+H6X+8UOYqbJ944VbJIUBHHjdM+dgtPX23MOwgdkjYNjUvBDHva71UOJhXY3&#10;/qS5Dp2IIewLVGBCGAspfWPIok/cSBy51k0WQ4RTJ/WEtxhuB5ml6au02HNsMDjS0VBzqa9WQVfd&#10;79e8fnk6z+dj335/+MpcvFKP6+WwBRFoCf/iP/e7VpBt4tp4Jh4Bufs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VDmujwgAAANwAAAAPAAAAAAAAAAAAAAAAAJgCAABkcnMvZG93&#10;bnJldi54bWxQSwUGAAAAAAQABAD1AAAAhwMAAAAA&#10;">
                  <v:textbox inset="0,.5mm,0,0">
                    <w:txbxContent>
                      <w:p w:rsidR="00926CC0" w:rsidRDefault="00926CC0" w:rsidP="00CC30A5">
                        <w:pPr>
                          <w:ind w:firstLineChars="0" w:firstLine="0"/>
                          <w:jc w:val="center"/>
                          <w:rPr>
                            <w:sz w:val="21"/>
                            <w:szCs w:val="21"/>
                          </w:rPr>
                        </w:pPr>
                        <w:r>
                          <w:rPr>
                            <w:rFonts w:hint="eastAsia"/>
                            <w:sz w:val="21"/>
                            <w:szCs w:val="21"/>
                          </w:rPr>
                          <w:t>整形</w:t>
                        </w:r>
                      </w:p>
                    </w:txbxContent>
                  </v:textbox>
                </v:shape>
                <v:line id="Line 5292" o:spid="_x0000_s1143" style="position:absolute;visibility:visible;mso-wrap-style:square" from="12814,13538" to="18211,135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X2xfsUAAADcAAAADwAAAGRycy9kb3ducmV2LnhtbESPQWsCMRSE7wX/Q3iCl6JZPUhdjSLC&#10;Qg8i1HrQ22Pz3KxuXrZJdLf/vikUehxm5htmteltI57kQ+1YwXSSgSAuna65UnD6LMZvIEJE1tg4&#10;JgXfFGCzHrysMNeu4w96HmMlEoRDjgpMjG0uZSgNWQwT1xIn7+q8xZikr6T22CW4beQsy+bSYs1p&#10;wWBLO0Pl/fiwCryPob4Xi0t3/rrNi0Ox719NqdRo2G+XICL18T/8137XCmbTBfyeSUdArn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KX2xfsUAAADcAAAADwAAAAAAAAAA&#10;AAAAAAChAgAAZHJzL2Rvd25yZXYueG1sUEsFBgAAAAAEAAQA+QAAAJMDAAAAAA==&#10;">
                  <v:stroke endarrow="classic" endarrowwidth="narrow"/>
                </v:line>
                <v:shape id="Text Box 5293" o:spid="_x0000_s1144" type="#_x0000_t202" style="position:absolute;left:8496;top:12433;width:4292;height:21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3wtEcIA&#10;AADcAAAADwAAAGRycy9kb3ducmV2LnhtbERPTYvCMBC9L/gfwgheFpvag6vdRhFBEBFhVZC9Dc1s&#10;W7aZ1CbV+u/NQfD4eN/Zsje1uFHrKssKJlEMgji3uuJCwfm0Gc9AOI+ssbZMCh7kYLkYfGSYanvn&#10;H7odfSFCCLsUFZTeN6mULi/JoItsQxy4P9sa9AG2hdQt3kO4qWUSx1NpsOLQUGJD65Ly/2NnFFwO&#10;l/mk6L5W3fUxq3e/c8P7T6PUaNivvkF46v1b/HJvtYIkCfPDmXAE5OI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7fC0RwgAAANwAAAAPAAAAAAAAAAAAAAAAAJgCAABkcnMvZG93&#10;bnJldi54bWxQSwUGAAAAAAQABAD1AAAAhwMAAAAA&#10;" filled="f" strokecolor="white">
                  <v:textbox inset="0,0,0,0">
                    <w:txbxContent>
                      <w:p w:rsidR="00926CC0" w:rsidRDefault="00926CC0" w:rsidP="00CC30A5">
                        <w:pPr>
                          <w:ind w:firstLineChars="0" w:firstLine="0"/>
                          <w:jc w:val="center"/>
                          <w:rPr>
                            <w:sz w:val="21"/>
                            <w:szCs w:val="21"/>
                          </w:rPr>
                        </w:pPr>
                        <w:r>
                          <w:rPr>
                            <w:rFonts w:hint="eastAsia"/>
                            <w:sz w:val="21"/>
                            <w:szCs w:val="21"/>
                          </w:rPr>
                          <w:t>氮气</w:t>
                        </w:r>
                      </w:p>
                    </w:txbxContent>
                  </v:textbox>
                </v:shape>
                <v:line id="Line 5294" o:spid="_x0000_s1145" style="position:absolute;visibility:visible;mso-wrap-style:square" from="21818,14592" to="21824,181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Wd3xcYAAADcAAAADwAAAGRycy9kb3ducmV2LnhtbESPQWvCQBSE74L/YXmFXqRuzEFqmlWK&#10;EOihFGo96O2RfWaj2bfp7tak/75bEDwOM/MNU25G24kr+dA6VrCYZyCIa6dbbhTsv6qnZxAhImvs&#10;HJOCXwqwWU8nJRbaDfxJ111sRIJwKFCBibEvpAy1IYth7nri5J2ctxiT9I3UHocEt53Ms2wpLbac&#10;Fgz2tDVUX3Y/VoH3MbSXanUcDt/nZfVRvY8zUyv1+DC+voCINMZ7+NZ+0wryfAH/Z9IRkOs/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lnd8XGAAAA3AAAAA8AAAAAAAAA&#10;AAAAAAAAoQIAAGRycy9kb3ducmV2LnhtbFBLBQYAAAAABAAEAPkAAACUAwAAAAA=&#10;">
                  <v:stroke endarrow="classic" endarrowwidth="narrow"/>
                </v:line>
                <v:shape id="Text Box 5295" o:spid="_x0000_s1146" type="#_x0000_t202" style="position:absolute;left:18357;top:18192;width:7201;height:88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oqW9MMA&#10;AADcAAAADwAAAGRycy9kb3ducmV2LnhtbESPQYvCMBSE7wv+h/AEL4umlmWRahQRBMGLdvX+aJ5N&#10;tXkpTazVX28WFvY4zMw3zGLV21p01PrKsYLpJAFBXDhdcang9LMdz0D4gKyxdkwKnuRhtRx8LDDT&#10;7sFH6vJQighhn6ECE0KTSekLQxb9xDXE0bu41mKIsi2lbvER4baWaZJ8S4sVxwWDDW0MFbf8bhWU&#10;h9frPsu/Pq/ddVNdznt/MDev1GjYr+cgAvXhP/zX3mkFaZrC75l4BOTy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oqW9MMAAADcAAAADwAAAAAAAAAAAAAAAACYAgAAZHJzL2Rv&#10;d25yZXYueG1sUEsFBgAAAAAEAAQA9QAAAIgDAAAAAA==&#10;">
                  <v:textbox inset="0,.5mm,0,0">
                    <w:txbxContent>
                      <w:p w:rsidR="00926CC0" w:rsidRDefault="00926CC0" w:rsidP="00CC30A5">
                        <w:pPr>
                          <w:ind w:firstLineChars="0" w:firstLine="0"/>
                          <w:jc w:val="center"/>
                          <w:rPr>
                            <w:sz w:val="21"/>
                            <w:szCs w:val="21"/>
                          </w:rPr>
                        </w:pPr>
                      </w:p>
                      <w:p w:rsidR="00926CC0" w:rsidRDefault="00926CC0" w:rsidP="00CC30A5">
                        <w:pPr>
                          <w:ind w:firstLineChars="0" w:firstLine="0"/>
                          <w:jc w:val="center"/>
                          <w:rPr>
                            <w:sz w:val="21"/>
                            <w:szCs w:val="21"/>
                          </w:rPr>
                        </w:pPr>
                      </w:p>
                      <w:p w:rsidR="00926CC0" w:rsidRDefault="00926CC0" w:rsidP="00CC30A5">
                        <w:pPr>
                          <w:ind w:firstLineChars="0" w:firstLine="0"/>
                          <w:jc w:val="center"/>
                          <w:rPr>
                            <w:sz w:val="21"/>
                            <w:szCs w:val="21"/>
                          </w:rPr>
                        </w:pPr>
                        <w:r>
                          <w:rPr>
                            <w:rFonts w:hint="eastAsia"/>
                            <w:sz w:val="21"/>
                            <w:szCs w:val="21"/>
                          </w:rPr>
                          <w:t>内外壁清洗</w:t>
                        </w:r>
                      </w:p>
                    </w:txbxContent>
                  </v:textbox>
                </v:shape>
                <v:line id="Line 5296" o:spid="_x0000_s1147" style="position:absolute;visibility:visible;mso-wrap-style:square" from="22053,27012" to="22059,299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vlMKcYAAADcAAAADwAAAGRycy9kb3ducmV2LnhtbESPQWsCMRSE74X+h/AKXkSzbkHa1Sgi&#10;LHgQobaH9vbYvG62bl7WJLrrv28KQo/DzHzDLNeDbcWVfGgcK5hNMxDEldMN1wo+3svJC4gQkTW2&#10;jknBjQKsV48PSyy06/mNrsdYiwThUKACE2NXSBkqQxbD1HXEyft23mJM0tdSe+wT3LYyz7K5tNhw&#10;WjDY0dZQdTperALvY2hO5etX/3n+mZeHcj+MTaXU6GnYLEBEGuJ/+N7eaQV5/gx/Z9IRkKt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b5TCnGAAAA3AAAAA8AAAAAAAAA&#10;AAAAAAAAoQIAAGRycy9kb3ducmV2LnhtbFBLBQYAAAAABAAEAPkAAACUAwAAAAA=&#10;">
                  <v:stroke endarrow="classic" endarrowwidth="narrow"/>
                </v:line>
                <v:shape id="Text Box 5297" o:spid="_x0000_s1148" type="#_x0000_t202" style="position:absolute;left:18440;top:36544;width:7201;height:21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i+rG8MA&#10;AADcAAAADwAAAGRycy9kb3ducmV2LnhtbESPQYvCMBSE7wv+h/AEL4umFlmkGkUEQfDidvX+aJ5N&#10;tXkpTaxdf/1mQfA4zMw3zHLd21p01PrKsYLpJAFBXDhdcang9LMbz0H4gKyxdkwKfsnDejX4WGKm&#10;3YO/qctDKSKEfYYKTAhNJqUvDFn0E9cQR+/iWoshyraUusVHhNtapknyJS1WHBcMNrQ1VNzyu1VQ&#10;Hp/P+zyffV6767a6nA/+aG5eqdGw3yxABOrDO/xq77WCNJ3B/5l4BOTq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i+rG8MAAADcAAAADwAAAAAAAAAAAAAAAACYAgAAZHJzL2Rv&#10;d25yZXYueG1sUEsFBgAAAAAEAAQA9QAAAIgDAAAAAA==&#10;">
                  <v:textbox inset="0,.5mm,0,0">
                    <w:txbxContent>
                      <w:p w:rsidR="00926CC0" w:rsidRDefault="00926CC0" w:rsidP="00CC30A5">
                        <w:pPr>
                          <w:ind w:firstLineChars="0" w:firstLine="0"/>
                          <w:jc w:val="center"/>
                          <w:rPr>
                            <w:sz w:val="21"/>
                            <w:szCs w:val="21"/>
                          </w:rPr>
                        </w:pPr>
                        <w:r>
                          <w:rPr>
                            <w:rFonts w:hint="eastAsia"/>
                            <w:sz w:val="21"/>
                            <w:szCs w:val="21"/>
                          </w:rPr>
                          <w:t>试漏</w:t>
                        </w:r>
                      </w:p>
                    </w:txbxContent>
                  </v:textbox>
                </v:shape>
                <v:line id="Line 5298" o:spid="_x0000_s1149" style="position:absolute;visibility:visible;mso-wrap-style:square" from="22104,38703" to="22110,416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lxxxsYAAADcAAAADwAAAGRycy9kb3ducmV2LnhtbESPQWsCMRSE74X+h/AKXkSzLlTa1Sgi&#10;LHgQobaH9vbYvG62bl7WJLrrv28KQo/DzHzDLNeDbcWVfGgcK5hNMxDEldMN1wo+3svJC4gQkTW2&#10;jknBjQKsV48PSyy06/mNrsdYiwThUKACE2NXSBkqQxbD1HXEyft23mJM0tdSe+wT3LYyz7K5tNhw&#10;WjDY0dZQdTperALvY2hO5etX/3n+mZeHcj+MTaXU6GnYLEBEGuJ/+N7eaQV5/gx/Z9IRkKt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ZcccbGAAAA3AAAAA8AAAAAAAAA&#10;AAAAAAAAoQIAAGRycy9kb3ducmV2LnhtbFBLBQYAAAAABAAEAPkAAACUAwAAAAA=&#10;">
                  <v:stroke endarrow="classic" endarrowwidth="narrow"/>
                </v:line>
                <v:shape id="Text Box 5306" o:spid="_x0000_s1150" type="#_x0000_t202" style="position:absolute;left:4114;top:19259;width:8890;height:21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9kQ/scA&#10;AADcAAAADwAAAGRycy9kb3ducmV2LnhtbESPQWvCQBSE70L/w/IKvUjdmEOM0VVCoVBKEbQF6e2R&#10;fSah2bdpdhOTf+8WCh6HmfmG2e5H04iBOldbVrBcRCCIC6trLhV8fb4+pyCcR9bYWCYFEznY7x5m&#10;W8y0vfKRhpMvRYCwy1BB5X2bSemKigy6hW2Jg3exnUEfZFdK3eE1wE0j4yhKpMGaw0KFLb1UVPyc&#10;eqPgfDivl2W/yvvfKW3ev9eGP+ZGqafHMd+A8DT6e/i//aYVxHECf2fCEZC7G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vZEP7HAAAA3AAAAA8AAAAAAAAAAAAAAAAAmAIAAGRy&#10;cy9kb3ducmV2LnhtbFBLBQYAAAAABAAEAPUAAACMAwAAAAA=&#10;" filled="f" strokecolor="white">
                  <v:textbox inset="0,0,0,0">
                    <w:txbxContent>
                      <w:p w:rsidR="00926CC0" w:rsidRDefault="00926CC0" w:rsidP="00CC30A5">
                        <w:pPr>
                          <w:ind w:firstLineChars="0" w:firstLine="0"/>
                          <w:rPr>
                            <w:sz w:val="21"/>
                            <w:szCs w:val="21"/>
                          </w:rPr>
                        </w:pPr>
                        <w:r>
                          <w:rPr>
                            <w:rFonts w:hint="eastAsia"/>
                            <w:sz w:val="21"/>
                            <w:szCs w:val="21"/>
                          </w:rPr>
                          <w:t>二甲苯或乙醇</w:t>
                        </w:r>
                      </w:p>
                    </w:txbxContent>
                  </v:textbox>
                </v:shape>
                <v:line id="Line 5307" o:spid="_x0000_s1151" style="position:absolute;visibility:visible;mso-wrap-style:square" from="12960,20866" to="18357,208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JKKsYAAADcAAAADwAAAGRycy9kb3ducmV2LnhtbESPQWsCMRSE74X+h/AKXopm3YNtV6OI&#10;sOBBhNoe2ttj87rZunlZk+iu/74RhB6HmfmGWawG24oL+dA4VjCdZCCIK6cbrhV8fpTjVxAhImts&#10;HZOCKwVYLR8fFlho1/M7XQ6xFgnCoUAFJsaukDJUhiyGieuIk/fjvMWYpK+l9tgnuG1lnmUzabHh&#10;tGCwo42h6ng4WwXex9Acy7fv/uv0Oyv35W54NpVSo6dhPQcRaYj/4Xt7qxXk+QvczqQjIJd/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nCSirGAAAA3AAAAA8AAAAAAAAA&#10;AAAAAAAAoQIAAGRycy9kb3ducmV2LnhtbFBLBQYAAAAABAAEAPkAAACUAwAAAAA=&#10;">
                  <v:stroke endarrow="classic" endarrowwidth="narrow"/>
                </v:line>
                <v:line id="Line 5309" o:spid="_x0000_s1152" style="position:absolute;visibility:visible;mso-wrap-style:square" from="13068,37630" to="18465,3763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F3eWMMAAADcAAAADwAAAGRycy9kb3ducmV2LnhtbERPz2vCMBS+C/4P4QleZKb2ILMzFREK&#10;O8hgbod5ezRvTdfmpSaZ7f775TDY8eP7vT9Mthd38qF1rGCzzkAQ10633Ch4f6seHkGEiKyxd0wK&#10;fijAoZzP9lhoN/Ir3S+xESmEQ4EKTIxDIWWoDVkMazcQJ+7TeYsxQd9I7XFM4baXeZZtpcWWU4PB&#10;gU6G6u7ybRV4H0PbVbvr+HH72lYv1XlamVqp5WI6PoGINMV/8Z/7WSvI87Q2nUlHQJa/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hd3ljDAAAA3AAAAA8AAAAAAAAAAAAA&#10;AAAAoQIAAGRycy9kb3ducmV2LnhtbFBLBQYAAAAABAAEAPkAAACRAwAAAAA=&#10;">
                  <v:stroke endarrow="classic" endarrowwidth="narrow"/>
                </v:line>
                <v:line id="Line 5312" o:spid="_x0000_s1153" style="position:absolute;visibility:visible;mso-wrap-style:square" from="25895,22269" to="31057,222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QJTt8cAAADcAAAADwAAAGRycy9kb3ducmV2LnhtbESPQWvCQBSE7wX/w/IKvdVNQy01dRWV&#10;KgpaaNpDjo/saxLMvg27W43+elco9DjMzDfMZNabVhzJ+caygqdhAoK4tLrhSsH31+rxFYQPyBpb&#10;y6TgTB5m08HdBDNtT/xJxzxUIkLYZ6igDqHLpPRlTQb90HbE0fuxzmCI0lVSOzxFuGllmiQv0mDD&#10;caHGjpY1lYf81yhY7IvLUm7fi+JjlOduReP1826v1MN9P38DEagP/+G/9kYrSNMx3M7EIyCnV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5AlO3xwAAANwAAAAPAAAAAAAA&#10;AAAAAAAAAKECAABkcnMvZG93bnJldi54bWxQSwUGAAAAAAQABAD5AAAAlQMAAAAA&#10;" strokecolor="#0070c0">
                  <v:stroke dashstyle="dash" endarrow="classic" endarrowwidth="narrow"/>
                </v:line>
                <v:line id="Line 5313" o:spid="_x0000_s1154" style="position:absolute;visibility:visible;mso-wrap-style:square" from="25558,7321" to="36360,73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JgEIMQAAADcAAAADwAAAGRycy9kb3ducmV2LnhtbERPy2rCQBTdC/7DcIVuiplosUiaUUTo&#10;g6IFtRt3l8w1ic3cSWemGv16Z1FweTjvfN6ZRpzI+dqyglGSgiAurK65VPC9ex1OQfiArLGxTAou&#10;5GE+6/dyzLQ984ZO21CKGMI+QwVVCG0mpS8qMugT2xJH7mCdwRChK6V2eI7hppHjNH2WBmuODRW2&#10;tKyo+Nn+GQX7dvU2ee9Wi09ef/26/egaHpdHpR4G3eIFRKAu3MX/7g+tYPwU58cz8QjI2Q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kmAQgxAAAANwAAAAPAAAAAAAAAAAA&#10;AAAAAKECAABkcnMvZG93bnJldi54bWxQSwUGAAAAAAQABAD5AAAAkgMAAAAA&#10;" strokecolor="red" strokeweight="1pt">
                  <v:stroke dashstyle="dash" endarrow="classic" endarrowwidth="narrow"/>
                </v:line>
                <v:shape id="Text Box 5314" o:spid="_x0000_s1155" type="#_x0000_t202" style="position:absolute;left:36582;top:6203;width:7074;height:216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xyo2cQA&#10;AADcAAAADwAAAGRycy9kb3ducmV2LnhtbESPUWsCMRCE3wX/Q1ihb5poi5arUUQQpIKiVvBxvWzv&#10;Di+b45J6139vBMHHYXa+2ZnOW1uKG9W+cKxhOFAgiFNnCs40/BxX/U8QPiAbLB2Thn/yMJ91O1NM&#10;jGt4T7dDyESEsE9QQx5ClUjp05ws+oGriKP362qLIco6k6bGJsJtKUdKjaXFgmNDjhUtc0qvhz8b&#10;37CLBrfpZTPeVUqdv0+bj/I00fqt1y6+QARqw+v4mV4bDaP3ITzGRALI2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8cqNnEAAAA3AAAAA8AAAAAAAAAAAAAAAAAmAIAAGRycy9k&#10;b3ducmV2LnhtbFBLBQYAAAAABAAEAPUAAACJAwAAAAA=&#10;" strokecolor="white">
                  <v:textbox inset="0,0,0,0">
                    <w:txbxContent>
                      <w:p w:rsidR="00926CC0" w:rsidRDefault="00926CC0" w:rsidP="00CC30A5">
                        <w:pPr>
                          <w:ind w:firstLine="420"/>
                          <w:jc w:val="center"/>
                          <w:rPr>
                            <w:color w:val="FF0000"/>
                            <w:sz w:val="21"/>
                            <w:szCs w:val="21"/>
                          </w:rPr>
                        </w:pPr>
                        <w:r>
                          <w:rPr>
                            <w:color w:val="FF0000"/>
                            <w:sz w:val="21"/>
                            <w:szCs w:val="21"/>
                          </w:rPr>
                          <w:t>S</w:t>
                        </w:r>
                        <w:r>
                          <w:rPr>
                            <w:color w:val="FF0000"/>
                            <w:sz w:val="21"/>
                            <w:szCs w:val="21"/>
                            <w:vertAlign w:val="subscript"/>
                          </w:rPr>
                          <w:t>1</w:t>
                        </w:r>
                        <w:r>
                          <w:rPr>
                            <w:rFonts w:hint="eastAsia"/>
                            <w:color w:val="FF0000"/>
                            <w:sz w:val="21"/>
                            <w:szCs w:val="21"/>
                          </w:rPr>
                          <w:t>倒残废液</w:t>
                        </w:r>
                      </w:p>
                    </w:txbxContent>
                  </v:textbox>
                </v:shape>
                <v:shape id="Text Box 5315" o:spid="_x0000_s1156" type="#_x0000_t202" style="position:absolute;left:9652;top:36550;width:3213;height:21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TuAIMcA&#10;AADcAAAADwAAAGRycy9kb3ducmV2LnhtbESP3WrCQBSE74W+w3IKvSl1Y4RWo5sghYKIFLQF8e6Q&#10;PU1Cs2fT7ObHt3eFgpfDzHzDrLPR1KKn1lWWFcymEQji3OqKCwXfXx8vCxDOI2usLZOCCznI0ofJ&#10;GhNtBz5Qf/SFCBB2CSoovW8SKV1ekkE3tQ1x8H5sa9AH2RZStzgEuKllHEWv0mDFYaHEht5Lyn+P&#10;nVFw+jwtZ0X3tun+Lot6d14a3j8bpZ4ex80KhKfR38P/7a1WEM9juJ0JR0Cm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E7gCDHAAAA3AAAAA8AAAAAAAAAAAAAAAAAmAIAAGRy&#10;cy9kb3ducmV2LnhtbFBLBQYAAAAABAAEAPUAAACMAwAAAAA=&#10;" filled="f" strokecolor="white">
                  <v:textbox inset="0,0,0,0">
                    <w:txbxContent>
                      <w:p w:rsidR="00926CC0" w:rsidRDefault="00926CC0" w:rsidP="00CC30A5">
                        <w:pPr>
                          <w:ind w:firstLineChars="0" w:firstLine="0"/>
                          <w:jc w:val="center"/>
                          <w:rPr>
                            <w:sz w:val="21"/>
                            <w:szCs w:val="21"/>
                          </w:rPr>
                        </w:pPr>
                        <w:r>
                          <w:rPr>
                            <w:rFonts w:hint="eastAsia"/>
                            <w:sz w:val="21"/>
                            <w:szCs w:val="21"/>
                          </w:rPr>
                          <w:t>氮气</w:t>
                        </w:r>
                      </w:p>
                    </w:txbxContent>
                  </v:textbox>
                </v:shape>
                <v:line id="Line 5316" o:spid="_x0000_s1157" style="position:absolute;visibility:visible;mso-wrap-style:square" from="25736,37636" to="31134,3764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TPygMcAAADcAAAADwAAAGRycy9kb3ducmV2LnhtbESPQWvCQBSE7wX/w/IKvdVNtS0aXaWV&#10;WiqoYPSQ4yP7TILZt2F3q9Ff3y0Uehxm5htmOu9MI87kfG1ZwVM/AUFcWF1zqeCwXz6OQPiArLGx&#10;TAqu5GE+691NMdX2wjs6Z6EUEcI+RQVVCG0qpS8qMuj7tiWO3tE6gyFKV0rt8BLhppGDJHmVBmuO&#10;CxW2tKioOGXfRsH7Jr8t5Oojz7cvWeaWNP58Xm+Uerjv3iYgAnXhP/zX/tIKBsMh/J6JR0DOfg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dM/KAxwAAANwAAAAPAAAAAAAA&#10;AAAAAAAAAKECAABkcnMvZG93bnJldi54bWxQSwUGAAAAAAQABAD5AAAAlQMAAAAA&#10;" strokecolor="#0070c0">
                  <v:stroke dashstyle="dash" endarrow="classic" endarrowwidth="narrow"/>
                </v:line>
                <v:line id="Line 5317" o:spid="_x0000_s1158" style="position:absolute;visibility:visible;mso-wrap-style:square" from="25488,13404" to="30886,134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tpq9McAAADcAAAADwAAAGRycy9kb3ducmV2LnhtbESPT2vCQBTE74LfYXmCN934r9TUVVqp&#10;pYVaMO0hx0f2NQlm34bdrUY/fbcg9DjMzG+Y1aYzjTiR87VlBZNxAoK4sLrmUsHX5250D8IHZI2N&#10;ZVJwIQ+bdb+3wlTbMx/olIVSRAj7FBVUIbSplL6oyKAf25Y4et/WGQxRulJqh+cIN42cJsmdNFhz&#10;XKiwpW1FxTH7MQqe9vl1K9+e8/xjkWVuR8uX+fteqeGge3wAEagL/+Fb+1UrmM7m8HcmHgG5/gU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S2mr0xwAAANwAAAAPAAAAAAAA&#10;AAAAAAAAAKECAABkcnMvZG93bnJldi54bWxQSwUGAAAAAAQABAD5AAAAlQMAAAAA&#10;" strokecolor="#0070c0">
                  <v:stroke dashstyle="dash" endarrow="classic" endarrowwidth="narrow"/>
                </v:line>
                <v:shape id="Text Box 5318" o:spid="_x0000_s1159" type="#_x0000_t202" style="position:absolute;left:18446;top:41789;width:7201;height:21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LqYXcQA&#10;AADcAAAADwAAAGRycy9kb3ducmV2LnhtbESPQWvCQBSE7wX/w/IEL0U3tVUkuooIBaEXG/X+yD6z&#10;0ezbkF1j6q/vCoLHYWa+YRarzlaipcaXjhV8jBIQxLnTJRcKDvvv4QyED8gaK8ek4I88rJa9twWm&#10;2t34l9osFCJC2KeowIRQp1L63JBFP3I1cfROrrEYomwKqRu8Rbit5DhJptJiyXHBYE0bQ/klu1oF&#10;xe5+v86yr/dze96Up+OP35mLV2rQ79ZzEIG68Ao/21utYPw5gceZeATk8h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C6mF3EAAAA3AAAAA8AAAAAAAAAAAAAAAAAmAIAAGRycy9k&#10;b3ducmV2LnhtbFBLBQYAAAAABAAEAPUAAACJAwAAAAA=&#10;">
                  <v:textbox inset="0,.5mm,0,0">
                    <w:txbxContent>
                      <w:p w:rsidR="00926CC0" w:rsidRDefault="00926CC0" w:rsidP="00CC30A5">
                        <w:pPr>
                          <w:ind w:firstLineChars="0" w:firstLine="0"/>
                          <w:jc w:val="center"/>
                          <w:rPr>
                            <w:sz w:val="21"/>
                            <w:szCs w:val="21"/>
                          </w:rPr>
                        </w:pPr>
                        <w:r>
                          <w:rPr>
                            <w:rFonts w:hint="eastAsia"/>
                            <w:sz w:val="21"/>
                            <w:szCs w:val="21"/>
                          </w:rPr>
                          <w:t>吹干</w:t>
                        </w:r>
                      </w:p>
                    </w:txbxContent>
                  </v:textbox>
                </v:shape>
                <v:line id="Line 5320" o:spid="_x0000_s1160" style="position:absolute;visibility:visible;mso-wrap-style:square" from="25736,42989" to="31134,429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URRGMcAAADcAAAADwAAAGRycy9kb3ducmV2LnhtbESPQWvCQBSE70L/w/KE3nSjbUWjq7RS&#10;SwtVMHrI8ZF9JqHZt2F3q6m/visUehxm5htmsepMI87kfG1ZwWiYgCAurK65VHA8bAZTED4ga2ws&#10;k4If8rBa3vUWmGp74T2ds1CKCGGfooIqhDaV0hcVGfRD2xJH72SdwRClK6V2eIlw08hxkkykwZrj&#10;QoUtrSsqvrJvo+Blm1/X8uM1z3dPWeY2NHt7/Nwqdd/vnucgAnXhP/zXftcKxg8TuJ2JR0Aufw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NRFEYxwAAANwAAAAPAAAAAAAA&#10;AAAAAAAAAKECAABkcnMvZG93bnJldi54bWxQSwUGAAAAAAQABAD5AAAAlQMAAAAA&#10;" strokecolor="#0070c0">
                  <v:stroke dashstyle="dash" endarrow="classic" endarrowwidth="narrow"/>
                </v:line>
                <v:line id="Line 5323" o:spid="_x0000_s1161" style="position:absolute;flip:x;visibility:visible;mso-wrap-style:square" from="30803,8274" to="30867,429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mH2W8QAAADcAAAADwAAAGRycy9kb3ducmV2LnhtbESP0WoCMRRE3wX/IVzBF6nZqrhla5Rq&#10;FXwRW+0HXDa3m6Wbm2WT6urXG0HwcZiZM8xs0dpKnKjxpWMFr8MEBHHudMmFgp/j5uUNhA/IGivH&#10;pOBCHhbzbmeGmXZn/qbTIRQiQthnqMCEUGdS+tyQRT90NXH0fl1jMUTZFFI3eI5wW8lRkkylxZLj&#10;gsGaVobyv8O/VYDma7++7pZpac2nHBwngZZjrVS/1368gwjUhmf40d5qBaNxCvcz8QjI+Q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yYfZbxAAAANwAAAAPAAAAAAAAAAAA&#10;AAAAAKECAABkcnMvZG93bnJldi54bWxQSwUGAAAAAAQABAD5AAAAkgMAAAAA&#10;" strokecolor="#0070c0">
                  <v:stroke dashstyle="dash" endarrowwidth="narrow"/>
                </v:line>
                <v:line id="Line 5324" o:spid="_x0000_s1162" style="position:absolute;visibility:visible;mso-wrap-style:square" from="30803,22256" to="45599,2226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5dg8cQAAADcAAAADwAAAGRycy9kb3ducmV2LnhtbERPz2vCMBS+C/sfwht401SnsnVG2USH&#10;ggrrdujx0TzbsualJFG7/fXLQfD48f2eLzvTiAs5X1tWMBomIIgLq2suFXx/bQbPIHxA1thYJgW/&#10;5GG5eOjNMdX2yp90yUIpYgj7FBVUIbSplL6oyKAf2pY4cifrDIYIXSm1w2sMN40cJ8lMGqw5NlTY&#10;0qqi4ic7GwXvh/xvJXfrPD9Os8xt6OVjsj8o1X/s3l5BBOrCXXxzb7WC8VNcG8/EIyA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Tl2DxxAAAANwAAAAPAAAAAAAAAAAA&#10;AAAAAKECAABkcnMvZG93bnJldi54bWxQSwUGAAAAAAQABAD5AAAAkgMAAAAA&#10;" strokecolor="#0070c0">
                  <v:stroke dashstyle="dash" endarrow="classic" endarrowwidth="narrow"/>
                </v:line>
                <v:shape id="Text Box 5325" o:spid="_x0000_s1163" type="#_x0000_t202" style="position:absolute;left:33693;top:20116;width:8998;height:21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a1Ts8QA&#10;AADcAAAADwAAAGRycy9kb3ducmV2LnhtbESPQWvCQBSE74L/YXmCN92oIBpdRYpCQSiN8dDja/aZ&#10;LGbfptmtxn/fLQgeh5n5hllvO1uLG7XeOFYwGScgiAunDZcKzvlhtADhA7LG2jEpeJCH7abfW2Oq&#10;3Z0zup1CKSKEfYoKqhCaVEpfVGTRj11DHL2Lay2GKNtS6hbvEW5rOU2SubRoOC5U2NBbRcX19GsV&#10;7L4425ufj+/P7JKZPF8mfJxflRoOut0KRKAuvMLP9rtWMJ0t4f9MPAJy8w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WtU7PEAAAA3AAAAA8AAAAAAAAAAAAAAAAAmAIAAGRycy9k&#10;b3ducmV2LnhtbFBLBQYAAAAABAAEAPUAAACJAwAAAAA=&#10;" filled="f" stroked="f">
                  <v:textbox inset="0,0,0,0">
                    <w:txbxContent>
                      <w:p w:rsidR="00926CC0" w:rsidRDefault="00926CC0" w:rsidP="00CC30A5">
                        <w:pPr>
                          <w:ind w:firstLineChars="0" w:firstLine="0"/>
                          <w:jc w:val="center"/>
                          <w:rPr>
                            <w:color w:val="0070C0"/>
                            <w:sz w:val="21"/>
                            <w:szCs w:val="21"/>
                          </w:rPr>
                        </w:pPr>
                        <w:r>
                          <w:rPr>
                            <w:color w:val="0070C0"/>
                            <w:sz w:val="21"/>
                            <w:szCs w:val="21"/>
                          </w:rPr>
                          <w:t>G</w:t>
                        </w:r>
                        <w:r>
                          <w:rPr>
                            <w:color w:val="0070C0"/>
                            <w:sz w:val="21"/>
                            <w:szCs w:val="21"/>
                            <w:vertAlign w:val="subscript"/>
                          </w:rPr>
                          <w:t>1</w:t>
                        </w:r>
                        <w:r>
                          <w:rPr>
                            <w:rFonts w:hint="eastAsia"/>
                            <w:color w:val="0070C0"/>
                            <w:sz w:val="21"/>
                            <w:szCs w:val="21"/>
                          </w:rPr>
                          <w:t>有机废气</w:t>
                        </w:r>
                      </w:p>
                    </w:txbxContent>
                  </v:textbox>
                </v:shape>
                <v:shape id="Text Box 5330" o:spid="_x0000_s1164" type="#_x0000_t202" style="position:absolute;left:18586;top:29959;width:7201;height:40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MtIuMIA&#10;AADcAAAADwAAAGRycy9kb3ducmV2LnhtbERPz2vCMBS+D/Y/hDfYZWiqiEhnWkZBGOyiVe+P5tlU&#10;m5fSpLXzrzeHwY4f3+9tPtlWjNT7xrGCxTwBQVw53XCt4HTczTYgfEDW2DomBb/kIc9eX7aYanfn&#10;A41lqEUMYZ+iAhNCl0rpK0MW/dx1xJG7uN5iiLCvpe7xHsNtK5dJspYWG44NBjsqDFW3crAK6v3j&#10;MWzK1cd1vBbN5fzj9+bmlXp/m74+QQSawr/4z/2tFSxXcX48E4+AzJ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4y0i4wgAAANwAAAAPAAAAAAAAAAAAAAAAAJgCAABkcnMvZG93&#10;bnJldi54bWxQSwUGAAAAAAQABAD1AAAAhwMAAAAA&#10;">
                  <v:textbox inset="0,.5mm,0,0">
                    <w:txbxContent>
                      <w:p w:rsidR="00926CC0" w:rsidRDefault="00926CC0" w:rsidP="00CC30A5">
                        <w:pPr>
                          <w:ind w:firstLineChars="0" w:firstLine="0"/>
                          <w:jc w:val="center"/>
                          <w:rPr>
                            <w:sz w:val="21"/>
                            <w:szCs w:val="21"/>
                          </w:rPr>
                        </w:pPr>
                        <w:r>
                          <w:rPr>
                            <w:rFonts w:hint="eastAsia"/>
                            <w:sz w:val="21"/>
                            <w:szCs w:val="21"/>
                          </w:rPr>
                          <w:t>溶剂</w:t>
                        </w:r>
                      </w:p>
                      <w:p w:rsidR="00926CC0" w:rsidRDefault="00926CC0" w:rsidP="00CC30A5">
                        <w:pPr>
                          <w:ind w:firstLineChars="0" w:firstLine="0"/>
                          <w:jc w:val="center"/>
                          <w:rPr>
                            <w:sz w:val="21"/>
                            <w:szCs w:val="21"/>
                          </w:rPr>
                        </w:pPr>
                        <w:r>
                          <w:rPr>
                            <w:rFonts w:hint="eastAsia"/>
                            <w:sz w:val="21"/>
                            <w:szCs w:val="21"/>
                          </w:rPr>
                          <w:t>过滤回收</w:t>
                        </w:r>
                      </w:p>
                    </w:txbxContent>
                  </v:textbox>
                </v:shape>
                <v:line id="Line 5331" o:spid="_x0000_s1165" style="position:absolute;visibility:visible;mso-wrap-style:square" from="22282,33972" to="22288,365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LiSZcYAAADcAAAADwAAAGRycy9kb3ducmV2LnhtbESPT2sCMRTE74LfITyhl6JZpYiuRpHC&#10;Qg+l4J9De3tsnpvVzcs2Sd3tt2+EgsdhZn7DrLe9bcSNfKgdK5hOMhDEpdM1VwpOx2K8ABEissbG&#10;MSn4pQDbzXCwxly7jvd0O8RKJAiHHBWYGNtcylAashgmriVO3tl5izFJX0ntsUtw28hZls2lxZrT&#10;gsGWXg2V18OPVeB9DPW1WH51n9+XefFRvPfPplTqadTvViAi9fER/m+/aQWzlyncz6QjIDd/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S4kmXGAAAA3AAAAA8AAAAAAAAA&#10;AAAAAAAAoQIAAGRycy9kb3ducmV2LnhtbFBLBQYAAAAABAAEAPkAAACUAwAAAAA=&#10;">
                  <v:stroke endarrow="classic" endarrowwidth="narrow"/>
                </v:line>
                <v:line id="Line 5332" o:spid="_x0000_s1166" style="position:absolute;visibility:visible;mso-wrap-style:square" from="25742,32981" to="31140,329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nkkZscAAADcAAAADwAAAGRycy9kb3ducmV2LnhtbESPQWvCQBSE7wX/w/KE3uqmwRabuoqV&#10;WhS00LSHHB/Z1ySYfRt2txr99a5Q8DjMzDfMdN6bVhzI+caygsdRAoK4tLrhSsHP9+phAsIHZI2t&#10;ZVJwIg/z2eBuipm2R/6iQx4qESHsM1RQh9BlUvqyJoN+ZDvi6P1aZzBE6SqpHR4j3LQyTZJnabDh&#10;uFBjR8uayn3+ZxS87YrzUm7ei+LzKc/dil4+xtudUvfDfvEKIlAfbuH/9lorSMcpXM/EIyBnF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qeSRmxwAAANwAAAAPAAAAAAAA&#10;AAAAAAAAAKECAABkcnMvZG93bnJldi54bWxQSwUGAAAAAAQABAD5AAAAlQMAAAAA&#10;" strokecolor="#0070c0">
                  <v:stroke dashstyle="dash" endarrow="classic" endarrowwidth="narrow"/>
                </v:line>
                <v:line id="Line 5335" o:spid="_x0000_s1167" style="position:absolute;flip:x;visibility:visible;mso-wrap-style:square" from="21736,3638" to="21767,68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2JS8UAAADcAAAADwAAAGRycy9kb3ducmV2LnhtbESPQWuDQBSE74X+h+UVemvW2hCLyUak&#10;0BAKOVRDzq/ui0rdt+Juov77biDQ4zAz3zCbbDKduNLgWssKXhcRCOLK6pZrBcfy8+UdhPPIGjvL&#10;pGAmB9n28WGDqbYjf9O18LUIEHYpKmi871MpXdWQQbewPXHwznYw6IMcaqkHHAPcdDKOopU02HJY&#10;aLCnj4aq3+JiFBx+TmM+r75kvps5GY+zLpO9V+r5acrXIDxN/j98b++1gnj5Brcz4QjI7R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r2JS8UAAADcAAAADwAAAAAAAAAA&#10;AAAAAAChAgAAZHJzL2Rvd25yZXYueG1sUEsFBgAAAAAEAAQA+QAAAJMDAAAAAA==&#10;">
                  <v:stroke endarrow="classic" endarrowwidth="narrow"/>
                </v:line>
                <v:shape id="Text Box 5336" o:spid="_x0000_s1168" type="#_x0000_t202" style="position:absolute;left:18205;top:1479;width:7201;height:21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BOu8MA&#10;AADcAAAADwAAAGRycy9kb3ducmV2LnhtbESPQYvCMBSE74L/ITzBi2iqlEWqUUQQBC9ud/f+aJ5N&#10;tXkpTaxdf/1mQfA4zMw3zHrb21p01PrKsYL5LAFBXDhdcang++swXYLwAVlj7ZgU/JKH7WY4WGOm&#10;3YM/qctDKSKEfYYKTAhNJqUvDFn0M9cQR+/iWoshyraUusVHhNtaLpLkQ1qsOC4YbGhvqLjld6ug&#10;PD+f92WeTq7ddV9dfk7+bG5eqfGo361ABOrDO/xqH7WCRZrC/5l4BOTm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BOu8MAAADcAAAADwAAAAAAAAAAAAAAAACYAgAAZHJzL2Rv&#10;d25yZXYueG1sUEsFBgAAAAAEAAQA9QAAAIgDAAAAAA==&#10;">
                  <v:textbox inset="0,.5mm,0,0">
                    <w:txbxContent>
                      <w:p w:rsidR="00926CC0" w:rsidRDefault="00926CC0" w:rsidP="00CC30A5">
                        <w:pPr>
                          <w:ind w:firstLineChars="0" w:firstLine="0"/>
                          <w:jc w:val="center"/>
                          <w:rPr>
                            <w:sz w:val="21"/>
                            <w:szCs w:val="21"/>
                          </w:rPr>
                        </w:pPr>
                        <w:r>
                          <w:rPr>
                            <w:rFonts w:hint="eastAsia"/>
                            <w:sz w:val="21"/>
                            <w:szCs w:val="21"/>
                          </w:rPr>
                          <w:t>上架</w:t>
                        </w:r>
                      </w:p>
                    </w:txbxContent>
                  </v:textbox>
                </v:shape>
                <v:line id="Line 5337" o:spid="_x0000_s1169" style="position:absolute;visibility:visible;mso-wrap-style:square" from="25558,8159" to="30956,816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ZC8EsYAAADcAAAADwAAAGRycy9kb3ducmV2LnhtbESPQWvCQBSE70L/w/IK3nRTUWlTV1HR&#10;YqEWGj3k+Mi+JqHZt2F3q9Ff7xaEHoeZ+YaZLTrTiBM5X1tW8DRMQBAXVtdcKjgetoNnED4ga2ws&#10;k4ILeVjMH3ozTLU98xedslCKCGGfooIqhDaV0hcVGfRD2xJH79s6gyFKV0rt8BzhppGjJJlKgzXH&#10;hQpbWldU/GS/RsFqn1/X8n2T55+TLHNbenkbf+yV6j92y1cQgbrwH763d1rBaDyBvzPxCMj5D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WQvBLGAAAA3AAAAA8AAAAAAAAA&#10;AAAAAAAAoQIAAGRycy9kb3ducmV2LnhtbFBLBQYAAAAABAAEAPkAAACUAwAAAAA=&#10;" strokecolor="#0070c0">
                  <v:stroke dashstyle="dash" endarrow="classic" endarrowwidth="narrow"/>
                </v:line>
                <v:line id="Line 5365" o:spid="_x0000_s1170" style="position:absolute;visibility:visible;mso-wrap-style:square" from="12712,24561" to="18110,245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1EKEcYAAADcAAAADwAAAGRycy9kb3ducmV2LnhtbESPQWsCMRSE70L/Q3iFXopmFVna1Sgi&#10;LHgoBW0P7e2xed1s3bysSXS3/94IBY/DzHzDLNeDbcWFfGgcK5hOMhDEldMN1wo+P8rxC4gQkTW2&#10;jknBHwVYrx5GSyy063lPl0OsRYJwKFCBibErpAyVIYth4jri5P04bzEm6WupPfYJbls5y7JcWmw4&#10;LRjsaGuoOh7OVoH3MTTH8vW7/zr95uV7+TY8m0qpp8dhswARaYj38H97pxXM5jnczqQjIFdX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tRChHGAAAA3AAAAA8AAAAAAAAA&#10;AAAAAAAAoQIAAGRycy9kb3ducmV2LnhtbFBLBQYAAAAABAAEAPkAAACUAwAAAAA=&#10;">
                  <v:stroke endarrow="classic" endarrowwidth="narrow"/>
                </v:line>
                <v:shape id="Text Box 5366" o:spid="_x0000_s1171" type="#_x0000_t202" style="position:absolute;left:6070;top:24003;width:7201;height:21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3gRJ8YA&#10;AADcAAAADwAAAGRycy9kb3ducmV2LnhtbESPQWvCQBSE74X+h+UVvNVNRbSmWUVKC0JBGuPB4zP7&#10;kixm36bZVdN/7xaEHoeZ+YbJVoNtxYV6bxwreBknIIhLpw3XCvbF5/MrCB+QNbaOScEveVgtHx8y&#10;TLW7ck6XXahFhLBPUUETQpdK6cuGLPqx64ijV7neYoiyr6Xu8RrhtpWTJJlJi4bjQoMdvTdUnnZn&#10;q2B94PzD/GyP33mVm6JYJPw1Oyk1ehrWbyACDeE/fG9vtILJdA5/Z+IRkMs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3gRJ8YAAADcAAAADwAAAAAAAAAAAAAAAACYAgAAZHJz&#10;L2Rvd25yZXYueG1sUEsFBgAAAAAEAAQA9QAAAIsDAAAAAA==&#10;" filled="f" stroked="f">
                  <v:textbox inset="0,0,0,0">
                    <w:txbxContent>
                      <w:p w:rsidR="00926CC0" w:rsidRDefault="00926CC0" w:rsidP="00CC30A5">
                        <w:pPr>
                          <w:ind w:firstLineChars="0" w:firstLine="0"/>
                          <w:jc w:val="center"/>
                          <w:rPr>
                            <w:sz w:val="21"/>
                            <w:szCs w:val="21"/>
                          </w:rPr>
                        </w:pPr>
                        <w:r>
                          <w:rPr>
                            <w:sz w:val="21"/>
                            <w:szCs w:val="21"/>
                          </w:rPr>
                          <w:t>5%</w:t>
                        </w:r>
                        <w:r>
                          <w:rPr>
                            <w:rFonts w:hint="eastAsia"/>
                            <w:sz w:val="21"/>
                            <w:szCs w:val="21"/>
                          </w:rPr>
                          <w:t>碱液</w:t>
                        </w:r>
                      </w:p>
                    </w:txbxContent>
                  </v:textbox>
                </v:shape>
                <v:line id="Line 5368" o:spid="_x0000_s1172" style="position:absolute;visibility:visible;mso-wrap-style:square" from="25736,30816" to="37471,308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uh7W8QAAADcAAAADwAAAGRycy9kb3ducmV2LnhtbERPy2rCQBTdC/7DcIVuipkotUiaUUTo&#10;g6IFtRt3l8w1ic3cSWemGv16Z1FweTjvfN6ZRpzI+dqyglGSgiAurK65VPC9ex1OQfiArLGxTAou&#10;5GE+6/dyzLQ984ZO21CKGMI+QwVVCG0mpS8qMugT2xJH7mCdwRChK6V2eI7hppHjNH2WBmuODRW2&#10;tKyo+Nn+GQX7dvU2ee9Wi09ef/26/egaHpdHpR4G3eIFRKAu3MX/7g+tYPwU18Yz8QjI2Q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C6HtbxAAAANwAAAAPAAAAAAAAAAAA&#10;AAAAAKECAABkcnMvZG93bnJldi54bWxQSwUGAAAAAAQABAD5AAAAkgMAAAAA&#10;" strokecolor="red" strokeweight="1pt">
                  <v:stroke dashstyle="dash" endarrow="classic" endarrowwidth="narrow"/>
                </v:line>
                <v:shape id="Text Box 5369" o:spid="_x0000_s1173" type="#_x0000_t202" style="position:absolute;left:36582;top:29959;width:8585;height:21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asgzsQA&#10;AADcAAAADwAAAGRycy9kb3ducmV2LnhtbESPQWvCQBSE74L/YXmCN90oIhpdRYpCQSiN8dDja/aZ&#10;LGbfptmtxn/fLQgeh5n5hllvO1uLG7XeOFYwGScgiAunDZcKzvlhtADhA7LG2jEpeJCH7abfW2Oq&#10;3Z0zup1CKSKEfYoKqhCaVEpfVGTRj11DHL2Lay2GKNtS6hbvEW5rOU2SubRoOC5U2NBbRcX19GsV&#10;7L4425ufj+/P7JKZPF8mfJxflRoOut0KRKAuvMLP9rtWMJ0t4f9MPAJy8w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2rIM7EAAAA3AAAAA8AAAAAAAAAAAAAAAAAmAIAAGRycy9k&#10;b3ducmV2LnhtbFBLBQYAAAAABAAEAPUAAACJAwAAAAA=&#10;" filled="f" stroked="f">
                  <v:textbox inset="0,0,0,0">
                    <w:txbxContent>
                      <w:p w:rsidR="00926CC0" w:rsidRDefault="00926CC0" w:rsidP="00CC30A5">
                        <w:pPr>
                          <w:ind w:firstLineChars="0" w:firstLine="0"/>
                          <w:jc w:val="center"/>
                          <w:rPr>
                            <w:color w:val="FF0000"/>
                            <w:sz w:val="21"/>
                            <w:szCs w:val="21"/>
                          </w:rPr>
                        </w:pPr>
                        <w:r>
                          <w:rPr>
                            <w:color w:val="FF0000"/>
                            <w:sz w:val="21"/>
                            <w:szCs w:val="21"/>
                          </w:rPr>
                          <w:t>S</w:t>
                        </w:r>
                        <w:r>
                          <w:rPr>
                            <w:color w:val="FF0000"/>
                            <w:sz w:val="21"/>
                            <w:szCs w:val="21"/>
                            <w:vertAlign w:val="subscript"/>
                          </w:rPr>
                          <w:t>2</w:t>
                        </w:r>
                        <w:r>
                          <w:rPr>
                            <w:rFonts w:hint="eastAsia"/>
                            <w:color w:val="FF0000"/>
                            <w:sz w:val="21"/>
                            <w:szCs w:val="21"/>
                          </w:rPr>
                          <w:t>废溶剂</w:t>
                        </w:r>
                      </w:p>
                    </w:txbxContent>
                  </v:textbox>
                </v:shape>
                <v:shape id="Text Box 5475" o:spid="_x0000_s1174" type="#_x0000_t202" style="position:absolute;left:45358;top:20866;width:5594;height:52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RacL8MA&#10;AADcAAAADwAAAGRycy9kb3ducmV2LnhtbERPy2oCMRTdC/2HcAvuNKNQsVOjiFAoo9Bqu+jydnKd&#10;GU1uppPMo3/fLASXh/NebQZrREeNrxwrmE0TEMS50xUXCr4+XydLED4gazSOScEfedisH0YrTLXr&#10;+UjdKRQihrBPUUEZQp1K6fOSLPqpq4kjd3aNxRBhU0jdYB/DrZHzJFlIixXHhhJr2pWUX0+tVfDT&#10;vh+/Mav2z9nOfPzOLiY/1Eap8eOwfQERaAh38c39phXMn+L8eCYeAbn+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RacL8MAAADcAAAADwAAAAAAAAAAAAAAAACYAgAAZHJzL2Rv&#10;d25yZXYueG1sUEsFBgAAAAAEAAQA9QAAAIgDAAAAAA==&#10;" filled="f" stroked="f" strokecolor="white">
                  <v:textbox inset="0,0,0,0">
                    <w:txbxContent>
                      <w:p w:rsidR="00926CC0" w:rsidRDefault="00926CC0" w:rsidP="00CC30A5">
                        <w:pPr>
                          <w:ind w:firstLineChars="0" w:firstLine="0"/>
                          <w:jc w:val="center"/>
                          <w:rPr>
                            <w:sz w:val="21"/>
                            <w:szCs w:val="21"/>
                          </w:rPr>
                        </w:pPr>
                        <w:r>
                          <w:rPr>
                            <w:rFonts w:hint="eastAsia"/>
                            <w:sz w:val="21"/>
                            <w:szCs w:val="21"/>
                          </w:rPr>
                          <w:t>去</w:t>
                        </w:r>
                        <w:r>
                          <w:rPr>
                            <w:sz w:val="21"/>
                            <w:szCs w:val="21"/>
                          </w:rPr>
                          <w:t>RTO</w:t>
                        </w:r>
                      </w:p>
                    </w:txbxContent>
                  </v:textbox>
                </v:shape>
                <v:shape id="自选图形 2073" o:spid="_x0000_s1175" type="#_x0000_t32" style="position:absolute;left:25641;top:25228;width:3200;height:6;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hSdEsYAAADcAAAADwAAAGRycy9kb3ducmV2LnhtbESPT2vCQBTE7wW/w/IEb3VjQNHoKiIU&#10;7KW2Vvxze2SfSXD3bchuTdpP3y0IPQ4z8xtmseqsEXdqfOVYwWiYgCDOna64UHD4fHmegvABWaNx&#10;TAq+ycNq2XtaYKZdyx9034dCRAj7DBWUIdSZlD4vyaIfupo4elfXWAxRNoXUDbYRbo1Mk2QiLVYc&#10;F0qsaVNSftt/WQVvs9nuqNOfy+t7Oz1vTxuji6NRatDv1nMQgbrwH360t1pBOh7B35l4BOTyF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IUnRLGAAAA3AAAAA8AAAAAAAAA&#10;AAAAAAAAoQIAAGRycy9kb3ducmV2LnhtbFBLBQYAAAAABAAEAPkAAACUAwAAAAA=&#10;" strokecolor="red" strokeweight="1pt">
                  <v:stroke dashstyle="dash" endarrow="block"/>
                </v:shape>
                <v:line id="Line 5309" o:spid="_x0000_s1176" style="position:absolute;visibility:visible;mso-wrap-style:square" from="13176,42976" to="18573,4298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bOaz8YAAADcAAAADwAAAGRycy9kb3ducmV2LnhtbESPQWsCMRSE74X+h/AKXkSzLlTa1Sgi&#10;LHgQobaH9vbYvG62bl7WJLrrv28KQo/DzHzDLNeDbcWVfGgcK5hNMxDEldMN1wo+3svJC4gQkTW2&#10;jknBjQKsV48PSyy06/mNrsdYiwThUKACE2NXSBkqQxbD1HXEyft23mJM0tdSe+wT3LYyz7K5tNhw&#10;WjDY0dZQdTperALvY2hO5etX/3n+mZeHcj+MTaXU6GnYLEBEGuJ/+N7eaQX5cw5/Z9IRkKt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Gzms/GAAAA3AAAAA8AAAAAAAAA&#10;AAAAAAAAoQIAAGRycy9kb3ducmV2LnhtbFBLBQYAAAAABAAEAPkAAACUAwAAAAA=&#10;">
                  <v:stroke endarrow="classic" endarrowwidth="narrow"/>
                </v:line>
                <v:shape id="Text Box 5315" o:spid="_x0000_s1177" type="#_x0000_t202" style="position:absolute;left:9855;top:41789;width:3213;height:21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6jAG8UA&#10;AADcAAAADwAAAGRycy9kb3ducmV2LnhtbESPQYvCMBSE74L/ITzBy6Kpiqt2jSLCwiIi6Ari7dG8&#10;bYvNS21Srf/eCAseh5n5hpkvG1OIG1Uut6xg0I9AECdW55wqOP5+96YgnEfWWFgmBQ9ysFy0W3OM&#10;tb3znm4Hn4oAYRejgsz7MpbSJRkZdH1bEgfvz1YGfZBVKnWF9wA3hRxG0ac0mHNYyLCkdUbJ5VAb&#10;BafdaTZI68mqvj6mxeY8M7z9MEp1O83qC4Snxr/D/+0frWA4HsHrTDgCcvEE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TqMAbxQAAANwAAAAPAAAAAAAAAAAAAAAAAJgCAABkcnMv&#10;ZG93bnJldi54bWxQSwUGAAAAAAQABAD1AAAAigMAAAAA&#10;" filled="f" strokecolor="white">
                  <v:textbox inset="0,0,0,0">
                    <w:txbxContent>
                      <w:p w:rsidR="00926CC0" w:rsidRDefault="00926CC0" w:rsidP="00CC30A5">
                        <w:pPr>
                          <w:ind w:firstLineChars="0" w:firstLine="0"/>
                          <w:jc w:val="center"/>
                          <w:rPr>
                            <w:sz w:val="21"/>
                            <w:szCs w:val="21"/>
                          </w:rPr>
                        </w:pPr>
                        <w:r>
                          <w:rPr>
                            <w:rFonts w:hint="eastAsia"/>
                            <w:sz w:val="21"/>
                            <w:szCs w:val="21"/>
                          </w:rPr>
                          <w:t>氮气</w:t>
                        </w:r>
                      </w:p>
                    </w:txbxContent>
                  </v:textbox>
                </v:shape>
                <v:shape id="自选图形 2076" o:spid="_x0000_s1178" type="#_x0000_t32" style="position:absolute;left:28841;top:25241;width:89;height:557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zwja8MAAADcAAAADwAAAGRycy9kb3ducmV2LnhtbESPT4vCMBTE7wt+h/AEb5rqVtFqFBFW&#10;PO3iH/T6aJ5NsXkpTdT67c3Cwh6HmfkNs1i1thIPanzpWMFwkIAgzp0uuVBwOn71pyB8QNZYOSYF&#10;L/KwWnY+Fphp9+Q9PQ6hEBHCPkMFJoQ6k9Lnhiz6gauJo3d1jcUQZVNI3eAzwm0lR0kykRZLjgsG&#10;a9oYym+Hu1VAckbXdFcNp+lsezH388/3p5FK9brteg4iUBv+w3/tnVYwGqfweyYeAbl8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c8I2vDAAAA3AAAAA8AAAAAAAAAAAAA&#10;AAAAoQIAAGRycy9kb3ducmV2LnhtbFBLBQYAAAAABAAEAPkAAACRAwAAAAA=&#10;" strokecolor="red" strokeweight="1pt">
                  <v:stroke dashstyle="dash"/>
                </v:shape>
                <v:shape id="Text Box 5330" o:spid="_x0000_s1179" type="#_x0000_t202" style="position:absolute;left:25571;top:26752;width:3912;height:25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uod3sMA&#10;AADcAAAADwAAAGRycy9kb3ducmV2LnhtbESPT4vCMBTE7wt+h/CEva2pQpelGkVExYuIf8Drs3m2&#10;xealNLGp336zIOxxmJnfMLNFb2rRUesqywrGowQEcW51xYWCy3nz9QPCeWSNtWVS8CIHi/ngY4aZ&#10;toGP1J18ISKEXYYKSu+bTEqXl2TQjWxDHL27bQ36KNtC6hZDhJtaTpLkWxqsOC6U2NCqpPxxehoF&#10;4TC+7vU+dd052PC4XeR2/Too9Tnsl1MQnnr/H363d1rBJE3h70w8AnL+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uod3sMAAADcAAAADwAAAAAAAAAAAAAAAACYAgAAZHJzL2Rv&#10;d25yZXYueG1sUEsFBgAAAAAEAAQA9QAAAIgDAAAAAA==&#10;" filled="f" stroked="f">
                  <v:textbox inset="0,.5mm,0,0">
                    <w:txbxContent>
                      <w:p w:rsidR="00926CC0" w:rsidRDefault="00926CC0" w:rsidP="00CC30A5">
                        <w:pPr>
                          <w:ind w:firstLineChars="0" w:firstLine="0"/>
                          <w:jc w:val="center"/>
                          <w:rPr>
                            <w:sz w:val="21"/>
                            <w:szCs w:val="21"/>
                          </w:rPr>
                        </w:pPr>
                        <w:r>
                          <w:rPr>
                            <w:rFonts w:hint="eastAsia"/>
                            <w:sz w:val="21"/>
                            <w:szCs w:val="21"/>
                          </w:rPr>
                          <w:t>回用</w:t>
                        </w:r>
                      </w:p>
                    </w:txbxContent>
                  </v:textbox>
                </v:shape>
                <w10:anchorlock/>
              </v:group>
            </w:pict>
          </mc:Fallback>
        </mc:AlternateContent>
      </w:r>
    </w:p>
    <w:p w:rsidR="00CC30A5" w:rsidRDefault="00CC30A5" w:rsidP="00CC30A5">
      <w:pPr>
        <w:spacing w:line="500" w:lineRule="exact"/>
        <w:ind w:firstLine="482"/>
        <w:jc w:val="center"/>
        <w:rPr>
          <w:b/>
        </w:rPr>
      </w:pPr>
      <w:r>
        <w:rPr>
          <w:rFonts w:hint="eastAsia"/>
          <w:b/>
        </w:rPr>
        <w:t>图</w:t>
      </w:r>
      <w:r>
        <w:rPr>
          <w:rFonts w:hint="eastAsia"/>
          <w:b/>
        </w:rPr>
        <w:t>2.3-</w:t>
      </w:r>
      <w:r>
        <w:rPr>
          <w:b/>
        </w:rPr>
        <w:t>2  200L</w:t>
      </w:r>
      <w:r>
        <w:rPr>
          <w:rFonts w:hint="eastAsia"/>
          <w:b/>
        </w:rPr>
        <w:t>标准塑料桶清洗整新工艺流程及产污环节</w:t>
      </w:r>
    </w:p>
    <w:p w:rsidR="00CC30A5" w:rsidRDefault="00CC30A5" w:rsidP="00CC30A5">
      <w:pPr>
        <w:spacing w:line="360" w:lineRule="auto"/>
        <w:ind w:firstLine="480"/>
      </w:pPr>
      <w:r>
        <w:t>3</w:t>
      </w:r>
      <w:r>
        <w:rPr>
          <w:rFonts w:hint="eastAsia"/>
        </w:rPr>
        <w:t>、</w:t>
      </w:r>
      <w:r>
        <w:t>IBC</w:t>
      </w:r>
      <w:r>
        <w:rPr>
          <w:rFonts w:hint="eastAsia"/>
        </w:rPr>
        <w:t>桶</w:t>
      </w:r>
    </w:p>
    <w:p w:rsidR="00CC30A5" w:rsidRDefault="00CC30A5" w:rsidP="00CC30A5">
      <w:pPr>
        <w:spacing w:line="360" w:lineRule="auto"/>
        <w:ind w:firstLine="480"/>
      </w:pPr>
      <w:r>
        <w:t>IBC</w:t>
      </w:r>
      <w:r>
        <w:rPr>
          <w:rFonts w:hint="eastAsia"/>
        </w:rPr>
        <w:t>桶清洗工艺流程见图</w:t>
      </w:r>
      <w:r>
        <w:rPr>
          <w:rFonts w:hint="eastAsia"/>
        </w:rPr>
        <w:t>2</w:t>
      </w:r>
      <w:r>
        <w:t>.</w:t>
      </w:r>
      <w:r>
        <w:rPr>
          <w:rFonts w:hint="eastAsia"/>
        </w:rPr>
        <w:t>3</w:t>
      </w:r>
      <w:r>
        <w:t>-3</w:t>
      </w:r>
      <w:r>
        <w:rPr>
          <w:rFonts w:hint="eastAsia"/>
        </w:rPr>
        <w:t>。</w:t>
      </w:r>
    </w:p>
    <w:p w:rsidR="00CC30A5" w:rsidRDefault="00CC30A5" w:rsidP="00CC30A5">
      <w:pPr>
        <w:ind w:firstLine="480"/>
        <w:jc w:val="center"/>
      </w:pPr>
      <w:r>
        <w:rPr>
          <w:noProof/>
        </w:rPr>
        <w:lastRenderedPageBreak/>
        <mc:AlternateContent>
          <mc:Choice Requires="wpc">
            <w:drawing>
              <wp:inline distT="0" distB="0" distL="0" distR="0" wp14:anchorId="2602308F" wp14:editId="3D0D9300">
                <wp:extent cx="4627880" cy="4265930"/>
                <wp:effectExtent l="0" t="0" r="1270" b="1270"/>
                <wp:docPr id="213" name="画布 213"/>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75" name="Text Box 5416"/>
                        <wps:cNvSpPr txBox="1">
                          <a:spLocks noChangeArrowheads="1"/>
                        </wps:cNvSpPr>
                        <wps:spPr bwMode="auto">
                          <a:xfrm>
                            <a:off x="1537927" y="82501"/>
                            <a:ext cx="720112" cy="215902"/>
                          </a:xfrm>
                          <a:prstGeom prst="rect">
                            <a:avLst/>
                          </a:prstGeom>
                          <a:solidFill>
                            <a:srgbClr val="FFFFFF"/>
                          </a:solidFill>
                          <a:ln w="9525">
                            <a:solidFill>
                              <a:srgbClr val="000000"/>
                            </a:solidFill>
                            <a:miter lim="800000"/>
                            <a:headEnd/>
                            <a:tailEnd/>
                          </a:ln>
                        </wps:spPr>
                        <wps:txbx>
                          <w:txbxContent>
                            <w:p w:rsidR="00926CC0" w:rsidRDefault="00926CC0" w:rsidP="00CC30A5">
                              <w:pPr>
                                <w:ind w:firstLineChars="0" w:firstLine="0"/>
                                <w:jc w:val="center"/>
                                <w:rPr>
                                  <w:sz w:val="21"/>
                                  <w:szCs w:val="21"/>
                                </w:rPr>
                              </w:pPr>
                              <w:r>
                                <w:rPr>
                                  <w:rFonts w:hint="eastAsia"/>
                                  <w:sz w:val="21"/>
                                  <w:szCs w:val="21"/>
                                </w:rPr>
                                <w:t>吸残</w:t>
                              </w:r>
                            </w:p>
                          </w:txbxContent>
                        </wps:txbx>
                        <wps:bodyPr rot="0" vert="horz" wrap="square" lIns="0" tIns="18000" rIns="0" bIns="0" anchor="t" anchorCtr="0" upright="1">
                          <a:noAutofit/>
                        </wps:bodyPr>
                      </wps:wsp>
                      <wps:wsp>
                        <wps:cNvPr id="176" name="Line 5417"/>
                        <wps:cNvCnPr>
                          <a:cxnSpLocks noChangeShapeType="1"/>
                        </wps:cNvCnPr>
                        <wps:spPr bwMode="auto">
                          <a:xfrm>
                            <a:off x="992517" y="193601"/>
                            <a:ext cx="539709" cy="700"/>
                          </a:xfrm>
                          <a:prstGeom prst="line">
                            <a:avLst/>
                          </a:prstGeom>
                          <a:noFill/>
                          <a:ln w="9525">
                            <a:solidFill>
                              <a:srgbClr val="000000"/>
                            </a:solidFill>
                            <a:round/>
                            <a:headEnd/>
                            <a:tailEnd type="stealth" w="sm" len="med"/>
                          </a:ln>
                          <a:extLst>
                            <a:ext uri="{909E8E84-426E-40DD-AFC4-6F175D3DCCD1}">
                              <a14:hiddenFill xmlns:a14="http://schemas.microsoft.com/office/drawing/2010/main">
                                <a:noFill/>
                              </a14:hiddenFill>
                            </a:ext>
                          </a:extLst>
                        </wps:spPr>
                        <wps:bodyPr/>
                      </wps:wsp>
                      <wps:wsp>
                        <wps:cNvPr id="177" name="Text Box 5418"/>
                        <wps:cNvSpPr txBox="1">
                          <a:spLocks noChangeArrowheads="1"/>
                        </wps:cNvSpPr>
                        <wps:spPr bwMode="auto">
                          <a:xfrm>
                            <a:off x="5000" y="82501"/>
                            <a:ext cx="972217" cy="318802"/>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rsidR="00926CC0" w:rsidRDefault="00926CC0" w:rsidP="00CC30A5">
                              <w:pPr>
                                <w:ind w:firstLineChars="0" w:firstLine="0"/>
                                <w:jc w:val="center"/>
                                <w:rPr>
                                  <w:sz w:val="21"/>
                                  <w:szCs w:val="21"/>
                                </w:rPr>
                              </w:pPr>
                              <w:r>
                                <w:rPr>
                                  <w:sz w:val="21"/>
                                  <w:szCs w:val="21"/>
                                </w:rPr>
                                <w:t>IBC</w:t>
                              </w:r>
                              <w:r>
                                <w:rPr>
                                  <w:rFonts w:hint="eastAsia"/>
                                  <w:sz w:val="21"/>
                                  <w:szCs w:val="21"/>
                                </w:rPr>
                                <w:t>废包装桶</w:t>
                              </w:r>
                            </w:p>
                          </w:txbxContent>
                        </wps:txbx>
                        <wps:bodyPr rot="0" vert="horz" wrap="square" lIns="0" tIns="0" rIns="0" bIns="0" anchor="t" anchorCtr="0" upright="1">
                          <a:noAutofit/>
                        </wps:bodyPr>
                      </wps:wsp>
                      <wps:wsp>
                        <wps:cNvPr id="178" name="Line 5423"/>
                        <wps:cNvCnPr>
                          <a:cxnSpLocks noChangeShapeType="1"/>
                        </wps:cNvCnPr>
                        <wps:spPr bwMode="auto">
                          <a:xfrm>
                            <a:off x="1886533" y="304802"/>
                            <a:ext cx="700" cy="360003"/>
                          </a:xfrm>
                          <a:prstGeom prst="line">
                            <a:avLst/>
                          </a:prstGeom>
                          <a:noFill/>
                          <a:ln w="9525">
                            <a:solidFill>
                              <a:srgbClr val="000000"/>
                            </a:solidFill>
                            <a:round/>
                            <a:headEnd/>
                            <a:tailEnd type="stealth" w="sm" len="med"/>
                          </a:ln>
                          <a:extLst>
                            <a:ext uri="{909E8E84-426E-40DD-AFC4-6F175D3DCCD1}">
                              <a14:hiddenFill xmlns:a14="http://schemas.microsoft.com/office/drawing/2010/main">
                                <a:noFill/>
                              </a14:hiddenFill>
                            </a:ext>
                          </a:extLst>
                        </wps:spPr>
                        <wps:bodyPr/>
                      </wps:wsp>
                      <wps:wsp>
                        <wps:cNvPr id="179" name="Text Box 5424"/>
                        <wps:cNvSpPr txBox="1">
                          <a:spLocks noChangeArrowheads="1"/>
                        </wps:cNvSpPr>
                        <wps:spPr bwMode="auto">
                          <a:xfrm>
                            <a:off x="1527126" y="664805"/>
                            <a:ext cx="720112" cy="627404"/>
                          </a:xfrm>
                          <a:prstGeom prst="rect">
                            <a:avLst/>
                          </a:prstGeom>
                          <a:solidFill>
                            <a:srgbClr val="FFFFFF"/>
                          </a:solidFill>
                          <a:ln w="9525">
                            <a:solidFill>
                              <a:srgbClr val="000000"/>
                            </a:solidFill>
                            <a:miter lim="800000"/>
                            <a:headEnd/>
                            <a:tailEnd/>
                          </a:ln>
                        </wps:spPr>
                        <wps:txbx>
                          <w:txbxContent>
                            <w:p w:rsidR="00926CC0" w:rsidRDefault="00926CC0" w:rsidP="00CC30A5">
                              <w:pPr>
                                <w:ind w:firstLineChars="0" w:firstLine="0"/>
                                <w:jc w:val="center"/>
                                <w:rPr>
                                  <w:sz w:val="21"/>
                                  <w:szCs w:val="21"/>
                                </w:rPr>
                              </w:pPr>
                              <w:r>
                                <w:rPr>
                                  <w:rFonts w:hint="eastAsia"/>
                                  <w:sz w:val="21"/>
                                  <w:szCs w:val="21"/>
                                </w:rPr>
                                <w:t>内壁清洗</w:t>
                              </w:r>
                            </w:p>
                          </w:txbxContent>
                        </wps:txbx>
                        <wps:bodyPr rot="0" vert="horz" wrap="square" lIns="0" tIns="18000" rIns="0" bIns="0" anchor="t" anchorCtr="0" upright="1">
                          <a:noAutofit/>
                        </wps:bodyPr>
                      </wps:wsp>
                      <wps:wsp>
                        <wps:cNvPr id="180" name="Line 5425"/>
                        <wps:cNvCnPr>
                          <a:cxnSpLocks noChangeShapeType="1"/>
                        </wps:cNvCnPr>
                        <wps:spPr bwMode="auto">
                          <a:xfrm>
                            <a:off x="1900533" y="1289609"/>
                            <a:ext cx="600" cy="431203"/>
                          </a:xfrm>
                          <a:prstGeom prst="line">
                            <a:avLst/>
                          </a:prstGeom>
                          <a:noFill/>
                          <a:ln w="9525">
                            <a:solidFill>
                              <a:srgbClr val="000000"/>
                            </a:solidFill>
                            <a:round/>
                            <a:headEnd/>
                            <a:tailEnd type="stealth" w="sm" len="med"/>
                          </a:ln>
                          <a:extLst>
                            <a:ext uri="{909E8E84-426E-40DD-AFC4-6F175D3DCCD1}">
                              <a14:hiddenFill xmlns:a14="http://schemas.microsoft.com/office/drawing/2010/main">
                                <a:noFill/>
                              </a14:hiddenFill>
                            </a:ext>
                          </a:extLst>
                        </wps:spPr>
                        <wps:bodyPr/>
                      </wps:wsp>
                      <wps:wsp>
                        <wps:cNvPr id="181" name="Line 5433"/>
                        <wps:cNvCnPr>
                          <a:cxnSpLocks noChangeShapeType="1"/>
                        </wps:cNvCnPr>
                        <wps:spPr bwMode="auto">
                          <a:xfrm>
                            <a:off x="1908833" y="2840920"/>
                            <a:ext cx="600" cy="360103"/>
                          </a:xfrm>
                          <a:prstGeom prst="line">
                            <a:avLst/>
                          </a:prstGeom>
                          <a:noFill/>
                          <a:ln w="9525">
                            <a:solidFill>
                              <a:srgbClr val="000000"/>
                            </a:solidFill>
                            <a:round/>
                            <a:headEnd/>
                            <a:tailEnd type="stealth" w="sm" len="med"/>
                          </a:ln>
                          <a:extLst>
                            <a:ext uri="{909E8E84-426E-40DD-AFC4-6F175D3DCCD1}">
                              <a14:hiddenFill xmlns:a14="http://schemas.microsoft.com/office/drawing/2010/main">
                                <a:noFill/>
                              </a14:hiddenFill>
                            </a:ext>
                          </a:extLst>
                        </wps:spPr>
                        <wps:bodyPr/>
                      </wps:wsp>
                      <wps:wsp>
                        <wps:cNvPr id="182" name="Text Box 5434"/>
                        <wps:cNvSpPr txBox="1">
                          <a:spLocks noChangeArrowheads="1"/>
                        </wps:cNvSpPr>
                        <wps:spPr bwMode="auto">
                          <a:xfrm>
                            <a:off x="1565927" y="3916628"/>
                            <a:ext cx="720112" cy="216602"/>
                          </a:xfrm>
                          <a:prstGeom prst="rect">
                            <a:avLst/>
                          </a:prstGeom>
                          <a:solidFill>
                            <a:srgbClr val="FFFFFF"/>
                          </a:solidFill>
                          <a:ln w="9525">
                            <a:solidFill>
                              <a:srgbClr val="FFFFFF"/>
                            </a:solidFill>
                            <a:miter lim="800000"/>
                            <a:headEnd/>
                            <a:tailEnd/>
                          </a:ln>
                        </wps:spPr>
                        <wps:txbx>
                          <w:txbxContent>
                            <w:p w:rsidR="00926CC0" w:rsidRDefault="00926CC0" w:rsidP="00CC30A5">
                              <w:pPr>
                                <w:ind w:firstLineChars="0" w:firstLine="0"/>
                                <w:jc w:val="center"/>
                                <w:rPr>
                                  <w:sz w:val="21"/>
                                  <w:szCs w:val="21"/>
                                </w:rPr>
                              </w:pPr>
                              <w:r>
                                <w:rPr>
                                  <w:rFonts w:hint="eastAsia"/>
                                  <w:sz w:val="21"/>
                                  <w:szCs w:val="21"/>
                                </w:rPr>
                                <w:t>再生包装桶</w:t>
                              </w:r>
                            </w:p>
                          </w:txbxContent>
                        </wps:txbx>
                        <wps:bodyPr rot="0" vert="horz" wrap="square" lIns="0" tIns="0" rIns="0" bIns="0" anchor="t" anchorCtr="0" upright="1">
                          <a:noAutofit/>
                        </wps:bodyPr>
                      </wps:wsp>
                      <wps:wsp>
                        <wps:cNvPr id="183" name="Text Box 5435"/>
                        <wps:cNvSpPr txBox="1">
                          <a:spLocks noChangeArrowheads="1"/>
                        </wps:cNvSpPr>
                        <wps:spPr bwMode="auto">
                          <a:xfrm>
                            <a:off x="111702" y="830506"/>
                            <a:ext cx="889015" cy="215902"/>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rsidR="00926CC0" w:rsidRDefault="00926CC0" w:rsidP="00CC30A5">
                              <w:pPr>
                                <w:ind w:firstLineChars="0" w:firstLine="0"/>
                                <w:rPr>
                                  <w:sz w:val="21"/>
                                  <w:szCs w:val="21"/>
                                </w:rPr>
                              </w:pPr>
                              <w:r>
                                <w:rPr>
                                  <w:rFonts w:hint="eastAsia"/>
                                  <w:sz w:val="21"/>
                                  <w:szCs w:val="21"/>
                                </w:rPr>
                                <w:t>二甲苯或乙醇</w:t>
                              </w:r>
                            </w:p>
                          </w:txbxContent>
                        </wps:txbx>
                        <wps:bodyPr rot="0" vert="horz" wrap="square" lIns="0" tIns="0" rIns="0" bIns="0" anchor="t" anchorCtr="0" upright="1">
                          <a:noAutofit/>
                        </wps:bodyPr>
                      </wps:wsp>
                      <wps:wsp>
                        <wps:cNvPr id="184" name="Line 5436"/>
                        <wps:cNvCnPr>
                          <a:cxnSpLocks noChangeShapeType="1"/>
                        </wps:cNvCnPr>
                        <wps:spPr bwMode="auto">
                          <a:xfrm>
                            <a:off x="1000717" y="979107"/>
                            <a:ext cx="539809" cy="700"/>
                          </a:xfrm>
                          <a:prstGeom prst="line">
                            <a:avLst/>
                          </a:prstGeom>
                          <a:noFill/>
                          <a:ln w="9525">
                            <a:solidFill>
                              <a:srgbClr val="000000"/>
                            </a:solidFill>
                            <a:round/>
                            <a:headEnd/>
                            <a:tailEnd type="stealth" w="sm" len="med"/>
                          </a:ln>
                          <a:extLst>
                            <a:ext uri="{909E8E84-426E-40DD-AFC4-6F175D3DCCD1}">
                              <a14:hiddenFill xmlns:a14="http://schemas.microsoft.com/office/drawing/2010/main">
                                <a:noFill/>
                              </a14:hiddenFill>
                            </a:ext>
                          </a:extLst>
                        </wps:spPr>
                        <wps:bodyPr/>
                      </wps:wsp>
                      <wps:wsp>
                        <wps:cNvPr id="185" name="Line 5440"/>
                        <wps:cNvCnPr>
                          <a:cxnSpLocks noChangeShapeType="1"/>
                        </wps:cNvCnPr>
                        <wps:spPr bwMode="auto">
                          <a:xfrm>
                            <a:off x="2265039" y="979807"/>
                            <a:ext cx="539709" cy="600"/>
                          </a:xfrm>
                          <a:prstGeom prst="line">
                            <a:avLst/>
                          </a:prstGeom>
                          <a:noFill/>
                          <a:ln w="9525">
                            <a:solidFill>
                              <a:srgbClr val="0070C0"/>
                            </a:solidFill>
                            <a:prstDash val="dash"/>
                            <a:round/>
                            <a:headEnd/>
                            <a:tailEnd type="stealth" w="sm" len="med"/>
                          </a:ln>
                          <a:extLst>
                            <a:ext uri="{909E8E84-426E-40DD-AFC4-6F175D3DCCD1}">
                              <a14:hiddenFill xmlns:a14="http://schemas.microsoft.com/office/drawing/2010/main">
                                <a:noFill/>
                              </a14:hiddenFill>
                            </a:ext>
                          </a:extLst>
                        </wps:spPr>
                        <wps:bodyPr/>
                      </wps:wsp>
                      <wps:wsp>
                        <wps:cNvPr id="186" name="Line 5441"/>
                        <wps:cNvCnPr>
                          <a:cxnSpLocks noChangeShapeType="1"/>
                        </wps:cNvCnPr>
                        <wps:spPr bwMode="auto">
                          <a:xfrm>
                            <a:off x="2260639" y="145401"/>
                            <a:ext cx="1080119" cy="600"/>
                          </a:xfrm>
                          <a:prstGeom prst="line">
                            <a:avLst/>
                          </a:prstGeom>
                          <a:noFill/>
                          <a:ln w="12700">
                            <a:solidFill>
                              <a:srgbClr val="FF0000"/>
                            </a:solidFill>
                            <a:prstDash val="dash"/>
                            <a:round/>
                            <a:headEnd/>
                            <a:tailEnd type="stealth" w="sm" len="med"/>
                          </a:ln>
                          <a:extLst>
                            <a:ext uri="{909E8E84-426E-40DD-AFC4-6F175D3DCCD1}">
                              <a14:hiddenFill xmlns:a14="http://schemas.microsoft.com/office/drawing/2010/main">
                                <a:noFill/>
                              </a14:hiddenFill>
                            </a:ext>
                          </a:extLst>
                        </wps:spPr>
                        <wps:bodyPr/>
                      </wps:wsp>
                      <wps:wsp>
                        <wps:cNvPr id="187" name="Text Box 5442"/>
                        <wps:cNvSpPr txBox="1">
                          <a:spLocks noChangeArrowheads="1"/>
                        </wps:cNvSpPr>
                        <wps:spPr bwMode="auto">
                          <a:xfrm>
                            <a:off x="3362958" y="33600"/>
                            <a:ext cx="767113" cy="216502"/>
                          </a:xfrm>
                          <a:prstGeom prst="rect">
                            <a:avLst/>
                          </a:prstGeom>
                          <a:solidFill>
                            <a:srgbClr val="FFFFFF"/>
                          </a:solidFill>
                          <a:ln w="9525">
                            <a:solidFill>
                              <a:srgbClr val="FFFFFF"/>
                            </a:solidFill>
                            <a:miter lim="800000"/>
                            <a:headEnd/>
                            <a:tailEnd/>
                          </a:ln>
                        </wps:spPr>
                        <wps:txbx>
                          <w:txbxContent>
                            <w:p w:rsidR="00926CC0" w:rsidRDefault="00926CC0" w:rsidP="00CC30A5">
                              <w:pPr>
                                <w:ind w:firstLineChars="0" w:firstLine="0"/>
                                <w:jc w:val="center"/>
                                <w:rPr>
                                  <w:color w:val="FF0000"/>
                                  <w:sz w:val="21"/>
                                  <w:szCs w:val="21"/>
                                </w:rPr>
                              </w:pPr>
                              <w:r>
                                <w:rPr>
                                  <w:color w:val="FF0000"/>
                                  <w:sz w:val="21"/>
                                  <w:szCs w:val="21"/>
                                </w:rPr>
                                <w:t>S</w:t>
                              </w:r>
                              <w:r>
                                <w:rPr>
                                  <w:color w:val="FF0000"/>
                                  <w:sz w:val="21"/>
                                  <w:szCs w:val="21"/>
                                  <w:vertAlign w:val="subscript"/>
                                </w:rPr>
                                <w:t>1</w:t>
                              </w:r>
                              <w:r>
                                <w:rPr>
                                  <w:rFonts w:hint="eastAsia"/>
                                  <w:color w:val="FF0000"/>
                                  <w:sz w:val="21"/>
                                  <w:szCs w:val="21"/>
                                </w:rPr>
                                <w:t>倒残废液</w:t>
                              </w:r>
                            </w:p>
                          </w:txbxContent>
                        </wps:txbx>
                        <wps:bodyPr rot="0" vert="horz" wrap="square" lIns="0" tIns="0" rIns="0" bIns="0" anchor="t" anchorCtr="0" upright="1">
                          <a:noAutofit/>
                        </wps:bodyPr>
                      </wps:wsp>
                      <wps:wsp>
                        <wps:cNvPr id="188" name="Line 5444"/>
                        <wps:cNvCnPr>
                          <a:cxnSpLocks noChangeShapeType="1"/>
                        </wps:cNvCnPr>
                        <wps:spPr bwMode="auto">
                          <a:xfrm>
                            <a:off x="2252339" y="2712019"/>
                            <a:ext cx="539709" cy="700"/>
                          </a:xfrm>
                          <a:prstGeom prst="line">
                            <a:avLst/>
                          </a:prstGeom>
                          <a:noFill/>
                          <a:ln w="9525">
                            <a:solidFill>
                              <a:srgbClr val="0070C0"/>
                            </a:solidFill>
                            <a:prstDash val="dash"/>
                            <a:round/>
                            <a:headEnd/>
                            <a:tailEnd type="stealth" w="sm" len="med"/>
                          </a:ln>
                          <a:extLst>
                            <a:ext uri="{909E8E84-426E-40DD-AFC4-6F175D3DCCD1}">
                              <a14:hiddenFill xmlns:a14="http://schemas.microsoft.com/office/drawing/2010/main">
                                <a:noFill/>
                              </a14:hiddenFill>
                            </a:ext>
                          </a:extLst>
                        </wps:spPr>
                        <wps:bodyPr/>
                      </wps:wsp>
                      <wps:wsp>
                        <wps:cNvPr id="189" name="Text Box 5446"/>
                        <wps:cNvSpPr txBox="1">
                          <a:spLocks noChangeArrowheads="1"/>
                        </wps:cNvSpPr>
                        <wps:spPr bwMode="auto">
                          <a:xfrm>
                            <a:off x="1525926" y="2625018"/>
                            <a:ext cx="720012" cy="215902"/>
                          </a:xfrm>
                          <a:prstGeom prst="rect">
                            <a:avLst/>
                          </a:prstGeom>
                          <a:solidFill>
                            <a:srgbClr val="FFFFFF"/>
                          </a:solidFill>
                          <a:ln w="9525">
                            <a:solidFill>
                              <a:srgbClr val="000000"/>
                            </a:solidFill>
                            <a:miter lim="800000"/>
                            <a:headEnd/>
                            <a:tailEnd/>
                          </a:ln>
                        </wps:spPr>
                        <wps:txbx>
                          <w:txbxContent>
                            <w:p w:rsidR="00926CC0" w:rsidRDefault="00926CC0" w:rsidP="00CC30A5">
                              <w:pPr>
                                <w:ind w:firstLineChars="0" w:firstLine="0"/>
                                <w:jc w:val="center"/>
                                <w:rPr>
                                  <w:sz w:val="21"/>
                                  <w:szCs w:val="21"/>
                                </w:rPr>
                              </w:pPr>
                              <w:r>
                                <w:rPr>
                                  <w:rFonts w:hint="eastAsia"/>
                                  <w:sz w:val="21"/>
                                  <w:szCs w:val="21"/>
                                </w:rPr>
                                <w:t>吹干</w:t>
                              </w:r>
                            </w:p>
                          </w:txbxContent>
                        </wps:txbx>
                        <wps:bodyPr rot="0" vert="horz" wrap="square" lIns="0" tIns="18000" rIns="0" bIns="0" anchor="t" anchorCtr="0" upright="1">
                          <a:noAutofit/>
                        </wps:bodyPr>
                      </wps:wsp>
                      <wps:wsp>
                        <wps:cNvPr id="190" name="Line 5451"/>
                        <wps:cNvCnPr>
                          <a:cxnSpLocks noChangeShapeType="1"/>
                        </wps:cNvCnPr>
                        <wps:spPr bwMode="auto">
                          <a:xfrm>
                            <a:off x="2791448" y="250102"/>
                            <a:ext cx="600" cy="2458117"/>
                          </a:xfrm>
                          <a:prstGeom prst="line">
                            <a:avLst/>
                          </a:prstGeom>
                          <a:noFill/>
                          <a:ln w="9525">
                            <a:solidFill>
                              <a:srgbClr val="0070C0"/>
                            </a:solidFill>
                            <a:prstDash val="dash"/>
                            <a:round/>
                            <a:headEnd/>
                            <a:tailEnd type="none" w="sm" len="med"/>
                          </a:ln>
                          <a:extLst>
                            <a:ext uri="{909E8E84-426E-40DD-AFC4-6F175D3DCCD1}">
                              <a14:hiddenFill xmlns:a14="http://schemas.microsoft.com/office/drawing/2010/main">
                                <a:noFill/>
                              </a14:hiddenFill>
                            </a:ext>
                          </a:extLst>
                        </wps:spPr>
                        <wps:bodyPr/>
                      </wps:wsp>
                      <wps:wsp>
                        <wps:cNvPr id="191" name="Line 5452"/>
                        <wps:cNvCnPr>
                          <a:cxnSpLocks noChangeShapeType="1"/>
                        </wps:cNvCnPr>
                        <wps:spPr bwMode="auto">
                          <a:xfrm>
                            <a:off x="2795248" y="2708219"/>
                            <a:ext cx="1080219" cy="700"/>
                          </a:xfrm>
                          <a:prstGeom prst="line">
                            <a:avLst/>
                          </a:prstGeom>
                          <a:noFill/>
                          <a:ln w="9525">
                            <a:solidFill>
                              <a:srgbClr val="0070C0"/>
                            </a:solidFill>
                            <a:prstDash val="dash"/>
                            <a:round/>
                            <a:headEnd/>
                            <a:tailEnd type="stealth" w="sm" len="med"/>
                          </a:ln>
                          <a:extLst>
                            <a:ext uri="{909E8E84-426E-40DD-AFC4-6F175D3DCCD1}">
                              <a14:hiddenFill xmlns:a14="http://schemas.microsoft.com/office/drawing/2010/main">
                                <a:noFill/>
                              </a14:hiddenFill>
                            </a:ext>
                          </a:extLst>
                        </wps:spPr>
                        <wps:bodyPr/>
                      </wps:wsp>
                      <wps:wsp>
                        <wps:cNvPr id="192" name="Text Box 5453"/>
                        <wps:cNvSpPr txBox="1">
                          <a:spLocks noChangeArrowheads="1"/>
                        </wps:cNvSpPr>
                        <wps:spPr bwMode="auto">
                          <a:xfrm>
                            <a:off x="2828949" y="2502518"/>
                            <a:ext cx="899816" cy="2159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26CC0" w:rsidRDefault="00926CC0" w:rsidP="00CC30A5">
                              <w:pPr>
                                <w:ind w:firstLineChars="0" w:firstLine="0"/>
                                <w:jc w:val="center"/>
                                <w:rPr>
                                  <w:color w:val="0070C0"/>
                                  <w:sz w:val="21"/>
                                  <w:szCs w:val="21"/>
                                </w:rPr>
                              </w:pPr>
                              <w:r>
                                <w:rPr>
                                  <w:color w:val="0070C0"/>
                                  <w:sz w:val="21"/>
                                  <w:szCs w:val="21"/>
                                </w:rPr>
                                <w:t>G</w:t>
                              </w:r>
                              <w:r>
                                <w:rPr>
                                  <w:color w:val="0070C0"/>
                                  <w:sz w:val="21"/>
                                  <w:szCs w:val="21"/>
                                  <w:vertAlign w:val="subscript"/>
                                </w:rPr>
                                <w:t>1</w:t>
                              </w:r>
                              <w:r>
                                <w:rPr>
                                  <w:rFonts w:hint="eastAsia"/>
                                  <w:color w:val="0070C0"/>
                                  <w:sz w:val="21"/>
                                  <w:szCs w:val="21"/>
                                </w:rPr>
                                <w:t>有机废气</w:t>
                              </w:r>
                            </w:p>
                          </w:txbxContent>
                        </wps:txbx>
                        <wps:bodyPr rot="0" vert="horz" wrap="square" lIns="0" tIns="0" rIns="0" bIns="0" anchor="t" anchorCtr="0" upright="1">
                          <a:noAutofit/>
                        </wps:bodyPr>
                      </wps:wsp>
                      <wps:wsp>
                        <wps:cNvPr id="193" name="Text Box 5458"/>
                        <wps:cNvSpPr txBox="1">
                          <a:spLocks noChangeArrowheads="1"/>
                        </wps:cNvSpPr>
                        <wps:spPr bwMode="auto">
                          <a:xfrm>
                            <a:off x="1524626" y="1720812"/>
                            <a:ext cx="720112" cy="532804"/>
                          </a:xfrm>
                          <a:prstGeom prst="rect">
                            <a:avLst/>
                          </a:prstGeom>
                          <a:solidFill>
                            <a:srgbClr val="FFFFFF"/>
                          </a:solidFill>
                          <a:ln w="9525">
                            <a:solidFill>
                              <a:srgbClr val="000000"/>
                            </a:solidFill>
                            <a:miter lim="800000"/>
                            <a:headEnd/>
                            <a:tailEnd/>
                          </a:ln>
                        </wps:spPr>
                        <wps:txbx>
                          <w:txbxContent>
                            <w:p w:rsidR="00926CC0" w:rsidRDefault="00926CC0" w:rsidP="00CC30A5">
                              <w:pPr>
                                <w:ind w:firstLineChars="0" w:firstLine="0"/>
                                <w:jc w:val="center"/>
                                <w:rPr>
                                  <w:sz w:val="21"/>
                                  <w:szCs w:val="21"/>
                                </w:rPr>
                              </w:pPr>
                              <w:r>
                                <w:rPr>
                                  <w:rFonts w:hint="eastAsia"/>
                                  <w:sz w:val="21"/>
                                  <w:szCs w:val="21"/>
                                </w:rPr>
                                <w:t>溶剂</w:t>
                              </w:r>
                            </w:p>
                            <w:p w:rsidR="00926CC0" w:rsidRDefault="00926CC0" w:rsidP="00CC30A5">
                              <w:pPr>
                                <w:ind w:firstLineChars="0" w:firstLine="0"/>
                                <w:jc w:val="center"/>
                                <w:rPr>
                                  <w:sz w:val="21"/>
                                  <w:szCs w:val="21"/>
                                </w:rPr>
                              </w:pPr>
                              <w:r>
                                <w:rPr>
                                  <w:rFonts w:hint="eastAsia"/>
                                  <w:sz w:val="21"/>
                                  <w:szCs w:val="21"/>
                                </w:rPr>
                                <w:t>过滤回收</w:t>
                              </w:r>
                            </w:p>
                          </w:txbxContent>
                        </wps:txbx>
                        <wps:bodyPr rot="0" vert="horz" wrap="square" lIns="0" tIns="18000" rIns="0" bIns="0" anchor="t" anchorCtr="0" upright="1">
                          <a:noAutofit/>
                        </wps:bodyPr>
                      </wps:wsp>
                      <wps:wsp>
                        <wps:cNvPr id="194" name="Line 5459"/>
                        <wps:cNvCnPr>
                          <a:cxnSpLocks noChangeShapeType="1"/>
                        </wps:cNvCnPr>
                        <wps:spPr bwMode="auto">
                          <a:xfrm>
                            <a:off x="1908133" y="2265016"/>
                            <a:ext cx="700" cy="360003"/>
                          </a:xfrm>
                          <a:prstGeom prst="line">
                            <a:avLst/>
                          </a:prstGeom>
                          <a:noFill/>
                          <a:ln w="9525">
                            <a:solidFill>
                              <a:srgbClr val="000000"/>
                            </a:solidFill>
                            <a:round/>
                            <a:headEnd/>
                            <a:tailEnd type="stealth" w="sm" len="med"/>
                          </a:ln>
                          <a:extLst>
                            <a:ext uri="{909E8E84-426E-40DD-AFC4-6F175D3DCCD1}">
                              <a14:hiddenFill xmlns:a14="http://schemas.microsoft.com/office/drawing/2010/main">
                                <a:noFill/>
                              </a14:hiddenFill>
                            </a:ext>
                          </a:extLst>
                        </wps:spPr>
                        <wps:bodyPr/>
                      </wps:wsp>
                      <wps:wsp>
                        <wps:cNvPr id="195" name="Line 5460"/>
                        <wps:cNvCnPr>
                          <a:cxnSpLocks noChangeShapeType="1"/>
                        </wps:cNvCnPr>
                        <wps:spPr bwMode="auto">
                          <a:xfrm>
                            <a:off x="2255539" y="2117715"/>
                            <a:ext cx="539709" cy="600"/>
                          </a:xfrm>
                          <a:prstGeom prst="line">
                            <a:avLst/>
                          </a:prstGeom>
                          <a:noFill/>
                          <a:ln w="9525">
                            <a:solidFill>
                              <a:srgbClr val="0070C0"/>
                            </a:solidFill>
                            <a:prstDash val="dash"/>
                            <a:round/>
                            <a:headEnd/>
                            <a:tailEnd type="stealth" w="sm" len="med"/>
                          </a:ln>
                          <a:extLst>
                            <a:ext uri="{909E8E84-426E-40DD-AFC4-6F175D3DCCD1}">
                              <a14:hiddenFill xmlns:a14="http://schemas.microsoft.com/office/drawing/2010/main">
                                <a:noFill/>
                              </a14:hiddenFill>
                            </a:ext>
                          </a:extLst>
                        </wps:spPr>
                        <wps:bodyPr/>
                      </wps:wsp>
                      <wps:wsp>
                        <wps:cNvPr id="196" name="Line 5465"/>
                        <wps:cNvCnPr>
                          <a:cxnSpLocks noChangeShapeType="1"/>
                        </wps:cNvCnPr>
                        <wps:spPr bwMode="auto">
                          <a:xfrm>
                            <a:off x="2260639" y="229202"/>
                            <a:ext cx="539709" cy="600"/>
                          </a:xfrm>
                          <a:prstGeom prst="line">
                            <a:avLst/>
                          </a:prstGeom>
                          <a:noFill/>
                          <a:ln w="9525">
                            <a:solidFill>
                              <a:srgbClr val="0070C0"/>
                            </a:solidFill>
                            <a:prstDash val="dash"/>
                            <a:round/>
                            <a:headEnd/>
                            <a:tailEnd type="stealth" w="sm" len="med"/>
                          </a:ln>
                          <a:extLst>
                            <a:ext uri="{909E8E84-426E-40DD-AFC4-6F175D3DCCD1}">
                              <a14:hiddenFill xmlns:a14="http://schemas.microsoft.com/office/drawing/2010/main">
                                <a:noFill/>
                              </a14:hiddenFill>
                            </a:ext>
                          </a:extLst>
                        </wps:spPr>
                        <wps:bodyPr/>
                      </wps:wsp>
                      <wps:wsp>
                        <wps:cNvPr id="197" name="Text Box 5471"/>
                        <wps:cNvSpPr txBox="1">
                          <a:spLocks noChangeArrowheads="1"/>
                        </wps:cNvSpPr>
                        <wps:spPr bwMode="auto">
                          <a:xfrm>
                            <a:off x="3409959" y="1823013"/>
                            <a:ext cx="720112" cy="2159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26CC0" w:rsidRDefault="00926CC0" w:rsidP="00CC30A5">
                              <w:pPr>
                                <w:ind w:firstLineChars="0" w:firstLine="0"/>
                                <w:jc w:val="center"/>
                                <w:rPr>
                                  <w:color w:val="FF0000"/>
                                  <w:sz w:val="21"/>
                                  <w:szCs w:val="21"/>
                                </w:rPr>
                              </w:pPr>
                              <w:r>
                                <w:rPr>
                                  <w:color w:val="FF0000"/>
                                  <w:sz w:val="21"/>
                                  <w:szCs w:val="21"/>
                                </w:rPr>
                                <w:t>S</w:t>
                              </w:r>
                              <w:r>
                                <w:rPr>
                                  <w:color w:val="FF0000"/>
                                  <w:sz w:val="21"/>
                                  <w:szCs w:val="21"/>
                                  <w:vertAlign w:val="subscript"/>
                                </w:rPr>
                                <w:t>2</w:t>
                              </w:r>
                              <w:r>
                                <w:rPr>
                                  <w:rFonts w:hint="eastAsia"/>
                                  <w:color w:val="FF0000"/>
                                  <w:sz w:val="21"/>
                                  <w:szCs w:val="21"/>
                                </w:rPr>
                                <w:t>废溶剂</w:t>
                              </w:r>
                            </w:p>
                          </w:txbxContent>
                        </wps:txbx>
                        <wps:bodyPr rot="0" vert="horz" wrap="square" lIns="0" tIns="0" rIns="0" bIns="0" anchor="t" anchorCtr="0" upright="1">
                          <a:noAutofit/>
                        </wps:bodyPr>
                      </wps:wsp>
                      <wps:wsp>
                        <wps:cNvPr id="198" name="Line 5472"/>
                        <wps:cNvCnPr>
                          <a:cxnSpLocks noChangeShapeType="1"/>
                        </wps:cNvCnPr>
                        <wps:spPr bwMode="auto">
                          <a:xfrm flipV="1">
                            <a:off x="2252339" y="1936714"/>
                            <a:ext cx="1111219" cy="600"/>
                          </a:xfrm>
                          <a:prstGeom prst="line">
                            <a:avLst/>
                          </a:prstGeom>
                          <a:noFill/>
                          <a:ln w="12700">
                            <a:solidFill>
                              <a:srgbClr val="FF0000"/>
                            </a:solidFill>
                            <a:prstDash val="dash"/>
                            <a:round/>
                            <a:headEnd/>
                            <a:tailEnd type="stealth" w="sm" len="med"/>
                          </a:ln>
                          <a:extLst>
                            <a:ext uri="{909E8E84-426E-40DD-AFC4-6F175D3DCCD1}">
                              <a14:hiddenFill xmlns:a14="http://schemas.microsoft.com/office/drawing/2010/main">
                                <a:noFill/>
                              </a14:hiddenFill>
                            </a:ext>
                          </a:extLst>
                        </wps:spPr>
                        <wps:bodyPr/>
                      </wps:wsp>
                      <wps:wsp>
                        <wps:cNvPr id="199" name="Text Box 5474"/>
                        <wps:cNvSpPr txBox="1">
                          <a:spLocks noChangeArrowheads="1"/>
                        </wps:cNvSpPr>
                        <wps:spPr bwMode="auto">
                          <a:xfrm>
                            <a:off x="3875467" y="2580618"/>
                            <a:ext cx="720012" cy="216502"/>
                          </a:xfrm>
                          <a:prstGeom prst="rect">
                            <a:avLst/>
                          </a:prstGeom>
                          <a:solidFill>
                            <a:srgbClr val="FFFFFF"/>
                          </a:solidFill>
                          <a:ln w="9525">
                            <a:solidFill>
                              <a:srgbClr val="FFFFFF"/>
                            </a:solidFill>
                            <a:miter lim="800000"/>
                            <a:headEnd/>
                            <a:tailEnd/>
                          </a:ln>
                        </wps:spPr>
                        <wps:txbx>
                          <w:txbxContent>
                            <w:p w:rsidR="00926CC0" w:rsidRDefault="00926CC0" w:rsidP="00CC30A5">
                              <w:pPr>
                                <w:ind w:firstLineChars="0" w:firstLine="0"/>
                                <w:jc w:val="center"/>
                                <w:rPr>
                                  <w:sz w:val="21"/>
                                  <w:szCs w:val="21"/>
                                </w:rPr>
                              </w:pPr>
                              <w:r>
                                <w:rPr>
                                  <w:sz w:val="21"/>
                                  <w:szCs w:val="21"/>
                                </w:rPr>
                                <w:t>RTO</w:t>
                              </w:r>
                              <w:r>
                                <w:rPr>
                                  <w:rFonts w:hint="eastAsia"/>
                                  <w:sz w:val="21"/>
                                  <w:szCs w:val="21"/>
                                </w:rPr>
                                <w:t>焚烧炉</w:t>
                              </w:r>
                            </w:p>
                          </w:txbxContent>
                        </wps:txbx>
                        <wps:bodyPr rot="0" vert="horz" wrap="square" lIns="0" tIns="0" rIns="0" bIns="0" anchor="t" anchorCtr="0" upright="1">
                          <a:noAutofit/>
                        </wps:bodyPr>
                      </wps:wsp>
                      <wps:wsp>
                        <wps:cNvPr id="200" name="Line 5477"/>
                        <wps:cNvCnPr>
                          <a:cxnSpLocks noChangeShapeType="1"/>
                        </wps:cNvCnPr>
                        <wps:spPr bwMode="auto">
                          <a:xfrm>
                            <a:off x="1000717" y="2717819"/>
                            <a:ext cx="539809" cy="600"/>
                          </a:xfrm>
                          <a:prstGeom prst="line">
                            <a:avLst/>
                          </a:prstGeom>
                          <a:noFill/>
                          <a:ln w="9525">
                            <a:solidFill>
                              <a:srgbClr val="000000"/>
                            </a:solidFill>
                            <a:round/>
                            <a:headEnd/>
                            <a:tailEnd type="stealth" w="sm" len="med"/>
                          </a:ln>
                          <a:extLst>
                            <a:ext uri="{909E8E84-426E-40DD-AFC4-6F175D3DCCD1}">
                              <a14:hiddenFill xmlns:a14="http://schemas.microsoft.com/office/drawing/2010/main">
                                <a:noFill/>
                              </a14:hiddenFill>
                            </a:ext>
                          </a:extLst>
                        </wps:spPr>
                        <wps:bodyPr/>
                      </wps:wsp>
                      <wps:wsp>
                        <wps:cNvPr id="201" name="Text Box 5478"/>
                        <wps:cNvSpPr txBox="1">
                          <a:spLocks noChangeArrowheads="1"/>
                        </wps:cNvSpPr>
                        <wps:spPr bwMode="auto">
                          <a:xfrm>
                            <a:off x="280605" y="2624418"/>
                            <a:ext cx="720112" cy="215902"/>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rsidR="00926CC0" w:rsidRDefault="00926CC0" w:rsidP="00CC30A5">
                              <w:pPr>
                                <w:ind w:firstLineChars="0" w:firstLine="0"/>
                                <w:jc w:val="center"/>
                                <w:rPr>
                                  <w:sz w:val="21"/>
                                  <w:szCs w:val="21"/>
                                </w:rPr>
                              </w:pPr>
                              <w:r>
                                <w:rPr>
                                  <w:rFonts w:hint="eastAsia"/>
                                  <w:sz w:val="21"/>
                                  <w:szCs w:val="21"/>
                                </w:rPr>
                                <w:t>压缩氮气</w:t>
                              </w:r>
                            </w:p>
                          </w:txbxContent>
                        </wps:txbx>
                        <wps:bodyPr rot="0" vert="horz" wrap="square" lIns="0" tIns="0" rIns="0" bIns="0" anchor="t" anchorCtr="0" upright="1">
                          <a:noAutofit/>
                        </wps:bodyPr>
                      </wps:wsp>
                      <wps:wsp>
                        <wps:cNvPr id="202" name="Line 5433"/>
                        <wps:cNvCnPr/>
                        <wps:spPr bwMode="auto">
                          <a:xfrm>
                            <a:off x="2251039" y="3315923"/>
                            <a:ext cx="577910" cy="700"/>
                          </a:xfrm>
                          <a:prstGeom prst="line">
                            <a:avLst/>
                          </a:prstGeom>
                          <a:noFill/>
                          <a:ln w="9525">
                            <a:solidFill>
                              <a:srgbClr val="000000"/>
                            </a:solidFill>
                            <a:round/>
                            <a:headEnd/>
                            <a:tailEnd type="stealth" w="sm" len="med"/>
                          </a:ln>
                          <a:extLst>
                            <a:ext uri="{909E8E84-426E-40DD-AFC4-6F175D3DCCD1}">
                              <a14:hiddenFill xmlns:a14="http://schemas.microsoft.com/office/drawing/2010/main">
                                <a:noFill/>
                              </a14:hiddenFill>
                            </a:ext>
                          </a:extLst>
                        </wps:spPr>
                        <wps:bodyPr/>
                      </wps:wsp>
                      <wps:wsp>
                        <wps:cNvPr id="203" name="Text Box 5434"/>
                        <wps:cNvSpPr txBox="1">
                          <a:spLocks noChangeArrowheads="1"/>
                        </wps:cNvSpPr>
                        <wps:spPr bwMode="auto">
                          <a:xfrm>
                            <a:off x="2828949" y="3916028"/>
                            <a:ext cx="720112" cy="216502"/>
                          </a:xfrm>
                          <a:prstGeom prst="rect">
                            <a:avLst/>
                          </a:prstGeom>
                          <a:solidFill>
                            <a:srgbClr val="FFFFFF"/>
                          </a:solidFill>
                          <a:ln w="9525">
                            <a:solidFill>
                              <a:srgbClr val="FFFFFF"/>
                            </a:solidFill>
                            <a:miter lim="800000"/>
                            <a:headEnd/>
                            <a:tailEnd/>
                          </a:ln>
                        </wps:spPr>
                        <wps:txbx>
                          <w:txbxContent>
                            <w:p w:rsidR="00926CC0" w:rsidRDefault="00926CC0" w:rsidP="00CC30A5">
                              <w:pPr>
                                <w:ind w:firstLineChars="0" w:firstLine="0"/>
                                <w:jc w:val="center"/>
                                <w:rPr>
                                  <w:sz w:val="21"/>
                                  <w:szCs w:val="21"/>
                                </w:rPr>
                              </w:pPr>
                              <w:r>
                                <w:rPr>
                                  <w:rFonts w:hint="eastAsia"/>
                                  <w:sz w:val="21"/>
                                  <w:szCs w:val="21"/>
                                </w:rPr>
                                <w:t>碎塑料</w:t>
                              </w:r>
                            </w:p>
                          </w:txbxContent>
                        </wps:txbx>
                        <wps:bodyPr rot="0" vert="horz" wrap="square" lIns="0" tIns="0" rIns="0" bIns="0" anchor="t" anchorCtr="0" upright="1">
                          <a:noAutofit/>
                        </wps:bodyPr>
                      </wps:wsp>
                      <wps:wsp>
                        <wps:cNvPr id="204" name="Text Box 5478"/>
                        <wps:cNvSpPr txBox="1">
                          <a:spLocks noChangeArrowheads="1"/>
                        </wps:cNvSpPr>
                        <wps:spPr bwMode="auto">
                          <a:xfrm>
                            <a:off x="1376624" y="3573725"/>
                            <a:ext cx="720112" cy="215902"/>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rsidR="00926CC0" w:rsidRDefault="00926CC0" w:rsidP="00CC30A5">
                              <w:pPr>
                                <w:ind w:firstLineChars="0" w:firstLine="0"/>
                                <w:jc w:val="center"/>
                                <w:rPr>
                                  <w:sz w:val="21"/>
                                  <w:szCs w:val="21"/>
                                </w:rPr>
                              </w:pPr>
                              <w:r>
                                <w:rPr>
                                  <w:rFonts w:hint="eastAsia"/>
                                  <w:sz w:val="21"/>
                                  <w:szCs w:val="21"/>
                                </w:rPr>
                                <w:t>合格</w:t>
                              </w:r>
                            </w:p>
                          </w:txbxContent>
                        </wps:txbx>
                        <wps:bodyPr rot="0" vert="horz" wrap="square" lIns="0" tIns="0" rIns="0" bIns="0" anchor="t" anchorCtr="0" upright="1">
                          <a:noAutofit/>
                        </wps:bodyPr>
                      </wps:wsp>
                      <wps:wsp>
                        <wps:cNvPr id="205" name="Text Box 5446"/>
                        <wps:cNvSpPr txBox="1">
                          <a:spLocks noChangeArrowheads="1"/>
                        </wps:cNvSpPr>
                        <wps:spPr bwMode="auto">
                          <a:xfrm>
                            <a:off x="1517026" y="3201023"/>
                            <a:ext cx="720112" cy="215902"/>
                          </a:xfrm>
                          <a:prstGeom prst="rect">
                            <a:avLst/>
                          </a:prstGeom>
                          <a:solidFill>
                            <a:srgbClr val="FFFFFF"/>
                          </a:solidFill>
                          <a:ln w="9525">
                            <a:solidFill>
                              <a:srgbClr val="000000"/>
                            </a:solidFill>
                            <a:miter lim="800000"/>
                            <a:headEnd/>
                            <a:tailEnd/>
                          </a:ln>
                        </wps:spPr>
                        <wps:txbx>
                          <w:txbxContent>
                            <w:p w:rsidR="00926CC0" w:rsidRDefault="00926CC0" w:rsidP="00CC30A5">
                              <w:pPr>
                                <w:ind w:firstLineChars="0" w:firstLine="0"/>
                                <w:jc w:val="center"/>
                                <w:rPr>
                                  <w:sz w:val="21"/>
                                  <w:szCs w:val="21"/>
                                </w:rPr>
                              </w:pPr>
                              <w:r>
                                <w:rPr>
                                  <w:rFonts w:hint="eastAsia"/>
                                  <w:sz w:val="21"/>
                                  <w:szCs w:val="21"/>
                                </w:rPr>
                                <w:t>检验</w:t>
                              </w:r>
                            </w:p>
                          </w:txbxContent>
                        </wps:txbx>
                        <wps:bodyPr rot="0" vert="horz" wrap="square" lIns="0" tIns="18000" rIns="0" bIns="0" anchor="t" anchorCtr="0" upright="1">
                          <a:noAutofit/>
                        </wps:bodyPr>
                      </wps:wsp>
                      <wps:wsp>
                        <wps:cNvPr id="206" name="Line 5433"/>
                        <wps:cNvCnPr/>
                        <wps:spPr bwMode="auto">
                          <a:xfrm>
                            <a:off x="1909433" y="3416924"/>
                            <a:ext cx="600" cy="499704"/>
                          </a:xfrm>
                          <a:prstGeom prst="line">
                            <a:avLst/>
                          </a:prstGeom>
                          <a:noFill/>
                          <a:ln w="9525">
                            <a:solidFill>
                              <a:srgbClr val="000000"/>
                            </a:solidFill>
                            <a:round/>
                            <a:headEnd/>
                            <a:tailEnd type="stealth" w="sm" len="med"/>
                          </a:ln>
                          <a:extLst>
                            <a:ext uri="{909E8E84-426E-40DD-AFC4-6F175D3DCCD1}">
                              <a14:hiddenFill xmlns:a14="http://schemas.microsoft.com/office/drawing/2010/main">
                                <a:noFill/>
                              </a14:hiddenFill>
                            </a:ext>
                          </a:extLst>
                        </wps:spPr>
                        <wps:bodyPr/>
                      </wps:wsp>
                      <wps:wsp>
                        <wps:cNvPr id="207" name="Text Box 5446"/>
                        <wps:cNvSpPr txBox="1">
                          <a:spLocks noChangeArrowheads="1"/>
                        </wps:cNvSpPr>
                        <wps:spPr bwMode="auto">
                          <a:xfrm>
                            <a:off x="2828949" y="3201023"/>
                            <a:ext cx="704212" cy="215902"/>
                          </a:xfrm>
                          <a:prstGeom prst="rect">
                            <a:avLst/>
                          </a:prstGeom>
                          <a:solidFill>
                            <a:srgbClr val="FFFFFF"/>
                          </a:solidFill>
                          <a:ln w="9525">
                            <a:solidFill>
                              <a:srgbClr val="000000"/>
                            </a:solidFill>
                            <a:miter lim="800000"/>
                            <a:headEnd/>
                            <a:tailEnd/>
                          </a:ln>
                        </wps:spPr>
                        <wps:txbx>
                          <w:txbxContent>
                            <w:p w:rsidR="00926CC0" w:rsidRDefault="00926CC0" w:rsidP="00CC30A5">
                              <w:pPr>
                                <w:ind w:firstLineChars="0" w:firstLine="0"/>
                                <w:jc w:val="center"/>
                                <w:rPr>
                                  <w:sz w:val="21"/>
                                  <w:szCs w:val="21"/>
                                </w:rPr>
                              </w:pPr>
                              <w:r>
                                <w:rPr>
                                  <w:rFonts w:hint="eastAsia"/>
                                  <w:sz w:val="21"/>
                                  <w:szCs w:val="21"/>
                                </w:rPr>
                                <w:t>破碎</w:t>
                              </w:r>
                            </w:p>
                          </w:txbxContent>
                        </wps:txbx>
                        <wps:bodyPr rot="0" vert="horz" wrap="square" lIns="0" tIns="18000" rIns="0" bIns="0" anchor="t" anchorCtr="0" upright="1">
                          <a:noAutofit/>
                        </wps:bodyPr>
                      </wps:wsp>
                      <wps:wsp>
                        <wps:cNvPr id="208" name="Text Box 5478"/>
                        <wps:cNvSpPr txBox="1">
                          <a:spLocks noChangeArrowheads="1"/>
                        </wps:cNvSpPr>
                        <wps:spPr bwMode="auto">
                          <a:xfrm>
                            <a:off x="2160937" y="3100722"/>
                            <a:ext cx="720012" cy="2159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926CC0" w:rsidRDefault="00926CC0" w:rsidP="00CC30A5">
                              <w:pPr>
                                <w:ind w:firstLine="420"/>
                                <w:jc w:val="center"/>
                                <w:rPr>
                                  <w:sz w:val="21"/>
                                  <w:szCs w:val="21"/>
                                </w:rPr>
                              </w:pPr>
                              <w:r>
                                <w:rPr>
                                  <w:rFonts w:hint="eastAsia"/>
                                  <w:sz w:val="21"/>
                                  <w:szCs w:val="21"/>
                                </w:rPr>
                                <w:t>不合格</w:t>
                              </w:r>
                            </w:p>
                          </w:txbxContent>
                        </wps:txbx>
                        <wps:bodyPr rot="0" vert="horz" wrap="square" lIns="0" tIns="0" rIns="0" bIns="0" anchor="t" anchorCtr="0" upright="1">
                          <a:noAutofit/>
                        </wps:bodyPr>
                      </wps:wsp>
                      <wps:wsp>
                        <wps:cNvPr id="209" name="Line 5433"/>
                        <wps:cNvCnPr/>
                        <wps:spPr bwMode="auto">
                          <a:xfrm>
                            <a:off x="3166755" y="3416924"/>
                            <a:ext cx="600" cy="499704"/>
                          </a:xfrm>
                          <a:prstGeom prst="line">
                            <a:avLst/>
                          </a:prstGeom>
                          <a:noFill/>
                          <a:ln w="9525">
                            <a:solidFill>
                              <a:srgbClr val="000000"/>
                            </a:solidFill>
                            <a:round/>
                            <a:headEnd/>
                            <a:tailEnd type="stealth" w="sm" len="med"/>
                          </a:ln>
                          <a:extLst>
                            <a:ext uri="{909E8E84-426E-40DD-AFC4-6F175D3DCCD1}">
                              <a14:hiddenFill xmlns:a14="http://schemas.microsoft.com/office/drawing/2010/main">
                                <a:noFill/>
                              </a14:hiddenFill>
                            </a:ext>
                          </a:extLst>
                        </wps:spPr>
                        <wps:bodyPr/>
                      </wps:wsp>
                      <wps:wsp>
                        <wps:cNvPr id="210" name="Line 5469"/>
                        <wps:cNvCnPr>
                          <a:cxnSpLocks noChangeShapeType="1"/>
                        </wps:cNvCnPr>
                        <wps:spPr bwMode="auto">
                          <a:xfrm flipV="1">
                            <a:off x="2597145" y="1175308"/>
                            <a:ext cx="600" cy="761405"/>
                          </a:xfrm>
                          <a:prstGeom prst="line">
                            <a:avLst/>
                          </a:prstGeom>
                          <a:noFill/>
                          <a:ln w="12700">
                            <a:solidFill>
                              <a:srgbClr val="FF0000"/>
                            </a:solidFill>
                            <a:prstDash val="dash"/>
                            <a:round/>
                            <a:headEnd/>
                            <a:tailEnd type="none" w="sm" len="med"/>
                          </a:ln>
                          <a:extLst>
                            <a:ext uri="{909E8E84-426E-40DD-AFC4-6F175D3DCCD1}">
                              <a14:hiddenFill xmlns:a14="http://schemas.microsoft.com/office/drawing/2010/main">
                                <a:noFill/>
                              </a14:hiddenFill>
                            </a:ext>
                          </a:extLst>
                        </wps:spPr>
                        <wps:bodyPr/>
                      </wps:wsp>
                      <wps:wsp>
                        <wps:cNvPr id="211" name="Line 5436"/>
                        <wps:cNvCnPr/>
                        <wps:spPr bwMode="auto">
                          <a:xfrm flipH="1">
                            <a:off x="2235839" y="1174708"/>
                            <a:ext cx="361306" cy="600"/>
                          </a:xfrm>
                          <a:prstGeom prst="line">
                            <a:avLst/>
                          </a:prstGeom>
                          <a:noFill/>
                          <a:ln w="19050">
                            <a:solidFill>
                              <a:srgbClr val="FF0000"/>
                            </a:solidFill>
                            <a:prstDash val="dash"/>
                            <a:round/>
                            <a:headEnd/>
                            <a:tailEnd type="stealth" w="sm" len="med"/>
                          </a:ln>
                          <a:extLst>
                            <a:ext uri="{909E8E84-426E-40DD-AFC4-6F175D3DCCD1}">
                              <a14:hiddenFill xmlns:a14="http://schemas.microsoft.com/office/drawing/2010/main">
                                <a:noFill/>
                              </a14:hiddenFill>
                            </a:ext>
                          </a:extLst>
                        </wps:spPr>
                        <wps:bodyPr/>
                      </wps:wsp>
                      <wps:wsp>
                        <wps:cNvPr id="212" name="Text Box 5435"/>
                        <wps:cNvSpPr txBox="1">
                          <a:spLocks noChangeArrowheads="1"/>
                        </wps:cNvSpPr>
                        <wps:spPr bwMode="auto">
                          <a:xfrm>
                            <a:off x="2286040" y="1433110"/>
                            <a:ext cx="375206" cy="215902"/>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rsidR="00926CC0" w:rsidRDefault="00926CC0" w:rsidP="00CC30A5">
                              <w:pPr>
                                <w:ind w:firstLineChars="0" w:firstLine="0"/>
                                <w:rPr>
                                  <w:sz w:val="21"/>
                                  <w:szCs w:val="21"/>
                                </w:rPr>
                              </w:pPr>
                              <w:r>
                                <w:rPr>
                                  <w:rFonts w:hint="eastAsia"/>
                                  <w:sz w:val="21"/>
                                  <w:szCs w:val="21"/>
                                </w:rPr>
                                <w:t>回用</w:t>
                              </w:r>
                            </w:p>
                          </w:txbxContent>
                        </wps:txbx>
                        <wps:bodyPr rot="0" vert="horz" wrap="square" lIns="0" tIns="0" rIns="0" bIns="0" anchor="t" anchorCtr="0" upright="1">
                          <a:noAutofit/>
                        </wps:bodyPr>
                      </wps:wsp>
                    </wpc:wpc>
                  </a:graphicData>
                </a:graphic>
              </wp:inline>
            </w:drawing>
          </mc:Choice>
          <mc:Fallback>
            <w:pict>
              <v:group id="画布 213" o:spid="_x0000_s1180" editas="canvas" style="width:364.4pt;height:335.9pt;mso-position-horizontal-relative:char;mso-position-vertical-relative:line" coordsize="46278,426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">
                <v:shape id="_x0000_s1181" type="#_x0000_t75" style="position:absolute;width:46278;height:42659;visibility:visible;mso-wrap-style:square">
                  <v:fill o:detectmouseclick="t"/>
                  <v:path o:connecttype="none"/>
                </v:shape>
                <v:shape id="Text Box 5416" o:spid="_x0000_s1182" type="#_x0000_t202" style="position:absolute;left:15379;top:825;width:7201;height:21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fVA4cMA&#10;AADcAAAADwAAAGRycy9kb3ducmV2LnhtbERPTWvCQBC9C/6HZYRepG5abA1pVilCodCLTet9yI7Z&#10;xOxsyK4x9de7gtDbPN7n5JvRtmKg3teOFTwtEhDEpdM1Vwp+fz4eUxA+IGtsHZOCP/KwWU8nOWba&#10;nfmbhiJUIoawz1CBCaHLpPSlIYt+4TriyB1cbzFE2FdS93iO4baVz0nyKi3WHBsMdrQ1VB6Lk1VQ&#10;7S6XU1os583QbOvD/svvzNEr9TAb399ABBrDv/ju/tRx/uoFbs/EC+T6C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fVA4cMAAADcAAAADwAAAAAAAAAAAAAAAACYAgAAZHJzL2Rv&#10;d25yZXYueG1sUEsFBgAAAAAEAAQA9QAAAIgDAAAAAA==&#10;">
                  <v:textbox inset="0,.5mm,0,0">
                    <w:txbxContent>
                      <w:p w:rsidR="00926CC0" w:rsidRDefault="00926CC0" w:rsidP="00CC30A5">
                        <w:pPr>
                          <w:ind w:firstLineChars="0" w:firstLine="0"/>
                          <w:jc w:val="center"/>
                          <w:rPr>
                            <w:sz w:val="21"/>
                            <w:szCs w:val="21"/>
                          </w:rPr>
                        </w:pPr>
                        <w:r>
                          <w:rPr>
                            <w:rFonts w:hint="eastAsia"/>
                            <w:sz w:val="21"/>
                            <w:szCs w:val="21"/>
                          </w:rPr>
                          <w:t>吸残</w:t>
                        </w:r>
                      </w:p>
                    </w:txbxContent>
                  </v:textbox>
                </v:shape>
                <v:line id="Line 5417" o:spid="_x0000_s1183" style="position:absolute;visibility:visible;mso-wrap-style:square" from="9925,1936" to="15322,194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hih0MQAAADcAAAADwAAAGRycy9kb3ducmV2LnhtbERPTWsCMRC9F/wPYYReimbrYaurUaSw&#10;4KEUqh70NmzGzepmsk1Sd/vvm0Kht3m8z1ltBtuKO/nQOFbwPM1AEFdON1wrOB7KyRxEiMgaW8ek&#10;4JsCbNajhxUW2vX8Qfd9rEUK4VCgAhNjV0gZKkMWw9R1xIm7OG8xJuhrqT32Kdy2cpZlubTYcGow&#10;2NGroeq2/7IKvI+huZWLc3/6vOble/k2PJlKqcfxsF2CiDTEf/Gfe6fT/Jccfp9JF8j1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eGKHQxAAAANwAAAAPAAAAAAAAAAAA&#10;AAAAAKECAABkcnMvZG93bnJldi54bWxQSwUGAAAAAAQABAD5AAAAkgMAAAAA&#10;">
                  <v:stroke endarrow="classic" endarrowwidth="narrow"/>
                </v:line>
                <v:shape id="Text Box 5418" o:spid="_x0000_s1184" type="#_x0000_t202" style="position:absolute;left:50;top:825;width:9722;height:31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AP7BMQA&#10;AADcAAAADwAAAGRycy9kb3ducmV2LnhtbERPTWvCQBC9F/wPywi9lGZjDyam2QQRCkWkUC1Ib0N2&#10;moRmZ2N2o/Hfu4WCt3m8z8nLyXTiTINrLStYRDEI4srqlmsFX4e35xSE88gaO8uk4EoOymL2kGOm&#10;7YU/6bz3tQgh7DJU0HjfZ1K6qiGDLrI9ceB+7GDQBzjUUg94CeGmky9xvJQGWw4NDfa0aaj63Y9G&#10;wfHjuFrUY7IeT9e0236vDO+ejFKP82n9CsLT5O/if/e7DvOTBP6eCRfI4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wD+wTEAAAA3AAAAA8AAAAAAAAAAAAAAAAAmAIAAGRycy9k&#10;b3ducmV2LnhtbFBLBQYAAAAABAAEAPUAAACJAwAAAAA=&#10;" filled="f" strokecolor="white">
                  <v:textbox inset="0,0,0,0">
                    <w:txbxContent>
                      <w:p w:rsidR="00926CC0" w:rsidRDefault="00926CC0" w:rsidP="00CC30A5">
                        <w:pPr>
                          <w:ind w:firstLineChars="0" w:firstLine="0"/>
                          <w:jc w:val="center"/>
                          <w:rPr>
                            <w:sz w:val="21"/>
                            <w:szCs w:val="21"/>
                          </w:rPr>
                        </w:pPr>
                        <w:r>
                          <w:rPr>
                            <w:sz w:val="21"/>
                            <w:szCs w:val="21"/>
                          </w:rPr>
                          <w:t>IBC</w:t>
                        </w:r>
                        <w:r>
                          <w:rPr>
                            <w:rFonts w:hint="eastAsia"/>
                            <w:sz w:val="21"/>
                            <w:szCs w:val="21"/>
                          </w:rPr>
                          <w:t>废包装桶</w:t>
                        </w:r>
                      </w:p>
                    </w:txbxContent>
                  </v:textbox>
                </v:shape>
                <v:line id="Line 5423" o:spid="_x0000_s1185" style="position:absolute;visibility:visible;mso-wrap-style:square" from="18865,3048" to="18872,66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MuQOcYAAADcAAAADwAAAGRycy9kb3ducmV2LnhtbESPQU/DMAyF75P4D5GRuExbCofBumUT&#10;QqrEASGx7cBuVuM13RqnJGEt/x4fkLjZes/vfV5vR9+pK8XUBjZwPy9AEdfBttwYOOyr2ROolJEt&#10;doHJwA8l2G5uJmssbRj4g6673CgJ4VSiAZdzX2qdakce0zz0xKKdQvSYZY2NthEHCfedfiiKhfbY&#10;sjQ47OnFUX3ZfXsDMebUXqrlcfj8Oi+q9+ptnLramLvb8XkFKtOY/81/169W8B+FVp6RCfTmF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DLkDnGAAAA3AAAAA8AAAAAAAAA&#10;AAAAAAAAoQIAAGRycy9kb3ducmV2LnhtbFBLBQYAAAAABAAEAPkAAACUAwAAAAA=&#10;">
                  <v:stroke endarrow="classic" endarrowwidth="narrow"/>
                </v:line>
                <v:shape id="Text Box 5424" o:spid="_x0000_s1186" type="#_x0000_t202" style="position:absolute;left:15271;top:6648;width:7201;height:62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hK5MIA&#10;AADcAAAADwAAAGRycy9kb3ducmV2LnhtbERPTYvCMBC9L/gfwgheFk2VRd2uUUQQhL1o1fvQjE21&#10;mZQm1q6/frOw4G0e73MWq85WoqXGl44VjEcJCOLc6ZILBafjdjgH4QOyxsoxKfghD6tl722BqXYP&#10;PlCbhULEEPYpKjAh1KmUPjdk0Y9cTRy5i2sshgibQuoGHzHcVnKSJFNpseTYYLCmjaH8lt2tgmL/&#10;fN7n2cf7tb1uysv52+/NzSs16HfrLxCBuvAS/7t3Os6ffcLfM/ECufw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8uErkwgAAANwAAAAPAAAAAAAAAAAAAAAAAJgCAABkcnMvZG93&#10;bnJldi54bWxQSwUGAAAAAAQABAD1AAAAhwMAAAAA&#10;">
                  <v:textbox inset="0,.5mm,0,0">
                    <w:txbxContent>
                      <w:p w:rsidR="00926CC0" w:rsidRDefault="00926CC0" w:rsidP="00CC30A5">
                        <w:pPr>
                          <w:ind w:firstLineChars="0" w:firstLine="0"/>
                          <w:jc w:val="center"/>
                          <w:rPr>
                            <w:sz w:val="21"/>
                            <w:szCs w:val="21"/>
                          </w:rPr>
                        </w:pPr>
                        <w:r>
                          <w:rPr>
                            <w:rFonts w:hint="eastAsia"/>
                            <w:sz w:val="21"/>
                            <w:szCs w:val="21"/>
                          </w:rPr>
                          <w:t>内壁清洗</w:t>
                        </w:r>
                      </w:p>
                    </w:txbxContent>
                  </v:textbox>
                </v:shape>
                <v:line id="Line 5425" o:spid="_x0000_s1187" style="position:absolute;visibility:visible;mso-wrap-style:square" from="19005,12896" to="19011,172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2jsGMYAAADcAAAADwAAAGRycy9kb3ducmV2LnhtbESPQUvDQBCF74L/YRmhF7Gbeig1ZltE&#10;CHiQgtWD3obsNJs2O5vurk367zsHwdsM781731SbyffqTDF1gQ0s5gUo4ibYjlsDX5/1wwpUysgW&#10;+8Bk4EIJNuvbmwpLG0b+oPMut0pCOJVowOU8lFqnxpHHNA8DsWj7ED1mWWOrbcRRwn2vH4tiqT12&#10;LA0OB3p11Bx3v95AjDl1x/rpZ/w+HZb1tn6f7l1jzOxuenkGlWnK/+a/6zcr+CvBl2dkAr2+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to7BjGAAAA3AAAAA8AAAAAAAAA&#10;AAAAAAAAoQIAAGRycy9kb3ducmV2LnhtbFBLBQYAAAAABAAEAPkAAACUAwAAAAA=&#10;">
                  <v:stroke endarrow="classic" endarrowwidth="narrow"/>
                </v:line>
                <v:line id="Line 5433" o:spid="_x0000_s1188" style="position:absolute;visibility:visible;mso-wrap-style:square" from="19088,28409" to="19094,320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CRJg8MAAADcAAAADwAAAGRycy9kb3ducmV2LnhtbERPTWsCMRC9C/6HMEIvUrP2ILo1iggL&#10;HqSg9aC3YTPdbN1M1iS6239vCoXe5vE+Z7nubSMe5EPtWMF0koEgLp2uuVJw+ixe5yBCRNbYOCYF&#10;PxRgvRoOlphr1/GBHsdYiRTCIUcFJsY2lzKUhiyGiWuJE/flvMWYoK+k9tilcNvItyybSYs1pwaD&#10;LW0Nldfj3SrwPob6Wiwu3fn2PSs+in0/NqVSL6N+8w4iUh//xX/unU7z51P4fSZdIFd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QkSYPDAAAA3AAAAA8AAAAAAAAAAAAA&#10;AAAAoQIAAGRycy9kb3ducmV2LnhtbFBLBQYAAAAABAAEAPkAAACRAwAAAAA=&#10;">
                  <v:stroke endarrow="classic" endarrowwidth="narrow"/>
                </v:line>
                <v:shape id="Text Box 5434" o:spid="_x0000_s1189" type="#_x0000_t202" style="position:absolute;left:15659;top:39166;width:7201;height:216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1SeNcUA&#10;AADcAAAADwAAAGRycy9kb3ducmV2LnhtbESPQWvCQBCF7wX/wzJCb82uUqykWUUEQQxYahU8TrPT&#10;JDQ7G7JrEv99t1DobYb3vjdvsvVoG9FT52vHGmaJAkFcOFNzqeH8sXtagvAB2WDjmDTcycN6NXnI&#10;MDVu4HfqT6EUMYR9ihqqENpUSl9UZNEnriWO2pfrLIa4dqU0HQ4x3DZyrtRCWqw5XqiwpW1Fxffp&#10;ZmMNuxnwWHzmi7dWqevhkj83lxetH6fj5hVEoDH8m//ovYnccg6/z8QJ5Oo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HVJ41xQAAANwAAAAPAAAAAAAAAAAAAAAAAJgCAABkcnMv&#10;ZG93bnJldi54bWxQSwUGAAAAAAQABAD1AAAAigMAAAAA&#10;" strokecolor="white">
                  <v:textbox inset="0,0,0,0">
                    <w:txbxContent>
                      <w:p w:rsidR="00926CC0" w:rsidRDefault="00926CC0" w:rsidP="00CC30A5">
                        <w:pPr>
                          <w:ind w:firstLineChars="0" w:firstLine="0"/>
                          <w:jc w:val="center"/>
                          <w:rPr>
                            <w:sz w:val="21"/>
                            <w:szCs w:val="21"/>
                          </w:rPr>
                        </w:pPr>
                        <w:r>
                          <w:rPr>
                            <w:rFonts w:hint="eastAsia"/>
                            <w:sz w:val="21"/>
                            <w:szCs w:val="21"/>
                          </w:rPr>
                          <w:t>再生包装桶</w:t>
                        </w:r>
                      </w:p>
                    </w:txbxContent>
                  </v:textbox>
                </v:shape>
                <v:shape id="Text Box 5435" o:spid="_x0000_s1190" type="#_x0000_t202" style="position:absolute;left:1117;top:8305;width:8890;height:21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u2NIMMA&#10;AADcAAAADwAAAGRycy9kb3ducmV2LnhtbERPTYvCMBC9C/6HMIIXWVMVdmvXKCIIIrKwKsjehma2&#10;LTaT2qRa/70RBG/zeJ8zW7SmFFeqXWFZwWgYgSBOrS44U3A8rD9iEM4jaywtk4I7OVjMu50ZJtre&#10;+Jeue5+JEMIuQQW591UipUtzMuiGtiIO3L+tDfoA60zqGm8h3JRyHEWf0mDBoSHHilY5ped9YxSc&#10;fk7TUdZ8LZvLPS63f1PDu4FRqt9rl98gPLX+LX65NzrMjyfwfCZcIO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u2NIMMAAADcAAAADwAAAAAAAAAAAAAAAACYAgAAZHJzL2Rv&#10;d25yZXYueG1sUEsFBgAAAAAEAAQA9QAAAIgDAAAAAA==&#10;" filled="f" strokecolor="white">
                  <v:textbox inset="0,0,0,0">
                    <w:txbxContent>
                      <w:p w:rsidR="00926CC0" w:rsidRDefault="00926CC0" w:rsidP="00CC30A5">
                        <w:pPr>
                          <w:ind w:firstLineChars="0" w:firstLine="0"/>
                          <w:rPr>
                            <w:sz w:val="21"/>
                            <w:szCs w:val="21"/>
                          </w:rPr>
                        </w:pPr>
                        <w:r>
                          <w:rPr>
                            <w:rFonts w:hint="eastAsia"/>
                            <w:sz w:val="21"/>
                            <w:szCs w:val="21"/>
                          </w:rPr>
                          <w:t>二甲苯或乙醇</w:t>
                        </w:r>
                      </w:p>
                    </w:txbxContent>
                  </v:textbox>
                </v:shape>
                <v:line id="Line 5436" o:spid="_x0000_s1191" style="position:absolute;visibility:visible;mso-wrap-style:square" from="10007,9791" to="15405,979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FPqG8QAAADcAAAADwAAAGRycy9kb3ducmV2LnhtbERPS2sCMRC+C/0PYQpepGZbRLZboxRh&#10;oQcp+Di0t2Ez3WzdTNYkdbf/3giCt/n4nrNYDbYVZ/KhcazgeZqBIK6cbrhWcNiXTzmIEJE1to5J&#10;wT8FWC0fRgsstOt5S+ddrEUK4VCgAhNjV0gZKkMWw9R1xIn7cd5iTNDXUnvsU7ht5UuWzaXFhlOD&#10;wY7Whqrj7s8q8D6G5li+fvdfp995+VluhomplBo/Du9vICIN8S6+uT90mp/P4PpMukAu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0U+obxAAAANwAAAAPAAAAAAAAAAAA&#10;AAAAAKECAABkcnMvZG93bnJldi54bWxQSwUGAAAAAAQABAD5AAAAkgMAAAAA&#10;">
                  <v:stroke endarrow="classic" endarrowwidth="narrow"/>
                </v:line>
                <v:line id="Line 5440" o:spid="_x0000_s1192" style="position:absolute;visibility:visible;mso-wrap-style:square" from="22650,9798" to="28047,98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Qxn9MQAAADcAAAADwAAAGRycy9kb3ducmV2LnhtbERPTWvCQBC9F/oflin0VjdKFY2uolJL&#10;BRWMHnIcsmMSzM6G3a2m/fXdQqG3ebzPmS0604gbOV9bVtDvJSCIC6trLhWcT5uXMQgfkDU2lknB&#10;F3lYzB8fZphqe+cj3bJQihjCPkUFVQhtKqUvKjLoe7YljtzFOoMhQldK7fAew00jB0kykgZrjg0V&#10;trSuqLhmn0bBap9/r+X2Lc8PwyxzG5q8v+72Sj0/dcspiEBd+Bf/uT90nD8ewu8z8QI5/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FDGf0xAAAANwAAAAPAAAAAAAAAAAA&#10;AAAAAKECAABkcnMvZG93bnJldi54bWxQSwUGAAAAAAQABAD5AAAAkgMAAAAA&#10;" strokecolor="#0070c0">
                  <v:stroke dashstyle="dash" endarrow="classic" endarrowwidth="narrow"/>
                </v:line>
                <v:line id="Line 5441" o:spid="_x0000_s1193" style="position:absolute;visibility:visible;mso-wrap-style:square" from="22606,1454" to="33407,14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KeRVMUAAADcAAAADwAAAGRycy9kb3ducmV2LnhtbERPS2vCQBC+C/0PyxS8SN0oKBJdJQT6&#10;QKxQ24u3ITsmabOz6e5Wo7/eFQre5uN7zmLVmUYcyfnasoLRMAFBXFhdc6ng6/P5aQbCB2SNjWVS&#10;cCYPq+VDb4Gptif+oOMulCKGsE9RQRVCm0rpi4oM+qFtiSN3sM5giNCVUjs8xXDTyHGSTKXBmmND&#10;hS3lFRU/uz+jYN9uXiav3SZb8/v21+1HlzDIv5XqP3bZHESgLtzF/+43HefPpnB7Jl4gl1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KeRVMUAAADcAAAADwAAAAAAAAAA&#10;AAAAAAChAgAAZHJzL2Rvd25yZXYueG1sUEsFBgAAAAAEAAQA+QAAAJMDAAAAAA==&#10;" strokecolor="red" strokeweight="1pt">
                  <v:stroke dashstyle="dash" endarrow="classic" endarrowwidth="narrow"/>
                </v:line>
                <v:shape id="Text Box 5442" o:spid="_x0000_s1194" type="#_x0000_t202" style="position:absolute;left:33629;top:336;width:7671;height:21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yM9rcUA&#10;AADcAAAADwAAAGRycy9kb3ducmV2LnhtbESPQWvCQBCF7wX/wzJCb3VXERNSVxFBKAotpgY8TrPT&#10;JDQ7G7Jbk/77bkHobYb3vjdv1tvRtuJGvW8ca5jPFAji0pmGKw2X98NTCsIHZIOtY9LwQx62m8nD&#10;GjPjBj7TLQ+ViCHsM9RQh9BlUvqyJot+5jriqH263mKIa19J0+MQw20rF0qtpMWG44UaO9rXVH7l&#10;3zbWsLsBX8uP0+qtU+p6LE7Ltki0fpyOu2cQgcbwb77TLyZyaQJ/z8QJ5OY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XIz2txQAAANwAAAAPAAAAAAAAAAAAAAAAAJgCAABkcnMv&#10;ZG93bnJldi54bWxQSwUGAAAAAAQABAD1AAAAigMAAAAA&#10;" strokecolor="white">
                  <v:textbox inset="0,0,0,0">
                    <w:txbxContent>
                      <w:p w:rsidR="00926CC0" w:rsidRDefault="00926CC0" w:rsidP="00CC30A5">
                        <w:pPr>
                          <w:ind w:firstLineChars="0" w:firstLine="0"/>
                          <w:jc w:val="center"/>
                          <w:rPr>
                            <w:color w:val="FF0000"/>
                            <w:sz w:val="21"/>
                            <w:szCs w:val="21"/>
                          </w:rPr>
                        </w:pPr>
                        <w:r>
                          <w:rPr>
                            <w:color w:val="FF0000"/>
                            <w:sz w:val="21"/>
                            <w:szCs w:val="21"/>
                          </w:rPr>
                          <w:t>S</w:t>
                        </w:r>
                        <w:r>
                          <w:rPr>
                            <w:color w:val="FF0000"/>
                            <w:sz w:val="21"/>
                            <w:szCs w:val="21"/>
                            <w:vertAlign w:val="subscript"/>
                          </w:rPr>
                          <w:t>1</w:t>
                        </w:r>
                        <w:r>
                          <w:rPr>
                            <w:rFonts w:hint="eastAsia"/>
                            <w:color w:val="FF0000"/>
                            <w:sz w:val="21"/>
                            <w:szCs w:val="21"/>
                          </w:rPr>
                          <w:t>倒残废液</w:t>
                        </w:r>
                      </w:p>
                    </w:txbxContent>
                  </v:textbox>
                </v:shape>
                <v:line id="Line 5444" o:spid="_x0000_s1195" style="position:absolute;visibility:visible;mso-wrap-style:square" from="22523,27120" to="27920,271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w3IascAAADcAAAADwAAAGRycy9kb3ducmV2LnhtbESPQUvDQBCF7wX/wzJCb+1GqVJjt6Ut&#10;VhTagtFDjkN2TILZ2bC7ttFf7xyE3mZ4b977ZrEaXKdOFGLr2cDNNANFXHnbcm3g4303mYOKCdli&#10;55kM/FCE1fJqtMDc+jO/0alItZIQjjkaaFLqc61j1ZDDOPU9sWifPjhMsoZa24BnCXedvs2ye+2w&#10;ZWlosKdtQ9VX8e0MbA7l71a/PpXl8a4owo4enmf7gzHj62H9CCrRkC7m/+sXK/hzoZVnZAK9/AM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rDchqxwAAANwAAAAPAAAAAAAA&#10;AAAAAAAAAKECAABkcnMvZG93bnJldi54bWxQSwUGAAAAAAQABAD5AAAAlQMAAAAA&#10;" strokecolor="#0070c0">
                  <v:stroke dashstyle="dash" endarrow="classic" endarrowwidth="narrow"/>
                </v:line>
                <v:shape id="Text Box 5446" o:spid="_x0000_s1196" type="#_x0000_t202" style="position:absolute;left:15259;top:26250;width:7200;height:21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W06w8IA&#10;AADcAAAADwAAAGRycy9kb3ducmV2LnhtbERPTYvCMBC9L/gfwgheFk1XlqVWo4iwIHhxq96HZmyq&#10;zaQ0sVZ/vVlY2Ns83ucsVr2tRUetrxwr+JgkIIgLpysuFRwP3+MUhA/IGmvHpOBBHlbLwdsCM+3u&#10;/ENdHkoRQ9hnqMCE0GRS+sKQRT9xDXHkzq61GCJsS6lbvMdwW8tpknxJixXHBoMNbQwV1/xmFZT7&#10;5/OW5p/vl+6yqc6nnd+bq1dqNOzXcxCB+vAv/nNvdZyfzuD3mXiBXL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JbTrDwgAAANwAAAAPAAAAAAAAAAAAAAAAAJgCAABkcnMvZG93&#10;bnJldi54bWxQSwUGAAAAAAQABAD1AAAAhwMAAAAA&#10;">
                  <v:textbox inset="0,.5mm,0,0">
                    <w:txbxContent>
                      <w:p w:rsidR="00926CC0" w:rsidRDefault="00926CC0" w:rsidP="00CC30A5">
                        <w:pPr>
                          <w:ind w:firstLineChars="0" w:firstLine="0"/>
                          <w:jc w:val="center"/>
                          <w:rPr>
                            <w:sz w:val="21"/>
                            <w:szCs w:val="21"/>
                          </w:rPr>
                        </w:pPr>
                        <w:r>
                          <w:rPr>
                            <w:rFonts w:hint="eastAsia"/>
                            <w:sz w:val="21"/>
                            <w:szCs w:val="21"/>
                          </w:rPr>
                          <w:t>吹干</w:t>
                        </w:r>
                      </w:p>
                    </w:txbxContent>
                  </v:textbox>
                </v:shape>
                <v:line id="Line 5451" o:spid="_x0000_s1197" style="position:absolute;visibility:visible;mso-wrap-style:square" from="27914,2501" to="27920,270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aVcpsMAAADcAAAADwAAAGRycy9kb3ducmV2LnhtbESPQW/CMAyF75P4D5GRdltTpoGgIyCE&#10;BOJK4cDRarymW+NUTVa6fz8fkLjZes/vfV5vR9+qgfrYBDYwy3JQxFWwDdcGrpfD2xJUTMgW28Bk&#10;4I8ibDeTlzUWNtz5TEOZaiUhHAs04FLqCq1j5chjzEJHLNpX6D0mWfta2x7vEu5b/Z7nC+2xYWlw&#10;2NHeUfVT/noDu/ihcb44DnNfrvYzV9/G6vtkzOt03H2CSjSmp/lxfbKCvxJ8eUYm0Jt/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WlXKbDAAAA3AAAAA8AAAAAAAAAAAAA&#10;AAAAoQIAAGRycy9kb3ducmV2LnhtbFBLBQYAAAAABAAEAPkAAACRAwAAAAA=&#10;" strokecolor="#0070c0">
                  <v:stroke dashstyle="dash" endarrowwidth="narrow"/>
                </v:line>
                <v:line id="Line 5452" o:spid="_x0000_s1198" style="position:absolute;visibility:visible;mso-wrap-style:square" from="27952,27082" to="38754,270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3KsQAAADcAAAADwAAAGRycy9kb3ducmV2LnhtbERPTWvCQBC9F/wPywi91Y1SRVNXqVLF&#10;ghYaPeQ4ZKdJaHY27G419td3C4K3ebzPmS8704gzOV9bVjAcJCCIC6trLhWcjpunKQgfkDU2lknB&#10;lTwsF72HOabaXviTzlkoRQxhn6KCKoQ2ldIXFRn0A9sSR+7LOoMhQldK7fASw00jR0kykQZrjg0V&#10;trSuqPjOfoyC1SH/Xcv3tzz/GGeZ29Bs+7w/KPXY715fQATqwl18c+90nD8bwv8z8QK5+A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7vcqxAAAANwAAAAPAAAAAAAAAAAA&#10;AAAAAKECAABkcnMvZG93bnJldi54bWxQSwUGAAAAAAQABAD5AAAAkgMAAAAA&#10;" strokecolor="#0070c0">
                  <v:stroke dashstyle="dash" endarrow="classic" endarrowwidth="narrow"/>
                </v:line>
                <v:shape id="Text Box 5453" o:spid="_x0000_s1199" type="#_x0000_t202" style="position:absolute;left:28289;top:25025;width:8998;height:21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kr/hMMA&#10;AADcAAAADwAAAGRycy9kb3ducmV2LnhtbERPTWvCQBC9F/wPyxR6q5t6kCa6BikWhII0xoPHaXZM&#10;lmRn0+xq4r/vFgq9zeN9zjqfbCduNHjjWMHLPAFBXDltuFZwKt+fX0H4gKyxc0wK7uQh38we1php&#10;N3JBt2OoRQxhn6GCJoQ+k9JXDVn0c9cTR+7iBoshwqGWesAxhttOLpJkKS0ajg0N9vTWUNUer1bB&#10;9szFznwfvj6LS2HKMk34Y9kq9fQ4bVcgAk3hX/zn3us4P13A7zPxArn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kr/hMMAAADcAAAADwAAAAAAAAAAAAAAAACYAgAAZHJzL2Rv&#10;d25yZXYueG1sUEsFBgAAAAAEAAQA9QAAAIgDAAAAAA==&#10;" filled="f" stroked="f">
                  <v:textbox inset="0,0,0,0">
                    <w:txbxContent>
                      <w:p w:rsidR="00926CC0" w:rsidRDefault="00926CC0" w:rsidP="00CC30A5">
                        <w:pPr>
                          <w:ind w:firstLineChars="0" w:firstLine="0"/>
                          <w:jc w:val="center"/>
                          <w:rPr>
                            <w:color w:val="0070C0"/>
                            <w:sz w:val="21"/>
                            <w:szCs w:val="21"/>
                          </w:rPr>
                        </w:pPr>
                        <w:r>
                          <w:rPr>
                            <w:color w:val="0070C0"/>
                            <w:sz w:val="21"/>
                            <w:szCs w:val="21"/>
                          </w:rPr>
                          <w:t>G</w:t>
                        </w:r>
                        <w:r>
                          <w:rPr>
                            <w:color w:val="0070C0"/>
                            <w:sz w:val="21"/>
                            <w:szCs w:val="21"/>
                            <w:vertAlign w:val="subscript"/>
                          </w:rPr>
                          <w:t>1</w:t>
                        </w:r>
                        <w:r>
                          <w:rPr>
                            <w:rFonts w:hint="eastAsia"/>
                            <w:color w:val="0070C0"/>
                            <w:sz w:val="21"/>
                            <w:szCs w:val="21"/>
                          </w:rPr>
                          <w:t>有机废气</w:t>
                        </w:r>
                      </w:p>
                    </w:txbxContent>
                  </v:textbox>
                </v:shape>
                <v:shape id="Text Box 5458" o:spid="_x0000_s1200" type="#_x0000_t202" style="position:absolute;left:15246;top:17208;width:7201;height:53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Vyb9MIA&#10;AADcAAAADwAAAGRycy9kb3ducmV2LnhtbERPTYvCMBC9L/gfwgheFk11RdyuUUQQhL1o1fvQjE21&#10;mZQm1q6/frOw4G0e73MWq85WoqXGl44VjEcJCOLc6ZILBafjdjgH4QOyxsoxKfghD6tl722BqXYP&#10;PlCbhULEEPYpKjAh1KmUPjdk0Y9cTRy5i2sshgibQuoGHzHcVnKSJDNpseTYYLCmjaH8lt2tgmL/&#10;fN7n2fT92l435eX87ffm5pUa9Lv1F4hAXXiJ/907Hed/fsDfM/ECufw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tXJv0wgAAANwAAAAPAAAAAAAAAAAAAAAAAJgCAABkcnMvZG93&#10;bnJldi54bWxQSwUGAAAAAAQABAD1AAAAhwMAAAAA&#10;">
                  <v:textbox inset="0,.5mm,0,0">
                    <w:txbxContent>
                      <w:p w:rsidR="00926CC0" w:rsidRDefault="00926CC0" w:rsidP="00CC30A5">
                        <w:pPr>
                          <w:ind w:firstLineChars="0" w:firstLine="0"/>
                          <w:jc w:val="center"/>
                          <w:rPr>
                            <w:sz w:val="21"/>
                            <w:szCs w:val="21"/>
                          </w:rPr>
                        </w:pPr>
                        <w:r>
                          <w:rPr>
                            <w:rFonts w:hint="eastAsia"/>
                            <w:sz w:val="21"/>
                            <w:szCs w:val="21"/>
                          </w:rPr>
                          <w:t>溶剂</w:t>
                        </w:r>
                      </w:p>
                      <w:p w:rsidR="00926CC0" w:rsidRDefault="00926CC0" w:rsidP="00CC30A5">
                        <w:pPr>
                          <w:ind w:firstLineChars="0" w:firstLine="0"/>
                          <w:jc w:val="center"/>
                          <w:rPr>
                            <w:sz w:val="21"/>
                            <w:szCs w:val="21"/>
                          </w:rPr>
                        </w:pPr>
                        <w:r>
                          <w:rPr>
                            <w:rFonts w:hint="eastAsia"/>
                            <w:sz w:val="21"/>
                            <w:szCs w:val="21"/>
                          </w:rPr>
                          <w:t>过滤回收</w:t>
                        </w:r>
                      </w:p>
                    </w:txbxContent>
                  </v:textbox>
                </v:shape>
                <v:line id="Line 5459" o:spid="_x0000_s1201" style="position:absolute;visibility:visible;mso-wrap-style:square" from="19081,22650" to="19088,262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Yp8xsQAAADcAAAADwAAAGRycy9kb3ducmV2LnhtbERPS2sCMRC+C/0PYQpepGZbRLpboxRh&#10;oQcp+Di0t2Ez3WzdTNYkdbf/3giCt/n4nrNYDbYVZ/KhcazgeZqBIK6cbrhWcNiXT68gQkTW2Dom&#10;Bf8UYLV8GC2w0K7nLZ13sRYphEOBCkyMXSFlqAxZDFPXESfux3mLMUFfS+2xT+G2lS9ZNpcWG04N&#10;BjtaG6qOuz+rwPsYmmOZf/dfp995+VluhomplBo/Du9vICIN8S6+uT90mp/P4PpMukAu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xinzGxAAAANwAAAAPAAAAAAAAAAAA&#10;AAAAAKECAABkcnMvZG93bnJldi54bWxQSwUGAAAAAAQABAD5AAAAkgMAAAAA&#10;">
                  <v:stroke endarrow="classic" endarrowwidth="narrow"/>
                </v:line>
                <v:line id="Line 5460" o:spid="_x0000_s1202" style="position:absolute;visibility:visible;mso-wrap-style:square" from="22555,21177" to="27952,2118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NXxKcQAAADcAAAADwAAAGRycy9kb3ducmV2LnhtbERPTWvCQBC9F/wPyxS81U2LFk1dpZUq&#10;FbTQ6CHHITtNgtnZsLtq6q93hYK3ebzPmc4704gTOV9bVvA8SEAQF1bXXCrY75ZPYxA+IGtsLJOC&#10;P/Iwn/Uepphqe+YfOmWhFDGEfYoKqhDaVEpfVGTQD2xLHLlf6wyGCF0ptcNzDDeNfEmSV2mw5thQ&#10;YUuLiopDdjQKPrb5ZSHXn3n+Pcoyt6TJarjZKtV/7N7fQATqwl387/7Scf5kBLdn4gVydg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A1fEpxAAAANwAAAAPAAAAAAAAAAAA&#10;AAAAAKECAABkcnMvZG93bnJldi54bWxQSwUGAAAAAAQABAD5AAAAkgMAAAAA&#10;" strokecolor="#0070c0">
                  <v:stroke dashstyle="dash" endarrow="classic" endarrowwidth="narrow"/>
                </v:line>
                <v:line id="Line 5465" o:spid="_x0000_s1203" style="position:absolute;visibility:visible;mso-wrap-style:square" from="22606,2292" to="28003,229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AdvXsQAAADcAAAADwAAAGRycy9kb3ducmV2LnhtbERPTWvCQBC9F/wPyxS81U2LFU1dpZUq&#10;Clpo9JDjkJ0mwexs2F019dd3C4K3ebzPmc4704gzOV9bVvA8SEAQF1bXXCo47JdPYxA+IGtsLJOC&#10;X/Iwn/Uepphqe+FvOmehFDGEfYoKqhDaVEpfVGTQD2xLHLkf6wyGCF0ptcNLDDeNfEmSkTRYc2yo&#10;sKVFRcUxOxkFH7v8upCbzzz/es0yt6TJarjdKdV/7N7fQATqwl18c691nD8Zwf8z8QI5+w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wB29exAAAANwAAAAPAAAAAAAAAAAA&#10;AAAAAKECAABkcnMvZG93bnJldi54bWxQSwUGAAAAAAQABAD5AAAAkgMAAAAA&#10;" strokecolor="#0070c0">
                  <v:stroke dashstyle="dash" endarrow="classic" endarrowwidth="narrow"/>
                </v:line>
                <v:shape id="Text Box 5471" o:spid="_x0000_s1204" type="#_x0000_t202" style="position:absolute;left:34099;top:18230;width:7201;height:21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j1cHMMA&#10;AADcAAAADwAAAGRycy9kb3ducmV2LnhtbERPTWvCQBC9F/oflhG81Y0etEY3IkWhIJTG9NDjmJ0k&#10;i9nZmN1q+u/dQsHbPN7nrDeDbcWVem8cK5hOEhDEpdOGawVfxf7lFYQPyBpbx6TglzxssuenNaba&#10;3Tin6zHUIoawT1FBE0KXSunLhiz6ieuII1e53mKIsK+l7vEWw20rZ0kylxYNx4YGO3prqDwff6yC&#10;7TfnO3P5OH3mVW6KYpnwYX5WajwatisQgYbwEP+733Wcv1zA3zPxApnd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j1cHMMAAADcAAAADwAAAAAAAAAAAAAAAACYAgAAZHJzL2Rv&#10;d25yZXYueG1sUEsFBgAAAAAEAAQA9QAAAIgDAAAAAA==&#10;" filled="f" stroked="f">
                  <v:textbox inset="0,0,0,0">
                    <w:txbxContent>
                      <w:p w:rsidR="00926CC0" w:rsidRDefault="00926CC0" w:rsidP="00CC30A5">
                        <w:pPr>
                          <w:ind w:firstLineChars="0" w:firstLine="0"/>
                          <w:jc w:val="center"/>
                          <w:rPr>
                            <w:color w:val="FF0000"/>
                            <w:sz w:val="21"/>
                            <w:szCs w:val="21"/>
                          </w:rPr>
                        </w:pPr>
                        <w:r>
                          <w:rPr>
                            <w:color w:val="FF0000"/>
                            <w:sz w:val="21"/>
                            <w:szCs w:val="21"/>
                          </w:rPr>
                          <w:t>S</w:t>
                        </w:r>
                        <w:r>
                          <w:rPr>
                            <w:color w:val="FF0000"/>
                            <w:sz w:val="21"/>
                            <w:szCs w:val="21"/>
                            <w:vertAlign w:val="subscript"/>
                          </w:rPr>
                          <w:t>2</w:t>
                        </w:r>
                        <w:r>
                          <w:rPr>
                            <w:rFonts w:hint="eastAsia"/>
                            <w:color w:val="FF0000"/>
                            <w:sz w:val="21"/>
                            <w:szCs w:val="21"/>
                          </w:rPr>
                          <w:t>废溶剂</w:t>
                        </w:r>
                      </w:p>
                    </w:txbxContent>
                  </v:textbox>
                </v:shape>
                <v:line id="Line 5472" o:spid="_x0000_s1205" style="position:absolute;flip:y;visibility:visible;mso-wrap-style:square" from="22523,19367" to="33635,193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w/xf8UAAADcAAAADwAAAGRycy9kb3ducmV2LnhtbESPQW/CMAyF75P4D5GRuEyQwmEbhYBg&#10;07RddqDjws1qTFPROFUT2u7fz4dJu9l6z+993u5H36ieulgHNrBcZKCIy2Brrgycv9/nL6BiQrbY&#10;BCYDPxRhv5s8bDG3YeAT9UWqlIRwzNGAS6nNtY6lI49xEVpi0a6h85hk7SptOxwk3Dd6lWVP2mPN&#10;0uCwpVdH5a24ewOPH+wOl+H4XJzvyVZv/amMX6Mxs+l42IBKNKZ/89/1pxX8tdDKMzKB3v0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xw/xf8UAAADcAAAADwAAAAAAAAAA&#10;AAAAAAChAgAAZHJzL2Rvd25yZXYueG1sUEsFBgAAAAAEAAQA+QAAAJMDAAAAAA==&#10;" strokecolor="red" strokeweight="1pt">
                  <v:stroke dashstyle="dash" endarrow="classic" endarrowwidth="narrow"/>
                </v:line>
                <v:shape id="Text Box 5474" o:spid="_x0000_s1206" type="#_x0000_t202" style="position:absolute;left:38754;top:25806;width:7200;height:21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CmamcYA&#10;AADcAAAADwAAAGRycy9kb3ducmV2LnhtbESP3WrCQBCF7wXfYRmhd3W3UvyJboIIhVKhYlrByzE7&#10;JqHZ2ZDdmvTtu4WCdzOc8505s8kG24gbdb52rOFpqkAQF87UXGr4/Hh5XILwAdlg45g0/JCHLB2P&#10;NpgY1/ORbnkoRQxhn6CGKoQ2kdIXFVn0U9cSR+3qOoshrl0pTYd9DLeNnCk1lxZrjhcqbGlXUfGV&#10;f9tYw257fC8u+/mhVer8dto/N6eF1g+TYbsGEWgId/M//Woit1rB3zNxApn+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CmamcYAAADcAAAADwAAAAAAAAAAAAAAAACYAgAAZHJz&#10;L2Rvd25yZXYueG1sUEsFBgAAAAAEAAQA9QAAAIsDAAAAAA==&#10;" strokecolor="white">
                  <v:textbox inset="0,0,0,0">
                    <w:txbxContent>
                      <w:p w:rsidR="00926CC0" w:rsidRDefault="00926CC0" w:rsidP="00CC30A5">
                        <w:pPr>
                          <w:ind w:firstLineChars="0" w:firstLine="0"/>
                          <w:jc w:val="center"/>
                          <w:rPr>
                            <w:sz w:val="21"/>
                            <w:szCs w:val="21"/>
                          </w:rPr>
                        </w:pPr>
                        <w:r>
                          <w:rPr>
                            <w:sz w:val="21"/>
                            <w:szCs w:val="21"/>
                          </w:rPr>
                          <w:t>RTO</w:t>
                        </w:r>
                        <w:r>
                          <w:rPr>
                            <w:rFonts w:hint="eastAsia"/>
                            <w:sz w:val="21"/>
                            <w:szCs w:val="21"/>
                          </w:rPr>
                          <w:t>焚烧炉</w:t>
                        </w:r>
                      </w:p>
                    </w:txbxContent>
                  </v:textbox>
                </v:shape>
                <v:line id="Line 5477" o:spid="_x0000_s1207" style="position:absolute;visibility:visible;mso-wrap-style:square" from="10007,27178" to="15405,271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Z6OPsQAAADcAAAADwAAAGRycy9kb3ducmV2LnhtbESPQWsCMRSE7wX/Q3gFL6Vm60Hq1ihF&#10;WPAgQq0HvT02z83q5mWbRHf996YgeBxm5htmtuhtI67kQ+1YwccoA0FcOl1zpWD3W7x/gggRWWPj&#10;mBTcKMBiPniZYa5dxz903cZKJAiHHBWYGNtcylAashhGriVO3tF5izFJX0ntsUtw28hxlk2kxZrT&#10;gsGWlobK8/ZiFXgfQ30upodu/3eaFJti3b+ZUqnha//9BSJSH5/hR3ulFSQi/J9JR0DO7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9no4+xAAAANwAAAAPAAAAAAAAAAAA&#10;AAAAAKECAABkcnMvZG93bnJldi54bWxQSwUGAAAAAAQABAD5AAAAkgMAAAAA&#10;">
                  <v:stroke endarrow="classic" endarrowwidth="narrow"/>
                </v:line>
                <v:shape id="Text Box 5478" o:spid="_x0000_s1208" type="#_x0000_t202" style="position:absolute;left:2806;top:26244;width:7201;height:21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4XU6sUA&#10;AADcAAAADwAAAGRycy9kb3ducmV2LnhtbESPQYvCMBSE78L+h/AWvMia1oNbq1FEEERkYXVBvD2a&#10;Z1tsXmqTav33G0HwOMzMN8xs0ZlK3KhxpWUF8TACQZxZXXKu4O+w/kpAOI+ssbJMCh7kYDH/6M0w&#10;1fbOv3Tb+1wECLsUFRTe16mULivIoBvamjh4Z9sY9EE2udQN3gPcVHIURWNpsOSwUGBNq4Kyy741&#10;Co4/x0mct9/L9vpIqu1pYng3MEr1P7vlFISnzr/Dr/ZGKxhFMTzPhCMg5/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fhdTqxQAAANwAAAAPAAAAAAAAAAAAAAAAAJgCAABkcnMv&#10;ZG93bnJldi54bWxQSwUGAAAAAAQABAD1AAAAigMAAAAA&#10;" filled="f" strokecolor="white">
                  <v:textbox inset="0,0,0,0">
                    <w:txbxContent>
                      <w:p w:rsidR="00926CC0" w:rsidRDefault="00926CC0" w:rsidP="00CC30A5">
                        <w:pPr>
                          <w:ind w:firstLineChars="0" w:firstLine="0"/>
                          <w:jc w:val="center"/>
                          <w:rPr>
                            <w:sz w:val="21"/>
                            <w:szCs w:val="21"/>
                          </w:rPr>
                        </w:pPr>
                        <w:r>
                          <w:rPr>
                            <w:rFonts w:hint="eastAsia"/>
                            <w:sz w:val="21"/>
                            <w:szCs w:val="21"/>
                          </w:rPr>
                          <w:t>压缩氮气</w:t>
                        </w:r>
                      </w:p>
                    </w:txbxContent>
                  </v:textbox>
                </v:shape>
                <v:line id="Line 5433" o:spid="_x0000_s1209" style="position:absolute;visibility:visible;mso-wrap-style:square" from="22510,33159" to="28289,3316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gC10sUAAADcAAAADwAAAGRycy9kb3ducmV2LnhtbESPQWsCMRSE7wX/Q3hCL0Wz3YPU1Sgi&#10;LPQghVoPentsnpvVzcuaRHf775tCocdhZr5hluvBtuJBPjSOFbxOMxDEldMN1woOX+XkDUSIyBpb&#10;x6TgmwKsV6OnJRba9fxJj32sRYJwKFCBibErpAyVIYth6jri5J2dtxiT9LXUHvsEt63Ms2wmLTac&#10;Fgx2tDVUXfd3q8D7GJprOT/1x9tlVn6Uu+HFVEo9j4fNAkSkIf6H/9rvWkGe5fB7Jh0Bufo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ogC10sUAAADcAAAADwAAAAAAAAAA&#10;AAAAAAChAgAAZHJzL2Rvd25yZXYueG1sUEsFBgAAAAAEAAQA+QAAAJMDAAAAAA==&#10;">
                  <v:stroke endarrow="classic" endarrowwidth="narrow"/>
                </v:line>
                <v:shape id="Text Box 5434" o:spid="_x0000_s1210" type="#_x0000_t202" style="position:absolute;left:28289;top:39160;width:7201;height:21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u5ZiMUA&#10;AADcAAAADwAAAGRycy9kb3ducmV2LnhtbESPX2vCQBDE3wt+h2MF3/ROLbakuYgIhaJgqX+gj9vc&#10;mgRzeyF3mvTbewWhj8Ps/GYnXfa2FjdqfeVYw3SiQBDnzlRcaDge3sevIHxANlg7Jg2/5GGZDZ5S&#10;TIzr+Itu+1CICGGfoIYyhCaR0uclWfQT1xBH7+xaiyHKtpCmxS7CbS1nSi2kxYpjQ4kNrUvKL/ur&#10;jW/YVYe7/Ge7+GyU+t6cts/16UXr0bBfvYEI1If/40f6w2iYqTn8jYkEkNk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e7lmIxQAAANwAAAAPAAAAAAAAAAAAAAAAAJgCAABkcnMv&#10;ZG93bnJldi54bWxQSwUGAAAAAAQABAD1AAAAigMAAAAA&#10;" strokecolor="white">
                  <v:textbox inset="0,0,0,0">
                    <w:txbxContent>
                      <w:p w:rsidR="00926CC0" w:rsidRDefault="00926CC0" w:rsidP="00CC30A5">
                        <w:pPr>
                          <w:ind w:firstLineChars="0" w:firstLine="0"/>
                          <w:jc w:val="center"/>
                          <w:rPr>
                            <w:sz w:val="21"/>
                            <w:szCs w:val="21"/>
                          </w:rPr>
                        </w:pPr>
                        <w:r>
                          <w:rPr>
                            <w:rFonts w:hint="eastAsia"/>
                            <w:sz w:val="21"/>
                            <w:szCs w:val="21"/>
                          </w:rPr>
                          <w:t>碎塑料</w:t>
                        </w:r>
                      </w:p>
                    </w:txbxContent>
                  </v:textbox>
                </v:shape>
                <v:shape id="Text Box 5478" o:spid="_x0000_s1211" type="#_x0000_t202" style="position:absolute;left:13766;top:35737;width:7201;height:21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J3cscA&#10;AADcAAAADwAAAGRycy9kb3ducmV2LnhtbESPW2vCQBSE3wv+h+UIvhTdKKVqmo2IIIiUgheQvh2y&#10;p0lo9mzMbi7++26h0MdhZr5hks1gKtFR40rLCuazCARxZnXJuYLrZT9dgXAeWWNlmRQ8yMEmHT0l&#10;GGvb84m6s89FgLCLUUHhfR1L6bKCDLqZrYmD92Ubgz7IJpe6wT7ATSUXUfQqDZYcFgqsaVdQ9n1u&#10;jYLbx209z9vltr0/VtXxc234/dkoNRkP2zcQngb/H/5rH7SCRfQCv2fCEZDp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yd3LHAAAA3AAAAA8AAAAAAAAAAAAAAAAAmAIAAGRy&#10;cy9kb3ducmV2LnhtbFBLBQYAAAAABAAEAPUAAACMAwAAAAA=&#10;" filled="f" strokecolor="white">
                  <v:textbox inset="0,0,0,0">
                    <w:txbxContent>
                      <w:p w:rsidR="00926CC0" w:rsidRDefault="00926CC0" w:rsidP="00CC30A5">
                        <w:pPr>
                          <w:ind w:firstLineChars="0" w:firstLine="0"/>
                          <w:jc w:val="center"/>
                          <w:rPr>
                            <w:sz w:val="21"/>
                            <w:szCs w:val="21"/>
                          </w:rPr>
                        </w:pPr>
                        <w:r>
                          <w:rPr>
                            <w:rFonts w:hint="eastAsia"/>
                            <w:sz w:val="21"/>
                            <w:szCs w:val="21"/>
                          </w:rPr>
                          <w:t>合格</w:t>
                        </w:r>
                      </w:p>
                    </w:txbxContent>
                  </v:textbox>
                </v:shape>
                <v:shape id="Text Box 5446" o:spid="_x0000_s1212" type="#_x0000_t202" style="position:absolute;left:15170;top:32010;width:7201;height:21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ZS4MUA&#10;AADcAAAADwAAAGRycy9kb3ducmV2LnhtbESPQWvCQBSE7wX/w/KEXopuKm2R6CaUgCD0oml7f2Sf&#10;2Wj2bchuYuqv7xaEHoeZ+YbZ5pNtxUi9bxwreF4mIIgrpxuuFXx97hZrED4ga2wdk4If8pBns4ct&#10;ptpd+UhjGWoRIexTVGBC6FIpfWXIol+6jjh6J9dbDFH2tdQ9XiPctnKVJG/SYsNxwWBHhaHqUg5W&#10;QX243YZ1+fJ0Hs9Fc/r+8Adz8Uo9zqf3DYhAU/gP39t7rWCVvMLfmXgEZPY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1lLgxQAAANwAAAAPAAAAAAAAAAAAAAAAAJgCAABkcnMv&#10;ZG93bnJldi54bWxQSwUGAAAAAAQABAD1AAAAigMAAAAA&#10;">
                  <v:textbox inset="0,.5mm,0,0">
                    <w:txbxContent>
                      <w:p w:rsidR="00926CC0" w:rsidRDefault="00926CC0" w:rsidP="00CC30A5">
                        <w:pPr>
                          <w:ind w:firstLineChars="0" w:firstLine="0"/>
                          <w:jc w:val="center"/>
                          <w:rPr>
                            <w:sz w:val="21"/>
                            <w:szCs w:val="21"/>
                          </w:rPr>
                        </w:pPr>
                        <w:r>
                          <w:rPr>
                            <w:rFonts w:hint="eastAsia"/>
                            <w:sz w:val="21"/>
                            <w:szCs w:val="21"/>
                          </w:rPr>
                          <w:t>检验</w:t>
                        </w:r>
                      </w:p>
                    </w:txbxContent>
                  </v:textbox>
                </v:shape>
                <v:line id="Line 5433" o:spid="_x0000_s1213" style="position:absolute;visibility:visible;mso-wrap-style:square" from="19094,34169" to="19100,3916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Tuz0cUAAADcAAAADwAAAGRycy9kb3ducmV2LnhtbESPQWsCMRSE7wX/Q3iCl1Kz9bDU1ShF&#10;WOihCFoP9vbYPDdbNy9rkrrbf98IgsdhZr5hluvBtuJKPjSOFbxOMxDEldMN1woOX+XLG4gQkTW2&#10;jknBHwVYr0ZPSyy063lH132sRYJwKFCBibErpAyVIYth6jri5J2ctxiT9LXUHvsEt62cZVkuLTac&#10;Fgx2tDFUnfe/VoH3MTTncv7dHy8/ebktP4dnUyk1GQ/vCxCRhvgI39sfWsEsy+F2Jh0Bufo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3Tuz0cUAAADcAAAADwAAAAAAAAAA&#10;AAAAAAChAgAAZHJzL2Rvd25yZXYueG1sUEsFBgAAAAAEAAQA+QAAAJMDAAAAAA==&#10;">
                  <v:stroke endarrow="classic" endarrowwidth="narrow"/>
                </v:line>
                <v:shape id="Text Box 5446" o:spid="_x0000_s1214" type="#_x0000_t202" style="position:absolute;left:28289;top:32010;width:7042;height:21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UhpDMUA&#10;AADcAAAADwAAAGRycy9kb3ducmV2LnhtbESPQWvCQBSE7wX/w/KEXopuKqWV6CaUgCD0oml7f2Sf&#10;2Wj2bchuYuqv7xaEHoeZ+YbZ5pNtxUi9bxwreF4mIIgrpxuuFXx97hZrED4ga2wdk4If8pBns4ct&#10;ptpd+UhjGWoRIexTVGBC6FIpfWXIol+6jjh6J9dbDFH2tdQ9XiPctnKVJK/SYsNxwWBHhaHqUg5W&#10;QX243YZ1+fJ0Hs9Fc/r+8Adz8Uo9zqf3DYhAU/gP39t7rWCVvMHfmXgEZPY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hSGkMxQAAANwAAAAPAAAAAAAAAAAAAAAAAJgCAABkcnMv&#10;ZG93bnJldi54bWxQSwUGAAAAAAQABAD1AAAAigMAAAAA&#10;">
                  <v:textbox inset="0,.5mm,0,0">
                    <w:txbxContent>
                      <w:p w:rsidR="00926CC0" w:rsidRDefault="00926CC0" w:rsidP="00CC30A5">
                        <w:pPr>
                          <w:ind w:firstLineChars="0" w:firstLine="0"/>
                          <w:jc w:val="center"/>
                          <w:rPr>
                            <w:sz w:val="21"/>
                            <w:szCs w:val="21"/>
                          </w:rPr>
                        </w:pPr>
                        <w:r>
                          <w:rPr>
                            <w:rFonts w:hint="eastAsia"/>
                            <w:sz w:val="21"/>
                            <w:szCs w:val="21"/>
                          </w:rPr>
                          <w:t>破碎</w:t>
                        </w:r>
                      </w:p>
                    </w:txbxContent>
                  </v:textbox>
                </v:shape>
                <v:shape id="Text Box 5478" o:spid="_x0000_s1215" type="#_x0000_t202" style="position:absolute;left:21609;top:31007;width:7200;height:21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NO/NMEA&#10;AADcAAAADwAAAGRycy9kb3ducmV2LnhtbERPy4rCMBTdD/gP4QruxlQXotUoIgiiAzM+Fi6vzbWt&#10;Jje1iVr/frIQXB7OezJrrBEPqn3pWEGvm4AgzpwuOVdw2C+/hyB8QNZoHJOCF3mYTVtfE0y1e/KW&#10;HruQixjCPkUFRQhVKqXPCrLou64ijtzZ1RZDhHUudY3PGG6N7CfJQFosOTYUWNGioOy6u1sFp/vv&#10;9ojrcjNaL8zfrXcx2U9llOq0m/kYRKAmfMRv90or6CdxbTwTj4Cc/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jTvzTBAAAA3AAAAA8AAAAAAAAAAAAAAAAAmAIAAGRycy9kb3du&#10;cmV2LnhtbFBLBQYAAAAABAAEAPUAAACGAwAAAAA=&#10;" filled="f" stroked="f" strokecolor="white">
                  <v:textbox inset="0,0,0,0">
                    <w:txbxContent>
                      <w:p w:rsidR="00926CC0" w:rsidRDefault="00926CC0" w:rsidP="00CC30A5">
                        <w:pPr>
                          <w:ind w:firstLine="420"/>
                          <w:jc w:val="center"/>
                          <w:rPr>
                            <w:sz w:val="21"/>
                            <w:szCs w:val="21"/>
                          </w:rPr>
                        </w:pPr>
                        <w:r>
                          <w:rPr>
                            <w:rFonts w:hint="eastAsia"/>
                            <w:sz w:val="21"/>
                            <w:szCs w:val="21"/>
                          </w:rPr>
                          <w:t>不合格</w:t>
                        </w:r>
                      </w:p>
                    </w:txbxContent>
                  </v:textbox>
                </v:shape>
                <v:line id="Line 5433" o:spid="_x0000_s1216" style="position:absolute;visibility:visible;mso-wrap-style:square" from="31667,34169" to="31673,3916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KQno8YAAADcAAAADwAAAGRycy9kb3ducmV2LnhtbESPQWvCQBSE74L/YXmCFzGbehBN3UgR&#10;Aj0UodpDvT2yr9nU7Nu4uzXpv+8WCj0OM/MNs9uPthN38qF1rOAhy0EQ10633Ch4O1fLDYgQkTV2&#10;jknBNwXYl9PJDgvtBn6l+yk2IkE4FKjAxNgXUobakMWQuZ44eR/OW4xJ+kZqj0OC206u8nwtLbac&#10;Fgz2dDBUX09fVoH3MbTXansZ3m+f6+pYvYwLUys1n41PjyAijfE//Nd+1gpW+RZ+z6QjIMs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ykJ6PGAAAA3AAAAA8AAAAAAAAA&#10;AAAAAAAAoQIAAGRycy9kb3ducmV2LnhtbFBLBQYAAAAABAAEAPkAAACUAwAAAAA=&#10;">
                  <v:stroke endarrow="classic" endarrowwidth="narrow"/>
                </v:line>
                <v:line id="Line 5469" o:spid="_x0000_s1217" style="position:absolute;flip:y;visibility:visible;mso-wrap-style:square" from="25971,11753" to="25977,193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hjL078AAADcAAAADwAAAGRycy9kb3ducmV2LnhtbERPy4rCMBTdC/5DuII7TetChmoUERRh&#10;FuJzfW2ubbG5KU3GRr/eLAZcHs57vgymFk9qXWVZQTpOQBDnVldcKDifNqMfEM4ja6wtk4IXOVgu&#10;+r05Ztp2fKDn0RcihrDLUEHpfZNJ6fKSDLqxbYgjd7etQR9hW0jdYhfDTS0nSTKVBiuODSU2tC4p&#10;fxz/jIIQbvvuvCX/6y5pvrra+r2vNkoNB2E1A+Ep+K/4373TCiZpnB/PxCMgFx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fhjL078AAADcAAAADwAAAAAAAAAAAAAAAACh&#10;AgAAZHJzL2Rvd25yZXYueG1sUEsFBgAAAAAEAAQA+QAAAI0DAAAAAA==&#10;" strokecolor="red" strokeweight="1pt">
                  <v:stroke dashstyle="dash" endarrowwidth="narrow"/>
                </v:line>
                <v:line id="Line 5436" o:spid="_x0000_s1218" style="position:absolute;flip:x;visibility:visible;mso-wrap-style:square" from="22358,11747" to="25971,1175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QnOFsMAAADcAAAADwAAAGRycy9kb3ducmV2LnhtbESPwW7CMBBE75X6D9Yi9Vbs5IBQwKCq&#10;qC3HFviAVbwkaeN1FG9CytfjSpU4jmbmjWa9nXyrRupjE9hCNjegiMvgGq4snI5vz0tQUZAdtoHJ&#10;wi9F2G4eH9ZYuHDhLxoPUqkE4VighVqkK7SOZU0e4zx0xMk7h96jJNlX2vV4SXDf6tyYhfbYcFqo&#10;saPXmsqfw+AtvJeLndFhKfvhMzfVh5j2+m2sfZpNLytQQpPcw//tvbOQZxn8nUlHQG9u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UJzhbDAAAA3AAAAA8AAAAAAAAAAAAA&#10;AAAAoQIAAGRycy9kb3ducmV2LnhtbFBLBQYAAAAABAAEAPkAAACRAwAAAAA=&#10;" strokecolor="red" strokeweight="1.5pt">
                  <v:stroke dashstyle="dash" endarrow="classic" endarrowwidth="narrow"/>
                </v:line>
                <v:shape id="Text Box 5435" o:spid="_x0000_s1219" type="#_x0000_t202" style="position:absolute;left:22860;top:14331;width:3752;height:21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o7cQMYA&#10;AADcAAAADwAAAGRycy9kb3ducmV2LnhtbESPQWvCQBSE70L/w/IKvUjdJAdNomsIhUIpUtAWxNsj&#10;+5qEZt+m2Y3Gf98VhB6HmfmG2RST6cSZBtdaVhAvIhDEldUt1wq+Pl+fUxDOI2vsLJOCKzkotg+z&#10;DebaXnhP54OvRYCwy1FB432fS+mqhgy6he2Jg/dtB4M+yKGWesBLgJtOJlG0lAZbDgsN9vTSUPVz&#10;GI2C48cxi+txVY6/17R7P2WGd3Oj1NPjVK5BeJr8f/jeftMKkjiB25lwBOT2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o7cQMYAAADcAAAADwAAAAAAAAAAAAAAAACYAgAAZHJz&#10;L2Rvd25yZXYueG1sUEsFBgAAAAAEAAQA9QAAAIsDAAAAAA==&#10;" filled="f" strokecolor="white">
                  <v:textbox inset="0,0,0,0">
                    <w:txbxContent>
                      <w:p w:rsidR="00926CC0" w:rsidRDefault="00926CC0" w:rsidP="00CC30A5">
                        <w:pPr>
                          <w:ind w:firstLineChars="0" w:firstLine="0"/>
                          <w:rPr>
                            <w:sz w:val="21"/>
                            <w:szCs w:val="21"/>
                          </w:rPr>
                        </w:pPr>
                        <w:r>
                          <w:rPr>
                            <w:rFonts w:hint="eastAsia"/>
                            <w:sz w:val="21"/>
                            <w:szCs w:val="21"/>
                          </w:rPr>
                          <w:t>回用</w:t>
                        </w:r>
                      </w:p>
                    </w:txbxContent>
                  </v:textbox>
                </v:shape>
                <w10:anchorlock/>
              </v:group>
            </w:pict>
          </mc:Fallback>
        </mc:AlternateContent>
      </w:r>
    </w:p>
    <w:p w:rsidR="00CC30A5" w:rsidRDefault="00CC30A5" w:rsidP="00CC30A5">
      <w:pPr>
        <w:ind w:firstLine="482"/>
        <w:jc w:val="center"/>
        <w:rPr>
          <w:b/>
        </w:rPr>
      </w:pPr>
      <w:r>
        <w:rPr>
          <w:rFonts w:hint="eastAsia"/>
          <w:b/>
        </w:rPr>
        <w:t>图</w:t>
      </w:r>
      <w:r>
        <w:rPr>
          <w:rFonts w:hint="eastAsia"/>
          <w:b/>
        </w:rPr>
        <w:t>2</w:t>
      </w:r>
      <w:r>
        <w:rPr>
          <w:b/>
        </w:rPr>
        <w:t>.</w:t>
      </w:r>
      <w:r>
        <w:rPr>
          <w:rFonts w:hint="eastAsia"/>
          <w:b/>
        </w:rPr>
        <w:t>3</w:t>
      </w:r>
      <w:r>
        <w:rPr>
          <w:b/>
        </w:rPr>
        <w:t>-3  200L</w:t>
      </w:r>
      <w:r>
        <w:rPr>
          <w:rFonts w:hint="eastAsia"/>
          <w:b/>
        </w:rPr>
        <w:t>以上非标桶清洗工艺流程及产污环节</w:t>
      </w:r>
    </w:p>
    <w:p w:rsidR="00CC30A5" w:rsidRDefault="00CC30A5" w:rsidP="00CC30A5">
      <w:pPr>
        <w:spacing w:line="360" w:lineRule="auto"/>
        <w:ind w:firstLine="480"/>
      </w:pPr>
      <w:r>
        <w:rPr>
          <w:rFonts w:hint="eastAsia"/>
        </w:rPr>
        <w:t>清洗流程说明：</w:t>
      </w:r>
    </w:p>
    <w:p w:rsidR="00CC30A5" w:rsidRDefault="00CC30A5" w:rsidP="00CC30A5">
      <w:pPr>
        <w:spacing w:line="360" w:lineRule="auto"/>
        <w:ind w:firstLine="480"/>
      </w:pPr>
      <w:r>
        <w:t>200L</w:t>
      </w:r>
      <w:r>
        <w:rPr>
          <w:rFonts w:hint="eastAsia"/>
        </w:rPr>
        <w:t>以上非标准桶以</w:t>
      </w:r>
      <w:r>
        <w:t>IBC</w:t>
      </w:r>
      <w:r>
        <w:rPr>
          <w:rFonts w:hint="eastAsia"/>
        </w:rPr>
        <w:t>桶为主，非标准桶采用吸液设备将残留物回收后，根据桶内物质情况选择加入二甲苯溶剂或乙醇溶剂，清洗桶内壁，清洗后包装桶用氮气吹干，检验合格后作为成品出售；对达不到再利用标准的吨桶，则采用吨桶切割机将吨桶切割破碎成塑料碎片出售，切割时产生的废屑为肉眼可见的塑料碎屑，收集后同塑料碎片一起出售。</w:t>
      </w:r>
    </w:p>
    <w:p w:rsidR="00CC30A5" w:rsidRDefault="00CC30A5" w:rsidP="00CC30A5">
      <w:pPr>
        <w:spacing w:line="360" w:lineRule="auto"/>
        <w:ind w:firstLine="480"/>
      </w:pPr>
      <w:r>
        <w:t>200L</w:t>
      </w:r>
      <w:r>
        <w:rPr>
          <w:rFonts w:hint="eastAsia"/>
        </w:rPr>
        <w:t>以上非标准桶清洗过程中的产污环节与</w:t>
      </w:r>
      <w:r>
        <w:t>200L</w:t>
      </w:r>
      <w:r>
        <w:rPr>
          <w:rFonts w:hint="eastAsia"/>
        </w:rPr>
        <w:t>标准桶基本相同，但无整形、外壁清洗、试漏、喷漆及烘干工序。</w:t>
      </w:r>
    </w:p>
    <w:p w:rsidR="00CC30A5" w:rsidRDefault="00CC30A5" w:rsidP="00CC30A5">
      <w:pPr>
        <w:spacing w:line="360" w:lineRule="auto"/>
        <w:ind w:firstLine="480"/>
      </w:pPr>
      <w:r>
        <w:t>4</w:t>
      </w:r>
      <w:r>
        <w:rPr>
          <w:rFonts w:hint="eastAsia"/>
        </w:rPr>
        <w:t>、</w:t>
      </w:r>
      <w:r>
        <w:t>200L</w:t>
      </w:r>
      <w:r>
        <w:rPr>
          <w:rFonts w:hint="eastAsia"/>
        </w:rPr>
        <w:t>以下小容积废金属包装桶回收工艺</w:t>
      </w:r>
    </w:p>
    <w:p w:rsidR="00CC30A5" w:rsidRDefault="00CC30A5" w:rsidP="00CC30A5">
      <w:pPr>
        <w:spacing w:line="360" w:lineRule="auto"/>
        <w:ind w:firstLine="480"/>
      </w:pPr>
      <w:r>
        <w:t>200L</w:t>
      </w:r>
      <w:r>
        <w:rPr>
          <w:rFonts w:hint="eastAsia"/>
        </w:rPr>
        <w:t>以下小容积包装桶处理对象是金属类包装桶，主要是油漆桶，不处理塑料等其它材质包装桶。本工段采用清洗、离心甩干一体化设备，经离心甩干后即可直接打包外运。</w:t>
      </w:r>
    </w:p>
    <w:p w:rsidR="00CC30A5" w:rsidRDefault="00CC30A5" w:rsidP="00CC30A5">
      <w:pPr>
        <w:spacing w:line="360" w:lineRule="auto"/>
        <w:ind w:firstLine="480"/>
      </w:pPr>
      <w:r>
        <w:t>200L</w:t>
      </w:r>
      <w:r>
        <w:rPr>
          <w:rFonts w:hint="eastAsia"/>
        </w:rPr>
        <w:t>以下小容积废金属包装桶工艺流程见图</w:t>
      </w:r>
      <w:r>
        <w:rPr>
          <w:rFonts w:hint="eastAsia"/>
        </w:rPr>
        <w:t>2</w:t>
      </w:r>
      <w:r>
        <w:t>.</w:t>
      </w:r>
      <w:r>
        <w:rPr>
          <w:rFonts w:hint="eastAsia"/>
        </w:rPr>
        <w:t>3</w:t>
      </w:r>
      <w:r>
        <w:t>-4</w:t>
      </w:r>
      <w:r>
        <w:rPr>
          <w:rFonts w:hint="eastAsia"/>
        </w:rPr>
        <w:t>。</w:t>
      </w:r>
    </w:p>
    <w:p w:rsidR="00CC30A5" w:rsidRDefault="00CC30A5" w:rsidP="00CC30A5">
      <w:pPr>
        <w:ind w:firstLine="480"/>
        <w:jc w:val="center"/>
      </w:pPr>
      <w:r>
        <w:rPr>
          <w:noProof/>
        </w:rPr>
        <w:lastRenderedPageBreak/>
        <mc:AlternateContent>
          <mc:Choice Requires="wpc">
            <w:drawing>
              <wp:inline distT="0" distB="0" distL="0" distR="0" wp14:anchorId="4CCD318E" wp14:editId="76F2E428">
                <wp:extent cx="4935855" cy="2676525"/>
                <wp:effectExtent l="0" t="0" r="7620" b="0"/>
                <wp:docPr id="174" name="画布 174"/>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48" name="Text Box 5401"/>
                        <wps:cNvSpPr txBox="1">
                          <a:spLocks noChangeArrowheads="1"/>
                        </wps:cNvSpPr>
                        <wps:spPr bwMode="auto">
                          <a:xfrm>
                            <a:off x="1066812" y="356803"/>
                            <a:ext cx="507306" cy="215902"/>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rsidR="00926CC0" w:rsidRDefault="00926CC0" w:rsidP="00CC30A5">
                              <w:pPr>
                                <w:ind w:firstLine="420"/>
                                <w:jc w:val="center"/>
                                <w:rPr>
                                  <w:sz w:val="21"/>
                                  <w:szCs w:val="21"/>
                                </w:rPr>
                              </w:pPr>
                              <w:r>
                                <w:rPr>
                                  <w:rFonts w:hint="eastAsia"/>
                                  <w:sz w:val="21"/>
                                  <w:szCs w:val="21"/>
                                </w:rPr>
                                <w:t>水雾</w:t>
                              </w:r>
                            </w:p>
                          </w:txbxContent>
                        </wps:txbx>
                        <wps:bodyPr rot="0" vert="horz" wrap="square" lIns="0" tIns="0" rIns="0" bIns="0" anchor="t" anchorCtr="0" upright="1">
                          <a:noAutofit/>
                        </wps:bodyPr>
                      </wps:wsp>
                      <wps:wsp>
                        <wps:cNvPr id="51" name="Text Box 5381"/>
                        <wps:cNvSpPr txBox="1">
                          <a:spLocks noChangeArrowheads="1"/>
                        </wps:cNvSpPr>
                        <wps:spPr bwMode="auto">
                          <a:xfrm>
                            <a:off x="1684019" y="1543014"/>
                            <a:ext cx="1033812" cy="217802"/>
                          </a:xfrm>
                          <a:prstGeom prst="rect">
                            <a:avLst/>
                          </a:prstGeom>
                          <a:solidFill>
                            <a:srgbClr val="FFFFFF"/>
                          </a:solidFill>
                          <a:ln w="9525">
                            <a:solidFill>
                              <a:srgbClr val="000000"/>
                            </a:solidFill>
                            <a:miter lim="800000"/>
                            <a:headEnd/>
                            <a:tailEnd/>
                          </a:ln>
                        </wps:spPr>
                        <wps:txbx>
                          <w:txbxContent>
                            <w:p w:rsidR="00926CC0" w:rsidRDefault="00926CC0" w:rsidP="00CC30A5">
                              <w:pPr>
                                <w:ind w:firstLineChars="0" w:firstLine="0"/>
                                <w:jc w:val="center"/>
                                <w:rPr>
                                  <w:sz w:val="21"/>
                                  <w:szCs w:val="21"/>
                                </w:rPr>
                              </w:pPr>
                              <w:r>
                                <w:rPr>
                                  <w:rFonts w:hint="eastAsia"/>
                                  <w:sz w:val="21"/>
                                  <w:szCs w:val="21"/>
                                </w:rPr>
                                <w:t>磁选</w:t>
                              </w:r>
                            </w:p>
                          </w:txbxContent>
                        </wps:txbx>
                        <wps:bodyPr rot="0" vert="horz" wrap="square" lIns="0" tIns="18000" rIns="0" bIns="0" anchor="t" anchorCtr="0" upright="1">
                          <a:noAutofit/>
                        </wps:bodyPr>
                      </wps:wsp>
                      <wps:wsp>
                        <wps:cNvPr id="93" name="Line 5384"/>
                        <wps:cNvCnPr>
                          <a:cxnSpLocks noChangeShapeType="1"/>
                        </wps:cNvCnPr>
                        <wps:spPr bwMode="auto">
                          <a:xfrm rot="16200000" flipH="1">
                            <a:off x="2066923" y="438704"/>
                            <a:ext cx="266702" cy="1300"/>
                          </a:xfrm>
                          <a:prstGeom prst="line">
                            <a:avLst/>
                          </a:prstGeom>
                          <a:noFill/>
                          <a:ln w="9525">
                            <a:solidFill>
                              <a:srgbClr val="000000"/>
                            </a:solidFill>
                            <a:round/>
                            <a:headEnd/>
                            <a:tailEnd type="stealth" w="sm" len="med"/>
                          </a:ln>
                          <a:extLst>
                            <a:ext uri="{909E8E84-426E-40DD-AFC4-6F175D3DCCD1}">
                              <a14:hiddenFill xmlns:a14="http://schemas.microsoft.com/office/drawing/2010/main">
                                <a:noFill/>
                              </a14:hiddenFill>
                            </a:ext>
                          </a:extLst>
                        </wps:spPr>
                        <wps:bodyPr/>
                      </wps:wsp>
                      <wps:wsp>
                        <wps:cNvPr id="94" name="Text Box 5385"/>
                        <wps:cNvSpPr txBox="1">
                          <a:spLocks noChangeArrowheads="1"/>
                        </wps:cNvSpPr>
                        <wps:spPr bwMode="auto">
                          <a:xfrm>
                            <a:off x="1841521" y="87601"/>
                            <a:ext cx="720708" cy="218402"/>
                          </a:xfrm>
                          <a:prstGeom prst="rect">
                            <a:avLst/>
                          </a:prstGeom>
                          <a:solidFill>
                            <a:srgbClr val="FFFFFF"/>
                          </a:solidFill>
                          <a:ln w="9525">
                            <a:solidFill>
                              <a:srgbClr val="000000"/>
                            </a:solidFill>
                            <a:miter lim="800000"/>
                            <a:headEnd/>
                            <a:tailEnd/>
                          </a:ln>
                        </wps:spPr>
                        <wps:txbx>
                          <w:txbxContent>
                            <w:p w:rsidR="00926CC0" w:rsidRDefault="00926CC0" w:rsidP="00CC30A5">
                              <w:pPr>
                                <w:ind w:firstLineChars="0" w:firstLine="0"/>
                                <w:jc w:val="center"/>
                                <w:rPr>
                                  <w:sz w:val="21"/>
                                  <w:szCs w:val="21"/>
                                </w:rPr>
                              </w:pPr>
                              <w:r>
                                <w:rPr>
                                  <w:rFonts w:hint="eastAsia"/>
                                  <w:sz w:val="21"/>
                                  <w:szCs w:val="21"/>
                                </w:rPr>
                                <w:t>撕碎</w:t>
                              </w:r>
                            </w:p>
                          </w:txbxContent>
                        </wps:txbx>
                        <wps:bodyPr rot="0" vert="horz" wrap="square" lIns="0" tIns="18000" rIns="0" bIns="0" anchor="t" anchorCtr="0" upright="1">
                          <a:noAutofit/>
                        </wps:bodyPr>
                      </wps:wsp>
                      <wps:wsp>
                        <wps:cNvPr id="95" name="Line 5386"/>
                        <wps:cNvCnPr>
                          <a:cxnSpLocks noChangeShapeType="1"/>
                        </wps:cNvCnPr>
                        <wps:spPr bwMode="auto">
                          <a:xfrm>
                            <a:off x="1286514" y="189202"/>
                            <a:ext cx="539106" cy="600"/>
                          </a:xfrm>
                          <a:prstGeom prst="line">
                            <a:avLst/>
                          </a:prstGeom>
                          <a:noFill/>
                          <a:ln w="9525">
                            <a:solidFill>
                              <a:srgbClr val="000000"/>
                            </a:solidFill>
                            <a:round/>
                            <a:headEnd/>
                            <a:tailEnd type="stealth" w="sm" len="med"/>
                          </a:ln>
                          <a:extLst>
                            <a:ext uri="{909E8E84-426E-40DD-AFC4-6F175D3DCCD1}">
                              <a14:hiddenFill xmlns:a14="http://schemas.microsoft.com/office/drawing/2010/main">
                                <a:noFill/>
                              </a14:hiddenFill>
                            </a:ext>
                          </a:extLst>
                        </wps:spPr>
                        <wps:bodyPr/>
                      </wps:wsp>
                      <wps:wsp>
                        <wps:cNvPr id="96" name="Text Box 5387"/>
                        <wps:cNvSpPr txBox="1">
                          <a:spLocks noChangeArrowheads="1"/>
                        </wps:cNvSpPr>
                        <wps:spPr bwMode="auto">
                          <a:xfrm>
                            <a:off x="5000" y="87601"/>
                            <a:ext cx="1247214" cy="214602"/>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rsidR="00926CC0" w:rsidRDefault="00926CC0" w:rsidP="00CC30A5">
                              <w:pPr>
                                <w:ind w:firstLineChars="0" w:firstLine="0"/>
                                <w:jc w:val="center"/>
                                <w:rPr>
                                  <w:sz w:val="21"/>
                                  <w:szCs w:val="21"/>
                                </w:rPr>
                              </w:pPr>
                              <w:r>
                                <w:rPr>
                                  <w:rFonts w:hint="eastAsia"/>
                                  <w:sz w:val="21"/>
                                  <w:szCs w:val="21"/>
                                </w:rPr>
                                <w:t>小容积金属包装桶</w:t>
                              </w:r>
                            </w:p>
                          </w:txbxContent>
                        </wps:txbx>
                        <wps:bodyPr rot="0" vert="horz" wrap="square" lIns="0" tIns="0" rIns="0" bIns="0" anchor="t" anchorCtr="0" upright="1">
                          <a:noAutofit/>
                        </wps:bodyPr>
                      </wps:wsp>
                      <wps:wsp>
                        <wps:cNvPr id="97" name="Line 5388"/>
                        <wps:cNvCnPr>
                          <a:cxnSpLocks noChangeShapeType="1"/>
                        </wps:cNvCnPr>
                        <wps:spPr bwMode="auto">
                          <a:xfrm>
                            <a:off x="2562229" y="189802"/>
                            <a:ext cx="539706" cy="1300"/>
                          </a:xfrm>
                          <a:prstGeom prst="line">
                            <a:avLst/>
                          </a:prstGeom>
                          <a:noFill/>
                          <a:ln w="9525">
                            <a:solidFill>
                              <a:srgbClr val="0070C0"/>
                            </a:solidFill>
                            <a:prstDash val="dash"/>
                            <a:round/>
                            <a:headEnd/>
                            <a:tailEnd type="stealth" w="sm" len="med"/>
                          </a:ln>
                          <a:extLst>
                            <a:ext uri="{909E8E84-426E-40DD-AFC4-6F175D3DCCD1}">
                              <a14:hiddenFill xmlns:a14="http://schemas.microsoft.com/office/drawing/2010/main">
                                <a:noFill/>
                              </a14:hiddenFill>
                            </a:ext>
                          </a:extLst>
                        </wps:spPr>
                        <wps:bodyPr/>
                      </wps:wsp>
                      <wps:wsp>
                        <wps:cNvPr id="150" name="Line 5389"/>
                        <wps:cNvCnPr>
                          <a:cxnSpLocks noChangeShapeType="1"/>
                        </wps:cNvCnPr>
                        <wps:spPr bwMode="auto">
                          <a:xfrm>
                            <a:off x="3098835" y="497805"/>
                            <a:ext cx="899710" cy="600"/>
                          </a:xfrm>
                          <a:prstGeom prst="line">
                            <a:avLst/>
                          </a:prstGeom>
                          <a:noFill/>
                          <a:ln w="9525">
                            <a:solidFill>
                              <a:srgbClr val="0070C0"/>
                            </a:solidFill>
                            <a:prstDash val="dash"/>
                            <a:round/>
                            <a:headEnd/>
                            <a:tailEnd type="stealth" w="sm" len="med"/>
                          </a:ln>
                          <a:extLst>
                            <a:ext uri="{909E8E84-426E-40DD-AFC4-6F175D3DCCD1}">
                              <a14:hiddenFill xmlns:a14="http://schemas.microsoft.com/office/drawing/2010/main">
                                <a:noFill/>
                              </a14:hiddenFill>
                            </a:ext>
                          </a:extLst>
                        </wps:spPr>
                        <wps:bodyPr/>
                      </wps:wsp>
                      <wps:wsp>
                        <wps:cNvPr id="151" name="Text Box 5390"/>
                        <wps:cNvSpPr txBox="1">
                          <a:spLocks noChangeArrowheads="1"/>
                        </wps:cNvSpPr>
                        <wps:spPr bwMode="auto">
                          <a:xfrm>
                            <a:off x="3101935" y="658406"/>
                            <a:ext cx="900510" cy="2159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26CC0" w:rsidRDefault="00926CC0" w:rsidP="00CC30A5">
                              <w:pPr>
                                <w:ind w:firstLineChars="0" w:firstLine="0"/>
                                <w:jc w:val="center"/>
                                <w:rPr>
                                  <w:color w:val="0070C0"/>
                                  <w:sz w:val="21"/>
                                  <w:szCs w:val="21"/>
                                </w:rPr>
                              </w:pPr>
                              <w:r>
                                <w:rPr>
                                  <w:color w:val="0070C0"/>
                                  <w:sz w:val="21"/>
                                  <w:szCs w:val="21"/>
                                </w:rPr>
                                <w:t>G</w:t>
                              </w:r>
                              <w:r>
                                <w:rPr>
                                  <w:color w:val="0070C0"/>
                                  <w:sz w:val="21"/>
                                  <w:szCs w:val="21"/>
                                  <w:vertAlign w:val="subscript"/>
                                </w:rPr>
                                <w:t>1</w:t>
                              </w:r>
                              <w:r>
                                <w:rPr>
                                  <w:rFonts w:hint="eastAsia"/>
                                  <w:color w:val="0070C0"/>
                                  <w:sz w:val="21"/>
                                  <w:szCs w:val="21"/>
                                </w:rPr>
                                <w:t>有机废气</w:t>
                              </w:r>
                            </w:p>
                          </w:txbxContent>
                        </wps:txbx>
                        <wps:bodyPr rot="0" vert="horz" wrap="square" lIns="0" tIns="0" rIns="0" bIns="0" anchor="t" anchorCtr="0" upright="1">
                          <a:noAutofit/>
                        </wps:bodyPr>
                      </wps:wsp>
                      <wps:wsp>
                        <wps:cNvPr id="152" name="Line 5398"/>
                        <wps:cNvCnPr>
                          <a:cxnSpLocks noChangeShapeType="1"/>
                        </wps:cNvCnPr>
                        <wps:spPr bwMode="auto">
                          <a:xfrm flipV="1">
                            <a:off x="3098835" y="182202"/>
                            <a:ext cx="1200" cy="992509"/>
                          </a:xfrm>
                          <a:prstGeom prst="line">
                            <a:avLst/>
                          </a:prstGeom>
                          <a:noFill/>
                          <a:ln w="12700">
                            <a:solidFill>
                              <a:srgbClr val="00B0F0"/>
                            </a:solidFill>
                            <a:prstDash val="dash"/>
                            <a:round/>
                            <a:headEnd/>
                            <a:tailEnd type="none" w="sm" len="med"/>
                          </a:ln>
                          <a:extLst>
                            <a:ext uri="{909E8E84-426E-40DD-AFC4-6F175D3DCCD1}">
                              <a14:hiddenFill xmlns:a14="http://schemas.microsoft.com/office/drawing/2010/main">
                                <a:noFill/>
                              </a14:hiddenFill>
                            </a:ext>
                          </a:extLst>
                        </wps:spPr>
                        <wps:bodyPr/>
                      </wps:wsp>
                      <wps:wsp>
                        <wps:cNvPr id="153" name="Text Box 5401"/>
                        <wps:cNvSpPr txBox="1">
                          <a:spLocks noChangeArrowheads="1"/>
                        </wps:cNvSpPr>
                        <wps:spPr bwMode="auto">
                          <a:xfrm>
                            <a:off x="676208" y="524505"/>
                            <a:ext cx="485205" cy="215902"/>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rsidR="00926CC0" w:rsidRDefault="00926CC0" w:rsidP="00CC30A5">
                              <w:pPr>
                                <w:ind w:firstLineChars="0" w:firstLine="0"/>
                                <w:rPr>
                                  <w:sz w:val="21"/>
                                  <w:szCs w:val="21"/>
                                </w:rPr>
                              </w:pPr>
                              <w:r>
                                <w:rPr>
                                  <w:sz w:val="21"/>
                                  <w:szCs w:val="21"/>
                                </w:rPr>
                                <w:t>5%</w:t>
                              </w:r>
                              <w:r>
                                <w:rPr>
                                  <w:rFonts w:hint="eastAsia"/>
                                  <w:sz w:val="21"/>
                                  <w:szCs w:val="21"/>
                                </w:rPr>
                                <w:t>碱液</w:t>
                              </w:r>
                            </w:p>
                          </w:txbxContent>
                        </wps:txbx>
                        <wps:bodyPr rot="0" vert="horz" wrap="square" lIns="0" tIns="0" rIns="0" bIns="0" anchor="t" anchorCtr="0" upright="1">
                          <a:noAutofit/>
                        </wps:bodyPr>
                      </wps:wsp>
                      <wps:wsp>
                        <wps:cNvPr id="154" name="Text Box 5403"/>
                        <wps:cNvSpPr txBox="1">
                          <a:spLocks noChangeArrowheads="1"/>
                        </wps:cNvSpPr>
                        <wps:spPr bwMode="auto">
                          <a:xfrm>
                            <a:off x="409505" y="1836417"/>
                            <a:ext cx="751908" cy="230502"/>
                          </a:xfrm>
                          <a:prstGeom prst="rect">
                            <a:avLst/>
                          </a:prstGeom>
                          <a:solidFill>
                            <a:srgbClr val="FFFFFF"/>
                          </a:solidFill>
                          <a:ln w="9525">
                            <a:solidFill>
                              <a:srgbClr val="FFFFFF"/>
                            </a:solidFill>
                            <a:miter lim="800000"/>
                            <a:headEnd/>
                            <a:tailEnd/>
                          </a:ln>
                        </wps:spPr>
                        <wps:txbx>
                          <w:txbxContent>
                            <w:p w:rsidR="00926CC0" w:rsidRDefault="00926CC0" w:rsidP="00CC30A5">
                              <w:pPr>
                                <w:ind w:firstLineChars="0" w:firstLine="0"/>
                                <w:jc w:val="center"/>
                                <w:rPr>
                                  <w:color w:val="FF0000"/>
                                  <w:sz w:val="21"/>
                                  <w:szCs w:val="21"/>
                                </w:rPr>
                              </w:pPr>
                              <w:r>
                                <w:rPr>
                                  <w:color w:val="FF0000"/>
                                  <w:sz w:val="21"/>
                                  <w:szCs w:val="21"/>
                                </w:rPr>
                                <w:t>S</w:t>
                              </w:r>
                              <w:r>
                                <w:rPr>
                                  <w:color w:val="FF0000"/>
                                  <w:sz w:val="21"/>
                                  <w:szCs w:val="21"/>
                                  <w:vertAlign w:val="subscript"/>
                                </w:rPr>
                                <w:t>3</w:t>
                              </w:r>
                              <w:r>
                                <w:rPr>
                                  <w:rFonts w:hint="eastAsia"/>
                                  <w:color w:val="FF0000"/>
                                  <w:sz w:val="21"/>
                                  <w:szCs w:val="21"/>
                                </w:rPr>
                                <w:t>清洗废渣</w:t>
                              </w:r>
                            </w:p>
                          </w:txbxContent>
                        </wps:txbx>
                        <wps:bodyPr rot="0" vert="horz" wrap="square" lIns="0" tIns="0" rIns="0" bIns="0" anchor="t" anchorCtr="0" upright="1">
                          <a:noAutofit/>
                        </wps:bodyPr>
                      </wps:wsp>
                      <wps:wsp>
                        <wps:cNvPr id="155" name="Line 5405"/>
                        <wps:cNvCnPr>
                          <a:cxnSpLocks noChangeShapeType="1"/>
                        </wps:cNvCnPr>
                        <wps:spPr bwMode="auto">
                          <a:xfrm rot="16200000" flipH="1">
                            <a:off x="1456017" y="1078810"/>
                            <a:ext cx="586705" cy="8300"/>
                          </a:xfrm>
                          <a:prstGeom prst="line">
                            <a:avLst/>
                          </a:prstGeom>
                          <a:noFill/>
                          <a:ln w="9525">
                            <a:solidFill>
                              <a:srgbClr val="000000"/>
                            </a:solidFill>
                            <a:round/>
                            <a:headEnd/>
                            <a:tailEnd type="none" w="sm" len="med"/>
                          </a:ln>
                          <a:extLst>
                            <a:ext uri="{909E8E84-426E-40DD-AFC4-6F175D3DCCD1}">
                              <a14:hiddenFill xmlns:a14="http://schemas.microsoft.com/office/drawing/2010/main">
                                <a:noFill/>
                              </a14:hiddenFill>
                            </a:ext>
                          </a:extLst>
                        </wps:spPr>
                        <wps:bodyPr/>
                      </wps:wsp>
                      <wps:wsp>
                        <wps:cNvPr id="156" name="Line 5406"/>
                        <wps:cNvCnPr>
                          <a:cxnSpLocks noChangeShapeType="1"/>
                        </wps:cNvCnPr>
                        <wps:spPr bwMode="auto">
                          <a:xfrm>
                            <a:off x="323804" y="739107"/>
                            <a:ext cx="1360215" cy="1300"/>
                          </a:xfrm>
                          <a:prstGeom prst="line">
                            <a:avLst/>
                          </a:prstGeom>
                          <a:noFill/>
                          <a:ln w="9525">
                            <a:solidFill>
                              <a:srgbClr val="000000"/>
                            </a:solidFill>
                            <a:round/>
                            <a:headEnd/>
                            <a:tailEnd type="stealth" w="sm" len="med"/>
                          </a:ln>
                          <a:extLst>
                            <a:ext uri="{909E8E84-426E-40DD-AFC4-6F175D3DCCD1}">
                              <a14:hiddenFill xmlns:a14="http://schemas.microsoft.com/office/drawing/2010/main">
                                <a:noFill/>
                              </a14:hiddenFill>
                            </a:ext>
                          </a:extLst>
                        </wps:spPr>
                        <wps:bodyPr/>
                      </wps:wsp>
                      <wps:wsp>
                        <wps:cNvPr id="157" name="Line 5408"/>
                        <wps:cNvCnPr>
                          <a:cxnSpLocks noChangeShapeType="1"/>
                        </wps:cNvCnPr>
                        <wps:spPr bwMode="auto">
                          <a:xfrm rot="16200000" flipH="1">
                            <a:off x="1899922" y="2066319"/>
                            <a:ext cx="594306" cy="0"/>
                          </a:xfrm>
                          <a:prstGeom prst="line">
                            <a:avLst/>
                          </a:prstGeom>
                          <a:noFill/>
                          <a:ln w="9525">
                            <a:solidFill>
                              <a:srgbClr val="000000"/>
                            </a:solidFill>
                            <a:round/>
                            <a:headEnd/>
                            <a:tailEnd type="stealth" w="sm" len="med"/>
                          </a:ln>
                          <a:extLst>
                            <a:ext uri="{909E8E84-426E-40DD-AFC4-6F175D3DCCD1}">
                              <a14:hiddenFill xmlns:a14="http://schemas.microsoft.com/office/drawing/2010/main">
                                <a:noFill/>
                              </a14:hiddenFill>
                            </a:ext>
                          </a:extLst>
                        </wps:spPr>
                        <wps:bodyPr/>
                      </wps:wsp>
                      <wps:wsp>
                        <wps:cNvPr id="158" name="Text Box 5411"/>
                        <wps:cNvSpPr txBox="1">
                          <a:spLocks noChangeArrowheads="1"/>
                        </wps:cNvSpPr>
                        <wps:spPr bwMode="auto">
                          <a:xfrm>
                            <a:off x="1882721" y="2363422"/>
                            <a:ext cx="679508" cy="22670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26CC0" w:rsidRDefault="00926CC0" w:rsidP="00CC30A5">
                              <w:pPr>
                                <w:ind w:firstLineChars="0" w:firstLine="0"/>
                                <w:jc w:val="center"/>
                                <w:rPr>
                                  <w:sz w:val="21"/>
                                  <w:szCs w:val="21"/>
                                </w:rPr>
                              </w:pPr>
                              <w:r>
                                <w:rPr>
                                  <w:rFonts w:hint="eastAsia"/>
                                  <w:sz w:val="21"/>
                                  <w:szCs w:val="21"/>
                                </w:rPr>
                                <w:t>废金属</w:t>
                              </w:r>
                            </w:p>
                          </w:txbxContent>
                        </wps:txbx>
                        <wps:bodyPr rot="0" vert="horz" wrap="square" lIns="0" tIns="0" rIns="0" bIns="0" anchor="t" anchorCtr="0" upright="1">
                          <a:noAutofit/>
                        </wps:bodyPr>
                      </wps:wsp>
                      <wps:wsp>
                        <wps:cNvPr id="159" name="Text Box 5476"/>
                        <wps:cNvSpPr txBox="1">
                          <a:spLocks noChangeArrowheads="1"/>
                        </wps:cNvSpPr>
                        <wps:spPr bwMode="auto">
                          <a:xfrm>
                            <a:off x="3998545" y="356803"/>
                            <a:ext cx="937310" cy="216602"/>
                          </a:xfrm>
                          <a:prstGeom prst="rect">
                            <a:avLst/>
                          </a:prstGeom>
                          <a:solidFill>
                            <a:srgbClr val="FFFFFF"/>
                          </a:solidFill>
                          <a:ln w="9525">
                            <a:solidFill>
                              <a:srgbClr val="FFFFFF"/>
                            </a:solidFill>
                            <a:miter lim="800000"/>
                            <a:headEnd/>
                            <a:tailEnd/>
                          </a:ln>
                        </wps:spPr>
                        <wps:txbx>
                          <w:txbxContent>
                            <w:p w:rsidR="00926CC0" w:rsidRDefault="00926CC0" w:rsidP="00CC30A5">
                              <w:pPr>
                                <w:ind w:firstLineChars="0" w:firstLine="0"/>
                                <w:jc w:val="center"/>
                                <w:rPr>
                                  <w:sz w:val="21"/>
                                  <w:szCs w:val="21"/>
                                </w:rPr>
                              </w:pPr>
                              <w:r>
                                <w:rPr>
                                  <w:rFonts w:hint="eastAsia"/>
                                  <w:sz w:val="21"/>
                                  <w:szCs w:val="21"/>
                                </w:rPr>
                                <w:t>去</w:t>
                              </w:r>
                              <w:r>
                                <w:rPr>
                                  <w:sz w:val="21"/>
                                  <w:szCs w:val="21"/>
                                </w:rPr>
                                <w:t>RTO</w:t>
                              </w:r>
                              <w:r>
                                <w:rPr>
                                  <w:rFonts w:hint="eastAsia"/>
                                  <w:sz w:val="21"/>
                                  <w:szCs w:val="21"/>
                                </w:rPr>
                                <w:t>焚烧炉</w:t>
                              </w:r>
                            </w:p>
                          </w:txbxContent>
                        </wps:txbx>
                        <wps:bodyPr rot="0" vert="horz" wrap="square" lIns="0" tIns="0" rIns="0" bIns="0" anchor="t" anchorCtr="0" upright="1">
                          <a:noAutofit/>
                        </wps:bodyPr>
                      </wps:wsp>
                      <wps:wsp>
                        <wps:cNvPr id="160" name="Text Box 5377"/>
                        <wps:cNvSpPr txBox="1">
                          <a:spLocks noChangeArrowheads="1"/>
                        </wps:cNvSpPr>
                        <wps:spPr bwMode="auto">
                          <a:xfrm>
                            <a:off x="476205" y="1259812"/>
                            <a:ext cx="720708" cy="217202"/>
                          </a:xfrm>
                          <a:prstGeom prst="rect">
                            <a:avLst/>
                          </a:prstGeom>
                          <a:solidFill>
                            <a:srgbClr val="FFFFFF"/>
                          </a:solidFill>
                          <a:ln w="9525">
                            <a:solidFill>
                              <a:srgbClr val="000000"/>
                            </a:solidFill>
                            <a:miter lim="800000"/>
                            <a:headEnd/>
                            <a:tailEnd/>
                          </a:ln>
                        </wps:spPr>
                        <wps:txbx>
                          <w:txbxContent>
                            <w:p w:rsidR="00926CC0" w:rsidRDefault="00926CC0" w:rsidP="00CC30A5">
                              <w:pPr>
                                <w:ind w:firstLineChars="0" w:firstLine="0"/>
                                <w:jc w:val="center"/>
                                <w:rPr>
                                  <w:sz w:val="21"/>
                                  <w:szCs w:val="21"/>
                                </w:rPr>
                              </w:pPr>
                              <w:r>
                                <w:rPr>
                                  <w:rFonts w:hint="eastAsia"/>
                                  <w:sz w:val="21"/>
                                  <w:szCs w:val="21"/>
                                </w:rPr>
                                <w:t>隔油过滤</w:t>
                              </w:r>
                            </w:p>
                          </w:txbxContent>
                        </wps:txbx>
                        <wps:bodyPr rot="0" vert="horz" wrap="square" lIns="0" tIns="18000" rIns="0" bIns="0" anchor="t" anchorCtr="0" upright="1">
                          <a:noAutofit/>
                        </wps:bodyPr>
                      </wps:wsp>
                      <wps:wsp>
                        <wps:cNvPr id="161" name="Line 5406"/>
                        <wps:cNvCnPr/>
                        <wps:spPr bwMode="auto">
                          <a:xfrm flipH="1">
                            <a:off x="1195013" y="1368413"/>
                            <a:ext cx="549906" cy="600"/>
                          </a:xfrm>
                          <a:prstGeom prst="line">
                            <a:avLst/>
                          </a:prstGeom>
                          <a:noFill/>
                          <a:ln w="9525">
                            <a:solidFill>
                              <a:srgbClr val="000000"/>
                            </a:solidFill>
                            <a:round/>
                            <a:headEnd/>
                            <a:tailEnd type="stealth" w="sm" len="med"/>
                          </a:ln>
                          <a:extLst>
                            <a:ext uri="{909E8E84-426E-40DD-AFC4-6F175D3DCCD1}">
                              <a14:hiddenFill xmlns:a14="http://schemas.microsoft.com/office/drawing/2010/main">
                                <a:noFill/>
                              </a14:hiddenFill>
                            </a:ext>
                          </a:extLst>
                        </wps:spPr>
                        <wps:bodyPr/>
                      </wps:wsp>
                      <wps:wsp>
                        <wps:cNvPr id="162" name="Line 5380"/>
                        <wps:cNvCnPr>
                          <a:cxnSpLocks noChangeShapeType="1"/>
                        </wps:cNvCnPr>
                        <wps:spPr bwMode="auto">
                          <a:xfrm rot="5400000">
                            <a:off x="655808" y="1656115"/>
                            <a:ext cx="359503" cy="600"/>
                          </a:xfrm>
                          <a:prstGeom prst="line">
                            <a:avLst/>
                          </a:prstGeom>
                          <a:noFill/>
                          <a:ln w="12700">
                            <a:solidFill>
                              <a:srgbClr val="FF0000"/>
                            </a:solidFill>
                            <a:prstDash val="dash"/>
                            <a:round/>
                            <a:headEnd/>
                            <a:tailEnd type="stealth" w="sm" len="med"/>
                          </a:ln>
                          <a:extLst>
                            <a:ext uri="{909E8E84-426E-40DD-AFC4-6F175D3DCCD1}">
                              <a14:hiddenFill xmlns:a14="http://schemas.microsoft.com/office/drawing/2010/main">
                                <a:noFill/>
                              </a14:hiddenFill>
                            </a:ext>
                          </a:extLst>
                        </wps:spPr>
                        <wps:bodyPr/>
                      </wps:wsp>
                      <wps:wsp>
                        <wps:cNvPr id="163" name="Line 5380"/>
                        <wps:cNvCnPr/>
                        <wps:spPr bwMode="auto">
                          <a:xfrm rot="16200000" flipV="1">
                            <a:off x="577807" y="997509"/>
                            <a:ext cx="517505" cy="700"/>
                          </a:xfrm>
                          <a:prstGeom prst="line">
                            <a:avLst/>
                          </a:prstGeom>
                          <a:noFill/>
                          <a:ln w="9525">
                            <a:solidFill>
                              <a:srgbClr val="000000"/>
                            </a:solidFill>
                            <a:round/>
                            <a:headEnd/>
                            <a:tailEnd type="stealth" w="sm" len="med"/>
                          </a:ln>
                          <a:extLst>
                            <a:ext uri="{909E8E84-426E-40DD-AFC4-6F175D3DCCD1}">
                              <a14:hiddenFill xmlns:a14="http://schemas.microsoft.com/office/drawing/2010/main">
                                <a:noFill/>
                              </a14:hiddenFill>
                            </a:ext>
                          </a:extLst>
                        </wps:spPr>
                        <wps:bodyPr/>
                      </wps:wsp>
                      <wps:wsp>
                        <wps:cNvPr id="164" name="Text Box 5401"/>
                        <wps:cNvSpPr txBox="1">
                          <a:spLocks noChangeArrowheads="1"/>
                        </wps:cNvSpPr>
                        <wps:spPr bwMode="auto">
                          <a:xfrm>
                            <a:off x="953111" y="894708"/>
                            <a:ext cx="508606" cy="215902"/>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rsidR="00926CC0" w:rsidRDefault="00926CC0" w:rsidP="00CC30A5">
                              <w:pPr>
                                <w:ind w:firstLineChars="0" w:firstLine="0"/>
                                <w:rPr>
                                  <w:sz w:val="21"/>
                                  <w:szCs w:val="21"/>
                                </w:rPr>
                              </w:pPr>
                              <w:r>
                                <w:rPr>
                                  <w:rFonts w:hint="eastAsia"/>
                                  <w:sz w:val="21"/>
                                  <w:szCs w:val="21"/>
                                </w:rPr>
                                <w:t>循环</w:t>
                              </w:r>
                            </w:p>
                          </w:txbxContent>
                        </wps:txbx>
                        <wps:bodyPr rot="0" vert="horz" wrap="square" lIns="0" tIns="0" rIns="0" bIns="0" anchor="t" anchorCtr="0" upright="1">
                          <a:noAutofit/>
                        </wps:bodyPr>
                      </wps:wsp>
                      <wps:wsp>
                        <wps:cNvPr id="165" name="Line 5380"/>
                        <wps:cNvCnPr/>
                        <wps:spPr bwMode="auto">
                          <a:xfrm rot="16200000" flipV="1">
                            <a:off x="1333515" y="368803"/>
                            <a:ext cx="257802" cy="700"/>
                          </a:xfrm>
                          <a:prstGeom prst="line">
                            <a:avLst/>
                          </a:prstGeom>
                          <a:noFill/>
                          <a:ln w="9525">
                            <a:solidFill>
                              <a:srgbClr val="000000"/>
                            </a:solidFill>
                            <a:round/>
                            <a:headEnd/>
                            <a:tailEnd type="none" w="sm" len="med"/>
                          </a:ln>
                          <a:extLst>
                            <a:ext uri="{909E8E84-426E-40DD-AFC4-6F175D3DCCD1}">
                              <a14:hiddenFill xmlns:a14="http://schemas.microsoft.com/office/drawing/2010/main">
                                <a:noFill/>
                              </a14:hiddenFill>
                            </a:ext>
                          </a:extLst>
                        </wps:spPr>
                        <wps:bodyPr/>
                      </wps:wsp>
                      <wps:wsp>
                        <wps:cNvPr id="166" name="Line 5386"/>
                        <wps:cNvCnPr/>
                        <wps:spPr bwMode="auto">
                          <a:xfrm>
                            <a:off x="1468116" y="250102"/>
                            <a:ext cx="360004" cy="700"/>
                          </a:xfrm>
                          <a:prstGeom prst="line">
                            <a:avLst/>
                          </a:prstGeom>
                          <a:noFill/>
                          <a:ln w="9525">
                            <a:solidFill>
                              <a:srgbClr val="000000"/>
                            </a:solidFill>
                            <a:round/>
                            <a:headEnd/>
                            <a:tailEnd type="stealth" w="sm" len="med"/>
                          </a:ln>
                          <a:extLst>
                            <a:ext uri="{909E8E84-426E-40DD-AFC4-6F175D3DCCD1}">
                              <a14:hiddenFill xmlns:a14="http://schemas.microsoft.com/office/drawing/2010/main">
                                <a:noFill/>
                              </a14:hiddenFill>
                            </a:ext>
                          </a:extLst>
                        </wps:spPr>
                        <wps:bodyPr/>
                      </wps:wsp>
                      <wps:wsp>
                        <wps:cNvPr id="167" name="Text Box 5385"/>
                        <wps:cNvSpPr txBox="1">
                          <a:spLocks noChangeArrowheads="1"/>
                        </wps:cNvSpPr>
                        <wps:spPr bwMode="auto">
                          <a:xfrm>
                            <a:off x="1664919" y="572705"/>
                            <a:ext cx="1083312" cy="218502"/>
                          </a:xfrm>
                          <a:prstGeom prst="rect">
                            <a:avLst/>
                          </a:prstGeom>
                          <a:solidFill>
                            <a:srgbClr val="FFFFFF"/>
                          </a:solidFill>
                          <a:ln w="9525">
                            <a:solidFill>
                              <a:srgbClr val="000000"/>
                            </a:solidFill>
                            <a:miter lim="800000"/>
                            <a:headEnd/>
                            <a:tailEnd/>
                          </a:ln>
                        </wps:spPr>
                        <wps:txbx>
                          <w:txbxContent>
                            <w:p w:rsidR="00926CC0" w:rsidRDefault="00926CC0" w:rsidP="00CC30A5">
                              <w:pPr>
                                <w:ind w:firstLineChars="0" w:firstLine="0"/>
                                <w:jc w:val="center"/>
                                <w:rPr>
                                  <w:sz w:val="21"/>
                                  <w:szCs w:val="21"/>
                                </w:rPr>
                              </w:pPr>
                              <w:r>
                                <w:rPr>
                                  <w:rFonts w:hint="eastAsia"/>
                                  <w:sz w:val="21"/>
                                  <w:szCs w:val="21"/>
                                </w:rPr>
                                <w:t>滚筒清洗、离心</w:t>
                              </w:r>
                            </w:p>
                          </w:txbxContent>
                        </wps:txbx>
                        <wps:bodyPr rot="0" vert="horz" wrap="square" lIns="0" tIns="18000" rIns="0" bIns="0" anchor="t" anchorCtr="0" upright="1">
                          <a:noAutofit/>
                        </wps:bodyPr>
                      </wps:wsp>
                      <wps:wsp>
                        <wps:cNvPr id="168" name="Line 5384"/>
                        <wps:cNvCnPr/>
                        <wps:spPr bwMode="auto">
                          <a:xfrm rot="16200000" flipH="1">
                            <a:off x="2068123" y="924009"/>
                            <a:ext cx="266702" cy="1200"/>
                          </a:xfrm>
                          <a:prstGeom prst="line">
                            <a:avLst/>
                          </a:prstGeom>
                          <a:noFill/>
                          <a:ln w="9525">
                            <a:solidFill>
                              <a:srgbClr val="000000"/>
                            </a:solidFill>
                            <a:round/>
                            <a:headEnd/>
                            <a:tailEnd type="stealth" w="sm" len="med"/>
                          </a:ln>
                          <a:extLst>
                            <a:ext uri="{909E8E84-426E-40DD-AFC4-6F175D3DCCD1}">
                              <a14:hiddenFill xmlns:a14="http://schemas.microsoft.com/office/drawing/2010/main">
                                <a:noFill/>
                              </a14:hiddenFill>
                            </a:ext>
                          </a:extLst>
                        </wps:spPr>
                        <wps:bodyPr/>
                      </wps:wsp>
                      <wps:wsp>
                        <wps:cNvPr id="169" name="Text Box 5385"/>
                        <wps:cNvSpPr txBox="1">
                          <a:spLocks noChangeArrowheads="1"/>
                        </wps:cNvSpPr>
                        <wps:spPr bwMode="auto">
                          <a:xfrm>
                            <a:off x="1841521" y="1057910"/>
                            <a:ext cx="720708" cy="218402"/>
                          </a:xfrm>
                          <a:prstGeom prst="rect">
                            <a:avLst/>
                          </a:prstGeom>
                          <a:solidFill>
                            <a:srgbClr val="FFFFFF"/>
                          </a:solidFill>
                          <a:ln w="9525">
                            <a:solidFill>
                              <a:srgbClr val="000000"/>
                            </a:solidFill>
                            <a:miter lim="800000"/>
                            <a:headEnd/>
                            <a:tailEnd/>
                          </a:ln>
                        </wps:spPr>
                        <wps:txbx>
                          <w:txbxContent>
                            <w:p w:rsidR="00926CC0" w:rsidRDefault="00926CC0" w:rsidP="00CC30A5">
                              <w:pPr>
                                <w:ind w:firstLineChars="0" w:firstLine="0"/>
                                <w:jc w:val="center"/>
                                <w:rPr>
                                  <w:sz w:val="21"/>
                                  <w:szCs w:val="21"/>
                                </w:rPr>
                              </w:pPr>
                              <w:r>
                                <w:rPr>
                                  <w:rFonts w:hint="eastAsia"/>
                                  <w:sz w:val="21"/>
                                  <w:szCs w:val="21"/>
                                </w:rPr>
                                <w:t>打球</w:t>
                              </w:r>
                            </w:p>
                          </w:txbxContent>
                        </wps:txbx>
                        <wps:bodyPr rot="0" vert="horz" wrap="square" lIns="0" tIns="18000" rIns="0" bIns="0" anchor="t" anchorCtr="0" upright="1">
                          <a:noAutofit/>
                        </wps:bodyPr>
                      </wps:wsp>
                      <wps:wsp>
                        <wps:cNvPr id="170" name="Line 5380"/>
                        <wps:cNvCnPr/>
                        <wps:spPr bwMode="auto">
                          <a:xfrm rot="16200000" flipH="1">
                            <a:off x="3230336" y="1133410"/>
                            <a:ext cx="600" cy="1025511"/>
                          </a:xfrm>
                          <a:prstGeom prst="line">
                            <a:avLst/>
                          </a:prstGeom>
                          <a:noFill/>
                          <a:ln w="12700">
                            <a:solidFill>
                              <a:srgbClr val="FF0000"/>
                            </a:solidFill>
                            <a:prstDash val="dash"/>
                            <a:round/>
                            <a:headEnd/>
                            <a:tailEnd type="stealth" w="sm" len="med"/>
                          </a:ln>
                          <a:extLst>
                            <a:ext uri="{909E8E84-426E-40DD-AFC4-6F175D3DCCD1}">
                              <a14:hiddenFill xmlns:a14="http://schemas.microsoft.com/office/drawing/2010/main">
                                <a:noFill/>
                              </a14:hiddenFill>
                            </a:ext>
                          </a:extLst>
                        </wps:spPr>
                        <wps:bodyPr/>
                      </wps:wsp>
                      <wps:wsp>
                        <wps:cNvPr id="171" name="Text Box 5403"/>
                        <wps:cNvSpPr txBox="1">
                          <a:spLocks noChangeArrowheads="1"/>
                        </wps:cNvSpPr>
                        <wps:spPr bwMode="auto">
                          <a:xfrm>
                            <a:off x="3743342" y="1552515"/>
                            <a:ext cx="751808" cy="2166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926CC0" w:rsidRDefault="00926CC0" w:rsidP="00CC30A5">
                              <w:pPr>
                                <w:ind w:firstLineChars="0" w:firstLine="0"/>
                                <w:jc w:val="center"/>
                                <w:rPr>
                                  <w:color w:val="FF0000"/>
                                  <w:sz w:val="21"/>
                                  <w:szCs w:val="21"/>
                                </w:rPr>
                              </w:pPr>
                              <w:r>
                                <w:rPr>
                                  <w:color w:val="FF0000"/>
                                  <w:sz w:val="21"/>
                                  <w:szCs w:val="21"/>
                                </w:rPr>
                                <w:t>S</w:t>
                              </w:r>
                              <w:r>
                                <w:rPr>
                                  <w:color w:val="FF0000"/>
                                  <w:sz w:val="21"/>
                                  <w:szCs w:val="21"/>
                                  <w:vertAlign w:val="subscript"/>
                                </w:rPr>
                                <w:t>3</w:t>
                              </w:r>
                              <w:r>
                                <w:rPr>
                                  <w:rFonts w:hint="eastAsia"/>
                                  <w:color w:val="FF0000"/>
                                  <w:sz w:val="21"/>
                                  <w:szCs w:val="21"/>
                                </w:rPr>
                                <w:t>清洗废渣</w:t>
                              </w:r>
                            </w:p>
                          </w:txbxContent>
                        </wps:txbx>
                        <wps:bodyPr rot="0" vert="horz" wrap="square" lIns="0" tIns="0" rIns="0" bIns="0" anchor="t" anchorCtr="0" upright="1">
                          <a:noAutofit/>
                        </wps:bodyPr>
                      </wps:wsp>
                      <wps:wsp>
                        <wps:cNvPr id="172" name="Line 5384"/>
                        <wps:cNvCnPr/>
                        <wps:spPr bwMode="auto">
                          <a:xfrm rot="16200000" flipH="1">
                            <a:off x="2068123" y="1409113"/>
                            <a:ext cx="266702" cy="1200"/>
                          </a:xfrm>
                          <a:prstGeom prst="line">
                            <a:avLst/>
                          </a:prstGeom>
                          <a:noFill/>
                          <a:ln w="9525">
                            <a:solidFill>
                              <a:srgbClr val="000000"/>
                            </a:solidFill>
                            <a:round/>
                            <a:headEnd/>
                            <a:tailEnd type="stealth" w="sm" len="med"/>
                          </a:ln>
                          <a:extLst>
                            <a:ext uri="{909E8E84-426E-40DD-AFC4-6F175D3DCCD1}">
                              <a14:hiddenFill xmlns:a14="http://schemas.microsoft.com/office/drawing/2010/main">
                                <a:noFill/>
                              </a14:hiddenFill>
                            </a:ext>
                          </a:extLst>
                        </wps:spPr>
                        <wps:bodyPr/>
                      </wps:wsp>
                      <wps:wsp>
                        <wps:cNvPr id="173" name="直接箭头连接符 1"/>
                        <wps:cNvCnPr>
                          <a:cxnSpLocks noChangeShapeType="1"/>
                        </wps:cNvCnPr>
                        <wps:spPr bwMode="auto">
                          <a:xfrm>
                            <a:off x="2562229" y="1174711"/>
                            <a:ext cx="536606" cy="0"/>
                          </a:xfrm>
                          <a:prstGeom prst="straightConnector1">
                            <a:avLst/>
                          </a:prstGeom>
                          <a:noFill/>
                          <a:ln w="9525">
                            <a:solidFill>
                              <a:srgbClr val="4A7EBB"/>
                            </a:solidFill>
                            <a:prstDash val="sysDash"/>
                            <a:round/>
                            <a:headEnd/>
                            <a:tailEnd type="triangle" w="med" len="med"/>
                          </a:ln>
                          <a:extLst>
                            <a:ext uri="{909E8E84-426E-40DD-AFC4-6F175D3DCCD1}">
                              <a14:hiddenFill xmlns:a14="http://schemas.microsoft.com/office/drawing/2010/main">
                                <a:noFill/>
                              </a14:hiddenFill>
                            </a:ext>
                          </a:extLst>
                        </wps:spPr>
                        <wps:bodyPr/>
                      </wps:wsp>
                    </wpc:wpc>
                  </a:graphicData>
                </a:graphic>
              </wp:inline>
            </w:drawing>
          </mc:Choice>
          <mc:Fallback>
            <w:pict>
              <v:group id="画布 174" o:spid="_x0000_s1220" editas="canvas" style="width:388.65pt;height:210.75pt;mso-position-horizontal-relative:char;mso-position-vertical-relative:line" coordsize="49358,267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">
                <v:shape id="_x0000_s1221" type="#_x0000_t75" style="position:absolute;width:49358;height:26765;visibility:visible;mso-wrap-style:square">
                  <v:fill o:detectmouseclick="t"/>
                  <v:path o:connecttype="none"/>
                </v:shape>
                <v:shape id="Text Box 5401" o:spid="_x0000_s1222" type="#_x0000_t202" style="position:absolute;left:10668;top:3568;width:5073;height:21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WLJVcEA&#10;AADbAAAADwAAAGRycy9kb3ducmV2LnhtbERPy4rCMBTdC/5DuMJsRFNl8FGNIoIwDCL4AHF3aa5t&#10;sbmpTar1781CcHk47/myMYV4UOVyywoG/QgEcWJ1zqmC03HTm4BwHlljYZkUvMjBctFuzTHW9sl7&#10;ehx8KkIIuxgVZN6XsZQuycig69uSOHBXWxn0AVap1BU+Q7gp5DCKRtJgzqEhw5LWGSW3Q20UnHfn&#10;6SCtx6v6/poU/5ep4W3XKPXTaVYzEJ4a/xV/3H9awW8YG76EHyAX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FiyVXBAAAA2wAAAA8AAAAAAAAAAAAAAAAAmAIAAGRycy9kb3du&#10;cmV2LnhtbFBLBQYAAAAABAAEAPUAAACGAwAAAAA=&#10;" filled="f" strokecolor="white">
                  <v:textbox inset="0,0,0,0">
                    <w:txbxContent>
                      <w:p w:rsidR="00926CC0" w:rsidRDefault="00926CC0" w:rsidP="00CC30A5">
                        <w:pPr>
                          <w:ind w:firstLine="420"/>
                          <w:jc w:val="center"/>
                          <w:rPr>
                            <w:sz w:val="21"/>
                            <w:szCs w:val="21"/>
                          </w:rPr>
                        </w:pPr>
                        <w:r>
                          <w:rPr>
                            <w:rFonts w:hint="eastAsia"/>
                            <w:sz w:val="21"/>
                            <w:szCs w:val="21"/>
                          </w:rPr>
                          <w:t>水雾</w:t>
                        </w:r>
                      </w:p>
                    </w:txbxContent>
                  </v:textbox>
                </v:shape>
                <v:shape id="Text Box 5381" o:spid="_x0000_s1223" type="#_x0000_t202" style="position:absolute;left:16840;top:15430;width:10338;height:21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XTSI8MA&#10;AADbAAAADwAAAGRycy9kb3ducmV2LnhtbESPQYvCMBSE78L+h/AW9iJrqqhI1ygiCIIXt+r90Tyb&#10;avNSmli7/nojLHgcZuYbZr7sbCVaanzpWMFwkIAgzp0uuVBwPGy+ZyB8QNZYOSYFf+RhufjozTHV&#10;7s6/1GahEBHCPkUFJoQ6ldLnhiz6gauJo3d2jcUQZVNI3eA9wm0lR0kylRZLjgsGa1obyq/ZzSoo&#10;9o/HbZaN+5f2si7Pp53fm6tX6uuzW/2ACNSFd/i/vdUKJkN4fYk/QC6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XTSI8MAAADbAAAADwAAAAAAAAAAAAAAAACYAgAAZHJzL2Rv&#10;d25yZXYueG1sUEsFBgAAAAAEAAQA9QAAAIgDAAAAAA==&#10;">
                  <v:textbox inset="0,.5mm,0,0">
                    <w:txbxContent>
                      <w:p w:rsidR="00926CC0" w:rsidRDefault="00926CC0" w:rsidP="00CC30A5">
                        <w:pPr>
                          <w:ind w:firstLineChars="0" w:firstLine="0"/>
                          <w:jc w:val="center"/>
                          <w:rPr>
                            <w:sz w:val="21"/>
                            <w:szCs w:val="21"/>
                          </w:rPr>
                        </w:pPr>
                        <w:r>
                          <w:rPr>
                            <w:rFonts w:hint="eastAsia"/>
                            <w:sz w:val="21"/>
                            <w:szCs w:val="21"/>
                          </w:rPr>
                          <w:t>磁选</w:t>
                        </w:r>
                      </w:p>
                    </w:txbxContent>
                  </v:textbox>
                </v:shape>
                <v:line id="Line 5384" o:spid="_x0000_s1224" style="position:absolute;rotation:90;flip:x;visibility:visible;mso-wrap-style:square" from="20669,4387" to="23336,44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YFbpMUAAADbAAAADwAAAGRycy9kb3ducmV2LnhtbESP3WoCMRSE7wt9h3AE72pWbf3ZGqUU&#10;hJYK4qrg5WFzulm6OVk2cU3fvikUejnMzDfMahNtI3rqfO1YwXiUgSAuna65UnA6bh8WIHxA1tg4&#10;JgXf5GGzvr9bYa7djQ/UF6ESCcI+RwUmhDaX0peGLPqRa4mT9+k6iyHJrpK6w1uC20ZOsmwmLdac&#10;Fgy29Gqo/CquVoHbFe2yf49ZPT9d4vnJPO4nH06p4SC+PIMIFMN/+K/9phUsp/D7Jf0Auf4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pYFbpMUAAADbAAAADwAAAAAAAAAA&#10;AAAAAAChAgAAZHJzL2Rvd25yZXYueG1sUEsFBgAAAAAEAAQA+QAAAJMDAAAAAA==&#10;">
                  <v:stroke endarrow="classic" endarrowwidth="narrow"/>
                </v:line>
                <v:shape id="Text Box 5385" o:spid="_x0000_s1225" type="#_x0000_t202" style="position:absolute;left:18415;top:876;width:7207;height:21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rrLIcMA&#10;AADbAAAADwAAAGRycy9kb3ducmV2LnhtbESPQYvCMBSE7wv+h/AEL8uaKrJo1ygiCMJetOr90Tyb&#10;avNSmli7/nojCHscZuYbZr7sbCVaanzpWMFomIAgzp0uuVBwPGy+piB8QNZYOSYFf+Rhueh9zDHV&#10;7s57arNQiAhhn6ICE0KdSulzQxb90NXE0Tu7xmKIsimkbvAe4baS4yT5lhZLjgsGa1obyq/ZzSoo&#10;do/HbZpNPi/tZV2eT79+Z65eqUG/W/2ACNSF//C7vdUKZhN4fYk/QC6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rrLIcMAAADbAAAADwAAAAAAAAAAAAAAAACYAgAAZHJzL2Rv&#10;d25yZXYueG1sUEsFBgAAAAAEAAQA9QAAAIgDAAAAAA==&#10;">
                  <v:textbox inset="0,.5mm,0,0">
                    <w:txbxContent>
                      <w:p w:rsidR="00926CC0" w:rsidRDefault="00926CC0" w:rsidP="00CC30A5">
                        <w:pPr>
                          <w:ind w:firstLineChars="0" w:firstLine="0"/>
                          <w:jc w:val="center"/>
                          <w:rPr>
                            <w:sz w:val="21"/>
                            <w:szCs w:val="21"/>
                          </w:rPr>
                        </w:pPr>
                        <w:r>
                          <w:rPr>
                            <w:rFonts w:hint="eastAsia"/>
                            <w:sz w:val="21"/>
                            <w:szCs w:val="21"/>
                          </w:rPr>
                          <w:t>撕碎</w:t>
                        </w:r>
                      </w:p>
                    </w:txbxContent>
                  </v:textbox>
                </v:shape>
                <v:line id="Line 5386" o:spid="_x0000_s1226" style="position:absolute;visibility:visible;mso-wrap-style:square" from="12865,1892" to="18256,189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lzvrMUAAADbAAAADwAAAGRycy9kb3ducmV2LnhtbESPzWrDMBCE74G+g9hCLqGRW0io3Sih&#10;BAw9hEJ+Du1tsbaWG2vlSGrsvn0UCOQ4zMw3zGI12FacyYfGsYLnaQaCuHK64VrBYV8+vYIIEVlj&#10;65gU/FOA1fJhtMBCu563dN7FWiQIhwIVmBi7QspQGbIYpq4jTt6P8xZjkr6W2mOf4LaVL1k2lxYb&#10;TgsGO1obqo67P6vA+xiaY5l/91+n33n5WW6GiamUGj8O728gIg3xHr61P7SCfAbXL+kHyOU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lzvrMUAAADbAAAADwAAAAAAAAAA&#10;AAAAAAChAgAAZHJzL2Rvd25yZXYueG1sUEsFBgAAAAAEAAQA+QAAAJMDAAAAAA==&#10;">
                  <v:stroke endarrow="classic" endarrowwidth="narrow"/>
                </v:line>
                <v:shape id="Text Box 5387" o:spid="_x0000_s1227" type="#_x0000_t202" style="position:absolute;left:50;top:876;width:12472;height:21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dHU+8QA&#10;AADbAAAADwAAAGRycy9kb3ducmV2LnhtbESPQYvCMBSE7wv+h/CEvSyauge3rUYRQZBlEVYF8fZo&#10;nm2xealNqvXfG0HwOMzMN8x03plKXKlxpWUFo2EEgjizuuRcwX63GsQgnEfWWFkmBXdyMJ/1PqaY&#10;anvjf7pufS4ChF2KCgrv61RKlxVk0A1tTRy8k20M+iCbXOoGbwFuKvkdRWNpsOSwUGBNy4Ky87Y1&#10;Cg6bQzLK259Fe7nH1e8xMfz3ZZT67HeLCQhPnX+HX+21VpCM4fkl/AA5e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HR1PvEAAAA2wAAAA8AAAAAAAAAAAAAAAAAmAIAAGRycy9k&#10;b3ducmV2LnhtbFBLBQYAAAAABAAEAPUAAACJAwAAAAA=&#10;" filled="f" strokecolor="white">
                  <v:textbox inset="0,0,0,0">
                    <w:txbxContent>
                      <w:p w:rsidR="00926CC0" w:rsidRDefault="00926CC0" w:rsidP="00CC30A5">
                        <w:pPr>
                          <w:ind w:firstLineChars="0" w:firstLine="0"/>
                          <w:jc w:val="center"/>
                          <w:rPr>
                            <w:sz w:val="21"/>
                            <w:szCs w:val="21"/>
                          </w:rPr>
                        </w:pPr>
                        <w:r>
                          <w:rPr>
                            <w:rFonts w:hint="eastAsia"/>
                            <w:sz w:val="21"/>
                            <w:szCs w:val="21"/>
                          </w:rPr>
                          <w:t>小容积金属包装桶</w:t>
                        </w:r>
                      </w:p>
                    </w:txbxContent>
                  </v:textbox>
                </v:shape>
                <v:line id="Line 5388" o:spid="_x0000_s1228" style="position:absolute;visibility:visible;mso-wrap-style:square" from="25622,1898" to="31019,19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sYV2cYAAADbAAAADwAAAGRycy9kb3ducmV2LnhtbESPT2vCQBTE70K/w/IKvemmpX80ukor&#10;VSpUweghx0f2mYRm34bdrUY/vVsoeBxm5jfMZNaZRhzJ+dqygsdBAoK4sLrmUsF+t+gPQfiArLGx&#10;TArO5GE2vetNMNX2xFs6ZqEUEcI+RQVVCG0qpS8qMugHtiWO3sE6gyFKV0rt8BThppFPSfIqDdYc&#10;FypsaV5R8ZP9GgUf6/wyl6vPPN+8ZJlb0Gj5/L1W6uG+ex+DCNSFW/i//aUVjN7g70v8AXJ6B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7GFdnGAAAA2wAAAA8AAAAAAAAA&#10;AAAAAAAAoQIAAGRycy9kb3ducmV2LnhtbFBLBQYAAAAABAAEAPkAAACUAwAAAAA=&#10;" strokecolor="#0070c0">
                  <v:stroke dashstyle="dash" endarrow="classic" endarrowwidth="narrow"/>
                </v:line>
                <v:line id="Line 5389" o:spid="_x0000_s1229" style="position:absolute;visibility:visible;mso-wrap-style:square" from="30988,4978" to="39985,49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xvoK8cAAADcAAAADwAAAGRycy9kb3ducmV2LnhtbESPQUvDQBCF74L/YRmhN7tRbNHYbdFi&#10;pYVWMHrIcciOSTA7G3a3beyv7xwK3mZ4b977ZrYYXKcOFGLr2cDdOANFXHnbcm3g+2t1+wgqJmSL&#10;nWcy8EcRFvPrqxnm1h/5kw5FqpWEcMzRQJNSn2sdq4YcxrHviUX78cFhkjXU2gY8Srjr9H2WTbXD&#10;lqWhwZ6WDVW/xd4ZeN2Vp6XevJXlx6Qowoqe3h+2O2NGN8PLM6hEQ/o3X67XVvAngi/PyAR6fgY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rG+grxwAAANwAAAAPAAAAAAAA&#10;AAAAAAAAAKECAABkcnMvZG93bnJldi54bWxQSwUGAAAAAAQABAD5AAAAlQMAAAAA&#10;" strokecolor="#0070c0">
                  <v:stroke dashstyle="dash" endarrow="classic" endarrowwidth="narrow"/>
                </v:line>
                <v:shape id="Text Box 5390" o:spid="_x0000_s1230" type="#_x0000_t202" style="position:absolute;left:31019;top:6584;width:9005;height:21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SHbacMA&#10;AADcAAAADwAAAGRycy9kb3ducmV2LnhtbERPTWvCQBC9F/oflil4azYKSpu6ESkKBUEa00OP0+yY&#10;LMnOxuxW4793CwVv83ifs1yNthNnGrxxrGCapCCIK6cN1wq+yu3zCwgfkDV2jknBlTys8seHJWba&#10;Xbig8yHUIoawz1BBE0KfSemrhiz6xPXEkTu6wWKIcKilHvASw20nZ2m6kBYNx4YGe3pvqGoPv1bB&#10;+puLjTntfz6LY2HK8jXl3aJVavI0rt9ABBrDXfzv/tBx/nwKf8/EC2R+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SHbacMAAADcAAAADwAAAAAAAAAAAAAAAACYAgAAZHJzL2Rv&#10;d25yZXYueG1sUEsFBgAAAAAEAAQA9QAAAIgDAAAAAA==&#10;" filled="f" stroked="f">
                  <v:textbox inset="0,0,0,0">
                    <w:txbxContent>
                      <w:p w:rsidR="00926CC0" w:rsidRDefault="00926CC0" w:rsidP="00CC30A5">
                        <w:pPr>
                          <w:ind w:firstLineChars="0" w:firstLine="0"/>
                          <w:jc w:val="center"/>
                          <w:rPr>
                            <w:color w:val="0070C0"/>
                            <w:sz w:val="21"/>
                            <w:szCs w:val="21"/>
                          </w:rPr>
                        </w:pPr>
                        <w:r>
                          <w:rPr>
                            <w:color w:val="0070C0"/>
                            <w:sz w:val="21"/>
                            <w:szCs w:val="21"/>
                          </w:rPr>
                          <w:t>G</w:t>
                        </w:r>
                        <w:r>
                          <w:rPr>
                            <w:color w:val="0070C0"/>
                            <w:sz w:val="21"/>
                            <w:szCs w:val="21"/>
                            <w:vertAlign w:val="subscript"/>
                          </w:rPr>
                          <w:t>1</w:t>
                        </w:r>
                        <w:r>
                          <w:rPr>
                            <w:rFonts w:hint="eastAsia"/>
                            <w:color w:val="0070C0"/>
                            <w:sz w:val="21"/>
                            <w:szCs w:val="21"/>
                          </w:rPr>
                          <w:t>有机废气</w:t>
                        </w:r>
                      </w:p>
                    </w:txbxContent>
                  </v:textbox>
                </v:shape>
                <v:line id="Line 5398" o:spid="_x0000_s1231" style="position:absolute;flip:y;visibility:visible;mso-wrap-style:square" from="30988,1822" to="31000,117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gVIacEAAADcAAAADwAAAGRycy9kb3ducmV2LnhtbERPzWoCMRC+C75DGKE3zSpY6moUrQh7&#10;qVD1AYbNmF3dTLZJ1G2fvikUvM3H9zuLVWcbcScfascKxqMMBHHpdM1Gwem4G76BCBFZY+OYFHxT&#10;gNWy31tgrt2DP+l+iEakEA45KqhibHMpQ1mRxTByLXHizs5bjAl6I7XHRwq3jZxk2au0WHNqqLCl&#10;94rK6+FmFUjnfzZfFzPbf4TxVuOsMO2+UOpl0K3nICJ18Sn+dxc6zZ9O4O+ZdIFc/g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iBUhpwQAAANwAAAAPAAAAAAAAAAAAAAAA&#10;AKECAABkcnMvZG93bnJldi54bWxQSwUGAAAAAAQABAD5AAAAjwMAAAAA&#10;" strokecolor="#00b0f0" strokeweight="1pt">
                  <v:stroke dashstyle="dash" endarrowwidth="narrow"/>
                </v:line>
                <v:shape id="Text Box 5401" o:spid="_x0000_s1232" type="#_x0000_t202" style="position:absolute;left:6762;top:5245;width:4852;height:21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I2hZ8MA&#10;AADcAAAADwAAAGRycy9kb3ducmV2LnhtbERP24rCMBB9F/yHMMK+LGvqirdqFBEEERHUBdm3oZlt&#10;i82kNqnWvzfCgm9zONeZLRpTiBtVLresoNeNQBAnVuecKvg5rb/GIJxH1lhYJgUPcrCYt1szjLW9&#10;84FuR5+KEMIuRgWZ92UspUsyMui6tiQO3J+tDPoAq1TqCu8h3BTyO4qG0mDOoSHDklYZJZdjbRSc&#10;9+dJL61Hy/r6GBfb34nh3adR6qPTLKcgPDX+Lf53b3SYP+jD65lwgZw/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I2hZ8MAAADcAAAADwAAAAAAAAAAAAAAAACYAgAAZHJzL2Rv&#10;d25yZXYueG1sUEsFBgAAAAAEAAQA9QAAAIgDAAAAAA==&#10;" filled="f" strokecolor="white">
                  <v:textbox inset="0,0,0,0">
                    <w:txbxContent>
                      <w:p w:rsidR="00926CC0" w:rsidRDefault="00926CC0" w:rsidP="00CC30A5">
                        <w:pPr>
                          <w:ind w:firstLineChars="0" w:firstLine="0"/>
                          <w:rPr>
                            <w:sz w:val="21"/>
                            <w:szCs w:val="21"/>
                          </w:rPr>
                        </w:pPr>
                        <w:r>
                          <w:rPr>
                            <w:sz w:val="21"/>
                            <w:szCs w:val="21"/>
                          </w:rPr>
                          <w:t>5%</w:t>
                        </w:r>
                        <w:r>
                          <w:rPr>
                            <w:rFonts w:hint="eastAsia"/>
                            <w:sz w:val="21"/>
                            <w:szCs w:val="21"/>
                          </w:rPr>
                          <w:t>碱液</w:t>
                        </w:r>
                      </w:p>
                    </w:txbxContent>
                  </v:textbox>
                </v:shape>
                <v:shape id="Text Box 5403" o:spid="_x0000_s1233" type="#_x0000_t202" style="position:absolute;left:4095;top:18364;width:7519;height:23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ZGPncYA&#10;AADcAAAADwAAAGRycy9kb3ducmV2LnhtbESPQWvCQBCF70L/wzJCb7prUVvSbEQKhaKgNK3Q4zQ7&#10;TUKzsyG7mvjvXUHwNsN735s36WqwjThR52vHGmZTBYK4cKbmUsP31/vkBYQPyAYbx6ThTB5W2cMo&#10;xcS4nj/plIdSxBD2CWqoQmgTKX1RkUU/dS1x1P5cZzHEtSul6bCP4baRT0otpcWa44UKW3qrqPjP&#10;jzbWsOsed8XvdrlvlfrZHLbz5vCs9eN4WL+CCDSEu/lGf5jILeZwfSZOILML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ZGPncYAAADcAAAADwAAAAAAAAAAAAAAAACYAgAAZHJz&#10;L2Rvd25yZXYueG1sUEsFBgAAAAAEAAQA9QAAAIsDAAAAAA==&#10;" strokecolor="white">
                  <v:textbox inset="0,0,0,0">
                    <w:txbxContent>
                      <w:p w:rsidR="00926CC0" w:rsidRDefault="00926CC0" w:rsidP="00CC30A5">
                        <w:pPr>
                          <w:ind w:firstLineChars="0" w:firstLine="0"/>
                          <w:jc w:val="center"/>
                          <w:rPr>
                            <w:color w:val="FF0000"/>
                            <w:sz w:val="21"/>
                            <w:szCs w:val="21"/>
                          </w:rPr>
                        </w:pPr>
                        <w:r>
                          <w:rPr>
                            <w:color w:val="FF0000"/>
                            <w:sz w:val="21"/>
                            <w:szCs w:val="21"/>
                          </w:rPr>
                          <w:t>S</w:t>
                        </w:r>
                        <w:r>
                          <w:rPr>
                            <w:color w:val="FF0000"/>
                            <w:sz w:val="21"/>
                            <w:szCs w:val="21"/>
                            <w:vertAlign w:val="subscript"/>
                          </w:rPr>
                          <w:t>3</w:t>
                        </w:r>
                        <w:r>
                          <w:rPr>
                            <w:rFonts w:hint="eastAsia"/>
                            <w:color w:val="FF0000"/>
                            <w:sz w:val="21"/>
                            <w:szCs w:val="21"/>
                          </w:rPr>
                          <w:t>清洗废渣</w:t>
                        </w:r>
                      </w:p>
                    </w:txbxContent>
                  </v:textbox>
                </v:shape>
                <v:line id="Line 5405" o:spid="_x0000_s1234" style="position:absolute;rotation:90;flip:x;visibility:visible;mso-wrap-style:square" from="14560,10788" to="20427,108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te4K8IAAADcAAAADwAAAGRycy9kb3ducmV2LnhtbERPTWuDQBC9B/oflin0FtcEUoJ1DSJI&#10;20vamOJ5cCcqcWfF3Ub777uFQm7zeJ+THhYziBtNrresYBPFIIgbq3tuFXydy/UehPPIGgfLpOCH&#10;HByyh1WKibYzn+hW+VaEEHYJKui8HxMpXdORQRfZkThwFzsZ9AFOrdQTziHcDHIbx8/SYM+hocOR&#10;io6aa/VtFHzui3r7ulRHKsoiP471fH3/aJV6elzyFxCeFn8X/7vfdJi/28HfM+ECmf0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jte4K8IAAADcAAAADwAAAAAAAAAAAAAA&#10;AAChAgAAZHJzL2Rvd25yZXYueG1sUEsFBgAAAAAEAAQA+QAAAJADAAAAAA==&#10;">
                  <v:stroke endarrowwidth="narrow"/>
                </v:line>
                <v:line id="Line 5406" o:spid="_x0000_s1235" style="position:absolute;visibility:visible;mso-wrap-style:square" from="3238,7391" to="16840,74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a39sMMAAADcAAAADwAAAGRycy9kb3ducmV2LnhtbERPTWsCMRC9F/wPYYReimYrdNHVKFJY&#10;8FAKVQ96GzbjZnUz2Sapu/33TaHQ2zze56w2g23FnXxoHCt4nmYgiCunG64VHA/lZA4iRGSNrWNS&#10;8E0BNuvRwwoL7Xr+oPs+1iKFcChQgYmxK6QMlSGLYeo64sRdnLcYE/S11B77FG5bOcuyXFpsODUY&#10;7OjVUHXbf1kF3sfQ3MrFuT99XvPyvXwbnkyl1ON42C5BRBriv/jPvdNp/ksOv8+kC+T6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Wt/bDDAAAA3AAAAA8AAAAAAAAAAAAA&#10;AAAAoQIAAGRycy9kb3ducmV2LnhtbFBLBQYAAAAABAAEAPkAAACRAwAAAAA=&#10;">
                  <v:stroke endarrow="classic" endarrowwidth="narrow"/>
                </v:line>
                <v:line id="Line 5408" o:spid="_x0000_s1236" style="position:absolute;rotation:90;flip:x;visibility:visible;mso-wrap-style:square" from="18998,20663" to="24941,206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bwHw8MAAADcAAAADwAAAGRycy9kb3ducmV2LnhtbERP32vCMBB+F/wfwgm+zXQydXZGGYOB&#10;MkGsDnw8mltT1lxKE2v23y+DgW/38f281SbaRvTU+dqxgsdJBoK4dLrmSsH59P7wDMIHZI2NY1Lw&#10;Qx426+Fghbl2Nz5SX4RKpBD2OSowIbS5lL40ZNFPXEucuC/XWQwJdpXUHd5SuG3kNMvm0mLNqcFg&#10;S2+Gyu/iahW4fdEu+13M6sX5Ej9n5ukw/XBKjUfx9QVEoBju4n/3Vqf5swX8PZMukOt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G8B8PDAAAA3AAAAA8AAAAAAAAAAAAA&#10;AAAAoQIAAGRycy9kb3ducmV2LnhtbFBLBQYAAAAABAAEAPkAAACRAwAAAAA=&#10;">
                  <v:stroke endarrow="classic" endarrowwidth="narrow"/>
                </v:line>
                <v:shape id="Text Box 5411" o:spid="_x0000_s1237" type="#_x0000_t202" style="position:absolute;left:18827;top:23634;width:6795;height:22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KKVEMUA&#10;AADcAAAADwAAAGRycy9kb3ducmV2LnhtbESPQWvCQBCF7wX/wzJCL6VuKlQkuorVFnrQg1Y8D9kx&#10;CWZnw+5q4r/vHARvM7w3730zX/auUTcKsfZs4GOUgSIuvK25NHD8+3mfgooJ2WLjmQzcKcJyMXiZ&#10;Y259x3u6HVKpJIRjjgaqlNpc61hU5DCOfEss2tkHh0nWUGobsJNw1+hxlk20w5qlocKW1hUVl8PV&#10;GZhswrXb8/ptc/ze4q4tx6ev+8mY12G/moFK1Ken+XH9awX/U2jlGZlAL/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copUQxQAAANwAAAAPAAAAAAAAAAAAAAAAAJgCAABkcnMv&#10;ZG93bnJldi54bWxQSwUGAAAAAAQABAD1AAAAigMAAAAA&#10;" stroked="f">
                  <v:textbox inset="0,0,0,0">
                    <w:txbxContent>
                      <w:p w:rsidR="00926CC0" w:rsidRDefault="00926CC0" w:rsidP="00CC30A5">
                        <w:pPr>
                          <w:ind w:firstLineChars="0" w:firstLine="0"/>
                          <w:jc w:val="center"/>
                          <w:rPr>
                            <w:sz w:val="21"/>
                            <w:szCs w:val="21"/>
                          </w:rPr>
                        </w:pPr>
                        <w:r>
                          <w:rPr>
                            <w:rFonts w:hint="eastAsia"/>
                            <w:sz w:val="21"/>
                            <w:szCs w:val="21"/>
                          </w:rPr>
                          <w:t>废金属</w:t>
                        </w:r>
                      </w:p>
                    </w:txbxContent>
                  </v:textbox>
                </v:shape>
                <v:shape id="Text Box 5476" o:spid="_x0000_s1238" type="#_x0000_t202" style="position:absolute;left:39985;top:3568;width:9373;height:216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5AgA8YA&#10;AADcAAAADwAAAGRycy9kb3ducmV2LnhtbESP3WrCQBCF7wu+wzKCd7qr+NNGN0EKhaLQUq3QyzE7&#10;JsHsbMhuTfr23YLQuxnO+c6c2WS9rcWNWl851jCdKBDEuTMVFxo+jy/jRxA+IBusHZOGH/KQpYOH&#10;DSbGdfxBt0MoRAxhn6CGMoQmkdLnJVn0E9cQR+3iWoshrm0hTYtdDLe1nCm1lBYrjhdKbOi5pPx6&#10;+Laxht12+Jaf98v3Rqmv3Wk/r08rrUfDfrsGEagP/+Y7/Woit3iCv2fiBDL9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5AgA8YAAADcAAAADwAAAAAAAAAAAAAAAACYAgAAZHJz&#10;L2Rvd25yZXYueG1sUEsFBgAAAAAEAAQA9QAAAIsDAAAAAA==&#10;" strokecolor="white">
                  <v:textbox inset="0,0,0,0">
                    <w:txbxContent>
                      <w:p w:rsidR="00926CC0" w:rsidRDefault="00926CC0" w:rsidP="00CC30A5">
                        <w:pPr>
                          <w:ind w:firstLineChars="0" w:firstLine="0"/>
                          <w:jc w:val="center"/>
                          <w:rPr>
                            <w:sz w:val="21"/>
                            <w:szCs w:val="21"/>
                          </w:rPr>
                        </w:pPr>
                        <w:r>
                          <w:rPr>
                            <w:rFonts w:hint="eastAsia"/>
                            <w:sz w:val="21"/>
                            <w:szCs w:val="21"/>
                          </w:rPr>
                          <w:t>去</w:t>
                        </w:r>
                        <w:r>
                          <w:rPr>
                            <w:sz w:val="21"/>
                            <w:szCs w:val="21"/>
                          </w:rPr>
                          <w:t>RTO</w:t>
                        </w:r>
                        <w:r>
                          <w:rPr>
                            <w:rFonts w:hint="eastAsia"/>
                            <w:sz w:val="21"/>
                            <w:szCs w:val="21"/>
                          </w:rPr>
                          <w:t>焚烧炉</w:t>
                        </w:r>
                      </w:p>
                    </w:txbxContent>
                  </v:textbox>
                </v:shape>
                <v:shape id="Text Box 5377" o:spid="_x0000_s1239" type="#_x0000_t202" style="position:absolute;left:4762;top:12598;width:7207;height:21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Ft1pMUA&#10;AADcAAAADwAAAGRycy9kb3ducmV2LnhtbESPQWvCQBCF74X+h2UEL6VuLCKSuooIBaEXG9v7kB2z&#10;0exsyK4x+us7B8HbDO/Ne98s14NvVE9drAMbmE4yUMRlsDVXBn4PX+8LUDEhW2wCk4EbRVivXl+W&#10;mNtw5R/qi1QpCeGYowGXUptrHUtHHuMktMSiHUPnMcnaVdp2eJVw3+iPLJtrjzVLg8OWto7Kc3Hx&#10;Bqr9/X5ZFLO3U3/a1se/77h352jMeDRsPkElGtLT/LjeWcGfC748IxPo1T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oW3WkxQAAANwAAAAPAAAAAAAAAAAAAAAAAJgCAABkcnMv&#10;ZG93bnJldi54bWxQSwUGAAAAAAQABAD1AAAAigMAAAAA&#10;">
                  <v:textbox inset="0,.5mm,0,0">
                    <w:txbxContent>
                      <w:p w:rsidR="00926CC0" w:rsidRDefault="00926CC0" w:rsidP="00CC30A5">
                        <w:pPr>
                          <w:ind w:firstLineChars="0" w:firstLine="0"/>
                          <w:jc w:val="center"/>
                          <w:rPr>
                            <w:sz w:val="21"/>
                            <w:szCs w:val="21"/>
                          </w:rPr>
                        </w:pPr>
                        <w:r>
                          <w:rPr>
                            <w:rFonts w:hint="eastAsia"/>
                            <w:sz w:val="21"/>
                            <w:szCs w:val="21"/>
                          </w:rPr>
                          <w:t>隔油过滤</w:t>
                        </w:r>
                      </w:p>
                    </w:txbxContent>
                  </v:textbox>
                </v:shape>
                <v:line id="Line 5406" o:spid="_x0000_s1240" style="position:absolute;flip:x;visibility:visible;mso-wrap-style:square" from="11950,13684" to="17449,1369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bOPu8AAAADcAAAADwAAAGRycy9kb3ducmV2LnhtbERPy6rCMBDdC/5DGMGdprqoUo1SBEUu&#10;3IUPXI/N2BabSWlybfv35oLgbg7nOettZyrxosaVlhXMphEI4szqknMF18t+sgThPLLGyjIp6MnB&#10;djMcrDHRtuUTvc4+FyGEXYIKCu/rREqXFWTQTW1NHLiHbQz6AJtc6gbbEG4qOY+iWBosOTQUWNOu&#10;oOx5/jMKfu+3Nu3jH5keel60115fFkev1HjUpSsQnjr/FX/cRx3mxzP4fyZcIDdv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PWzj7vAAAAA3AAAAA8AAAAAAAAAAAAAAAAA&#10;oQIAAGRycy9kb3ducmV2LnhtbFBLBQYAAAAABAAEAPkAAACOAwAAAAA=&#10;">
                  <v:stroke endarrow="classic" endarrowwidth="narrow"/>
                </v:line>
                <v:line id="Line 5380" o:spid="_x0000_s1241" style="position:absolute;rotation:90;visibility:visible;mso-wrap-style:square" from="6557,16561" to="10152,165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lcN9MMAAADcAAAADwAAAGRycy9kb3ducmV2LnhtbERP22rCQBB9F/yHZQRfxGzUIpJmFfHW&#10;grRQ7QcM2WkSmp0Nu6tGv75bKPRtDuc6+aozjbiS87VlBZMkBUFcWF1zqeDzvB8vQPiArLGxTAru&#10;5GG17PdyzLS98QddT6EUMYR9hgqqENpMSl9UZNAntiWO3Jd1BkOErpTa4S2Gm0ZO03QuDdYcGyps&#10;aVNR8X26GAVOv+Hu8fJ0f9/gujmOtn522C+UGg669TOIQF34F/+5X3WcP5/C7zPxArn8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ZXDfTDAAAA3AAAAA8AAAAAAAAAAAAA&#10;AAAAoQIAAGRycy9kb3ducmV2LnhtbFBLBQYAAAAABAAEAPkAAACRAwAAAAA=&#10;" strokecolor="red" strokeweight="1pt">
                  <v:stroke dashstyle="dash" endarrow="classic" endarrowwidth="narrow"/>
                </v:line>
                <v:line id="Line 5380" o:spid="_x0000_s1242" style="position:absolute;rotation:90;flip:y;visibility:visible;mso-wrap-style:square" from="5778,9975" to="10953,99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OvLfcMAAADcAAAADwAAAGRycy9kb3ducmV2LnhtbERP32vCMBB+H/g/hBP2NtPppq4zigiD&#10;jQliVfDxaG5NsbmUJqvZf78MBr7dx/fzFqtoG9FT52vHCh5HGQji0umaKwXHw9vDHIQPyBobx6Tg&#10;hzysloO7BebaXXlPfREqkULY56jAhNDmUvrSkEU/ci1x4r5cZzEk2FVSd3hN4baR4yybSos1pwaD&#10;LW0MlZfi2ypw26J96T9iVs+O53h6Nk+78adT6n4Y168gAsVwE/+733WaP53A3zPpArn8B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Dry33DAAAA3AAAAA8AAAAAAAAAAAAA&#10;AAAAoQIAAGRycy9kb3ducmV2LnhtbFBLBQYAAAAABAAEAPkAAACRAwAAAAA=&#10;">
                  <v:stroke endarrow="classic" endarrowwidth="narrow"/>
                </v:line>
                <v:shape id="Text Box 5401" o:spid="_x0000_s1243" type="#_x0000_t202" style="position:absolute;left:9531;top:8947;width:5086;height:21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QjzrsMA&#10;AADcAAAADwAAAGRycy9kb3ducmV2LnhtbERP24rCMBB9F/yHMIIvoqkiXrpGEUEQkQUvIPs2NLNt&#10;2WZSm1Tr35sFwbc5nOssVo0pxJ0ql1tWMBxEIIgTq3NOFVzO2/4MhPPIGgvLpOBJDlbLdmuBsbYP&#10;PtL95FMRQtjFqCDzvoyldElGBt3AlsSB+7WVQR9glUpd4SOEm0KOomgiDeYcGjIsaZNR8neqjYLr&#10;93U+TOvpur49Z8X+Z2740DNKdTvN+guEp8Z/xG/3Tof5kzH8PxMukMs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QjzrsMAAADcAAAADwAAAAAAAAAAAAAAAACYAgAAZHJzL2Rv&#10;d25yZXYueG1sUEsFBgAAAAAEAAQA9QAAAIgDAAAAAA==&#10;" filled="f" strokecolor="white">
                  <v:textbox inset="0,0,0,0">
                    <w:txbxContent>
                      <w:p w:rsidR="00926CC0" w:rsidRDefault="00926CC0" w:rsidP="00CC30A5">
                        <w:pPr>
                          <w:ind w:firstLineChars="0" w:firstLine="0"/>
                          <w:rPr>
                            <w:sz w:val="21"/>
                            <w:szCs w:val="21"/>
                          </w:rPr>
                        </w:pPr>
                        <w:r>
                          <w:rPr>
                            <w:rFonts w:hint="eastAsia"/>
                            <w:sz w:val="21"/>
                            <w:szCs w:val="21"/>
                          </w:rPr>
                          <w:t>循环</w:t>
                        </w:r>
                      </w:p>
                    </w:txbxContent>
                  </v:textbox>
                </v:shape>
                <v:line id="Line 5380" o:spid="_x0000_s1244" style="position:absolute;rotation:90;flip:y;visibility:visible;mso-wrap-style:square" from="13335,3687" to="15913,36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LtylsEAAADcAAAADwAAAGRycy9kb3ducmV2LnhtbERPS4vCMBC+C/sfwix403QFRbpNRQqy&#10;evFRF89DM9sWm0lpsrb+eyMI3ubje06yGkwjbtS52rKCr2kEgriwuuZSwe95M1mCcB5ZY2OZFNzJ&#10;wSr9GCUYa9vziW65L0UIYRejgsr7NpbSFRUZdFPbEgfuz3YGfYBdKXWHfQg3jZxF0UIarDk0VNhS&#10;VlFxzf+NguMyu8x+hnxP2SZb79tLf90dSqXGn8P6G4Snwb/FL/dWh/mLOTyfCRfI9A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Au3KWwQAAANwAAAAPAAAAAAAAAAAAAAAA&#10;AKECAABkcnMvZG93bnJldi54bWxQSwUGAAAAAAQABAD5AAAAjwMAAAAA&#10;">
                  <v:stroke endarrowwidth="narrow"/>
                </v:line>
                <v:line id="Line 5386" o:spid="_x0000_s1245" style="position:absolute;visibility:visible;mso-wrap-style:square" from="14681,2501" to="18281,25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8E3DcMAAADcAAAADwAAAGRycy9kb3ducmV2LnhtbERPTWvCQBC9F/wPywi9FN3oIdSYVUQI&#10;9CCF2h7qbciO2Wh2Nu5uTfrvu4VCb/N4n1NuR9uJO/nQOlawmGcgiGunW24UfLxXs2cQISJr7ByT&#10;gm8KsN1MHkostBv4je7H2IgUwqFABSbGvpAy1IYshrnriRN3dt5iTNA3UnscUrjt5DLLcmmx5dRg&#10;sKe9ofp6/LIKvI+hvVar0/B5u+TVa3UYn0yt1ON03K1BRBrjv/jP/aLT/DyH32fSBXLz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vBNw3DAAAA3AAAAA8AAAAAAAAAAAAA&#10;AAAAoQIAAGRycy9kb3ducmV2LnhtbFBLBQYAAAAABAAEAPkAAACRAwAAAAA=&#10;">
                  <v:stroke endarrow="classic" endarrowwidth="narrow"/>
                </v:line>
                <v:shape id="Text Box 5385" o:spid="_x0000_s1246" type="#_x0000_t202" style="position:absolute;left:16649;top:5727;width:10833;height:21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7Lt0MMA&#10;AADcAAAADwAAAGRycy9kb3ducmV2LnhtbERPTWvCQBC9C/0PyxR6kbppESupm1ACgtCLTdv7kB2z&#10;0exsyG5i6q93C4K3ebzP2eSTbcVIvW8cK3hZJCCIK6cbrhX8fG+f1yB8QNbYOiYFf+Qhzx5mG0y1&#10;O/MXjWWoRQxhn6ICE0KXSukrQxb9wnXEkTu43mKIsK+l7vEcw20rX5NkJS02HBsMdlQYqk7lYBXU&#10;+8tlWJfL+XE8Fs3h99Pvzckr9fQ4fbyDCDSFu/jm3uk4f/UG/8/EC2R2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7Lt0MMAAADcAAAADwAAAAAAAAAAAAAAAACYAgAAZHJzL2Rv&#10;d25yZXYueG1sUEsFBgAAAAAEAAQA9QAAAIgDAAAAAA==&#10;">
                  <v:textbox inset="0,.5mm,0,0">
                    <w:txbxContent>
                      <w:p w:rsidR="00926CC0" w:rsidRDefault="00926CC0" w:rsidP="00CC30A5">
                        <w:pPr>
                          <w:ind w:firstLineChars="0" w:firstLine="0"/>
                          <w:jc w:val="center"/>
                          <w:rPr>
                            <w:sz w:val="21"/>
                            <w:szCs w:val="21"/>
                          </w:rPr>
                        </w:pPr>
                        <w:r>
                          <w:rPr>
                            <w:rFonts w:hint="eastAsia"/>
                            <w:sz w:val="21"/>
                            <w:szCs w:val="21"/>
                          </w:rPr>
                          <w:t>滚筒清洗、离心</w:t>
                        </w:r>
                      </w:p>
                    </w:txbxContent>
                  </v:textbox>
                </v:shape>
                <v:line id="Line 5384" o:spid="_x0000_s1247" style="position:absolute;rotation:90;flip:x;visibility:visible;mso-wrap-style:square" from="20680,9240" to="23347,92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k9ZDMYAAADcAAAADwAAAGRycy9kb3ducmV2LnhtbESPQUsDMRCF74L/IUzBm822aFvXpkUE&#10;QVEo3VbwOGymm6WbybKJ2/jvnYPgbYb35r1v1tvsOzXSENvABmbTAhRxHWzLjYHj4eV2BSomZItd&#10;YDLwQxG2m+urNZY2XHhPY5UaJSEcSzTgUupLrWPtyGOchp5YtFMYPCZZh0bbAS8S7js9L4qF9tiy&#10;NDjs6dlRfa6+vYHwUfUP41su2uXxK3/eu7vd/D0YczPJT4+gEuX0b/67frWCvxBaeUYm0Jt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5PWQzGAAAA3AAAAA8AAAAAAAAA&#10;AAAAAAAAoQIAAGRycy9kb3ducmV2LnhtbFBLBQYAAAAABAAEAPkAAACUAwAAAAA=&#10;">
                  <v:stroke endarrow="classic" endarrowwidth="narrow"/>
                </v:line>
                <v:shape id="Text Box 5385" o:spid="_x0000_s1248" type="#_x0000_t202" style="position:absolute;left:18415;top:10579;width:7207;height:21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WHcOcMA&#10;AADcAAAADwAAAGRycy9kb3ducmV2LnhtbERPTWvCQBC9C/0PyxR6kbppEbGpm1ACgtCLTdv7kB2z&#10;0exsyG5i6q93C4K3ebzP2eSTbcVIvW8cK3hZJCCIK6cbrhX8fG+f1yB8QNbYOiYFf+Qhzx5mG0y1&#10;O/MXjWWoRQxhn6ICE0KXSukrQxb9wnXEkTu43mKIsK+l7vEcw20rX5NkJS02HBsMdlQYqk7lYBXU&#10;+8tlWJfL+XE8Fs3h99Pvzckr9fQ4fbyDCDSFu/jm3uk4f/UG/8/EC2R2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WHcOcMAAADcAAAADwAAAAAAAAAAAAAAAACYAgAAZHJzL2Rv&#10;d25yZXYueG1sUEsFBgAAAAAEAAQA9QAAAIgDAAAAAA==&#10;">
                  <v:textbox inset="0,.5mm,0,0">
                    <w:txbxContent>
                      <w:p w:rsidR="00926CC0" w:rsidRDefault="00926CC0" w:rsidP="00CC30A5">
                        <w:pPr>
                          <w:ind w:firstLineChars="0" w:firstLine="0"/>
                          <w:jc w:val="center"/>
                          <w:rPr>
                            <w:sz w:val="21"/>
                            <w:szCs w:val="21"/>
                          </w:rPr>
                        </w:pPr>
                        <w:r>
                          <w:rPr>
                            <w:rFonts w:hint="eastAsia"/>
                            <w:sz w:val="21"/>
                            <w:szCs w:val="21"/>
                          </w:rPr>
                          <w:t>打球</w:t>
                        </w:r>
                      </w:p>
                    </w:txbxContent>
                  </v:textbox>
                </v:shape>
                <v:line id="Line 5380" o:spid="_x0000_s1249" style="position:absolute;rotation:90;flip:x;visibility:visible;mso-wrap-style:square" from="32303,11333" to="32309,215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UmyJMAAAADcAAAADwAAAGRycy9kb3ducmV2LnhtbESPQU/DMAyF70j8h8hI3Fg6DhDKsmma&#10;xMSVbrtbiWkiGqdqsq379/iAxM3We37v82ozp0FdaCoxs4XlogFF7LKP3Fs4Hj6eDKhSkT0OmcnC&#10;jQps1vd3K2x9vvIXXbraKwnh0qKFUOvYal1coIRlkUdi0b7zlLDKOvXaT3iV8DTo56Z50QkjS0PA&#10;kXaB3E93ThbMnvjwVqM5eQ7GnUp05thZ+/gwb99BVZrrv/nv+tML/qvgyzMygV7/Ag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K1JsiTAAAAA3AAAAA8AAAAAAAAAAAAAAAAA&#10;oQIAAGRycy9kb3ducmV2LnhtbFBLBQYAAAAABAAEAPkAAACOAwAAAAA=&#10;" strokecolor="red" strokeweight="1pt">
                  <v:stroke dashstyle="dash" endarrow="classic" endarrowwidth="narrow"/>
                </v:line>
                <v:shape id="Text Box 5403" o:spid="_x0000_s1250" type="#_x0000_t202" style="position:absolute;left:37433;top:15525;width:7518;height:216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soEqMQA&#10;AADcAAAADwAAAGRycy9kb3ducmV2LnhtbERPS2vCQBC+F/oflil4q5t4qBpdpQQKJQo+2oPHaXaa&#10;pN2djdlV47/vFgRv8/E9Z77srRFn6nzjWEE6TEAQl043XCn4/Hh7noDwAVmjcUwKruRhuXh8mGOm&#10;3YV3dN6HSsQQ9hkqqENoMyl9WZNFP3QtceS+XWcxRNhVUnd4ieHWyFGSvEiLDceGGlvKayp/9yer&#10;4Ou02R2waFbTIjfbY/pjynVrlBo89a8zEIH6cBff3O86zh+n8P9MvEAu/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rKBKjEAAAA3AAAAA8AAAAAAAAAAAAAAAAAmAIAAGRycy9k&#10;b3ducmV2LnhtbFBLBQYAAAAABAAEAPUAAACJAwAAAAA=&#10;" filled="f" stroked="f" strokecolor="white">
                  <v:textbox inset="0,0,0,0">
                    <w:txbxContent>
                      <w:p w:rsidR="00926CC0" w:rsidRDefault="00926CC0" w:rsidP="00CC30A5">
                        <w:pPr>
                          <w:ind w:firstLineChars="0" w:firstLine="0"/>
                          <w:jc w:val="center"/>
                          <w:rPr>
                            <w:color w:val="FF0000"/>
                            <w:sz w:val="21"/>
                            <w:szCs w:val="21"/>
                          </w:rPr>
                        </w:pPr>
                        <w:r>
                          <w:rPr>
                            <w:color w:val="FF0000"/>
                            <w:sz w:val="21"/>
                            <w:szCs w:val="21"/>
                          </w:rPr>
                          <w:t>S</w:t>
                        </w:r>
                        <w:r>
                          <w:rPr>
                            <w:color w:val="FF0000"/>
                            <w:sz w:val="21"/>
                            <w:szCs w:val="21"/>
                            <w:vertAlign w:val="subscript"/>
                          </w:rPr>
                          <w:t>3</w:t>
                        </w:r>
                        <w:r>
                          <w:rPr>
                            <w:rFonts w:hint="eastAsia"/>
                            <w:color w:val="FF0000"/>
                            <w:sz w:val="21"/>
                            <w:szCs w:val="21"/>
                          </w:rPr>
                          <w:t>清洗废渣</w:t>
                        </w:r>
                      </w:p>
                    </w:txbxContent>
                  </v:textbox>
                </v:shape>
                <v:line id="Line 5384" o:spid="_x0000_s1251" style="position:absolute;rotation:90;flip:x;visibility:visible;mso-wrap-style:square" from="20680,14091" to="23347,1410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n74O8MAAADcAAAADwAAAGRycy9kb3ducmV2LnhtbERP32vCMBB+H+x/CCfsbaaWbWo1yhgM&#10;NjYQq4KPR3M2xeZSmqzG/94MBnu7j+/nLdfRtmKg3jeOFUzGGQjiyumGawX73fvjDIQPyBpbx6Tg&#10;Sh7Wq/u7JRbaXXhLQxlqkULYF6jAhNAVUvrKkEU/dh1x4k6utxgS7Gupe7ykcNvKPMtepMWGU4PB&#10;jt4MVefyxypw32U3Hz5j1kz3x3h4Nk+b/Msp9TCKrwsQgWL4F/+5P3SaP83h95l0gVzd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p++DvDAAAA3AAAAA8AAAAAAAAAAAAA&#10;AAAAoQIAAGRycy9kb3ducmV2LnhtbFBLBQYAAAAABAAEAPkAAACRAwAAAAA=&#10;">
                  <v:stroke endarrow="classic" endarrowwidth="narrow"/>
                </v:line>
                <v:shape id="直接箭头连接符 1" o:spid="_x0000_s1252" type="#_x0000_t32" style="position:absolute;left:25622;top:11747;width:5366;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vgiAsIAAADcAAAADwAAAGRycy9kb3ducmV2LnhtbERPzWrCQBC+C77DMkJvutGClugmqFBa&#10;2B7a6AOM2TGJZmdDdqvp23cLBW/z8f3OJh9sK27U+8axgvksAUFcOtNwpeB4eJ2+gPAB2WDrmBT8&#10;kIc8G482mBp35y+6FaESMYR9igrqELpUSl/WZNHPXEccubPrLYYI+0qaHu8x3LZykSRLabHh2FBj&#10;R/uaymvxbRW8zRcfnzt9sktdeDzoRF+arVbqaTJs1yACDeEh/ne/mzh/9Qx/z8QLZPYL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0vgiAsIAAADcAAAADwAAAAAAAAAAAAAA&#10;AAChAgAAZHJzL2Rvd25yZXYueG1sUEsFBgAAAAAEAAQA+QAAAJADAAAAAA==&#10;" strokecolor="#4a7ebb">
                  <v:stroke dashstyle="3 1" endarrow="block"/>
                </v:shape>
                <w10:anchorlock/>
              </v:group>
            </w:pict>
          </mc:Fallback>
        </mc:AlternateContent>
      </w:r>
    </w:p>
    <w:p w:rsidR="00CC30A5" w:rsidRDefault="00CC30A5" w:rsidP="00CC30A5">
      <w:pPr>
        <w:ind w:firstLine="482"/>
        <w:jc w:val="center"/>
        <w:rPr>
          <w:b/>
        </w:rPr>
      </w:pPr>
      <w:r>
        <w:rPr>
          <w:rFonts w:hint="eastAsia"/>
          <w:b/>
        </w:rPr>
        <w:t>图</w:t>
      </w:r>
      <w:r>
        <w:rPr>
          <w:rFonts w:hint="eastAsia"/>
          <w:b/>
        </w:rPr>
        <w:t>2</w:t>
      </w:r>
      <w:r>
        <w:rPr>
          <w:b/>
        </w:rPr>
        <w:t>.</w:t>
      </w:r>
      <w:r>
        <w:rPr>
          <w:rFonts w:hint="eastAsia"/>
          <w:b/>
        </w:rPr>
        <w:t>3</w:t>
      </w:r>
      <w:r>
        <w:rPr>
          <w:b/>
        </w:rPr>
        <w:t>-4  200L</w:t>
      </w:r>
      <w:r>
        <w:rPr>
          <w:rFonts w:hint="eastAsia"/>
          <w:b/>
        </w:rPr>
        <w:t>以下小容积废金属包装桶清洗流程及产污环节</w:t>
      </w:r>
    </w:p>
    <w:p w:rsidR="00CC30A5" w:rsidRDefault="00CC30A5" w:rsidP="00CC30A5">
      <w:pPr>
        <w:spacing w:line="360" w:lineRule="auto"/>
        <w:ind w:firstLine="480"/>
      </w:pPr>
      <w:r>
        <w:rPr>
          <w:rFonts w:hint="eastAsia"/>
        </w:rPr>
        <w:t>工艺流程简述：</w:t>
      </w:r>
    </w:p>
    <w:p w:rsidR="00CC30A5" w:rsidRDefault="00CC30A5" w:rsidP="00CC30A5">
      <w:pPr>
        <w:spacing w:line="360" w:lineRule="auto"/>
        <w:ind w:firstLine="480"/>
      </w:pPr>
      <w:r>
        <w:rPr>
          <w:rFonts w:hint="eastAsia"/>
        </w:rPr>
        <w:t>首先用撕碎机（入料口设置水幕和集气罩）把金属桶撕碎，处理成条状或片状，经打球挤压成块状金属；金属金属碎片和废渣在磁选皮带上被筛选，金属块进入清洗机清洗，而废渣则落入下方吨袋中被集中收集；清洗机采用滚筒结构，采用</w:t>
      </w:r>
      <w:r>
        <w:t>5%</w:t>
      </w:r>
      <w:r>
        <w:rPr>
          <w:rFonts w:hint="eastAsia"/>
        </w:rPr>
        <w:t>的稀碱液作为清洗液，通过高速碰撞摩擦将金属块清洁干净，清洗干净后的金属片与清洗液离心分离，经甩干后的金属块作为废金属外售。</w:t>
      </w:r>
    </w:p>
    <w:p w:rsidR="00CC30A5" w:rsidRDefault="00CC30A5" w:rsidP="00CC30A5">
      <w:pPr>
        <w:spacing w:line="360" w:lineRule="auto"/>
        <w:ind w:firstLine="480"/>
      </w:pPr>
      <w:r>
        <w:rPr>
          <w:rFonts w:hint="eastAsia"/>
        </w:rPr>
        <w:t>撕碎机进料口上沿设置水雾装置，用于降尘降温，进料口上方设置集尘罩，撕碎过程中经水雾降尘后的有机废气经集气罩收集后去</w:t>
      </w:r>
      <w:r>
        <w:t>RTO</w:t>
      </w:r>
      <w:r>
        <w:rPr>
          <w:rFonts w:hint="eastAsia"/>
        </w:rPr>
        <w:t>装置。</w:t>
      </w:r>
    </w:p>
    <w:p w:rsidR="00CC30A5" w:rsidRDefault="00CC30A5" w:rsidP="00CC30A5">
      <w:pPr>
        <w:spacing w:line="360" w:lineRule="auto"/>
        <w:ind w:firstLine="480"/>
      </w:pPr>
      <w:r>
        <w:rPr>
          <w:rFonts w:hint="eastAsia"/>
        </w:rPr>
        <w:t>滚筒清洗过程中分离的附着物进入隔油过滤槽，不溶于水的废渣经隔油和过滤后同磁选产生的废渣一起作为危险废物送有资质单位处置，上层稀碱液循环使用，定期补充损耗。</w:t>
      </w:r>
    </w:p>
    <w:p w:rsidR="0001569B" w:rsidRPr="00CC30A5" w:rsidRDefault="001C39AF" w:rsidP="001C39AF">
      <w:pPr>
        <w:pStyle w:val="CharBodyText11bodytextBodyText"/>
        <w:adjustRightInd w:val="0"/>
        <w:snapToGrid w:val="0"/>
        <w:spacing w:line="360" w:lineRule="auto"/>
        <w:ind w:firstLine="0"/>
        <w:outlineLvl w:val="2"/>
        <w:rPr>
          <w:rFonts w:ascii="Times New Roman" w:hAnsi="Times New Roman" w:cs="Times New Roman"/>
          <w:b/>
          <w:sz w:val="28"/>
          <w:szCs w:val="28"/>
        </w:rPr>
      </w:pPr>
      <w:bookmarkStart w:id="111" w:name="_Toc38717497"/>
      <w:r w:rsidRPr="00CC30A5">
        <w:rPr>
          <w:rFonts w:ascii="Times New Roman" w:hAnsi="Times New Roman" w:cs="Times New Roman"/>
          <w:b/>
          <w:sz w:val="28"/>
          <w:szCs w:val="28"/>
        </w:rPr>
        <w:t>2.3</w:t>
      </w:r>
      <w:r w:rsidR="0001569B" w:rsidRPr="00CC30A5">
        <w:rPr>
          <w:rFonts w:ascii="Times New Roman" w:hAnsi="Times New Roman" w:cs="Times New Roman"/>
          <w:b/>
          <w:sz w:val="28"/>
          <w:szCs w:val="28"/>
        </w:rPr>
        <w:t>.2</w:t>
      </w:r>
      <w:r w:rsidR="0001569B" w:rsidRPr="00CC30A5">
        <w:rPr>
          <w:rFonts w:ascii="Times New Roman" w:hAnsi="Times New Roman" w:cs="Times New Roman"/>
          <w:b/>
          <w:sz w:val="28"/>
          <w:szCs w:val="28"/>
        </w:rPr>
        <w:t>主要生产设备</w:t>
      </w:r>
      <w:bookmarkEnd w:id="110"/>
      <w:bookmarkEnd w:id="111"/>
    </w:p>
    <w:p w:rsidR="0001569B" w:rsidRPr="00CC30A5" w:rsidRDefault="0001569B" w:rsidP="001C39AF">
      <w:pPr>
        <w:adjustRightInd w:val="0"/>
        <w:snapToGrid w:val="0"/>
        <w:spacing w:line="360" w:lineRule="auto"/>
        <w:ind w:firstLineChars="202" w:firstLine="485"/>
      </w:pPr>
      <w:r w:rsidRPr="00CC30A5">
        <w:rPr>
          <w:rFonts w:hint="eastAsia"/>
        </w:rPr>
        <w:t>企业主要生产</w:t>
      </w:r>
      <w:r w:rsidRPr="00CC30A5">
        <w:t>设备详见表</w:t>
      </w:r>
      <w:r w:rsidR="001C39AF" w:rsidRPr="00CC30A5">
        <w:rPr>
          <w:rFonts w:hint="eastAsia"/>
        </w:rPr>
        <w:t>2.3</w:t>
      </w:r>
      <w:r w:rsidRPr="00CC30A5">
        <w:t>-1</w:t>
      </w:r>
      <w:r w:rsidRPr="00CC30A5">
        <w:rPr>
          <w:rFonts w:hint="eastAsia"/>
        </w:rPr>
        <w:t>。</w:t>
      </w:r>
    </w:p>
    <w:p w:rsidR="00CC30A5" w:rsidRDefault="0001569B" w:rsidP="00CC30A5">
      <w:pPr>
        <w:ind w:firstLine="482"/>
        <w:jc w:val="center"/>
        <w:rPr>
          <w:b/>
        </w:rPr>
      </w:pPr>
      <w:r w:rsidRPr="00CC30A5">
        <w:rPr>
          <w:b/>
          <w:bCs/>
        </w:rPr>
        <w:t>表</w:t>
      </w:r>
      <w:r w:rsidR="001C39AF" w:rsidRPr="00CC30A5">
        <w:rPr>
          <w:rFonts w:hint="eastAsia"/>
          <w:b/>
          <w:bCs/>
        </w:rPr>
        <w:t>2.3</w:t>
      </w:r>
      <w:r w:rsidRPr="00CC30A5">
        <w:rPr>
          <w:b/>
          <w:bCs/>
        </w:rPr>
        <w:t xml:space="preserve">-1 </w:t>
      </w:r>
      <w:r w:rsidRPr="00CC30A5">
        <w:rPr>
          <w:b/>
          <w:bCs/>
        </w:rPr>
        <w:t>主要设施、设备一览表</w:t>
      </w:r>
    </w:p>
    <w:tbl>
      <w:tblPr>
        <w:tblW w:w="918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622"/>
        <w:gridCol w:w="3236"/>
        <w:gridCol w:w="1534"/>
        <w:gridCol w:w="762"/>
        <w:gridCol w:w="761"/>
        <w:gridCol w:w="2265"/>
      </w:tblGrid>
      <w:tr w:rsidR="00CC30A5" w:rsidTr="00CC30A5">
        <w:trPr>
          <w:cantSplit/>
          <w:trHeight w:val="342"/>
          <w:jc w:val="center"/>
        </w:trPr>
        <w:tc>
          <w:tcPr>
            <w:tcW w:w="622" w:type="dxa"/>
            <w:tcBorders>
              <w:top w:val="single" w:sz="12" w:space="0" w:color="auto"/>
              <w:left w:val="single" w:sz="12" w:space="0" w:color="auto"/>
              <w:bottom w:val="single" w:sz="4" w:space="0" w:color="auto"/>
              <w:right w:val="single" w:sz="4" w:space="0" w:color="auto"/>
            </w:tcBorders>
            <w:vAlign w:val="center"/>
            <w:hideMark/>
          </w:tcPr>
          <w:p w:rsidR="00CC30A5" w:rsidRDefault="00CC30A5">
            <w:pPr>
              <w:adjustRightInd w:val="0"/>
              <w:snapToGrid w:val="0"/>
              <w:ind w:firstLineChars="0" w:firstLine="0"/>
              <w:jc w:val="center"/>
              <w:rPr>
                <w:b/>
                <w:sz w:val="21"/>
                <w:szCs w:val="21"/>
              </w:rPr>
            </w:pPr>
            <w:r>
              <w:rPr>
                <w:rFonts w:hint="eastAsia"/>
                <w:b/>
                <w:sz w:val="21"/>
                <w:szCs w:val="21"/>
              </w:rPr>
              <w:t>序号</w:t>
            </w:r>
          </w:p>
        </w:tc>
        <w:tc>
          <w:tcPr>
            <w:tcW w:w="4770" w:type="dxa"/>
            <w:gridSpan w:val="2"/>
            <w:tcBorders>
              <w:top w:val="single" w:sz="12" w:space="0" w:color="auto"/>
              <w:left w:val="single" w:sz="4" w:space="0" w:color="auto"/>
              <w:bottom w:val="single" w:sz="4" w:space="0" w:color="auto"/>
              <w:right w:val="single" w:sz="4" w:space="0" w:color="auto"/>
            </w:tcBorders>
            <w:vAlign w:val="center"/>
            <w:hideMark/>
          </w:tcPr>
          <w:p w:rsidR="00CC30A5" w:rsidRDefault="00CC30A5">
            <w:pPr>
              <w:adjustRightInd w:val="0"/>
              <w:snapToGrid w:val="0"/>
              <w:ind w:firstLineChars="0" w:firstLine="0"/>
              <w:jc w:val="center"/>
              <w:rPr>
                <w:b/>
                <w:sz w:val="21"/>
                <w:szCs w:val="21"/>
              </w:rPr>
            </w:pPr>
            <w:r>
              <w:rPr>
                <w:rFonts w:hint="eastAsia"/>
                <w:b/>
                <w:sz w:val="21"/>
                <w:szCs w:val="21"/>
              </w:rPr>
              <w:t>设备名称、型号及规格</w:t>
            </w:r>
          </w:p>
        </w:tc>
        <w:tc>
          <w:tcPr>
            <w:tcW w:w="762" w:type="dxa"/>
            <w:tcBorders>
              <w:top w:val="single" w:sz="12" w:space="0" w:color="auto"/>
              <w:left w:val="single" w:sz="4" w:space="0" w:color="auto"/>
              <w:bottom w:val="single" w:sz="4" w:space="0" w:color="auto"/>
              <w:right w:val="single" w:sz="4" w:space="0" w:color="auto"/>
            </w:tcBorders>
            <w:vAlign w:val="center"/>
            <w:hideMark/>
          </w:tcPr>
          <w:p w:rsidR="00CC30A5" w:rsidRDefault="00CC30A5">
            <w:pPr>
              <w:adjustRightInd w:val="0"/>
              <w:snapToGrid w:val="0"/>
              <w:ind w:firstLineChars="0" w:firstLine="0"/>
              <w:jc w:val="center"/>
              <w:rPr>
                <w:b/>
                <w:sz w:val="21"/>
                <w:szCs w:val="21"/>
              </w:rPr>
            </w:pPr>
            <w:r>
              <w:rPr>
                <w:rFonts w:hint="eastAsia"/>
                <w:b/>
                <w:sz w:val="21"/>
                <w:szCs w:val="21"/>
              </w:rPr>
              <w:t>单位</w:t>
            </w:r>
          </w:p>
        </w:tc>
        <w:tc>
          <w:tcPr>
            <w:tcW w:w="761" w:type="dxa"/>
            <w:tcBorders>
              <w:top w:val="single" w:sz="12" w:space="0" w:color="auto"/>
              <w:left w:val="single" w:sz="4" w:space="0" w:color="auto"/>
              <w:bottom w:val="single" w:sz="4" w:space="0" w:color="auto"/>
              <w:right w:val="single" w:sz="4" w:space="0" w:color="auto"/>
            </w:tcBorders>
            <w:vAlign w:val="center"/>
            <w:hideMark/>
          </w:tcPr>
          <w:p w:rsidR="00CC30A5" w:rsidRDefault="00CC30A5">
            <w:pPr>
              <w:adjustRightInd w:val="0"/>
              <w:snapToGrid w:val="0"/>
              <w:ind w:firstLineChars="0" w:firstLine="0"/>
              <w:jc w:val="center"/>
              <w:rPr>
                <w:b/>
                <w:sz w:val="21"/>
                <w:szCs w:val="21"/>
              </w:rPr>
            </w:pPr>
            <w:r>
              <w:rPr>
                <w:rFonts w:hint="eastAsia"/>
                <w:b/>
                <w:sz w:val="21"/>
                <w:szCs w:val="21"/>
              </w:rPr>
              <w:t>数量</w:t>
            </w:r>
          </w:p>
        </w:tc>
        <w:tc>
          <w:tcPr>
            <w:tcW w:w="2265" w:type="dxa"/>
            <w:tcBorders>
              <w:top w:val="single" w:sz="12" w:space="0" w:color="auto"/>
              <w:left w:val="single" w:sz="4" w:space="0" w:color="auto"/>
              <w:bottom w:val="single" w:sz="4" w:space="0" w:color="auto"/>
              <w:right w:val="single" w:sz="12" w:space="0" w:color="auto"/>
            </w:tcBorders>
            <w:vAlign w:val="center"/>
            <w:hideMark/>
          </w:tcPr>
          <w:p w:rsidR="00CC30A5" w:rsidRDefault="00CC30A5">
            <w:pPr>
              <w:adjustRightInd w:val="0"/>
              <w:snapToGrid w:val="0"/>
              <w:ind w:firstLineChars="0" w:firstLine="0"/>
              <w:jc w:val="center"/>
              <w:rPr>
                <w:b/>
                <w:sz w:val="21"/>
                <w:szCs w:val="21"/>
              </w:rPr>
            </w:pPr>
            <w:r>
              <w:rPr>
                <w:rFonts w:hint="eastAsia"/>
                <w:b/>
                <w:sz w:val="21"/>
                <w:szCs w:val="21"/>
              </w:rPr>
              <w:t>所属产线</w:t>
            </w:r>
          </w:p>
        </w:tc>
      </w:tr>
      <w:tr w:rsidR="00CC30A5" w:rsidTr="00CC30A5">
        <w:trPr>
          <w:cantSplit/>
          <w:trHeight w:val="342"/>
          <w:jc w:val="center"/>
        </w:trPr>
        <w:tc>
          <w:tcPr>
            <w:tcW w:w="622" w:type="dxa"/>
            <w:tcBorders>
              <w:top w:val="single" w:sz="4" w:space="0" w:color="auto"/>
              <w:left w:val="single" w:sz="12" w:space="0" w:color="auto"/>
              <w:bottom w:val="single" w:sz="4" w:space="0" w:color="auto"/>
              <w:right w:val="single" w:sz="4" w:space="0" w:color="auto"/>
            </w:tcBorders>
            <w:vAlign w:val="center"/>
            <w:hideMark/>
          </w:tcPr>
          <w:p w:rsidR="00CC30A5" w:rsidRDefault="00CC30A5">
            <w:pPr>
              <w:adjustRightInd w:val="0"/>
              <w:snapToGrid w:val="0"/>
              <w:ind w:firstLineChars="0" w:firstLine="0"/>
              <w:jc w:val="center"/>
              <w:rPr>
                <w:bCs/>
                <w:sz w:val="21"/>
                <w:szCs w:val="21"/>
              </w:rPr>
            </w:pPr>
            <w:r>
              <w:rPr>
                <w:bCs/>
                <w:sz w:val="21"/>
                <w:szCs w:val="21"/>
              </w:rPr>
              <w:t>1</w:t>
            </w:r>
          </w:p>
        </w:tc>
        <w:tc>
          <w:tcPr>
            <w:tcW w:w="3236" w:type="dxa"/>
            <w:tcBorders>
              <w:top w:val="single" w:sz="4" w:space="0" w:color="auto"/>
              <w:left w:val="single" w:sz="4" w:space="0" w:color="auto"/>
              <w:bottom w:val="single" w:sz="4" w:space="0" w:color="auto"/>
              <w:right w:val="single" w:sz="4" w:space="0" w:color="auto"/>
            </w:tcBorders>
            <w:vAlign w:val="center"/>
            <w:hideMark/>
          </w:tcPr>
          <w:p w:rsidR="00CC30A5" w:rsidRDefault="00CC30A5">
            <w:pPr>
              <w:adjustRightInd w:val="0"/>
              <w:snapToGrid w:val="0"/>
              <w:ind w:firstLineChars="0" w:firstLine="0"/>
              <w:jc w:val="center"/>
              <w:rPr>
                <w:bCs/>
                <w:sz w:val="21"/>
                <w:szCs w:val="21"/>
              </w:rPr>
            </w:pPr>
            <w:r>
              <w:rPr>
                <w:rFonts w:hint="eastAsia"/>
                <w:bCs/>
                <w:sz w:val="21"/>
                <w:szCs w:val="21"/>
              </w:rPr>
              <w:t>吸液设备</w:t>
            </w:r>
          </w:p>
        </w:tc>
        <w:tc>
          <w:tcPr>
            <w:tcW w:w="1534" w:type="dxa"/>
            <w:tcBorders>
              <w:top w:val="single" w:sz="4" w:space="0" w:color="auto"/>
              <w:left w:val="single" w:sz="4" w:space="0" w:color="auto"/>
              <w:bottom w:val="single" w:sz="4" w:space="0" w:color="auto"/>
              <w:right w:val="single" w:sz="4" w:space="0" w:color="auto"/>
            </w:tcBorders>
            <w:vAlign w:val="center"/>
            <w:hideMark/>
          </w:tcPr>
          <w:p w:rsidR="00CC30A5" w:rsidRDefault="00CC30A5">
            <w:pPr>
              <w:adjustRightInd w:val="0"/>
              <w:snapToGrid w:val="0"/>
              <w:ind w:firstLineChars="0" w:firstLine="0"/>
              <w:jc w:val="center"/>
              <w:rPr>
                <w:bCs/>
                <w:sz w:val="21"/>
                <w:szCs w:val="21"/>
              </w:rPr>
            </w:pPr>
            <w:r>
              <w:rPr>
                <w:bCs/>
                <w:sz w:val="21"/>
                <w:szCs w:val="21"/>
              </w:rPr>
              <w:t>/</w:t>
            </w:r>
          </w:p>
        </w:tc>
        <w:tc>
          <w:tcPr>
            <w:tcW w:w="762" w:type="dxa"/>
            <w:tcBorders>
              <w:top w:val="single" w:sz="4" w:space="0" w:color="auto"/>
              <w:left w:val="single" w:sz="4" w:space="0" w:color="auto"/>
              <w:bottom w:val="single" w:sz="4" w:space="0" w:color="auto"/>
              <w:right w:val="single" w:sz="4" w:space="0" w:color="auto"/>
            </w:tcBorders>
            <w:vAlign w:val="center"/>
            <w:hideMark/>
          </w:tcPr>
          <w:p w:rsidR="00CC30A5" w:rsidRDefault="00CC30A5">
            <w:pPr>
              <w:adjustRightInd w:val="0"/>
              <w:snapToGrid w:val="0"/>
              <w:ind w:firstLineChars="0" w:firstLine="0"/>
              <w:jc w:val="center"/>
              <w:rPr>
                <w:bCs/>
                <w:sz w:val="21"/>
                <w:szCs w:val="21"/>
              </w:rPr>
            </w:pPr>
            <w:r>
              <w:rPr>
                <w:rFonts w:hint="eastAsia"/>
                <w:bCs/>
                <w:sz w:val="21"/>
                <w:szCs w:val="21"/>
              </w:rPr>
              <w:t>套</w:t>
            </w:r>
          </w:p>
        </w:tc>
        <w:tc>
          <w:tcPr>
            <w:tcW w:w="76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CC30A5" w:rsidRDefault="00CC30A5">
            <w:pPr>
              <w:adjustRightInd w:val="0"/>
              <w:snapToGrid w:val="0"/>
              <w:ind w:firstLineChars="0" w:firstLine="0"/>
              <w:jc w:val="center"/>
              <w:rPr>
                <w:bCs/>
                <w:sz w:val="21"/>
                <w:szCs w:val="21"/>
              </w:rPr>
            </w:pPr>
            <w:r>
              <w:rPr>
                <w:bCs/>
                <w:sz w:val="21"/>
                <w:szCs w:val="21"/>
              </w:rPr>
              <w:t>1</w:t>
            </w:r>
          </w:p>
        </w:tc>
        <w:tc>
          <w:tcPr>
            <w:tcW w:w="2265" w:type="dxa"/>
            <w:vMerge w:val="restart"/>
            <w:tcBorders>
              <w:top w:val="single" w:sz="4" w:space="0" w:color="auto"/>
              <w:left w:val="single" w:sz="4" w:space="0" w:color="auto"/>
              <w:bottom w:val="single" w:sz="4" w:space="0" w:color="auto"/>
              <w:right w:val="single" w:sz="12" w:space="0" w:color="auto"/>
            </w:tcBorders>
            <w:vAlign w:val="center"/>
            <w:hideMark/>
          </w:tcPr>
          <w:p w:rsidR="00CC30A5" w:rsidRDefault="00CC30A5">
            <w:pPr>
              <w:adjustRightInd w:val="0"/>
              <w:snapToGrid w:val="0"/>
              <w:ind w:firstLineChars="0" w:firstLine="0"/>
              <w:jc w:val="center"/>
              <w:rPr>
                <w:bCs/>
                <w:sz w:val="21"/>
                <w:szCs w:val="21"/>
              </w:rPr>
            </w:pPr>
            <w:r>
              <w:rPr>
                <w:bCs/>
                <w:sz w:val="21"/>
                <w:szCs w:val="21"/>
              </w:rPr>
              <w:t>200L</w:t>
            </w:r>
            <w:r>
              <w:rPr>
                <w:rFonts w:hint="eastAsia"/>
                <w:bCs/>
                <w:sz w:val="21"/>
                <w:szCs w:val="21"/>
              </w:rPr>
              <w:t>标准桶清洗线</w:t>
            </w:r>
          </w:p>
        </w:tc>
      </w:tr>
      <w:tr w:rsidR="00CC30A5" w:rsidTr="00CC30A5">
        <w:trPr>
          <w:cantSplit/>
          <w:trHeight w:val="342"/>
          <w:jc w:val="center"/>
        </w:trPr>
        <w:tc>
          <w:tcPr>
            <w:tcW w:w="622" w:type="dxa"/>
            <w:tcBorders>
              <w:top w:val="single" w:sz="4" w:space="0" w:color="auto"/>
              <w:left w:val="single" w:sz="12" w:space="0" w:color="auto"/>
              <w:bottom w:val="single" w:sz="4" w:space="0" w:color="auto"/>
              <w:right w:val="single" w:sz="4" w:space="0" w:color="auto"/>
            </w:tcBorders>
            <w:vAlign w:val="center"/>
            <w:hideMark/>
          </w:tcPr>
          <w:p w:rsidR="00CC30A5" w:rsidRDefault="00CC30A5">
            <w:pPr>
              <w:adjustRightInd w:val="0"/>
              <w:snapToGrid w:val="0"/>
              <w:ind w:firstLineChars="0" w:firstLine="0"/>
              <w:jc w:val="center"/>
              <w:rPr>
                <w:bCs/>
                <w:sz w:val="21"/>
                <w:szCs w:val="21"/>
              </w:rPr>
            </w:pPr>
            <w:r>
              <w:rPr>
                <w:bCs/>
                <w:sz w:val="21"/>
                <w:szCs w:val="21"/>
              </w:rPr>
              <w:t>2</w:t>
            </w:r>
          </w:p>
        </w:tc>
        <w:tc>
          <w:tcPr>
            <w:tcW w:w="3236" w:type="dxa"/>
            <w:tcBorders>
              <w:top w:val="single" w:sz="4" w:space="0" w:color="auto"/>
              <w:left w:val="single" w:sz="4" w:space="0" w:color="auto"/>
              <w:bottom w:val="single" w:sz="4" w:space="0" w:color="auto"/>
              <w:right w:val="single" w:sz="4" w:space="0" w:color="auto"/>
            </w:tcBorders>
            <w:vAlign w:val="center"/>
            <w:hideMark/>
          </w:tcPr>
          <w:p w:rsidR="00CC30A5" w:rsidRDefault="00CC30A5">
            <w:pPr>
              <w:adjustRightInd w:val="0"/>
              <w:snapToGrid w:val="0"/>
              <w:ind w:firstLineChars="0" w:firstLine="0"/>
              <w:jc w:val="center"/>
              <w:rPr>
                <w:bCs/>
                <w:sz w:val="21"/>
                <w:szCs w:val="21"/>
              </w:rPr>
            </w:pPr>
            <w:r>
              <w:rPr>
                <w:rFonts w:hint="eastAsia"/>
                <w:bCs/>
                <w:sz w:val="21"/>
                <w:szCs w:val="21"/>
              </w:rPr>
              <w:t>全自动铁桶整边机</w:t>
            </w:r>
          </w:p>
        </w:tc>
        <w:tc>
          <w:tcPr>
            <w:tcW w:w="1534" w:type="dxa"/>
            <w:tcBorders>
              <w:top w:val="single" w:sz="4" w:space="0" w:color="auto"/>
              <w:left w:val="single" w:sz="4" w:space="0" w:color="auto"/>
              <w:bottom w:val="single" w:sz="4" w:space="0" w:color="auto"/>
              <w:right w:val="single" w:sz="4" w:space="0" w:color="auto"/>
            </w:tcBorders>
            <w:vAlign w:val="center"/>
            <w:hideMark/>
          </w:tcPr>
          <w:p w:rsidR="00CC30A5" w:rsidRDefault="00CC30A5">
            <w:pPr>
              <w:adjustRightInd w:val="0"/>
              <w:snapToGrid w:val="0"/>
              <w:ind w:firstLineChars="0" w:firstLine="0"/>
              <w:jc w:val="center"/>
              <w:rPr>
                <w:bCs/>
                <w:sz w:val="21"/>
                <w:szCs w:val="21"/>
              </w:rPr>
            </w:pPr>
            <w:r>
              <w:rPr>
                <w:bCs/>
                <w:sz w:val="21"/>
                <w:szCs w:val="21"/>
              </w:rPr>
              <w:t>DZB-20</w:t>
            </w:r>
            <w:r>
              <w:rPr>
                <w:rFonts w:hint="eastAsia"/>
                <w:bCs/>
                <w:sz w:val="21"/>
                <w:szCs w:val="21"/>
              </w:rPr>
              <w:t>、</w:t>
            </w:r>
            <w:r>
              <w:rPr>
                <w:bCs/>
                <w:sz w:val="21"/>
                <w:szCs w:val="21"/>
              </w:rPr>
              <w:t>6KW</w:t>
            </w:r>
          </w:p>
        </w:tc>
        <w:tc>
          <w:tcPr>
            <w:tcW w:w="762" w:type="dxa"/>
            <w:tcBorders>
              <w:top w:val="single" w:sz="4" w:space="0" w:color="auto"/>
              <w:left w:val="single" w:sz="4" w:space="0" w:color="auto"/>
              <w:bottom w:val="single" w:sz="4" w:space="0" w:color="auto"/>
              <w:right w:val="single" w:sz="4" w:space="0" w:color="auto"/>
            </w:tcBorders>
            <w:vAlign w:val="center"/>
            <w:hideMark/>
          </w:tcPr>
          <w:p w:rsidR="00CC30A5" w:rsidRDefault="00CC30A5">
            <w:pPr>
              <w:adjustRightInd w:val="0"/>
              <w:snapToGrid w:val="0"/>
              <w:ind w:firstLineChars="0" w:firstLine="0"/>
              <w:jc w:val="center"/>
              <w:rPr>
                <w:bCs/>
                <w:sz w:val="21"/>
                <w:szCs w:val="21"/>
              </w:rPr>
            </w:pPr>
            <w:r>
              <w:rPr>
                <w:rFonts w:hint="eastAsia"/>
                <w:bCs/>
                <w:sz w:val="21"/>
                <w:szCs w:val="21"/>
              </w:rPr>
              <w:t>台</w:t>
            </w:r>
          </w:p>
        </w:tc>
        <w:tc>
          <w:tcPr>
            <w:tcW w:w="76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CC30A5" w:rsidRDefault="00CC30A5">
            <w:pPr>
              <w:adjustRightInd w:val="0"/>
              <w:snapToGrid w:val="0"/>
              <w:ind w:firstLineChars="0" w:firstLine="0"/>
              <w:jc w:val="center"/>
              <w:rPr>
                <w:bCs/>
                <w:sz w:val="21"/>
                <w:szCs w:val="21"/>
              </w:rPr>
            </w:pPr>
            <w:r>
              <w:rPr>
                <w:bCs/>
                <w:sz w:val="21"/>
                <w:szCs w:val="21"/>
              </w:rPr>
              <w:t>1</w:t>
            </w:r>
          </w:p>
        </w:tc>
        <w:tc>
          <w:tcPr>
            <w:tcW w:w="2265" w:type="dxa"/>
            <w:vMerge/>
            <w:tcBorders>
              <w:top w:val="single" w:sz="4" w:space="0" w:color="auto"/>
              <w:left w:val="single" w:sz="4" w:space="0" w:color="auto"/>
              <w:bottom w:val="single" w:sz="4" w:space="0" w:color="auto"/>
              <w:right w:val="single" w:sz="12" w:space="0" w:color="auto"/>
            </w:tcBorders>
            <w:vAlign w:val="center"/>
            <w:hideMark/>
          </w:tcPr>
          <w:p w:rsidR="00CC30A5" w:rsidRDefault="00CC30A5">
            <w:pPr>
              <w:widowControl/>
              <w:ind w:firstLineChars="0" w:firstLine="0"/>
              <w:jc w:val="left"/>
              <w:rPr>
                <w:bCs/>
                <w:sz w:val="21"/>
                <w:szCs w:val="21"/>
              </w:rPr>
            </w:pPr>
          </w:p>
        </w:tc>
      </w:tr>
      <w:tr w:rsidR="00CC30A5" w:rsidTr="00CC30A5">
        <w:trPr>
          <w:cantSplit/>
          <w:trHeight w:val="342"/>
          <w:jc w:val="center"/>
        </w:trPr>
        <w:tc>
          <w:tcPr>
            <w:tcW w:w="622" w:type="dxa"/>
            <w:tcBorders>
              <w:top w:val="single" w:sz="4" w:space="0" w:color="auto"/>
              <w:left w:val="single" w:sz="12" w:space="0" w:color="auto"/>
              <w:bottom w:val="single" w:sz="4" w:space="0" w:color="auto"/>
              <w:right w:val="single" w:sz="4" w:space="0" w:color="auto"/>
            </w:tcBorders>
            <w:vAlign w:val="center"/>
            <w:hideMark/>
          </w:tcPr>
          <w:p w:rsidR="00CC30A5" w:rsidRDefault="00CC30A5">
            <w:pPr>
              <w:adjustRightInd w:val="0"/>
              <w:snapToGrid w:val="0"/>
              <w:ind w:firstLineChars="0" w:firstLine="0"/>
              <w:jc w:val="center"/>
              <w:rPr>
                <w:bCs/>
                <w:sz w:val="21"/>
                <w:szCs w:val="21"/>
              </w:rPr>
            </w:pPr>
            <w:r>
              <w:rPr>
                <w:bCs/>
                <w:sz w:val="21"/>
                <w:szCs w:val="21"/>
              </w:rPr>
              <w:t>3</w:t>
            </w:r>
          </w:p>
        </w:tc>
        <w:tc>
          <w:tcPr>
            <w:tcW w:w="3236" w:type="dxa"/>
            <w:tcBorders>
              <w:top w:val="single" w:sz="4" w:space="0" w:color="auto"/>
              <w:left w:val="single" w:sz="4" w:space="0" w:color="auto"/>
              <w:bottom w:val="single" w:sz="4" w:space="0" w:color="auto"/>
              <w:right w:val="single" w:sz="4" w:space="0" w:color="auto"/>
            </w:tcBorders>
            <w:vAlign w:val="center"/>
            <w:hideMark/>
          </w:tcPr>
          <w:p w:rsidR="00CC30A5" w:rsidRDefault="00CC30A5">
            <w:pPr>
              <w:adjustRightInd w:val="0"/>
              <w:snapToGrid w:val="0"/>
              <w:ind w:firstLineChars="0" w:firstLine="0"/>
              <w:jc w:val="center"/>
              <w:rPr>
                <w:bCs/>
                <w:sz w:val="21"/>
                <w:szCs w:val="21"/>
              </w:rPr>
            </w:pPr>
            <w:r>
              <w:rPr>
                <w:rFonts w:hint="eastAsia"/>
                <w:bCs/>
                <w:sz w:val="21"/>
                <w:szCs w:val="21"/>
              </w:rPr>
              <w:t>闭口桶全自动整型机</w:t>
            </w:r>
          </w:p>
        </w:tc>
        <w:tc>
          <w:tcPr>
            <w:tcW w:w="1534" w:type="dxa"/>
            <w:tcBorders>
              <w:top w:val="single" w:sz="4" w:space="0" w:color="auto"/>
              <w:left w:val="single" w:sz="4" w:space="0" w:color="auto"/>
              <w:bottom w:val="single" w:sz="4" w:space="0" w:color="auto"/>
              <w:right w:val="single" w:sz="4" w:space="0" w:color="auto"/>
            </w:tcBorders>
            <w:vAlign w:val="center"/>
            <w:hideMark/>
          </w:tcPr>
          <w:p w:rsidR="00CC30A5" w:rsidRDefault="00CC30A5">
            <w:pPr>
              <w:adjustRightInd w:val="0"/>
              <w:snapToGrid w:val="0"/>
              <w:ind w:firstLineChars="0" w:firstLine="0"/>
              <w:jc w:val="center"/>
              <w:rPr>
                <w:bCs/>
                <w:sz w:val="21"/>
                <w:szCs w:val="21"/>
              </w:rPr>
            </w:pPr>
            <w:r>
              <w:rPr>
                <w:bCs/>
                <w:sz w:val="21"/>
                <w:szCs w:val="21"/>
              </w:rPr>
              <w:t>WZX-20</w:t>
            </w:r>
            <w:r>
              <w:rPr>
                <w:rFonts w:hint="eastAsia"/>
                <w:bCs/>
                <w:sz w:val="21"/>
                <w:szCs w:val="21"/>
              </w:rPr>
              <w:t>、</w:t>
            </w:r>
            <w:r>
              <w:rPr>
                <w:bCs/>
                <w:sz w:val="21"/>
                <w:szCs w:val="21"/>
              </w:rPr>
              <w:t>5.2KW</w:t>
            </w:r>
          </w:p>
        </w:tc>
        <w:tc>
          <w:tcPr>
            <w:tcW w:w="762" w:type="dxa"/>
            <w:tcBorders>
              <w:top w:val="single" w:sz="4" w:space="0" w:color="auto"/>
              <w:left w:val="single" w:sz="4" w:space="0" w:color="auto"/>
              <w:bottom w:val="single" w:sz="4" w:space="0" w:color="auto"/>
              <w:right w:val="single" w:sz="4" w:space="0" w:color="auto"/>
            </w:tcBorders>
            <w:vAlign w:val="center"/>
            <w:hideMark/>
          </w:tcPr>
          <w:p w:rsidR="00CC30A5" w:rsidRDefault="00CC30A5">
            <w:pPr>
              <w:adjustRightInd w:val="0"/>
              <w:snapToGrid w:val="0"/>
              <w:ind w:firstLineChars="0" w:firstLine="0"/>
              <w:jc w:val="center"/>
              <w:rPr>
                <w:bCs/>
                <w:sz w:val="21"/>
                <w:szCs w:val="21"/>
              </w:rPr>
            </w:pPr>
            <w:r>
              <w:rPr>
                <w:rFonts w:hint="eastAsia"/>
                <w:bCs/>
                <w:sz w:val="21"/>
                <w:szCs w:val="21"/>
              </w:rPr>
              <w:t>台</w:t>
            </w:r>
          </w:p>
        </w:tc>
        <w:tc>
          <w:tcPr>
            <w:tcW w:w="76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CC30A5" w:rsidRDefault="00CC30A5">
            <w:pPr>
              <w:adjustRightInd w:val="0"/>
              <w:snapToGrid w:val="0"/>
              <w:ind w:firstLineChars="0" w:firstLine="0"/>
              <w:jc w:val="center"/>
              <w:rPr>
                <w:bCs/>
                <w:sz w:val="21"/>
                <w:szCs w:val="21"/>
              </w:rPr>
            </w:pPr>
            <w:r>
              <w:rPr>
                <w:bCs/>
                <w:sz w:val="21"/>
                <w:szCs w:val="21"/>
              </w:rPr>
              <w:t>1</w:t>
            </w:r>
          </w:p>
        </w:tc>
        <w:tc>
          <w:tcPr>
            <w:tcW w:w="2265" w:type="dxa"/>
            <w:vMerge/>
            <w:tcBorders>
              <w:top w:val="single" w:sz="4" w:space="0" w:color="auto"/>
              <w:left w:val="single" w:sz="4" w:space="0" w:color="auto"/>
              <w:bottom w:val="single" w:sz="4" w:space="0" w:color="auto"/>
              <w:right w:val="single" w:sz="12" w:space="0" w:color="auto"/>
            </w:tcBorders>
            <w:vAlign w:val="center"/>
            <w:hideMark/>
          </w:tcPr>
          <w:p w:rsidR="00CC30A5" w:rsidRDefault="00CC30A5">
            <w:pPr>
              <w:widowControl/>
              <w:ind w:firstLineChars="0" w:firstLine="0"/>
              <w:jc w:val="left"/>
              <w:rPr>
                <w:bCs/>
                <w:sz w:val="21"/>
                <w:szCs w:val="21"/>
              </w:rPr>
            </w:pPr>
          </w:p>
        </w:tc>
      </w:tr>
      <w:tr w:rsidR="00CC30A5" w:rsidTr="00CC30A5">
        <w:trPr>
          <w:cantSplit/>
          <w:trHeight w:val="342"/>
          <w:jc w:val="center"/>
        </w:trPr>
        <w:tc>
          <w:tcPr>
            <w:tcW w:w="622" w:type="dxa"/>
            <w:tcBorders>
              <w:top w:val="single" w:sz="4" w:space="0" w:color="auto"/>
              <w:left w:val="single" w:sz="12" w:space="0" w:color="auto"/>
              <w:bottom w:val="single" w:sz="4" w:space="0" w:color="auto"/>
              <w:right w:val="single" w:sz="4" w:space="0" w:color="auto"/>
            </w:tcBorders>
            <w:vAlign w:val="center"/>
            <w:hideMark/>
          </w:tcPr>
          <w:p w:rsidR="00CC30A5" w:rsidRDefault="00CC30A5">
            <w:pPr>
              <w:adjustRightInd w:val="0"/>
              <w:snapToGrid w:val="0"/>
              <w:ind w:firstLineChars="0" w:firstLine="0"/>
              <w:jc w:val="center"/>
              <w:rPr>
                <w:bCs/>
                <w:sz w:val="21"/>
                <w:szCs w:val="21"/>
              </w:rPr>
            </w:pPr>
            <w:r>
              <w:rPr>
                <w:bCs/>
                <w:sz w:val="21"/>
                <w:szCs w:val="21"/>
              </w:rPr>
              <w:t>4</w:t>
            </w:r>
          </w:p>
        </w:tc>
        <w:tc>
          <w:tcPr>
            <w:tcW w:w="3236" w:type="dxa"/>
            <w:tcBorders>
              <w:top w:val="single" w:sz="4" w:space="0" w:color="auto"/>
              <w:left w:val="single" w:sz="4" w:space="0" w:color="auto"/>
              <w:bottom w:val="single" w:sz="4" w:space="0" w:color="auto"/>
              <w:right w:val="single" w:sz="4" w:space="0" w:color="auto"/>
            </w:tcBorders>
            <w:vAlign w:val="center"/>
            <w:hideMark/>
          </w:tcPr>
          <w:p w:rsidR="00CC30A5" w:rsidRDefault="00CC30A5">
            <w:pPr>
              <w:adjustRightInd w:val="0"/>
              <w:snapToGrid w:val="0"/>
              <w:ind w:firstLineChars="0" w:firstLine="0"/>
              <w:jc w:val="center"/>
              <w:rPr>
                <w:bCs/>
                <w:sz w:val="21"/>
                <w:szCs w:val="21"/>
              </w:rPr>
            </w:pPr>
            <w:r>
              <w:rPr>
                <w:rFonts w:hint="eastAsia"/>
                <w:bCs/>
                <w:sz w:val="21"/>
                <w:szCs w:val="21"/>
              </w:rPr>
              <w:t>闭口桶翻桶灌料机</w:t>
            </w:r>
          </w:p>
        </w:tc>
        <w:tc>
          <w:tcPr>
            <w:tcW w:w="1534" w:type="dxa"/>
            <w:tcBorders>
              <w:top w:val="single" w:sz="4" w:space="0" w:color="auto"/>
              <w:left w:val="single" w:sz="4" w:space="0" w:color="auto"/>
              <w:bottom w:val="single" w:sz="4" w:space="0" w:color="auto"/>
              <w:right w:val="single" w:sz="4" w:space="0" w:color="auto"/>
            </w:tcBorders>
            <w:vAlign w:val="center"/>
            <w:hideMark/>
          </w:tcPr>
          <w:p w:rsidR="00CC30A5" w:rsidRDefault="00CC30A5">
            <w:pPr>
              <w:adjustRightInd w:val="0"/>
              <w:snapToGrid w:val="0"/>
              <w:ind w:firstLineChars="0" w:firstLine="0"/>
              <w:jc w:val="center"/>
              <w:rPr>
                <w:bCs/>
                <w:sz w:val="21"/>
                <w:szCs w:val="21"/>
              </w:rPr>
            </w:pPr>
            <w:r>
              <w:rPr>
                <w:bCs/>
                <w:sz w:val="21"/>
                <w:szCs w:val="21"/>
              </w:rPr>
              <w:t>ZGL-20</w:t>
            </w:r>
          </w:p>
        </w:tc>
        <w:tc>
          <w:tcPr>
            <w:tcW w:w="762" w:type="dxa"/>
            <w:tcBorders>
              <w:top w:val="single" w:sz="4" w:space="0" w:color="auto"/>
              <w:left w:val="single" w:sz="4" w:space="0" w:color="auto"/>
              <w:bottom w:val="single" w:sz="4" w:space="0" w:color="auto"/>
              <w:right w:val="single" w:sz="4" w:space="0" w:color="auto"/>
            </w:tcBorders>
            <w:vAlign w:val="center"/>
            <w:hideMark/>
          </w:tcPr>
          <w:p w:rsidR="00CC30A5" w:rsidRDefault="00CC30A5">
            <w:pPr>
              <w:adjustRightInd w:val="0"/>
              <w:snapToGrid w:val="0"/>
              <w:ind w:firstLineChars="0" w:firstLine="0"/>
              <w:jc w:val="center"/>
              <w:rPr>
                <w:bCs/>
                <w:sz w:val="21"/>
                <w:szCs w:val="21"/>
              </w:rPr>
            </w:pPr>
            <w:r>
              <w:rPr>
                <w:rFonts w:hint="eastAsia"/>
                <w:bCs/>
                <w:sz w:val="21"/>
                <w:szCs w:val="21"/>
              </w:rPr>
              <w:t>台</w:t>
            </w:r>
          </w:p>
        </w:tc>
        <w:tc>
          <w:tcPr>
            <w:tcW w:w="76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CC30A5" w:rsidRDefault="00CC30A5">
            <w:pPr>
              <w:adjustRightInd w:val="0"/>
              <w:snapToGrid w:val="0"/>
              <w:ind w:firstLineChars="0" w:firstLine="0"/>
              <w:jc w:val="center"/>
              <w:rPr>
                <w:bCs/>
                <w:sz w:val="21"/>
                <w:szCs w:val="21"/>
              </w:rPr>
            </w:pPr>
            <w:r>
              <w:rPr>
                <w:bCs/>
                <w:sz w:val="21"/>
                <w:szCs w:val="21"/>
              </w:rPr>
              <w:t>1</w:t>
            </w:r>
          </w:p>
        </w:tc>
        <w:tc>
          <w:tcPr>
            <w:tcW w:w="2265" w:type="dxa"/>
            <w:vMerge/>
            <w:tcBorders>
              <w:top w:val="single" w:sz="4" w:space="0" w:color="auto"/>
              <w:left w:val="single" w:sz="4" w:space="0" w:color="auto"/>
              <w:bottom w:val="single" w:sz="4" w:space="0" w:color="auto"/>
              <w:right w:val="single" w:sz="12" w:space="0" w:color="auto"/>
            </w:tcBorders>
            <w:vAlign w:val="center"/>
            <w:hideMark/>
          </w:tcPr>
          <w:p w:rsidR="00CC30A5" w:rsidRDefault="00CC30A5">
            <w:pPr>
              <w:widowControl/>
              <w:ind w:firstLineChars="0" w:firstLine="0"/>
              <w:jc w:val="left"/>
              <w:rPr>
                <w:bCs/>
                <w:sz w:val="21"/>
                <w:szCs w:val="21"/>
              </w:rPr>
            </w:pPr>
          </w:p>
        </w:tc>
      </w:tr>
      <w:tr w:rsidR="00CC30A5" w:rsidTr="00CC30A5">
        <w:trPr>
          <w:cantSplit/>
          <w:trHeight w:val="342"/>
          <w:jc w:val="center"/>
        </w:trPr>
        <w:tc>
          <w:tcPr>
            <w:tcW w:w="622" w:type="dxa"/>
            <w:tcBorders>
              <w:top w:val="single" w:sz="4" w:space="0" w:color="auto"/>
              <w:left w:val="single" w:sz="12" w:space="0" w:color="auto"/>
              <w:bottom w:val="single" w:sz="4" w:space="0" w:color="auto"/>
              <w:right w:val="single" w:sz="4" w:space="0" w:color="auto"/>
            </w:tcBorders>
            <w:vAlign w:val="center"/>
            <w:hideMark/>
          </w:tcPr>
          <w:p w:rsidR="00CC30A5" w:rsidRDefault="00CC30A5">
            <w:pPr>
              <w:adjustRightInd w:val="0"/>
              <w:snapToGrid w:val="0"/>
              <w:ind w:firstLineChars="0" w:firstLine="0"/>
              <w:jc w:val="center"/>
              <w:rPr>
                <w:bCs/>
                <w:sz w:val="21"/>
                <w:szCs w:val="21"/>
              </w:rPr>
            </w:pPr>
            <w:r>
              <w:rPr>
                <w:bCs/>
                <w:sz w:val="21"/>
                <w:szCs w:val="21"/>
              </w:rPr>
              <w:t>5</w:t>
            </w:r>
          </w:p>
        </w:tc>
        <w:tc>
          <w:tcPr>
            <w:tcW w:w="3236" w:type="dxa"/>
            <w:tcBorders>
              <w:top w:val="single" w:sz="4" w:space="0" w:color="auto"/>
              <w:left w:val="single" w:sz="4" w:space="0" w:color="auto"/>
              <w:bottom w:val="single" w:sz="4" w:space="0" w:color="auto"/>
              <w:right w:val="single" w:sz="4" w:space="0" w:color="auto"/>
            </w:tcBorders>
            <w:vAlign w:val="center"/>
            <w:hideMark/>
          </w:tcPr>
          <w:p w:rsidR="00CC30A5" w:rsidRDefault="00CC30A5">
            <w:pPr>
              <w:adjustRightInd w:val="0"/>
              <w:snapToGrid w:val="0"/>
              <w:ind w:firstLineChars="0" w:firstLine="0"/>
              <w:jc w:val="center"/>
              <w:rPr>
                <w:bCs/>
                <w:sz w:val="21"/>
                <w:szCs w:val="21"/>
              </w:rPr>
            </w:pPr>
            <w:r>
              <w:rPr>
                <w:rFonts w:hint="eastAsia"/>
                <w:bCs/>
                <w:sz w:val="21"/>
                <w:szCs w:val="21"/>
              </w:rPr>
              <w:t>全自动翻推桶机</w:t>
            </w:r>
          </w:p>
        </w:tc>
        <w:tc>
          <w:tcPr>
            <w:tcW w:w="1534" w:type="dxa"/>
            <w:tcBorders>
              <w:top w:val="single" w:sz="4" w:space="0" w:color="auto"/>
              <w:left w:val="single" w:sz="4" w:space="0" w:color="auto"/>
              <w:bottom w:val="single" w:sz="4" w:space="0" w:color="auto"/>
              <w:right w:val="single" w:sz="4" w:space="0" w:color="auto"/>
            </w:tcBorders>
            <w:vAlign w:val="center"/>
            <w:hideMark/>
          </w:tcPr>
          <w:p w:rsidR="00CC30A5" w:rsidRDefault="00CC30A5">
            <w:pPr>
              <w:adjustRightInd w:val="0"/>
              <w:snapToGrid w:val="0"/>
              <w:ind w:firstLineChars="0" w:firstLine="0"/>
              <w:jc w:val="center"/>
              <w:rPr>
                <w:bCs/>
                <w:sz w:val="21"/>
                <w:szCs w:val="21"/>
              </w:rPr>
            </w:pPr>
            <w:r>
              <w:rPr>
                <w:bCs/>
                <w:sz w:val="21"/>
                <w:szCs w:val="21"/>
              </w:rPr>
              <w:t>B</w:t>
            </w:r>
            <w:r>
              <w:rPr>
                <w:rFonts w:hint="eastAsia"/>
                <w:bCs/>
                <w:sz w:val="21"/>
                <w:szCs w:val="21"/>
              </w:rPr>
              <w:t>型</w:t>
            </w:r>
            <w:r>
              <w:rPr>
                <w:bCs/>
                <w:sz w:val="21"/>
                <w:szCs w:val="21"/>
              </w:rPr>
              <w:t>90</w:t>
            </w:r>
            <w:r>
              <w:rPr>
                <w:rFonts w:hint="eastAsia"/>
                <w:bCs/>
                <w:sz w:val="21"/>
                <w:szCs w:val="21"/>
              </w:rPr>
              <w:t>度翻桶</w:t>
            </w:r>
          </w:p>
        </w:tc>
        <w:tc>
          <w:tcPr>
            <w:tcW w:w="762" w:type="dxa"/>
            <w:tcBorders>
              <w:top w:val="single" w:sz="4" w:space="0" w:color="auto"/>
              <w:left w:val="single" w:sz="4" w:space="0" w:color="auto"/>
              <w:bottom w:val="single" w:sz="4" w:space="0" w:color="auto"/>
              <w:right w:val="single" w:sz="4" w:space="0" w:color="auto"/>
            </w:tcBorders>
            <w:vAlign w:val="center"/>
            <w:hideMark/>
          </w:tcPr>
          <w:p w:rsidR="00CC30A5" w:rsidRDefault="00CC30A5">
            <w:pPr>
              <w:adjustRightInd w:val="0"/>
              <w:snapToGrid w:val="0"/>
              <w:ind w:firstLineChars="0" w:firstLine="0"/>
              <w:jc w:val="center"/>
              <w:rPr>
                <w:bCs/>
                <w:sz w:val="21"/>
                <w:szCs w:val="21"/>
              </w:rPr>
            </w:pPr>
            <w:r>
              <w:rPr>
                <w:rFonts w:hint="eastAsia"/>
                <w:bCs/>
                <w:sz w:val="21"/>
                <w:szCs w:val="21"/>
              </w:rPr>
              <w:t>台</w:t>
            </w:r>
          </w:p>
        </w:tc>
        <w:tc>
          <w:tcPr>
            <w:tcW w:w="76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CC30A5" w:rsidRDefault="00CC30A5">
            <w:pPr>
              <w:adjustRightInd w:val="0"/>
              <w:snapToGrid w:val="0"/>
              <w:ind w:firstLineChars="0" w:firstLine="0"/>
              <w:jc w:val="center"/>
              <w:rPr>
                <w:bCs/>
                <w:sz w:val="21"/>
                <w:szCs w:val="21"/>
              </w:rPr>
            </w:pPr>
            <w:r>
              <w:rPr>
                <w:bCs/>
                <w:sz w:val="21"/>
                <w:szCs w:val="21"/>
              </w:rPr>
              <w:t>1</w:t>
            </w:r>
          </w:p>
        </w:tc>
        <w:tc>
          <w:tcPr>
            <w:tcW w:w="2265" w:type="dxa"/>
            <w:vMerge/>
            <w:tcBorders>
              <w:top w:val="single" w:sz="4" w:space="0" w:color="auto"/>
              <w:left w:val="single" w:sz="4" w:space="0" w:color="auto"/>
              <w:bottom w:val="single" w:sz="4" w:space="0" w:color="auto"/>
              <w:right w:val="single" w:sz="12" w:space="0" w:color="auto"/>
            </w:tcBorders>
            <w:vAlign w:val="center"/>
            <w:hideMark/>
          </w:tcPr>
          <w:p w:rsidR="00CC30A5" w:rsidRDefault="00CC30A5">
            <w:pPr>
              <w:widowControl/>
              <w:ind w:firstLineChars="0" w:firstLine="0"/>
              <w:jc w:val="left"/>
              <w:rPr>
                <w:bCs/>
                <w:sz w:val="21"/>
                <w:szCs w:val="21"/>
              </w:rPr>
            </w:pPr>
          </w:p>
        </w:tc>
      </w:tr>
      <w:tr w:rsidR="00CC30A5" w:rsidTr="00CC30A5">
        <w:trPr>
          <w:cantSplit/>
          <w:trHeight w:val="342"/>
          <w:jc w:val="center"/>
        </w:trPr>
        <w:tc>
          <w:tcPr>
            <w:tcW w:w="622" w:type="dxa"/>
            <w:tcBorders>
              <w:top w:val="single" w:sz="4" w:space="0" w:color="auto"/>
              <w:left w:val="single" w:sz="12" w:space="0" w:color="auto"/>
              <w:bottom w:val="single" w:sz="4" w:space="0" w:color="auto"/>
              <w:right w:val="single" w:sz="4" w:space="0" w:color="auto"/>
            </w:tcBorders>
            <w:vAlign w:val="center"/>
            <w:hideMark/>
          </w:tcPr>
          <w:p w:rsidR="00CC30A5" w:rsidRDefault="00CC30A5">
            <w:pPr>
              <w:adjustRightInd w:val="0"/>
              <w:snapToGrid w:val="0"/>
              <w:ind w:firstLineChars="0" w:firstLine="0"/>
              <w:jc w:val="center"/>
              <w:rPr>
                <w:bCs/>
                <w:sz w:val="21"/>
                <w:szCs w:val="21"/>
              </w:rPr>
            </w:pPr>
            <w:r>
              <w:rPr>
                <w:bCs/>
                <w:sz w:val="21"/>
                <w:szCs w:val="21"/>
              </w:rPr>
              <w:lastRenderedPageBreak/>
              <w:t>6</w:t>
            </w:r>
          </w:p>
        </w:tc>
        <w:tc>
          <w:tcPr>
            <w:tcW w:w="3236" w:type="dxa"/>
            <w:tcBorders>
              <w:top w:val="single" w:sz="4" w:space="0" w:color="auto"/>
              <w:left w:val="single" w:sz="4" w:space="0" w:color="auto"/>
              <w:bottom w:val="single" w:sz="4" w:space="0" w:color="auto"/>
              <w:right w:val="single" w:sz="4" w:space="0" w:color="auto"/>
            </w:tcBorders>
            <w:vAlign w:val="center"/>
            <w:hideMark/>
          </w:tcPr>
          <w:p w:rsidR="00CC30A5" w:rsidRDefault="00CC30A5">
            <w:pPr>
              <w:ind w:firstLineChars="0" w:firstLine="0"/>
              <w:jc w:val="center"/>
              <w:rPr>
                <w:bCs/>
                <w:sz w:val="21"/>
                <w:szCs w:val="21"/>
              </w:rPr>
            </w:pPr>
            <w:r>
              <w:rPr>
                <w:bCs/>
                <w:sz w:val="21"/>
                <w:szCs w:val="21"/>
              </w:rPr>
              <w:t>15</w:t>
            </w:r>
            <w:r>
              <w:rPr>
                <w:rFonts w:hint="eastAsia"/>
                <w:bCs/>
                <w:sz w:val="21"/>
                <w:szCs w:val="21"/>
              </w:rPr>
              <w:t>工位闭口铁桶</w:t>
            </w:r>
          </w:p>
          <w:p w:rsidR="00CC30A5" w:rsidRDefault="00CC30A5">
            <w:pPr>
              <w:adjustRightInd w:val="0"/>
              <w:snapToGrid w:val="0"/>
              <w:ind w:firstLineChars="0" w:firstLine="0"/>
              <w:jc w:val="center"/>
              <w:rPr>
                <w:bCs/>
                <w:sz w:val="21"/>
                <w:szCs w:val="21"/>
              </w:rPr>
            </w:pPr>
            <w:r>
              <w:rPr>
                <w:rFonts w:hint="eastAsia"/>
                <w:bCs/>
                <w:sz w:val="21"/>
                <w:szCs w:val="21"/>
              </w:rPr>
              <w:t>全自动内</w:t>
            </w:r>
            <w:r>
              <w:rPr>
                <w:bCs/>
                <w:sz w:val="21"/>
                <w:szCs w:val="21"/>
              </w:rPr>
              <w:t>(</w:t>
            </w:r>
            <w:r>
              <w:rPr>
                <w:rFonts w:hint="eastAsia"/>
                <w:bCs/>
                <w:sz w:val="21"/>
                <w:szCs w:val="21"/>
              </w:rPr>
              <w:t>外</w:t>
            </w:r>
            <w:r>
              <w:rPr>
                <w:bCs/>
                <w:sz w:val="21"/>
                <w:szCs w:val="21"/>
              </w:rPr>
              <w:t>)</w:t>
            </w:r>
            <w:r>
              <w:rPr>
                <w:rFonts w:hint="eastAsia"/>
                <w:bCs/>
                <w:sz w:val="21"/>
                <w:szCs w:val="21"/>
              </w:rPr>
              <w:t>清洗机</w:t>
            </w:r>
          </w:p>
        </w:tc>
        <w:tc>
          <w:tcPr>
            <w:tcW w:w="1534" w:type="dxa"/>
            <w:tcBorders>
              <w:top w:val="single" w:sz="4" w:space="0" w:color="auto"/>
              <w:left w:val="single" w:sz="4" w:space="0" w:color="auto"/>
              <w:bottom w:val="single" w:sz="4" w:space="0" w:color="auto"/>
              <w:right w:val="single" w:sz="4" w:space="0" w:color="auto"/>
            </w:tcBorders>
            <w:vAlign w:val="center"/>
            <w:hideMark/>
          </w:tcPr>
          <w:p w:rsidR="00CC30A5" w:rsidRDefault="00CC30A5">
            <w:pPr>
              <w:adjustRightInd w:val="0"/>
              <w:snapToGrid w:val="0"/>
              <w:ind w:firstLineChars="0" w:firstLine="0"/>
              <w:jc w:val="center"/>
              <w:rPr>
                <w:bCs/>
                <w:sz w:val="21"/>
                <w:szCs w:val="21"/>
              </w:rPr>
            </w:pPr>
            <w:r>
              <w:rPr>
                <w:bCs/>
                <w:sz w:val="21"/>
                <w:szCs w:val="21"/>
              </w:rPr>
              <w:t>ZN(W)X-20/15</w:t>
            </w:r>
          </w:p>
        </w:tc>
        <w:tc>
          <w:tcPr>
            <w:tcW w:w="762" w:type="dxa"/>
            <w:tcBorders>
              <w:top w:val="single" w:sz="4" w:space="0" w:color="auto"/>
              <w:left w:val="single" w:sz="4" w:space="0" w:color="auto"/>
              <w:bottom w:val="single" w:sz="4" w:space="0" w:color="auto"/>
              <w:right w:val="single" w:sz="4" w:space="0" w:color="auto"/>
            </w:tcBorders>
            <w:vAlign w:val="center"/>
            <w:hideMark/>
          </w:tcPr>
          <w:p w:rsidR="00CC30A5" w:rsidRDefault="00CC30A5">
            <w:pPr>
              <w:adjustRightInd w:val="0"/>
              <w:snapToGrid w:val="0"/>
              <w:ind w:firstLineChars="0" w:firstLine="0"/>
              <w:jc w:val="center"/>
              <w:rPr>
                <w:bCs/>
                <w:sz w:val="21"/>
                <w:szCs w:val="21"/>
              </w:rPr>
            </w:pPr>
            <w:r>
              <w:rPr>
                <w:rFonts w:hint="eastAsia"/>
                <w:bCs/>
                <w:sz w:val="21"/>
                <w:szCs w:val="21"/>
              </w:rPr>
              <w:t>台</w:t>
            </w:r>
          </w:p>
        </w:tc>
        <w:tc>
          <w:tcPr>
            <w:tcW w:w="76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CC30A5" w:rsidRDefault="00CC30A5">
            <w:pPr>
              <w:adjustRightInd w:val="0"/>
              <w:snapToGrid w:val="0"/>
              <w:ind w:firstLineChars="0" w:firstLine="0"/>
              <w:jc w:val="center"/>
              <w:rPr>
                <w:bCs/>
                <w:sz w:val="21"/>
                <w:szCs w:val="21"/>
              </w:rPr>
            </w:pPr>
            <w:r>
              <w:rPr>
                <w:bCs/>
                <w:sz w:val="21"/>
                <w:szCs w:val="21"/>
              </w:rPr>
              <w:t>1</w:t>
            </w:r>
          </w:p>
        </w:tc>
        <w:tc>
          <w:tcPr>
            <w:tcW w:w="2265" w:type="dxa"/>
            <w:vMerge/>
            <w:tcBorders>
              <w:top w:val="single" w:sz="4" w:space="0" w:color="auto"/>
              <w:left w:val="single" w:sz="4" w:space="0" w:color="auto"/>
              <w:bottom w:val="single" w:sz="4" w:space="0" w:color="auto"/>
              <w:right w:val="single" w:sz="12" w:space="0" w:color="auto"/>
            </w:tcBorders>
            <w:vAlign w:val="center"/>
            <w:hideMark/>
          </w:tcPr>
          <w:p w:rsidR="00CC30A5" w:rsidRDefault="00CC30A5">
            <w:pPr>
              <w:widowControl/>
              <w:ind w:firstLineChars="0" w:firstLine="0"/>
              <w:jc w:val="left"/>
              <w:rPr>
                <w:bCs/>
                <w:sz w:val="21"/>
                <w:szCs w:val="21"/>
              </w:rPr>
            </w:pPr>
          </w:p>
        </w:tc>
      </w:tr>
      <w:tr w:rsidR="00CC30A5" w:rsidTr="00CC30A5">
        <w:trPr>
          <w:cantSplit/>
          <w:trHeight w:val="342"/>
          <w:jc w:val="center"/>
        </w:trPr>
        <w:tc>
          <w:tcPr>
            <w:tcW w:w="622" w:type="dxa"/>
            <w:tcBorders>
              <w:top w:val="single" w:sz="4" w:space="0" w:color="auto"/>
              <w:left w:val="single" w:sz="12" w:space="0" w:color="auto"/>
              <w:bottom w:val="single" w:sz="4" w:space="0" w:color="auto"/>
              <w:right w:val="single" w:sz="4" w:space="0" w:color="auto"/>
            </w:tcBorders>
            <w:vAlign w:val="center"/>
            <w:hideMark/>
          </w:tcPr>
          <w:p w:rsidR="00CC30A5" w:rsidRDefault="00CC30A5">
            <w:pPr>
              <w:adjustRightInd w:val="0"/>
              <w:snapToGrid w:val="0"/>
              <w:ind w:firstLineChars="0" w:firstLine="0"/>
              <w:jc w:val="center"/>
              <w:rPr>
                <w:bCs/>
                <w:sz w:val="21"/>
                <w:szCs w:val="21"/>
              </w:rPr>
            </w:pPr>
            <w:r>
              <w:rPr>
                <w:bCs/>
                <w:sz w:val="21"/>
                <w:szCs w:val="21"/>
              </w:rPr>
              <w:t>7</w:t>
            </w:r>
          </w:p>
        </w:tc>
        <w:tc>
          <w:tcPr>
            <w:tcW w:w="3236" w:type="dxa"/>
            <w:tcBorders>
              <w:top w:val="single" w:sz="4" w:space="0" w:color="auto"/>
              <w:left w:val="single" w:sz="4" w:space="0" w:color="auto"/>
              <w:bottom w:val="single" w:sz="4" w:space="0" w:color="auto"/>
              <w:right w:val="single" w:sz="4" w:space="0" w:color="auto"/>
            </w:tcBorders>
            <w:vAlign w:val="center"/>
            <w:hideMark/>
          </w:tcPr>
          <w:p w:rsidR="00CC30A5" w:rsidRDefault="00CC30A5">
            <w:pPr>
              <w:adjustRightInd w:val="0"/>
              <w:snapToGrid w:val="0"/>
              <w:ind w:firstLineChars="0" w:firstLine="0"/>
              <w:jc w:val="center"/>
              <w:rPr>
                <w:bCs/>
                <w:sz w:val="21"/>
                <w:szCs w:val="21"/>
              </w:rPr>
            </w:pPr>
            <w:r>
              <w:rPr>
                <w:rFonts w:hint="eastAsia"/>
                <w:bCs/>
                <w:sz w:val="21"/>
                <w:szCs w:val="21"/>
              </w:rPr>
              <w:t>闭口桶翻桶倒料机</w:t>
            </w:r>
          </w:p>
        </w:tc>
        <w:tc>
          <w:tcPr>
            <w:tcW w:w="1534" w:type="dxa"/>
            <w:tcBorders>
              <w:top w:val="single" w:sz="4" w:space="0" w:color="auto"/>
              <w:left w:val="single" w:sz="4" w:space="0" w:color="auto"/>
              <w:bottom w:val="single" w:sz="4" w:space="0" w:color="auto"/>
              <w:right w:val="single" w:sz="4" w:space="0" w:color="auto"/>
            </w:tcBorders>
            <w:vAlign w:val="center"/>
            <w:hideMark/>
          </w:tcPr>
          <w:p w:rsidR="00CC30A5" w:rsidRDefault="00CC30A5">
            <w:pPr>
              <w:adjustRightInd w:val="0"/>
              <w:snapToGrid w:val="0"/>
              <w:ind w:firstLineChars="0" w:firstLine="0"/>
              <w:jc w:val="center"/>
              <w:rPr>
                <w:bCs/>
                <w:sz w:val="21"/>
                <w:szCs w:val="21"/>
              </w:rPr>
            </w:pPr>
            <w:r>
              <w:rPr>
                <w:bCs/>
                <w:sz w:val="21"/>
                <w:szCs w:val="21"/>
              </w:rPr>
              <w:t>ZDCX-206KW</w:t>
            </w:r>
          </w:p>
        </w:tc>
        <w:tc>
          <w:tcPr>
            <w:tcW w:w="762" w:type="dxa"/>
            <w:tcBorders>
              <w:top w:val="single" w:sz="4" w:space="0" w:color="auto"/>
              <w:left w:val="single" w:sz="4" w:space="0" w:color="auto"/>
              <w:bottom w:val="single" w:sz="4" w:space="0" w:color="auto"/>
              <w:right w:val="single" w:sz="4" w:space="0" w:color="auto"/>
            </w:tcBorders>
            <w:vAlign w:val="center"/>
            <w:hideMark/>
          </w:tcPr>
          <w:p w:rsidR="00CC30A5" w:rsidRDefault="00CC30A5">
            <w:pPr>
              <w:adjustRightInd w:val="0"/>
              <w:snapToGrid w:val="0"/>
              <w:ind w:firstLineChars="0" w:firstLine="0"/>
              <w:jc w:val="center"/>
              <w:rPr>
                <w:bCs/>
                <w:sz w:val="21"/>
                <w:szCs w:val="21"/>
              </w:rPr>
            </w:pPr>
            <w:r>
              <w:rPr>
                <w:rFonts w:hint="eastAsia"/>
                <w:bCs/>
                <w:sz w:val="21"/>
                <w:szCs w:val="21"/>
              </w:rPr>
              <w:t>台</w:t>
            </w:r>
          </w:p>
        </w:tc>
        <w:tc>
          <w:tcPr>
            <w:tcW w:w="76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CC30A5" w:rsidRDefault="00CC30A5">
            <w:pPr>
              <w:adjustRightInd w:val="0"/>
              <w:snapToGrid w:val="0"/>
              <w:ind w:firstLineChars="0" w:firstLine="0"/>
              <w:jc w:val="center"/>
              <w:rPr>
                <w:bCs/>
                <w:sz w:val="21"/>
                <w:szCs w:val="21"/>
              </w:rPr>
            </w:pPr>
            <w:r>
              <w:rPr>
                <w:bCs/>
                <w:sz w:val="21"/>
                <w:szCs w:val="21"/>
                <w:lang w:val="zh-CN"/>
              </w:rPr>
              <w:t>1</w:t>
            </w:r>
          </w:p>
        </w:tc>
        <w:tc>
          <w:tcPr>
            <w:tcW w:w="2265" w:type="dxa"/>
            <w:vMerge/>
            <w:tcBorders>
              <w:top w:val="single" w:sz="4" w:space="0" w:color="auto"/>
              <w:left w:val="single" w:sz="4" w:space="0" w:color="auto"/>
              <w:bottom w:val="single" w:sz="4" w:space="0" w:color="auto"/>
              <w:right w:val="single" w:sz="12" w:space="0" w:color="auto"/>
            </w:tcBorders>
            <w:vAlign w:val="center"/>
            <w:hideMark/>
          </w:tcPr>
          <w:p w:rsidR="00CC30A5" w:rsidRDefault="00CC30A5">
            <w:pPr>
              <w:widowControl/>
              <w:ind w:firstLineChars="0" w:firstLine="0"/>
              <w:jc w:val="left"/>
              <w:rPr>
                <w:bCs/>
                <w:sz w:val="21"/>
                <w:szCs w:val="21"/>
              </w:rPr>
            </w:pPr>
          </w:p>
        </w:tc>
      </w:tr>
      <w:tr w:rsidR="00CC30A5" w:rsidTr="00CC30A5">
        <w:trPr>
          <w:cantSplit/>
          <w:trHeight w:val="342"/>
          <w:jc w:val="center"/>
        </w:trPr>
        <w:tc>
          <w:tcPr>
            <w:tcW w:w="622" w:type="dxa"/>
            <w:tcBorders>
              <w:top w:val="single" w:sz="4" w:space="0" w:color="auto"/>
              <w:left w:val="single" w:sz="12" w:space="0" w:color="auto"/>
              <w:bottom w:val="single" w:sz="4" w:space="0" w:color="auto"/>
              <w:right w:val="single" w:sz="4" w:space="0" w:color="auto"/>
            </w:tcBorders>
            <w:vAlign w:val="center"/>
            <w:hideMark/>
          </w:tcPr>
          <w:p w:rsidR="00CC30A5" w:rsidRDefault="00CC30A5">
            <w:pPr>
              <w:adjustRightInd w:val="0"/>
              <w:snapToGrid w:val="0"/>
              <w:ind w:firstLineChars="0" w:firstLine="0"/>
              <w:jc w:val="center"/>
              <w:rPr>
                <w:bCs/>
                <w:sz w:val="21"/>
                <w:szCs w:val="21"/>
              </w:rPr>
            </w:pPr>
            <w:r>
              <w:rPr>
                <w:bCs/>
                <w:sz w:val="21"/>
                <w:szCs w:val="21"/>
              </w:rPr>
              <w:t>8</w:t>
            </w:r>
          </w:p>
        </w:tc>
        <w:tc>
          <w:tcPr>
            <w:tcW w:w="3236" w:type="dxa"/>
            <w:tcBorders>
              <w:top w:val="single" w:sz="4" w:space="0" w:color="auto"/>
              <w:left w:val="single" w:sz="4" w:space="0" w:color="auto"/>
              <w:bottom w:val="single" w:sz="4" w:space="0" w:color="auto"/>
              <w:right w:val="single" w:sz="4" w:space="0" w:color="auto"/>
            </w:tcBorders>
            <w:vAlign w:val="center"/>
            <w:hideMark/>
          </w:tcPr>
          <w:p w:rsidR="00CC30A5" w:rsidRDefault="00CC30A5">
            <w:pPr>
              <w:adjustRightInd w:val="0"/>
              <w:snapToGrid w:val="0"/>
              <w:ind w:firstLineChars="0" w:firstLine="0"/>
              <w:jc w:val="center"/>
              <w:rPr>
                <w:bCs/>
                <w:sz w:val="21"/>
                <w:szCs w:val="21"/>
              </w:rPr>
            </w:pPr>
            <w:r>
              <w:rPr>
                <w:rFonts w:hint="eastAsia"/>
                <w:bCs/>
                <w:sz w:val="21"/>
                <w:szCs w:val="21"/>
              </w:rPr>
              <w:t>闭口桶自动检漏机</w:t>
            </w:r>
          </w:p>
        </w:tc>
        <w:tc>
          <w:tcPr>
            <w:tcW w:w="1534" w:type="dxa"/>
            <w:tcBorders>
              <w:top w:val="single" w:sz="4" w:space="0" w:color="auto"/>
              <w:left w:val="single" w:sz="4" w:space="0" w:color="auto"/>
              <w:bottom w:val="single" w:sz="4" w:space="0" w:color="auto"/>
              <w:right w:val="single" w:sz="4" w:space="0" w:color="auto"/>
            </w:tcBorders>
            <w:vAlign w:val="center"/>
            <w:hideMark/>
          </w:tcPr>
          <w:p w:rsidR="00CC30A5" w:rsidRDefault="00CC30A5">
            <w:pPr>
              <w:adjustRightInd w:val="0"/>
              <w:snapToGrid w:val="0"/>
              <w:ind w:firstLineChars="0" w:firstLine="0"/>
              <w:jc w:val="center"/>
              <w:rPr>
                <w:bCs/>
                <w:sz w:val="21"/>
                <w:szCs w:val="21"/>
              </w:rPr>
            </w:pPr>
            <w:r>
              <w:rPr>
                <w:bCs/>
                <w:sz w:val="21"/>
                <w:szCs w:val="21"/>
              </w:rPr>
              <w:t>ZJL-20</w:t>
            </w:r>
            <w:r>
              <w:rPr>
                <w:rFonts w:hint="eastAsia"/>
                <w:bCs/>
                <w:sz w:val="21"/>
                <w:szCs w:val="21"/>
              </w:rPr>
              <w:t>、</w:t>
            </w:r>
            <w:r>
              <w:rPr>
                <w:bCs/>
                <w:sz w:val="21"/>
                <w:szCs w:val="21"/>
              </w:rPr>
              <w:t>2.2KW</w:t>
            </w:r>
          </w:p>
        </w:tc>
        <w:tc>
          <w:tcPr>
            <w:tcW w:w="762" w:type="dxa"/>
            <w:tcBorders>
              <w:top w:val="single" w:sz="4" w:space="0" w:color="auto"/>
              <w:left w:val="single" w:sz="4" w:space="0" w:color="auto"/>
              <w:bottom w:val="single" w:sz="4" w:space="0" w:color="auto"/>
              <w:right w:val="single" w:sz="4" w:space="0" w:color="auto"/>
            </w:tcBorders>
            <w:vAlign w:val="center"/>
            <w:hideMark/>
          </w:tcPr>
          <w:p w:rsidR="00CC30A5" w:rsidRDefault="00CC30A5">
            <w:pPr>
              <w:adjustRightInd w:val="0"/>
              <w:snapToGrid w:val="0"/>
              <w:ind w:firstLineChars="0" w:firstLine="0"/>
              <w:jc w:val="center"/>
              <w:rPr>
                <w:bCs/>
                <w:sz w:val="21"/>
                <w:szCs w:val="21"/>
              </w:rPr>
            </w:pPr>
            <w:r>
              <w:rPr>
                <w:rFonts w:hint="eastAsia"/>
                <w:bCs/>
                <w:sz w:val="21"/>
                <w:szCs w:val="21"/>
              </w:rPr>
              <w:t>台</w:t>
            </w:r>
          </w:p>
        </w:tc>
        <w:tc>
          <w:tcPr>
            <w:tcW w:w="76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CC30A5" w:rsidRDefault="00CC30A5">
            <w:pPr>
              <w:adjustRightInd w:val="0"/>
              <w:snapToGrid w:val="0"/>
              <w:ind w:firstLineChars="0" w:firstLine="0"/>
              <w:jc w:val="center"/>
              <w:rPr>
                <w:bCs/>
                <w:sz w:val="21"/>
                <w:szCs w:val="21"/>
              </w:rPr>
            </w:pPr>
            <w:r>
              <w:rPr>
                <w:bCs/>
                <w:sz w:val="21"/>
                <w:szCs w:val="21"/>
              </w:rPr>
              <w:t>1</w:t>
            </w:r>
          </w:p>
        </w:tc>
        <w:tc>
          <w:tcPr>
            <w:tcW w:w="2265" w:type="dxa"/>
            <w:vMerge/>
            <w:tcBorders>
              <w:top w:val="single" w:sz="4" w:space="0" w:color="auto"/>
              <w:left w:val="single" w:sz="4" w:space="0" w:color="auto"/>
              <w:bottom w:val="single" w:sz="4" w:space="0" w:color="auto"/>
              <w:right w:val="single" w:sz="12" w:space="0" w:color="auto"/>
            </w:tcBorders>
            <w:vAlign w:val="center"/>
            <w:hideMark/>
          </w:tcPr>
          <w:p w:rsidR="00CC30A5" w:rsidRDefault="00CC30A5">
            <w:pPr>
              <w:widowControl/>
              <w:ind w:firstLineChars="0" w:firstLine="0"/>
              <w:jc w:val="left"/>
              <w:rPr>
                <w:bCs/>
                <w:sz w:val="21"/>
                <w:szCs w:val="21"/>
              </w:rPr>
            </w:pPr>
          </w:p>
        </w:tc>
      </w:tr>
      <w:tr w:rsidR="00CC30A5" w:rsidTr="00CC30A5">
        <w:trPr>
          <w:cantSplit/>
          <w:trHeight w:val="342"/>
          <w:jc w:val="center"/>
        </w:trPr>
        <w:tc>
          <w:tcPr>
            <w:tcW w:w="622" w:type="dxa"/>
            <w:tcBorders>
              <w:top w:val="single" w:sz="4" w:space="0" w:color="auto"/>
              <w:left w:val="single" w:sz="12" w:space="0" w:color="auto"/>
              <w:bottom w:val="single" w:sz="4" w:space="0" w:color="auto"/>
              <w:right w:val="single" w:sz="4" w:space="0" w:color="auto"/>
            </w:tcBorders>
            <w:vAlign w:val="center"/>
            <w:hideMark/>
          </w:tcPr>
          <w:p w:rsidR="00CC30A5" w:rsidRDefault="00CC30A5">
            <w:pPr>
              <w:adjustRightInd w:val="0"/>
              <w:snapToGrid w:val="0"/>
              <w:ind w:firstLineChars="0" w:firstLine="0"/>
              <w:jc w:val="center"/>
              <w:rPr>
                <w:bCs/>
                <w:sz w:val="21"/>
                <w:szCs w:val="21"/>
              </w:rPr>
            </w:pPr>
            <w:r>
              <w:rPr>
                <w:bCs/>
                <w:sz w:val="21"/>
                <w:szCs w:val="21"/>
              </w:rPr>
              <w:t>9</w:t>
            </w:r>
          </w:p>
        </w:tc>
        <w:tc>
          <w:tcPr>
            <w:tcW w:w="3236" w:type="dxa"/>
            <w:tcBorders>
              <w:top w:val="single" w:sz="4" w:space="0" w:color="auto"/>
              <w:left w:val="single" w:sz="4" w:space="0" w:color="auto"/>
              <w:bottom w:val="single" w:sz="4" w:space="0" w:color="auto"/>
              <w:right w:val="single" w:sz="4" w:space="0" w:color="auto"/>
            </w:tcBorders>
            <w:vAlign w:val="center"/>
            <w:hideMark/>
          </w:tcPr>
          <w:p w:rsidR="00CC30A5" w:rsidRDefault="00CC30A5">
            <w:pPr>
              <w:adjustRightInd w:val="0"/>
              <w:snapToGrid w:val="0"/>
              <w:ind w:firstLineChars="0" w:firstLine="0"/>
              <w:jc w:val="center"/>
              <w:rPr>
                <w:bCs/>
                <w:sz w:val="21"/>
                <w:szCs w:val="21"/>
              </w:rPr>
            </w:pPr>
            <w:r>
              <w:rPr>
                <w:rFonts w:hint="eastAsia"/>
                <w:bCs/>
                <w:sz w:val="21"/>
                <w:szCs w:val="21"/>
              </w:rPr>
              <w:t>溶剂洗内吹干机</w:t>
            </w:r>
          </w:p>
        </w:tc>
        <w:tc>
          <w:tcPr>
            <w:tcW w:w="1534" w:type="dxa"/>
            <w:tcBorders>
              <w:top w:val="single" w:sz="4" w:space="0" w:color="auto"/>
              <w:left w:val="single" w:sz="4" w:space="0" w:color="auto"/>
              <w:bottom w:val="single" w:sz="4" w:space="0" w:color="auto"/>
              <w:right w:val="single" w:sz="4" w:space="0" w:color="auto"/>
            </w:tcBorders>
            <w:vAlign w:val="center"/>
            <w:hideMark/>
          </w:tcPr>
          <w:p w:rsidR="00CC30A5" w:rsidRDefault="00CC30A5">
            <w:pPr>
              <w:adjustRightInd w:val="0"/>
              <w:snapToGrid w:val="0"/>
              <w:ind w:firstLineChars="0" w:firstLine="0"/>
              <w:jc w:val="center"/>
              <w:rPr>
                <w:bCs/>
                <w:sz w:val="21"/>
                <w:szCs w:val="21"/>
              </w:rPr>
            </w:pPr>
            <w:r>
              <w:rPr>
                <w:bCs/>
                <w:sz w:val="21"/>
                <w:szCs w:val="21"/>
              </w:rPr>
              <w:t>RNG-20</w:t>
            </w:r>
          </w:p>
        </w:tc>
        <w:tc>
          <w:tcPr>
            <w:tcW w:w="762" w:type="dxa"/>
            <w:tcBorders>
              <w:top w:val="single" w:sz="4" w:space="0" w:color="auto"/>
              <w:left w:val="single" w:sz="4" w:space="0" w:color="auto"/>
              <w:bottom w:val="single" w:sz="4" w:space="0" w:color="auto"/>
              <w:right w:val="single" w:sz="4" w:space="0" w:color="auto"/>
            </w:tcBorders>
            <w:vAlign w:val="center"/>
            <w:hideMark/>
          </w:tcPr>
          <w:p w:rsidR="00CC30A5" w:rsidRDefault="00CC30A5">
            <w:pPr>
              <w:adjustRightInd w:val="0"/>
              <w:snapToGrid w:val="0"/>
              <w:ind w:firstLineChars="0" w:firstLine="0"/>
              <w:jc w:val="center"/>
              <w:rPr>
                <w:bCs/>
                <w:sz w:val="21"/>
                <w:szCs w:val="21"/>
              </w:rPr>
            </w:pPr>
            <w:r>
              <w:rPr>
                <w:rFonts w:hint="eastAsia"/>
                <w:bCs/>
                <w:sz w:val="21"/>
                <w:szCs w:val="21"/>
              </w:rPr>
              <w:t>套</w:t>
            </w:r>
          </w:p>
        </w:tc>
        <w:tc>
          <w:tcPr>
            <w:tcW w:w="76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CC30A5" w:rsidRDefault="00CC30A5">
            <w:pPr>
              <w:adjustRightInd w:val="0"/>
              <w:snapToGrid w:val="0"/>
              <w:ind w:firstLineChars="0" w:firstLine="0"/>
              <w:jc w:val="center"/>
              <w:rPr>
                <w:bCs/>
                <w:sz w:val="21"/>
                <w:szCs w:val="21"/>
              </w:rPr>
            </w:pPr>
            <w:r>
              <w:rPr>
                <w:bCs/>
                <w:sz w:val="21"/>
                <w:szCs w:val="21"/>
              </w:rPr>
              <w:t>1</w:t>
            </w:r>
          </w:p>
        </w:tc>
        <w:tc>
          <w:tcPr>
            <w:tcW w:w="2265" w:type="dxa"/>
            <w:vMerge/>
            <w:tcBorders>
              <w:top w:val="single" w:sz="4" w:space="0" w:color="auto"/>
              <w:left w:val="single" w:sz="4" w:space="0" w:color="auto"/>
              <w:bottom w:val="single" w:sz="4" w:space="0" w:color="auto"/>
              <w:right w:val="single" w:sz="12" w:space="0" w:color="auto"/>
            </w:tcBorders>
            <w:vAlign w:val="center"/>
            <w:hideMark/>
          </w:tcPr>
          <w:p w:rsidR="00CC30A5" w:rsidRDefault="00CC30A5">
            <w:pPr>
              <w:widowControl/>
              <w:ind w:firstLineChars="0" w:firstLine="0"/>
              <w:jc w:val="left"/>
              <w:rPr>
                <w:bCs/>
                <w:sz w:val="21"/>
                <w:szCs w:val="21"/>
              </w:rPr>
            </w:pPr>
          </w:p>
        </w:tc>
      </w:tr>
      <w:tr w:rsidR="00CC30A5" w:rsidTr="00CC30A5">
        <w:trPr>
          <w:cantSplit/>
          <w:trHeight w:val="342"/>
          <w:jc w:val="center"/>
        </w:trPr>
        <w:tc>
          <w:tcPr>
            <w:tcW w:w="622" w:type="dxa"/>
            <w:tcBorders>
              <w:top w:val="single" w:sz="4" w:space="0" w:color="auto"/>
              <w:left w:val="single" w:sz="12" w:space="0" w:color="auto"/>
              <w:bottom w:val="single" w:sz="4" w:space="0" w:color="auto"/>
              <w:right w:val="single" w:sz="4" w:space="0" w:color="auto"/>
            </w:tcBorders>
            <w:vAlign w:val="center"/>
            <w:hideMark/>
          </w:tcPr>
          <w:p w:rsidR="00CC30A5" w:rsidRDefault="00CC30A5">
            <w:pPr>
              <w:adjustRightInd w:val="0"/>
              <w:snapToGrid w:val="0"/>
              <w:ind w:firstLineChars="0" w:firstLine="0"/>
              <w:jc w:val="center"/>
              <w:rPr>
                <w:bCs/>
                <w:sz w:val="21"/>
                <w:szCs w:val="21"/>
              </w:rPr>
            </w:pPr>
            <w:r>
              <w:rPr>
                <w:bCs/>
                <w:sz w:val="21"/>
                <w:szCs w:val="21"/>
              </w:rPr>
              <w:t>10</w:t>
            </w:r>
          </w:p>
        </w:tc>
        <w:tc>
          <w:tcPr>
            <w:tcW w:w="3236" w:type="dxa"/>
            <w:tcBorders>
              <w:top w:val="single" w:sz="4" w:space="0" w:color="auto"/>
              <w:left w:val="single" w:sz="4" w:space="0" w:color="auto"/>
              <w:bottom w:val="single" w:sz="4" w:space="0" w:color="auto"/>
              <w:right w:val="single" w:sz="4" w:space="0" w:color="auto"/>
            </w:tcBorders>
            <w:vAlign w:val="center"/>
            <w:hideMark/>
          </w:tcPr>
          <w:p w:rsidR="00CC30A5" w:rsidRDefault="00CC30A5">
            <w:pPr>
              <w:adjustRightInd w:val="0"/>
              <w:snapToGrid w:val="0"/>
              <w:ind w:firstLineChars="0" w:firstLine="0"/>
              <w:jc w:val="center"/>
              <w:rPr>
                <w:bCs/>
                <w:sz w:val="21"/>
                <w:szCs w:val="21"/>
              </w:rPr>
            </w:pPr>
            <w:r>
              <w:rPr>
                <w:rFonts w:hint="eastAsia"/>
                <w:bCs/>
                <w:sz w:val="21"/>
                <w:szCs w:val="21"/>
              </w:rPr>
              <w:t>半自动铁桶清洗机</w:t>
            </w:r>
          </w:p>
        </w:tc>
        <w:tc>
          <w:tcPr>
            <w:tcW w:w="1534" w:type="dxa"/>
            <w:tcBorders>
              <w:top w:val="single" w:sz="4" w:space="0" w:color="auto"/>
              <w:left w:val="single" w:sz="4" w:space="0" w:color="auto"/>
              <w:bottom w:val="single" w:sz="4" w:space="0" w:color="auto"/>
              <w:right w:val="single" w:sz="4" w:space="0" w:color="auto"/>
            </w:tcBorders>
            <w:vAlign w:val="center"/>
            <w:hideMark/>
          </w:tcPr>
          <w:p w:rsidR="00CC30A5" w:rsidRDefault="00CC30A5">
            <w:pPr>
              <w:adjustRightInd w:val="0"/>
              <w:snapToGrid w:val="0"/>
              <w:ind w:firstLineChars="0" w:firstLine="0"/>
              <w:jc w:val="center"/>
              <w:rPr>
                <w:bCs/>
                <w:sz w:val="21"/>
                <w:szCs w:val="21"/>
              </w:rPr>
            </w:pPr>
            <w:r>
              <w:rPr>
                <w:bCs/>
                <w:sz w:val="21"/>
                <w:szCs w:val="21"/>
              </w:rPr>
              <w:t>10</w:t>
            </w:r>
            <w:r>
              <w:rPr>
                <w:rFonts w:hint="eastAsia"/>
                <w:bCs/>
                <w:sz w:val="21"/>
                <w:szCs w:val="21"/>
              </w:rPr>
              <w:t>工位</w:t>
            </w:r>
          </w:p>
        </w:tc>
        <w:tc>
          <w:tcPr>
            <w:tcW w:w="762" w:type="dxa"/>
            <w:tcBorders>
              <w:top w:val="single" w:sz="4" w:space="0" w:color="auto"/>
              <w:left w:val="single" w:sz="4" w:space="0" w:color="auto"/>
              <w:bottom w:val="single" w:sz="4" w:space="0" w:color="auto"/>
              <w:right w:val="single" w:sz="4" w:space="0" w:color="auto"/>
            </w:tcBorders>
            <w:vAlign w:val="center"/>
            <w:hideMark/>
          </w:tcPr>
          <w:p w:rsidR="00CC30A5" w:rsidRDefault="00CC30A5">
            <w:pPr>
              <w:adjustRightInd w:val="0"/>
              <w:snapToGrid w:val="0"/>
              <w:ind w:firstLineChars="0" w:firstLine="0"/>
              <w:jc w:val="center"/>
              <w:rPr>
                <w:bCs/>
                <w:sz w:val="21"/>
                <w:szCs w:val="21"/>
              </w:rPr>
            </w:pPr>
            <w:r>
              <w:rPr>
                <w:rFonts w:hint="eastAsia"/>
                <w:bCs/>
                <w:sz w:val="21"/>
                <w:szCs w:val="21"/>
              </w:rPr>
              <w:t>套</w:t>
            </w:r>
          </w:p>
        </w:tc>
        <w:tc>
          <w:tcPr>
            <w:tcW w:w="76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CC30A5" w:rsidRDefault="00CC30A5">
            <w:pPr>
              <w:adjustRightInd w:val="0"/>
              <w:snapToGrid w:val="0"/>
              <w:ind w:firstLineChars="0" w:firstLine="0"/>
              <w:jc w:val="center"/>
              <w:rPr>
                <w:bCs/>
                <w:sz w:val="21"/>
                <w:szCs w:val="21"/>
              </w:rPr>
            </w:pPr>
            <w:r>
              <w:rPr>
                <w:bCs/>
                <w:sz w:val="21"/>
                <w:szCs w:val="21"/>
              </w:rPr>
              <w:t>1</w:t>
            </w:r>
          </w:p>
        </w:tc>
        <w:tc>
          <w:tcPr>
            <w:tcW w:w="2265" w:type="dxa"/>
            <w:vMerge/>
            <w:tcBorders>
              <w:top w:val="single" w:sz="4" w:space="0" w:color="auto"/>
              <w:left w:val="single" w:sz="4" w:space="0" w:color="auto"/>
              <w:bottom w:val="single" w:sz="4" w:space="0" w:color="auto"/>
              <w:right w:val="single" w:sz="12" w:space="0" w:color="auto"/>
            </w:tcBorders>
            <w:vAlign w:val="center"/>
            <w:hideMark/>
          </w:tcPr>
          <w:p w:rsidR="00CC30A5" w:rsidRDefault="00CC30A5">
            <w:pPr>
              <w:widowControl/>
              <w:ind w:firstLineChars="0" w:firstLine="0"/>
              <w:jc w:val="left"/>
              <w:rPr>
                <w:bCs/>
                <w:sz w:val="21"/>
                <w:szCs w:val="21"/>
              </w:rPr>
            </w:pPr>
          </w:p>
        </w:tc>
      </w:tr>
      <w:tr w:rsidR="00CC30A5" w:rsidTr="00CC30A5">
        <w:trPr>
          <w:cantSplit/>
          <w:trHeight w:val="342"/>
          <w:jc w:val="center"/>
        </w:trPr>
        <w:tc>
          <w:tcPr>
            <w:tcW w:w="622" w:type="dxa"/>
            <w:tcBorders>
              <w:top w:val="single" w:sz="4" w:space="0" w:color="auto"/>
              <w:left w:val="single" w:sz="12" w:space="0" w:color="auto"/>
              <w:bottom w:val="single" w:sz="4" w:space="0" w:color="auto"/>
              <w:right w:val="single" w:sz="4" w:space="0" w:color="auto"/>
            </w:tcBorders>
            <w:vAlign w:val="center"/>
            <w:hideMark/>
          </w:tcPr>
          <w:p w:rsidR="00CC30A5" w:rsidRDefault="00CC30A5">
            <w:pPr>
              <w:adjustRightInd w:val="0"/>
              <w:snapToGrid w:val="0"/>
              <w:ind w:firstLineChars="0" w:firstLine="0"/>
              <w:jc w:val="center"/>
              <w:rPr>
                <w:bCs/>
                <w:sz w:val="21"/>
                <w:szCs w:val="21"/>
              </w:rPr>
            </w:pPr>
            <w:r>
              <w:rPr>
                <w:bCs/>
                <w:sz w:val="21"/>
                <w:szCs w:val="21"/>
              </w:rPr>
              <w:t>11</w:t>
            </w:r>
          </w:p>
        </w:tc>
        <w:tc>
          <w:tcPr>
            <w:tcW w:w="3236" w:type="dxa"/>
            <w:tcBorders>
              <w:top w:val="single" w:sz="4" w:space="0" w:color="auto"/>
              <w:left w:val="single" w:sz="4" w:space="0" w:color="auto"/>
              <w:bottom w:val="single" w:sz="4" w:space="0" w:color="auto"/>
              <w:right w:val="single" w:sz="4" w:space="0" w:color="auto"/>
            </w:tcBorders>
            <w:vAlign w:val="center"/>
            <w:hideMark/>
          </w:tcPr>
          <w:p w:rsidR="00CC30A5" w:rsidRDefault="00CC30A5">
            <w:pPr>
              <w:adjustRightInd w:val="0"/>
              <w:snapToGrid w:val="0"/>
              <w:ind w:firstLineChars="0" w:firstLine="0"/>
              <w:jc w:val="center"/>
              <w:rPr>
                <w:bCs/>
                <w:sz w:val="21"/>
                <w:szCs w:val="21"/>
              </w:rPr>
            </w:pPr>
            <w:r>
              <w:rPr>
                <w:rFonts w:hint="eastAsia"/>
                <w:bCs/>
                <w:sz w:val="21"/>
                <w:szCs w:val="21"/>
              </w:rPr>
              <w:t>手动补漆室</w:t>
            </w:r>
          </w:p>
        </w:tc>
        <w:tc>
          <w:tcPr>
            <w:tcW w:w="1534" w:type="dxa"/>
            <w:tcBorders>
              <w:top w:val="single" w:sz="4" w:space="0" w:color="auto"/>
              <w:left w:val="single" w:sz="4" w:space="0" w:color="auto"/>
              <w:bottom w:val="single" w:sz="4" w:space="0" w:color="auto"/>
              <w:right w:val="single" w:sz="4" w:space="0" w:color="auto"/>
            </w:tcBorders>
            <w:vAlign w:val="center"/>
            <w:hideMark/>
          </w:tcPr>
          <w:p w:rsidR="00CC30A5" w:rsidRDefault="00CC30A5">
            <w:pPr>
              <w:adjustRightInd w:val="0"/>
              <w:snapToGrid w:val="0"/>
              <w:ind w:firstLineChars="0" w:firstLine="0"/>
              <w:jc w:val="center"/>
              <w:rPr>
                <w:bCs/>
                <w:sz w:val="21"/>
                <w:szCs w:val="21"/>
              </w:rPr>
            </w:pPr>
            <w:r>
              <w:rPr>
                <w:bCs/>
                <w:sz w:val="21"/>
                <w:szCs w:val="21"/>
              </w:rPr>
              <w:t>/</w:t>
            </w:r>
          </w:p>
        </w:tc>
        <w:tc>
          <w:tcPr>
            <w:tcW w:w="762" w:type="dxa"/>
            <w:tcBorders>
              <w:top w:val="single" w:sz="4" w:space="0" w:color="auto"/>
              <w:left w:val="single" w:sz="4" w:space="0" w:color="auto"/>
              <w:bottom w:val="single" w:sz="4" w:space="0" w:color="auto"/>
              <w:right w:val="single" w:sz="4" w:space="0" w:color="auto"/>
            </w:tcBorders>
            <w:vAlign w:val="center"/>
            <w:hideMark/>
          </w:tcPr>
          <w:p w:rsidR="00CC30A5" w:rsidRDefault="00CC30A5">
            <w:pPr>
              <w:adjustRightInd w:val="0"/>
              <w:snapToGrid w:val="0"/>
              <w:ind w:firstLineChars="0" w:firstLine="0"/>
              <w:jc w:val="center"/>
              <w:rPr>
                <w:bCs/>
                <w:sz w:val="21"/>
                <w:szCs w:val="21"/>
              </w:rPr>
            </w:pPr>
            <w:r>
              <w:rPr>
                <w:rFonts w:hint="eastAsia"/>
                <w:bCs/>
                <w:sz w:val="21"/>
                <w:szCs w:val="21"/>
              </w:rPr>
              <w:t>套</w:t>
            </w:r>
          </w:p>
        </w:tc>
        <w:tc>
          <w:tcPr>
            <w:tcW w:w="76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CC30A5" w:rsidRDefault="00CC30A5">
            <w:pPr>
              <w:adjustRightInd w:val="0"/>
              <w:snapToGrid w:val="0"/>
              <w:ind w:firstLineChars="0" w:firstLine="0"/>
              <w:jc w:val="center"/>
              <w:rPr>
                <w:bCs/>
                <w:sz w:val="21"/>
                <w:szCs w:val="21"/>
              </w:rPr>
            </w:pPr>
            <w:r>
              <w:rPr>
                <w:bCs/>
                <w:sz w:val="21"/>
                <w:szCs w:val="21"/>
              </w:rPr>
              <w:t>1</w:t>
            </w:r>
          </w:p>
        </w:tc>
        <w:tc>
          <w:tcPr>
            <w:tcW w:w="2265" w:type="dxa"/>
            <w:vMerge w:val="restart"/>
            <w:tcBorders>
              <w:top w:val="single" w:sz="4" w:space="0" w:color="auto"/>
              <w:left w:val="single" w:sz="4" w:space="0" w:color="auto"/>
              <w:bottom w:val="single" w:sz="4" w:space="0" w:color="auto"/>
              <w:right w:val="single" w:sz="12" w:space="0" w:color="auto"/>
            </w:tcBorders>
            <w:vAlign w:val="center"/>
            <w:hideMark/>
          </w:tcPr>
          <w:p w:rsidR="00CC30A5" w:rsidRDefault="00CC30A5">
            <w:pPr>
              <w:adjustRightInd w:val="0"/>
              <w:snapToGrid w:val="0"/>
              <w:ind w:firstLineChars="0" w:firstLine="0"/>
              <w:jc w:val="center"/>
              <w:rPr>
                <w:bCs/>
                <w:sz w:val="21"/>
                <w:szCs w:val="21"/>
              </w:rPr>
            </w:pPr>
            <w:r>
              <w:rPr>
                <w:rFonts w:hint="eastAsia"/>
                <w:bCs/>
                <w:sz w:val="21"/>
                <w:szCs w:val="21"/>
              </w:rPr>
              <w:t>喷漆线</w:t>
            </w:r>
          </w:p>
        </w:tc>
      </w:tr>
      <w:tr w:rsidR="00CC30A5" w:rsidTr="00CC30A5">
        <w:trPr>
          <w:cantSplit/>
          <w:trHeight w:val="342"/>
          <w:jc w:val="center"/>
        </w:trPr>
        <w:tc>
          <w:tcPr>
            <w:tcW w:w="622" w:type="dxa"/>
            <w:tcBorders>
              <w:top w:val="single" w:sz="4" w:space="0" w:color="auto"/>
              <w:left w:val="single" w:sz="12" w:space="0" w:color="auto"/>
              <w:bottom w:val="single" w:sz="4" w:space="0" w:color="auto"/>
              <w:right w:val="single" w:sz="4" w:space="0" w:color="auto"/>
            </w:tcBorders>
            <w:vAlign w:val="center"/>
            <w:hideMark/>
          </w:tcPr>
          <w:p w:rsidR="00CC30A5" w:rsidRDefault="00CC30A5">
            <w:pPr>
              <w:adjustRightInd w:val="0"/>
              <w:snapToGrid w:val="0"/>
              <w:ind w:firstLineChars="0" w:firstLine="0"/>
              <w:jc w:val="center"/>
              <w:rPr>
                <w:bCs/>
                <w:sz w:val="21"/>
                <w:szCs w:val="21"/>
              </w:rPr>
            </w:pPr>
            <w:r>
              <w:rPr>
                <w:bCs/>
                <w:sz w:val="21"/>
                <w:szCs w:val="21"/>
              </w:rPr>
              <w:t>12</w:t>
            </w:r>
          </w:p>
        </w:tc>
        <w:tc>
          <w:tcPr>
            <w:tcW w:w="3236" w:type="dxa"/>
            <w:tcBorders>
              <w:top w:val="single" w:sz="4" w:space="0" w:color="auto"/>
              <w:left w:val="single" w:sz="4" w:space="0" w:color="auto"/>
              <w:bottom w:val="single" w:sz="4" w:space="0" w:color="auto"/>
              <w:right w:val="single" w:sz="4" w:space="0" w:color="auto"/>
            </w:tcBorders>
            <w:vAlign w:val="center"/>
            <w:hideMark/>
          </w:tcPr>
          <w:p w:rsidR="00CC30A5" w:rsidRDefault="00CC30A5">
            <w:pPr>
              <w:adjustRightInd w:val="0"/>
              <w:snapToGrid w:val="0"/>
              <w:ind w:firstLineChars="0" w:firstLine="0"/>
              <w:jc w:val="center"/>
              <w:rPr>
                <w:bCs/>
                <w:sz w:val="21"/>
                <w:szCs w:val="21"/>
              </w:rPr>
            </w:pPr>
            <w:r>
              <w:rPr>
                <w:rFonts w:hint="eastAsia"/>
                <w:bCs/>
                <w:sz w:val="21"/>
                <w:szCs w:val="21"/>
              </w:rPr>
              <w:t>自动喷漆室</w:t>
            </w:r>
          </w:p>
        </w:tc>
        <w:tc>
          <w:tcPr>
            <w:tcW w:w="1534" w:type="dxa"/>
            <w:tcBorders>
              <w:top w:val="single" w:sz="4" w:space="0" w:color="auto"/>
              <w:left w:val="single" w:sz="4" w:space="0" w:color="auto"/>
              <w:bottom w:val="single" w:sz="4" w:space="0" w:color="auto"/>
              <w:right w:val="single" w:sz="4" w:space="0" w:color="auto"/>
            </w:tcBorders>
            <w:vAlign w:val="center"/>
            <w:hideMark/>
          </w:tcPr>
          <w:p w:rsidR="00CC30A5" w:rsidRDefault="00CC30A5">
            <w:pPr>
              <w:adjustRightInd w:val="0"/>
              <w:snapToGrid w:val="0"/>
              <w:ind w:firstLineChars="0" w:firstLine="0"/>
              <w:jc w:val="center"/>
              <w:rPr>
                <w:bCs/>
                <w:sz w:val="21"/>
                <w:szCs w:val="21"/>
              </w:rPr>
            </w:pPr>
            <w:r>
              <w:rPr>
                <w:bCs/>
                <w:sz w:val="21"/>
                <w:szCs w:val="21"/>
              </w:rPr>
              <w:t>Ω</w:t>
            </w:r>
            <w:r>
              <w:rPr>
                <w:rFonts w:hint="eastAsia"/>
                <w:bCs/>
                <w:sz w:val="21"/>
                <w:szCs w:val="21"/>
              </w:rPr>
              <w:t>型</w:t>
            </w:r>
          </w:p>
        </w:tc>
        <w:tc>
          <w:tcPr>
            <w:tcW w:w="762" w:type="dxa"/>
            <w:tcBorders>
              <w:top w:val="single" w:sz="4" w:space="0" w:color="auto"/>
              <w:left w:val="single" w:sz="4" w:space="0" w:color="auto"/>
              <w:bottom w:val="single" w:sz="4" w:space="0" w:color="auto"/>
              <w:right w:val="single" w:sz="4" w:space="0" w:color="auto"/>
            </w:tcBorders>
            <w:vAlign w:val="center"/>
            <w:hideMark/>
          </w:tcPr>
          <w:p w:rsidR="00CC30A5" w:rsidRDefault="00CC30A5">
            <w:pPr>
              <w:adjustRightInd w:val="0"/>
              <w:snapToGrid w:val="0"/>
              <w:ind w:firstLineChars="0" w:firstLine="0"/>
              <w:jc w:val="center"/>
              <w:rPr>
                <w:bCs/>
                <w:sz w:val="21"/>
                <w:szCs w:val="21"/>
              </w:rPr>
            </w:pPr>
            <w:r>
              <w:rPr>
                <w:rFonts w:hint="eastAsia"/>
                <w:bCs/>
                <w:sz w:val="21"/>
                <w:szCs w:val="21"/>
              </w:rPr>
              <w:t>套</w:t>
            </w:r>
          </w:p>
        </w:tc>
        <w:tc>
          <w:tcPr>
            <w:tcW w:w="76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CC30A5" w:rsidRDefault="00CC30A5">
            <w:pPr>
              <w:adjustRightInd w:val="0"/>
              <w:snapToGrid w:val="0"/>
              <w:ind w:firstLineChars="0" w:firstLine="0"/>
              <w:jc w:val="center"/>
              <w:rPr>
                <w:bCs/>
                <w:sz w:val="21"/>
                <w:szCs w:val="21"/>
              </w:rPr>
            </w:pPr>
            <w:r>
              <w:rPr>
                <w:bCs/>
                <w:sz w:val="21"/>
                <w:szCs w:val="21"/>
              </w:rPr>
              <w:t>1</w:t>
            </w:r>
          </w:p>
        </w:tc>
        <w:tc>
          <w:tcPr>
            <w:tcW w:w="2265" w:type="dxa"/>
            <w:vMerge/>
            <w:tcBorders>
              <w:top w:val="single" w:sz="4" w:space="0" w:color="auto"/>
              <w:left w:val="single" w:sz="4" w:space="0" w:color="auto"/>
              <w:bottom w:val="single" w:sz="4" w:space="0" w:color="auto"/>
              <w:right w:val="single" w:sz="12" w:space="0" w:color="auto"/>
            </w:tcBorders>
            <w:vAlign w:val="center"/>
            <w:hideMark/>
          </w:tcPr>
          <w:p w:rsidR="00CC30A5" w:rsidRDefault="00CC30A5">
            <w:pPr>
              <w:widowControl/>
              <w:ind w:firstLineChars="0" w:firstLine="0"/>
              <w:jc w:val="left"/>
              <w:rPr>
                <w:bCs/>
                <w:sz w:val="21"/>
                <w:szCs w:val="21"/>
              </w:rPr>
            </w:pPr>
          </w:p>
        </w:tc>
      </w:tr>
      <w:tr w:rsidR="00CC30A5" w:rsidTr="00CC30A5">
        <w:trPr>
          <w:cantSplit/>
          <w:trHeight w:val="342"/>
          <w:jc w:val="center"/>
        </w:trPr>
        <w:tc>
          <w:tcPr>
            <w:tcW w:w="622" w:type="dxa"/>
            <w:tcBorders>
              <w:top w:val="single" w:sz="4" w:space="0" w:color="auto"/>
              <w:left w:val="single" w:sz="12" w:space="0" w:color="auto"/>
              <w:bottom w:val="single" w:sz="4" w:space="0" w:color="auto"/>
              <w:right w:val="single" w:sz="4" w:space="0" w:color="auto"/>
            </w:tcBorders>
            <w:vAlign w:val="center"/>
            <w:hideMark/>
          </w:tcPr>
          <w:p w:rsidR="00CC30A5" w:rsidRDefault="00CC30A5">
            <w:pPr>
              <w:adjustRightInd w:val="0"/>
              <w:snapToGrid w:val="0"/>
              <w:ind w:firstLineChars="0" w:firstLine="0"/>
              <w:jc w:val="center"/>
              <w:rPr>
                <w:bCs/>
                <w:sz w:val="21"/>
                <w:szCs w:val="21"/>
              </w:rPr>
            </w:pPr>
            <w:r>
              <w:rPr>
                <w:bCs/>
                <w:sz w:val="21"/>
                <w:szCs w:val="21"/>
              </w:rPr>
              <w:t>13</w:t>
            </w:r>
          </w:p>
        </w:tc>
        <w:tc>
          <w:tcPr>
            <w:tcW w:w="3236" w:type="dxa"/>
            <w:tcBorders>
              <w:top w:val="single" w:sz="4" w:space="0" w:color="auto"/>
              <w:left w:val="single" w:sz="4" w:space="0" w:color="auto"/>
              <w:bottom w:val="single" w:sz="4" w:space="0" w:color="auto"/>
              <w:right w:val="single" w:sz="4" w:space="0" w:color="auto"/>
            </w:tcBorders>
            <w:vAlign w:val="center"/>
            <w:hideMark/>
          </w:tcPr>
          <w:p w:rsidR="00CC30A5" w:rsidRDefault="00CC30A5">
            <w:pPr>
              <w:adjustRightInd w:val="0"/>
              <w:snapToGrid w:val="0"/>
              <w:ind w:firstLineChars="0" w:firstLine="0"/>
              <w:jc w:val="center"/>
              <w:rPr>
                <w:bCs/>
                <w:sz w:val="21"/>
                <w:szCs w:val="21"/>
              </w:rPr>
            </w:pPr>
            <w:r>
              <w:rPr>
                <w:rFonts w:hint="eastAsia"/>
                <w:bCs/>
                <w:sz w:val="21"/>
                <w:szCs w:val="21"/>
              </w:rPr>
              <w:t>烘干房</w:t>
            </w:r>
          </w:p>
        </w:tc>
        <w:tc>
          <w:tcPr>
            <w:tcW w:w="1534" w:type="dxa"/>
            <w:tcBorders>
              <w:top w:val="single" w:sz="4" w:space="0" w:color="auto"/>
              <w:left w:val="single" w:sz="4" w:space="0" w:color="auto"/>
              <w:bottom w:val="single" w:sz="4" w:space="0" w:color="auto"/>
              <w:right w:val="single" w:sz="4" w:space="0" w:color="auto"/>
            </w:tcBorders>
            <w:vAlign w:val="center"/>
            <w:hideMark/>
          </w:tcPr>
          <w:p w:rsidR="00CC30A5" w:rsidRDefault="00CC30A5">
            <w:pPr>
              <w:adjustRightInd w:val="0"/>
              <w:snapToGrid w:val="0"/>
              <w:ind w:firstLineChars="0" w:firstLine="0"/>
              <w:jc w:val="center"/>
              <w:rPr>
                <w:bCs/>
                <w:sz w:val="21"/>
                <w:szCs w:val="21"/>
              </w:rPr>
            </w:pPr>
            <w:r>
              <w:rPr>
                <w:bCs/>
                <w:sz w:val="21"/>
                <w:szCs w:val="21"/>
              </w:rPr>
              <w:t>/</w:t>
            </w:r>
          </w:p>
        </w:tc>
        <w:tc>
          <w:tcPr>
            <w:tcW w:w="762" w:type="dxa"/>
            <w:tcBorders>
              <w:top w:val="single" w:sz="4" w:space="0" w:color="auto"/>
              <w:left w:val="single" w:sz="4" w:space="0" w:color="auto"/>
              <w:bottom w:val="single" w:sz="4" w:space="0" w:color="auto"/>
              <w:right w:val="single" w:sz="4" w:space="0" w:color="auto"/>
            </w:tcBorders>
            <w:vAlign w:val="center"/>
            <w:hideMark/>
          </w:tcPr>
          <w:p w:rsidR="00CC30A5" w:rsidRDefault="00CC30A5">
            <w:pPr>
              <w:adjustRightInd w:val="0"/>
              <w:snapToGrid w:val="0"/>
              <w:ind w:firstLineChars="0" w:firstLine="0"/>
              <w:jc w:val="center"/>
              <w:rPr>
                <w:bCs/>
                <w:sz w:val="21"/>
                <w:szCs w:val="21"/>
              </w:rPr>
            </w:pPr>
            <w:r>
              <w:rPr>
                <w:rFonts w:hint="eastAsia"/>
                <w:bCs/>
                <w:sz w:val="21"/>
                <w:szCs w:val="21"/>
              </w:rPr>
              <w:t>套</w:t>
            </w:r>
          </w:p>
        </w:tc>
        <w:tc>
          <w:tcPr>
            <w:tcW w:w="76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CC30A5" w:rsidRDefault="00CC30A5">
            <w:pPr>
              <w:adjustRightInd w:val="0"/>
              <w:snapToGrid w:val="0"/>
              <w:ind w:firstLineChars="0" w:firstLine="0"/>
              <w:jc w:val="center"/>
              <w:rPr>
                <w:bCs/>
                <w:sz w:val="21"/>
                <w:szCs w:val="21"/>
              </w:rPr>
            </w:pPr>
            <w:r>
              <w:rPr>
                <w:bCs/>
                <w:sz w:val="21"/>
                <w:szCs w:val="21"/>
              </w:rPr>
              <w:t>1</w:t>
            </w:r>
          </w:p>
        </w:tc>
        <w:tc>
          <w:tcPr>
            <w:tcW w:w="2265" w:type="dxa"/>
            <w:vMerge/>
            <w:tcBorders>
              <w:top w:val="single" w:sz="4" w:space="0" w:color="auto"/>
              <w:left w:val="single" w:sz="4" w:space="0" w:color="auto"/>
              <w:bottom w:val="single" w:sz="4" w:space="0" w:color="auto"/>
              <w:right w:val="single" w:sz="12" w:space="0" w:color="auto"/>
            </w:tcBorders>
            <w:vAlign w:val="center"/>
            <w:hideMark/>
          </w:tcPr>
          <w:p w:rsidR="00CC30A5" w:rsidRDefault="00CC30A5">
            <w:pPr>
              <w:widowControl/>
              <w:ind w:firstLineChars="0" w:firstLine="0"/>
              <w:jc w:val="left"/>
              <w:rPr>
                <w:bCs/>
                <w:sz w:val="21"/>
                <w:szCs w:val="21"/>
              </w:rPr>
            </w:pPr>
          </w:p>
        </w:tc>
      </w:tr>
      <w:tr w:rsidR="00CC30A5" w:rsidTr="00CC30A5">
        <w:trPr>
          <w:cantSplit/>
          <w:trHeight w:val="342"/>
          <w:jc w:val="center"/>
        </w:trPr>
        <w:tc>
          <w:tcPr>
            <w:tcW w:w="622" w:type="dxa"/>
            <w:tcBorders>
              <w:top w:val="single" w:sz="4" w:space="0" w:color="auto"/>
              <w:left w:val="single" w:sz="12" w:space="0" w:color="auto"/>
              <w:bottom w:val="single" w:sz="4" w:space="0" w:color="auto"/>
              <w:right w:val="single" w:sz="4" w:space="0" w:color="auto"/>
            </w:tcBorders>
            <w:vAlign w:val="center"/>
            <w:hideMark/>
          </w:tcPr>
          <w:p w:rsidR="00CC30A5" w:rsidRDefault="00CC30A5">
            <w:pPr>
              <w:adjustRightInd w:val="0"/>
              <w:snapToGrid w:val="0"/>
              <w:ind w:firstLineChars="0" w:firstLine="0"/>
              <w:jc w:val="center"/>
              <w:rPr>
                <w:bCs/>
                <w:sz w:val="21"/>
                <w:szCs w:val="21"/>
              </w:rPr>
            </w:pPr>
            <w:r>
              <w:rPr>
                <w:bCs/>
                <w:sz w:val="21"/>
                <w:szCs w:val="21"/>
              </w:rPr>
              <w:t>14</w:t>
            </w:r>
          </w:p>
        </w:tc>
        <w:tc>
          <w:tcPr>
            <w:tcW w:w="3236" w:type="dxa"/>
            <w:tcBorders>
              <w:top w:val="single" w:sz="4" w:space="0" w:color="auto"/>
              <w:left w:val="single" w:sz="4" w:space="0" w:color="auto"/>
              <w:bottom w:val="single" w:sz="4" w:space="0" w:color="auto"/>
              <w:right w:val="single" w:sz="4" w:space="0" w:color="auto"/>
            </w:tcBorders>
            <w:vAlign w:val="center"/>
            <w:hideMark/>
          </w:tcPr>
          <w:p w:rsidR="00CC30A5" w:rsidRDefault="00CC30A5">
            <w:pPr>
              <w:adjustRightInd w:val="0"/>
              <w:snapToGrid w:val="0"/>
              <w:ind w:firstLineChars="0" w:firstLine="0"/>
              <w:jc w:val="center"/>
              <w:rPr>
                <w:bCs/>
                <w:sz w:val="21"/>
                <w:szCs w:val="21"/>
              </w:rPr>
            </w:pPr>
            <w:r>
              <w:rPr>
                <w:rFonts w:hint="eastAsia"/>
                <w:bCs/>
                <w:sz w:val="21"/>
                <w:szCs w:val="21"/>
              </w:rPr>
              <w:t>四轴撕碎机</w:t>
            </w:r>
          </w:p>
        </w:tc>
        <w:tc>
          <w:tcPr>
            <w:tcW w:w="1534" w:type="dxa"/>
            <w:tcBorders>
              <w:top w:val="single" w:sz="4" w:space="0" w:color="auto"/>
              <w:left w:val="single" w:sz="4" w:space="0" w:color="auto"/>
              <w:bottom w:val="single" w:sz="4" w:space="0" w:color="auto"/>
              <w:right w:val="single" w:sz="4" w:space="0" w:color="auto"/>
            </w:tcBorders>
            <w:vAlign w:val="center"/>
            <w:hideMark/>
          </w:tcPr>
          <w:p w:rsidR="00CC30A5" w:rsidRDefault="00CC30A5">
            <w:pPr>
              <w:adjustRightInd w:val="0"/>
              <w:snapToGrid w:val="0"/>
              <w:ind w:firstLineChars="0" w:firstLine="0"/>
              <w:jc w:val="center"/>
              <w:rPr>
                <w:bCs/>
                <w:sz w:val="21"/>
                <w:szCs w:val="21"/>
              </w:rPr>
            </w:pPr>
            <w:r>
              <w:rPr>
                <w:bCs/>
                <w:sz w:val="21"/>
                <w:szCs w:val="21"/>
              </w:rPr>
              <w:t>FS10090KW</w:t>
            </w:r>
          </w:p>
        </w:tc>
        <w:tc>
          <w:tcPr>
            <w:tcW w:w="762" w:type="dxa"/>
            <w:tcBorders>
              <w:top w:val="single" w:sz="4" w:space="0" w:color="auto"/>
              <w:left w:val="single" w:sz="4" w:space="0" w:color="auto"/>
              <w:bottom w:val="single" w:sz="4" w:space="0" w:color="auto"/>
              <w:right w:val="single" w:sz="4" w:space="0" w:color="auto"/>
            </w:tcBorders>
            <w:vAlign w:val="center"/>
            <w:hideMark/>
          </w:tcPr>
          <w:p w:rsidR="00CC30A5" w:rsidRDefault="00CC30A5">
            <w:pPr>
              <w:adjustRightInd w:val="0"/>
              <w:snapToGrid w:val="0"/>
              <w:ind w:firstLineChars="0" w:firstLine="0"/>
              <w:jc w:val="center"/>
              <w:rPr>
                <w:bCs/>
                <w:sz w:val="21"/>
                <w:szCs w:val="21"/>
              </w:rPr>
            </w:pPr>
            <w:r>
              <w:rPr>
                <w:rFonts w:hint="eastAsia"/>
                <w:bCs/>
                <w:sz w:val="21"/>
                <w:szCs w:val="21"/>
              </w:rPr>
              <w:t>台</w:t>
            </w:r>
          </w:p>
        </w:tc>
        <w:tc>
          <w:tcPr>
            <w:tcW w:w="76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CC30A5" w:rsidRDefault="00CC30A5">
            <w:pPr>
              <w:adjustRightInd w:val="0"/>
              <w:snapToGrid w:val="0"/>
              <w:ind w:firstLineChars="0" w:firstLine="0"/>
              <w:jc w:val="center"/>
              <w:rPr>
                <w:bCs/>
                <w:sz w:val="21"/>
                <w:szCs w:val="21"/>
              </w:rPr>
            </w:pPr>
            <w:r>
              <w:rPr>
                <w:bCs/>
                <w:sz w:val="21"/>
                <w:szCs w:val="21"/>
              </w:rPr>
              <w:t>1</w:t>
            </w:r>
          </w:p>
        </w:tc>
        <w:tc>
          <w:tcPr>
            <w:tcW w:w="2265" w:type="dxa"/>
            <w:vMerge w:val="restart"/>
            <w:tcBorders>
              <w:top w:val="single" w:sz="4" w:space="0" w:color="auto"/>
              <w:left w:val="single" w:sz="4" w:space="0" w:color="auto"/>
              <w:bottom w:val="single" w:sz="4" w:space="0" w:color="auto"/>
              <w:right w:val="single" w:sz="12" w:space="0" w:color="auto"/>
            </w:tcBorders>
            <w:vAlign w:val="center"/>
            <w:hideMark/>
          </w:tcPr>
          <w:p w:rsidR="00CC30A5" w:rsidRDefault="00CC30A5">
            <w:pPr>
              <w:adjustRightInd w:val="0"/>
              <w:snapToGrid w:val="0"/>
              <w:ind w:firstLineChars="0" w:firstLine="0"/>
              <w:jc w:val="center"/>
              <w:rPr>
                <w:bCs/>
                <w:sz w:val="21"/>
                <w:szCs w:val="21"/>
              </w:rPr>
            </w:pPr>
            <w:r>
              <w:rPr>
                <w:bCs/>
                <w:sz w:val="21"/>
                <w:szCs w:val="21"/>
              </w:rPr>
              <w:t>200L</w:t>
            </w:r>
            <w:r>
              <w:rPr>
                <w:rFonts w:hint="eastAsia"/>
                <w:bCs/>
                <w:sz w:val="21"/>
                <w:szCs w:val="21"/>
              </w:rPr>
              <w:t>以下小桶清洗线</w:t>
            </w:r>
          </w:p>
        </w:tc>
      </w:tr>
      <w:tr w:rsidR="00CC30A5" w:rsidTr="00CC30A5">
        <w:trPr>
          <w:cantSplit/>
          <w:trHeight w:val="342"/>
          <w:jc w:val="center"/>
        </w:trPr>
        <w:tc>
          <w:tcPr>
            <w:tcW w:w="622" w:type="dxa"/>
            <w:tcBorders>
              <w:top w:val="single" w:sz="4" w:space="0" w:color="auto"/>
              <w:left w:val="single" w:sz="12" w:space="0" w:color="auto"/>
              <w:bottom w:val="single" w:sz="4" w:space="0" w:color="auto"/>
              <w:right w:val="single" w:sz="4" w:space="0" w:color="auto"/>
            </w:tcBorders>
            <w:vAlign w:val="center"/>
            <w:hideMark/>
          </w:tcPr>
          <w:p w:rsidR="00CC30A5" w:rsidRDefault="00CC30A5">
            <w:pPr>
              <w:adjustRightInd w:val="0"/>
              <w:snapToGrid w:val="0"/>
              <w:ind w:firstLineChars="0" w:firstLine="0"/>
              <w:jc w:val="center"/>
              <w:rPr>
                <w:bCs/>
                <w:sz w:val="21"/>
                <w:szCs w:val="21"/>
              </w:rPr>
            </w:pPr>
            <w:r>
              <w:rPr>
                <w:bCs/>
                <w:sz w:val="21"/>
                <w:szCs w:val="21"/>
              </w:rPr>
              <w:t>15</w:t>
            </w:r>
          </w:p>
        </w:tc>
        <w:tc>
          <w:tcPr>
            <w:tcW w:w="3236" w:type="dxa"/>
            <w:tcBorders>
              <w:top w:val="single" w:sz="4" w:space="0" w:color="auto"/>
              <w:left w:val="single" w:sz="4" w:space="0" w:color="auto"/>
              <w:bottom w:val="single" w:sz="4" w:space="0" w:color="auto"/>
              <w:right w:val="single" w:sz="4" w:space="0" w:color="auto"/>
            </w:tcBorders>
            <w:vAlign w:val="center"/>
            <w:hideMark/>
          </w:tcPr>
          <w:p w:rsidR="00CC30A5" w:rsidRDefault="00CC30A5">
            <w:pPr>
              <w:adjustRightInd w:val="0"/>
              <w:snapToGrid w:val="0"/>
              <w:ind w:firstLineChars="0" w:firstLine="0"/>
              <w:jc w:val="center"/>
              <w:rPr>
                <w:bCs/>
                <w:sz w:val="21"/>
                <w:szCs w:val="21"/>
              </w:rPr>
            </w:pPr>
            <w:r>
              <w:rPr>
                <w:rFonts w:hint="eastAsia"/>
                <w:bCs/>
                <w:sz w:val="21"/>
                <w:szCs w:val="21"/>
              </w:rPr>
              <w:t>打包机</w:t>
            </w:r>
          </w:p>
        </w:tc>
        <w:tc>
          <w:tcPr>
            <w:tcW w:w="1534" w:type="dxa"/>
            <w:tcBorders>
              <w:top w:val="single" w:sz="4" w:space="0" w:color="auto"/>
              <w:left w:val="single" w:sz="4" w:space="0" w:color="auto"/>
              <w:bottom w:val="single" w:sz="4" w:space="0" w:color="auto"/>
              <w:right w:val="single" w:sz="4" w:space="0" w:color="auto"/>
            </w:tcBorders>
            <w:vAlign w:val="center"/>
            <w:hideMark/>
          </w:tcPr>
          <w:p w:rsidR="00CC30A5" w:rsidRDefault="00CC30A5">
            <w:pPr>
              <w:adjustRightInd w:val="0"/>
              <w:snapToGrid w:val="0"/>
              <w:ind w:firstLineChars="0" w:firstLine="0"/>
              <w:jc w:val="center"/>
              <w:rPr>
                <w:bCs/>
                <w:sz w:val="21"/>
                <w:szCs w:val="21"/>
              </w:rPr>
            </w:pPr>
            <w:r>
              <w:rPr>
                <w:bCs/>
                <w:sz w:val="21"/>
                <w:szCs w:val="21"/>
              </w:rPr>
              <w:t>/</w:t>
            </w:r>
          </w:p>
        </w:tc>
        <w:tc>
          <w:tcPr>
            <w:tcW w:w="762" w:type="dxa"/>
            <w:tcBorders>
              <w:top w:val="single" w:sz="4" w:space="0" w:color="auto"/>
              <w:left w:val="single" w:sz="4" w:space="0" w:color="auto"/>
              <w:bottom w:val="single" w:sz="4" w:space="0" w:color="auto"/>
              <w:right w:val="single" w:sz="4" w:space="0" w:color="auto"/>
            </w:tcBorders>
            <w:vAlign w:val="center"/>
            <w:hideMark/>
          </w:tcPr>
          <w:p w:rsidR="00CC30A5" w:rsidRDefault="00CC30A5">
            <w:pPr>
              <w:adjustRightInd w:val="0"/>
              <w:snapToGrid w:val="0"/>
              <w:ind w:firstLineChars="0" w:firstLine="0"/>
              <w:jc w:val="center"/>
              <w:rPr>
                <w:bCs/>
                <w:sz w:val="21"/>
                <w:szCs w:val="21"/>
              </w:rPr>
            </w:pPr>
            <w:r>
              <w:rPr>
                <w:rFonts w:hint="eastAsia"/>
                <w:bCs/>
                <w:sz w:val="21"/>
                <w:szCs w:val="21"/>
              </w:rPr>
              <w:t>套</w:t>
            </w:r>
          </w:p>
        </w:tc>
        <w:tc>
          <w:tcPr>
            <w:tcW w:w="76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CC30A5" w:rsidRDefault="00CC30A5">
            <w:pPr>
              <w:adjustRightInd w:val="0"/>
              <w:snapToGrid w:val="0"/>
              <w:ind w:firstLineChars="0" w:firstLine="0"/>
              <w:jc w:val="center"/>
              <w:rPr>
                <w:bCs/>
                <w:sz w:val="21"/>
                <w:szCs w:val="21"/>
              </w:rPr>
            </w:pPr>
            <w:r>
              <w:rPr>
                <w:bCs/>
                <w:sz w:val="21"/>
                <w:szCs w:val="21"/>
              </w:rPr>
              <w:t>/</w:t>
            </w:r>
          </w:p>
        </w:tc>
        <w:tc>
          <w:tcPr>
            <w:tcW w:w="2265" w:type="dxa"/>
            <w:vMerge/>
            <w:tcBorders>
              <w:top w:val="single" w:sz="4" w:space="0" w:color="auto"/>
              <w:left w:val="single" w:sz="4" w:space="0" w:color="auto"/>
              <w:bottom w:val="single" w:sz="4" w:space="0" w:color="auto"/>
              <w:right w:val="single" w:sz="12" w:space="0" w:color="auto"/>
            </w:tcBorders>
            <w:vAlign w:val="center"/>
            <w:hideMark/>
          </w:tcPr>
          <w:p w:rsidR="00CC30A5" w:rsidRDefault="00CC30A5">
            <w:pPr>
              <w:widowControl/>
              <w:ind w:firstLineChars="0" w:firstLine="0"/>
              <w:jc w:val="left"/>
              <w:rPr>
                <w:bCs/>
                <w:sz w:val="21"/>
                <w:szCs w:val="21"/>
              </w:rPr>
            </w:pPr>
          </w:p>
        </w:tc>
      </w:tr>
      <w:tr w:rsidR="00CC30A5" w:rsidTr="00CC30A5">
        <w:trPr>
          <w:cantSplit/>
          <w:trHeight w:val="342"/>
          <w:jc w:val="center"/>
        </w:trPr>
        <w:tc>
          <w:tcPr>
            <w:tcW w:w="622" w:type="dxa"/>
            <w:tcBorders>
              <w:top w:val="single" w:sz="4" w:space="0" w:color="auto"/>
              <w:left w:val="single" w:sz="12" w:space="0" w:color="auto"/>
              <w:bottom w:val="single" w:sz="4" w:space="0" w:color="auto"/>
              <w:right w:val="single" w:sz="4" w:space="0" w:color="auto"/>
            </w:tcBorders>
            <w:vAlign w:val="center"/>
            <w:hideMark/>
          </w:tcPr>
          <w:p w:rsidR="00CC30A5" w:rsidRDefault="00CC30A5">
            <w:pPr>
              <w:adjustRightInd w:val="0"/>
              <w:snapToGrid w:val="0"/>
              <w:ind w:firstLineChars="0" w:firstLine="0"/>
              <w:jc w:val="center"/>
              <w:rPr>
                <w:bCs/>
                <w:sz w:val="21"/>
                <w:szCs w:val="21"/>
              </w:rPr>
            </w:pPr>
            <w:r>
              <w:rPr>
                <w:bCs/>
                <w:sz w:val="21"/>
                <w:szCs w:val="21"/>
              </w:rPr>
              <w:t>16</w:t>
            </w:r>
          </w:p>
        </w:tc>
        <w:tc>
          <w:tcPr>
            <w:tcW w:w="3236" w:type="dxa"/>
            <w:tcBorders>
              <w:top w:val="single" w:sz="4" w:space="0" w:color="auto"/>
              <w:left w:val="single" w:sz="4" w:space="0" w:color="auto"/>
              <w:bottom w:val="single" w:sz="4" w:space="0" w:color="auto"/>
              <w:right w:val="single" w:sz="4" w:space="0" w:color="auto"/>
            </w:tcBorders>
            <w:vAlign w:val="center"/>
            <w:hideMark/>
          </w:tcPr>
          <w:p w:rsidR="00CC30A5" w:rsidRDefault="00CC30A5">
            <w:pPr>
              <w:adjustRightInd w:val="0"/>
              <w:snapToGrid w:val="0"/>
              <w:ind w:firstLineChars="0" w:firstLine="0"/>
              <w:jc w:val="center"/>
              <w:rPr>
                <w:bCs/>
                <w:sz w:val="21"/>
                <w:szCs w:val="21"/>
              </w:rPr>
            </w:pPr>
            <w:r>
              <w:rPr>
                <w:rFonts w:hint="eastAsia"/>
                <w:bCs/>
                <w:sz w:val="21"/>
                <w:szCs w:val="21"/>
              </w:rPr>
              <w:t>滚筒式清洗机</w:t>
            </w:r>
          </w:p>
        </w:tc>
        <w:tc>
          <w:tcPr>
            <w:tcW w:w="1534" w:type="dxa"/>
            <w:tcBorders>
              <w:top w:val="single" w:sz="4" w:space="0" w:color="auto"/>
              <w:left w:val="single" w:sz="4" w:space="0" w:color="auto"/>
              <w:bottom w:val="single" w:sz="4" w:space="0" w:color="auto"/>
              <w:right w:val="single" w:sz="4" w:space="0" w:color="auto"/>
            </w:tcBorders>
            <w:vAlign w:val="center"/>
            <w:hideMark/>
          </w:tcPr>
          <w:p w:rsidR="00CC30A5" w:rsidRDefault="00CC30A5">
            <w:pPr>
              <w:adjustRightInd w:val="0"/>
              <w:snapToGrid w:val="0"/>
              <w:ind w:firstLineChars="0" w:firstLine="0"/>
              <w:jc w:val="center"/>
              <w:rPr>
                <w:bCs/>
                <w:sz w:val="21"/>
                <w:szCs w:val="21"/>
              </w:rPr>
            </w:pPr>
            <w:r>
              <w:rPr>
                <w:bCs/>
                <w:sz w:val="21"/>
                <w:szCs w:val="21"/>
              </w:rPr>
              <w:t>2t/h</w:t>
            </w:r>
          </w:p>
        </w:tc>
        <w:tc>
          <w:tcPr>
            <w:tcW w:w="762" w:type="dxa"/>
            <w:tcBorders>
              <w:top w:val="single" w:sz="4" w:space="0" w:color="auto"/>
              <w:left w:val="single" w:sz="4" w:space="0" w:color="auto"/>
              <w:bottom w:val="single" w:sz="4" w:space="0" w:color="auto"/>
              <w:right w:val="single" w:sz="4" w:space="0" w:color="auto"/>
            </w:tcBorders>
            <w:vAlign w:val="center"/>
            <w:hideMark/>
          </w:tcPr>
          <w:p w:rsidR="00CC30A5" w:rsidRDefault="00CC30A5">
            <w:pPr>
              <w:adjustRightInd w:val="0"/>
              <w:snapToGrid w:val="0"/>
              <w:ind w:firstLineChars="0" w:firstLine="0"/>
              <w:jc w:val="center"/>
              <w:rPr>
                <w:bCs/>
                <w:sz w:val="21"/>
                <w:szCs w:val="21"/>
              </w:rPr>
            </w:pPr>
            <w:r>
              <w:rPr>
                <w:rFonts w:hint="eastAsia"/>
                <w:bCs/>
                <w:sz w:val="21"/>
                <w:szCs w:val="21"/>
              </w:rPr>
              <w:t>台</w:t>
            </w:r>
          </w:p>
        </w:tc>
        <w:tc>
          <w:tcPr>
            <w:tcW w:w="76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CC30A5" w:rsidRDefault="00CC30A5">
            <w:pPr>
              <w:adjustRightInd w:val="0"/>
              <w:snapToGrid w:val="0"/>
              <w:ind w:firstLineChars="0" w:firstLine="0"/>
              <w:jc w:val="center"/>
              <w:rPr>
                <w:bCs/>
                <w:sz w:val="21"/>
                <w:szCs w:val="21"/>
              </w:rPr>
            </w:pPr>
            <w:r>
              <w:rPr>
                <w:bCs/>
                <w:sz w:val="21"/>
                <w:szCs w:val="21"/>
              </w:rPr>
              <w:t>1</w:t>
            </w:r>
          </w:p>
        </w:tc>
        <w:tc>
          <w:tcPr>
            <w:tcW w:w="2265" w:type="dxa"/>
            <w:vMerge/>
            <w:tcBorders>
              <w:top w:val="single" w:sz="4" w:space="0" w:color="auto"/>
              <w:left w:val="single" w:sz="4" w:space="0" w:color="auto"/>
              <w:bottom w:val="single" w:sz="4" w:space="0" w:color="auto"/>
              <w:right w:val="single" w:sz="12" w:space="0" w:color="auto"/>
            </w:tcBorders>
            <w:vAlign w:val="center"/>
            <w:hideMark/>
          </w:tcPr>
          <w:p w:rsidR="00CC30A5" w:rsidRDefault="00CC30A5">
            <w:pPr>
              <w:widowControl/>
              <w:ind w:firstLineChars="0" w:firstLine="0"/>
              <w:jc w:val="left"/>
              <w:rPr>
                <w:bCs/>
                <w:sz w:val="21"/>
                <w:szCs w:val="21"/>
              </w:rPr>
            </w:pPr>
          </w:p>
        </w:tc>
      </w:tr>
      <w:tr w:rsidR="00CC30A5" w:rsidTr="00CC30A5">
        <w:trPr>
          <w:cantSplit/>
          <w:trHeight w:val="342"/>
          <w:jc w:val="center"/>
        </w:trPr>
        <w:tc>
          <w:tcPr>
            <w:tcW w:w="622" w:type="dxa"/>
            <w:tcBorders>
              <w:top w:val="single" w:sz="4" w:space="0" w:color="auto"/>
              <w:left w:val="single" w:sz="12" w:space="0" w:color="auto"/>
              <w:bottom w:val="single" w:sz="4" w:space="0" w:color="auto"/>
              <w:right w:val="single" w:sz="4" w:space="0" w:color="auto"/>
            </w:tcBorders>
            <w:vAlign w:val="center"/>
            <w:hideMark/>
          </w:tcPr>
          <w:p w:rsidR="00CC30A5" w:rsidRDefault="00CC30A5">
            <w:pPr>
              <w:adjustRightInd w:val="0"/>
              <w:snapToGrid w:val="0"/>
              <w:ind w:firstLineChars="0" w:firstLine="0"/>
              <w:jc w:val="center"/>
              <w:rPr>
                <w:bCs/>
                <w:sz w:val="21"/>
                <w:szCs w:val="21"/>
              </w:rPr>
            </w:pPr>
            <w:r>
              <w:rPr>
                <w:bCs/>
                <w:sz w:val="21"/>
                <w:szCs w:val="21"/>
              </w:rPr>
              <w:t>17</w:t>
            </w:r>
          </w:p>
        </w:tc>
        <w:tc>
          <w:tcPr>
            <w:tcW w:w="3236" w:type="dxa"/>
            <w:tcBorders>
              <w:top w:val="single" w:sz="4" w:space="0" w:color="auto"/>
              <w:left w:val="single" w:sz="4" w:space="0" w:color="auto"/>
              <w:bottom w:val="single" w:sz="4" w:space="0" w:color="auto"/>
              <w:right w:val="single" w:sz="4" w:space="0" w:color="auto"/>
            </w:tcBorders>
            <w:vAlign w:val="center"/>
            <w:hideMark/>
          </w:tcPr>
          <w:p w:rsidR="00CC30A5" w:rsidRDefault="00CC30A5">
            <w:pPr>
              <w:adjustRightInd w:val="0"/>
              <w:snapToGrid w:val="0"/>
              <w:ind w:firstLineChars="0" w:firstLine="0"/>
              <w:jc w:val="center"/>
              <w:rPr>
                <w:bCs/>
                <w:sz w:val="21"/>
                <w:szCs w:val="21"/>
              </w:rPr>
            </w:pPr>
            <w:r>
              <w:rPr>
                <w:bCs/>
                <w:sz w:val="21"/>
                <w:szCs w:val="21"/>
              </w:rPr>
              <w:t>RTO</w:t>
            </w:r>
            <w:r>
              <w:rPr>
                <w:rFonts w:hint="eastAsia"/>
                <w:bCs/>
                <w:sz w:val="21"/>
                <w:szCs w:val="21"/>
              </w:rPr>
              <w:t>焚烧炉</w:t>
            </w:r>
          </w:p>
        </w:tc>
        <w:tc>
          <w:tcPr>
            <w:tcW w:w="1534" w:type="dxa"/>
            <w:tcBorders>
              <w:top w:val="single" w:sz="4" w:space="0" w:color="auto"/>
              <w:left w:val="single" w:sz="4" w:space="0" w:color="auto"/>
              <w:bottom w:val="single" w:sz="4" w:space="0" w:color="auto"/>
              <w:right w:val="single" w:sz="4" w:space="0" w:color="auto"/>
            </w:tcBorders>
            <w:vAlign w:val="center"/>
            <w:hideMark/>
          </w:tcPr>
          <w:p w:rsidR="00CC30A5" w:rsidRDefault="00CC30A5">
            <w:pPr>
              <w:adjustRightInd w:val="0"/>
              <w:snapToGrid w:val="0"/>
              <w:ind w:firstLineChars="0" w:firstLine="0"/>
              <w:jc w:val="center"/>
              <w:rPr>
                <w:bCs/>
                <w:sz w:val="21"/>
                <w:szCs w:val="21"/>
              </w:rPr>
            </w:pPr>
            <w:r>
              <w:rPr>
                <w:bCs/>
                <w:sz w:val="21"/>
                <w:szCs w:val="21"/>
              </w:rPr>
              <w:t>2</w:t>
            </w:r>
            <w:r>
              <w:rPr>
                <w:rFonts w:hint="eastAsia"/>
                <w:bCs/>
                <w:sz w:val="21"/>
                <w:szCs w:val="21"/>
              </w:rPr>
              <w:t>万</w:t>
            </w:r>
            <w:r>
              <w:rPr>
                <w:bCs/>
                <w:sz w:val="21"/>
                <w:szCs w:val="21"/>
              </w:rPr>
              <w:t>m</w:t>
            </w:r>
            <w:r>
              <w:rPr>
                <w:bCs/>
                <w:sz w:val="21"/>
                <w:szCs w:val="21"/>
                <w:vertAlign w:val="superscript"/>
              </w:rPr>
              <w:t>3</w:t>
            </w:r>
            <w:r>
              <w:rPr>
                <w:bCs/>
                <w:sz w:val="21"/>
                <w:szCs w:val="21"/>
              </w:rPr>
              <w:t>/h</w:t>
            </w:r>
          </w:p>
        </w:tc>
        <w:tc>
          <w:tcPr>
            <w:tcW w:w="762" w:type="dxa"/>
            <w:tcBorders>
              <w:top w:val="single" w:sz="4" w:space="0" w:color="auto"/>
              <w:left w:val="single" w:sz="4" w:space="0" w:color="auto"/>
              <w:bottom w:val="single" w:sz="4" w:space="0" w:color="auto"/>
              <w:right w:val="single" w:sz="4" w:space="0" w:color="auto"/>
            </w:tcBorders>
            <w:vAlign w:val="center"/>
            <w:hideMark/>
          </w:tcPr>
          <w:p w:rsidR="00CC30A5" w:rsidRDefault="00CC30A5">
            <w:pPr>
              <w:adjustRightInd w:val="0"/>
              <w:snapToGrid w:val="0"/>
              <w:ind w:firstLineChars="0" w:firstLine="0"/>
              <w:jc w:val="center"/>
              <w:rPr>
                <w:bCs/>
                <w:sz w:val="21"/>
                <w:szCs w:val="21"/>
              </w:rPr>
            </w:pPr>
            <w:r>
              <w:rPr>
                <w:rFonts w:hint="eastAsia"/>
                <w:bCs/>
                <w:sz w:val="21"/>
                <w:szCs w:val="21"/>
              </w:rPr>
              <w:t>套</w:t>
            </w:r>
          </w:p>
        </w:tc>
        <w:tc>
          <w:tcPr>
            <w:tcW w:w="76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CC30A5" w:rsidRDefault="00CC30A5">
            <w:pPr>
              <w:adjustRightInd w:val="0"/>
              <w:snapToGrid w:val="0"/>
              <w:ind w:firstLineChars="0" w:firstLine="0"/>
              <w:jc w:val="center"/>
              <w:rPr>
                <w:bCs/>
                <w:sz w:val="21"/>
                <w:szCs w:val="21"/>
              </w:rPr>
            </w:pPr>
            <w:r>
              <w:rPr>
                <w:bCs/>
                <w:sz w:val="21"/>
                <w:szCs w:val="21"/>
              </w:rPr>
              <w:t>1</w:t>
            </w:r>
          </w:p>
        </w:tc>
        <w:tc>
          <w:tcPr>
            <w:tcW w:w="2265" w:type="dxa"/>
            <w:vMerge w:val="restart"/>
            <w:tcBorders>
              <w:top w:val="single" w:sz="4" w:space="0" w:color="auto"/>
              <w:left w:val="single" w:sz="4" w:space="0" w:color="auto"/>
              <w:bottom w:val="single" w:sz="4" w:space="0" w:color="auto"/>
              <w:right w:val="single" w:sz="12" w:space="0" w:color="auto"/>
            </w:tcBorders>
            <w:vAlign w:val="center"/>
            <w:hideMark/>
          </w:tcPr>
          <w:p w:rsidR="00CC30A5" w:rsidRDefault="00CC30A5">
            <w:pPr>
              <w:adjustRightInd w:val="0"/>
              <w:snapToGrid w:val="0"/>
              <w:ind w:firstLineChars="0" w:firstLine="0"/>
              <w:jc w:val="center"/>
              <w:rPr>
                <w:bCs/>
                <w:sz w:val="21"/>
                <w:szCs w:val="21"/>
              </w:rPr>
            </w:pPr>
            <w:r>
              <w:rPr>
                <w:rFonts w:hint="eastAsia"/>
                <w:bCs/>
                <w:sz w:val="21"/>
                <w:szCs w:val="21"/>
              </w:rPr>
              <w:t>废气处理</w:t>
            </w:r>
          </w:p>
        </w:tc>
      </w:tr>
      <w:tr w:rsidR="00CC30A5" w:rsidTr="00CC30A5">
        <w:trPr>
          <w:cantSplit/>
          <w:trHeight w:val="342"/>
          <w:jc w:val="center"/>
        </w:trPr>
        <w:tc>
          <w:tcPr>
            <w:tcW w:w="622" w:type="dxa"/>
            <w:tcBorders>
              <w:top w:val="single" w:sz="4" w:space="0" w:color="auto"/>
              <w:left w:val="single" w:sz="12" w:space="0" w:color="auto"/>
              <w:bottom w:val="single" w:sz="4" w:space="0" w:color="auto"/>
              <w:right w:val="single" w:sz="4" w:space="0" w:color="auto"/>
            </w:tcBorders>
            <w:vAlign w:val="center"/>
            <w:hideMark/>
          </w:tcPr>
          <w:p w:rsidR="00CC30A5" w:rsidRDefault="00CC30A5">
            <w:pPr>
              <w:adjustRightInd w:val="0"/>
              <w:snapToGrid w:val="0"/>
              <w:ind w:firstLineChars="0" w:firstLine="0"/>
              <w:jc w:val="center"/>
              <w:rPr>
                <w:bCs/>
                <w:sz w:val="21"/>
                <w:szCs w:val="21"/>
              </w:rPr>
            </w:pPr>
            <w:r>
              <w:rPr>
                <w:bCs/>
                <w:sz w:val="21"/>
                <w:szCs w:val="21"/>
              </w:rPr>
              <w:t>18</w:t>
            </w:r>
          </w:p>
        </w:tc>
        <w:tc>
          <w:tcPr>
            <w:tcW w:w="3236" w:type="dxa"/>
            <w:tcBorders>
              <w:top w:val="single" w:sz="4" w:space="0" w:color="auto"/>
              <w:left w:val="single" w:sz="4" w:space="0" w:color="auto"/>
              <w:bottom w:val="single" w:sz="4" w:space="0" w:color="auto"/>
              <w:right w:val="single" w:sz="4" w:space="0" w:color="auto"/>
            </w:tcBorders>
            <w:vAlign w:val="center"/>
            <w:hideMark/>
          </w:tcPr>
          <w:p w:rsidR="00CC30A5" w:rsidRDefault="00CC30A5">
            <w:pPr>
              <w:adjustRightInd w:val="0"/>
              <w:snapToGrid w:val="0"/>
              <w:ind w:firstLineChars="0" w:firstLine="0"/>
              <w:jc w:val="center"/>
              <w:rPr>
                <w:bCs/>
                <w:sz w:val="21"/>
                <w:szCs w:val="21"/>
              </w:rPr>
            </w:pPr>
            <w:r>
              <w:rPr>
                <w:rFonts w:hint="eastAsia"/>
                <w:bCs/>
                <w:sz w:val="21"/>
                <w:szCs w:val="21"/>
              </w:rPr>
              <w:t>活性炭吸附装置</w:t>
            </w:r>
          </w:p>
        </w:tc>
        <w:tc>
          <w:tcPr>
            <w:tcW w:w="1534" w:type="dxa"/>
            <w:tcBorders>
              <w:top w:val="single" w:sz="4" w:space="0" w:color="auto"/>
              <w:left w:val="single" w:sz="4" w:space="0" w:color="auto"/>
              <w:bottom w:val="single" w:sz="4" w:space="0" w:color="auto"/>
              <w:right w:val="single" w:sz="4" w:space="0" w:color="auto"/>
            </w:tcBorders>
            <w:vAlign w:val="center"/>
            <w:hideMark/>
          </w:tcPr>
          <w:p w:rsidR="00CC30A5" w:rsidRDefault="00CC30A5">
            <w:pPr>
              <w:adjustRightInd w:val="0"/>
              <w:snapToGrid w:val="0"/>
              <w:ind w:firstLineChars="0" w:firstLine="0"/>
              <w:jc w:val="center"/>
              <w:rPr>
                <w:bCs/>
                <w:sz w:val="21"/>
                <w:szCs w:val="21"/>
              </w:rPr>
            </w:pPr>
            <w:r>
              <w:rPr>
                <w:bCs/>
                <w:sz w:val="21"/>
                <w:szCs w:val="21"/>
              </w:rPr>
              <w:t>/</w:t>
            </w:r>
          </w:p>
        </w:tc>
        <w:tc>
          <w:tcPr>
            <w:tcW w:w="762" w:type="dxa"/>
            <w:tcBorders>
              <w:top w:val="single" w:sz="4" w:space="0" w:color="auto"/>
              <w:left w:val="single" w:sz="4" w:space="0" w:color="auto"/>
              <w:bottom w:val="single" w:sz="4" w:space="0" w:color="auto"/>
              <w:right w:val="single" w:sz="4" w:space="0" w:color="auto"/>
            </w:tcBorders>
            <w:vAlign w:val="center"/>
            <w:hideMark/>
          </w:tcPr>
          <w:p w:rsidR="00CC30A5" w:rsidRDefault="00CC30A5">
            <w:pPr>
              <w:adjustRightInd w:val="0"/>
              <w:snapToGrid w:val="0"/>
              <w:ind w:firstLineChars="0" w:firstLine="0"/>
              <w:jc w:val="center"/>
              <w:rPr>
                <w:bCs/>
                <w:sz w:val="21"/>
                <w:szCs w:val="21"/>
              </w:rPr>
            </w:pPr>
            <w:r>
              <w:rPr>
                <w:rFonts w:hint="eastAsia"/>
                <w:bCs/>
                <w:sz w:val="21"/>
                <w:szCs w:val="21"/>
              </w:rPr>
              <w:t>套</w:t>
            </w:r>
          </w:p>
        </w:tc>
        <w:tc>
          <w:tcPr>
            <w:tcW w:w="76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CC30A5" w:rsidRDefault="00CC30A5">
            <w:pPr>
              <w:adjustRightInd w:val="0"/>
              <w:snapToGrid w:val="0"/>
              <w:ind w:firstLineChars="0" w:firstLine="0"/>
              <w:jc w:val="center"/>
              <w:rPr>
                <w:bCs/>
                <w:sz w:val="21"/>
                <w:szCs w:val="21"/>
              </w:rPr>
            </w:pPr>
            <w:r>
              <w:rPr>
                <w:bCs/>
                <w:sz w:val="21"/>
                <w:szCs w:val="21"/>
              </w:rPr>
              <w:t>1</w:t>
            </w:r>
          </w:p>
        </w:tc>
        <w:tc>
          <w:tcPr>
            <w:tcW w:w="2265" w:type="dxa"/>
            <w:vMerge/>
            <w:tcBorders>
              <w:top w:val="single" w:sz="4" w:space="0" w:color="auto"/>
              <w:left w:val="single" w:sz="4" w:space="0" w:color="auto"/>
              <w:bottom w:val="single" w:sz="4" w:space="0" w:color="auto"/>
              <w:right w:val="single" w:sz="12" w:space="0" w:color="auto"/>
            </w:tcBorders>
            <w:vAlign w:val="center"/>
            <w:hideMark/>
          </w:tcPr>
          <w:p w:rsidR="00CC30A5" w:rsidRDefault="00CC30A5">
            <w:pPr>
              <w:widowControl/>
              <w:ind w:firstLineChars="0" w:firstLine="0"/>
              <w:jc w:val="left"/>
              <w:rPr>
                <w:bCs/>
                <w:sz w:val="21"/>
                <w:szCs w:val="21"/>
              </w:rPr>
            </w:pPr>
          </w:p>
        </w:tc>
      </w:tr>
      <w:tr w:rsidR="00CC30A5" w:rsidTr="00CC30A5">
        <w:trPr>
          <w:cantSplit/>
          <w:trHeight w:val="342"/>
          <w:jc w:val="center"/>
        </w:trPr>
        <w:tc>
          <w:tcPr>
            <w:tcW w:w="622" w:type="dxa"/>
            <w:tcBorders>
              <w:top w:val="single" w:sz="4" w:space="0" w:color="auto"/>
              <w:left w:val="single" w:sz="12" w:space="0" w:color="auto"/>
              <w:bottom w:val="single" w:sz="4" w:space="0" w:color="auto"/>
              <w:right w:val="single" w:sz="4" w:space="0" w:color="auto"/>
            </w:tcBorders>
            <w:vAlign w:val="center"/>
            <w:hideMark/>
          </w:tcPr>
          <w:p w:rsidR="00CC30A5" w:rsidRDefault="00CC30A5">
            <w:pPr>
              <w:adjustRightInd w:val="0"/>
              <w:snapToGrid w:val="0"/>
              <w:ind w:firstLineChars="0" w:firstLine="0"/>
              <w:jc w:val="center"/>
              <w:rPr>
                <w:bCs/>
                <w:sz w:val="21"/>
                <w:szCs w:val="21"/>
              </w:rPr>
            </w:pPr>
            <w:r>
              <w:rPr>
                <w:bCs/>
                <w:sz w:val="21"/>
                <w:szCs w:val="21"/>
              </w:rPr>
              <w:t>19</w:t>
            </w:r>
          </w:p>
        </w:tc>
        <w:tc>
          <w:tcPr>
            <w:tcW w:w="3236" w:type="dxa"/>
            <w:tcBorders>
              <w:top w:val="single" w:sz="4" w:space="0" w:color="auto"/>
              <w:left w:val="single" w:sz="4" w:space="0" w:color="auto"/>
              <w:bottom w:val="single" w:sz="4" w:space="0" w:color="auto"/>
              <w:right w:val="single" w:sz="4" w:space="0" w:color="auto"/>
            </w:tcBorders>
            <w:vAlign w:val="center"/>
            <w:hideMark/>
          </w:tcPr>
          <w:p w:rsidR="00CC30A5" w:rsidRDefault="00CC30A5">
            <w:pPr>
              <w:adjustRightInd w:val="0"/>
              <w:snapToGrid w:val="0"/>
              <w:ind w:firstLineChars="0" w:firstLine="0"/>
              <w:jc w:val="center"/>
              <w:rPr>
                <w:bCs/>
                <w:sz w:val="21"/>
                <w:szCs w:val="21"/>
              </w:rPr>
            </w:pPr>
            <w:r>
              <w:rPr>
                <w:rFonts w:hint="eastAsia"/>
                <w:bCs/>
                <w:sz w:val="21"/>
                <w:szCs w:val="21"/>
              </w:rPr>
              <w:t>空压机</w:t>
            </w:r>
          </w:p>
        </w:tc>
        <w:tc>
          <w:tcPr>
            <w:tcW w:w="1534" w:type="dxa"/>
            <w:tcBorders>
              <w:top w:val="single" w:sz="4" w:space="0" w:color="auto"/>
              <w:left w:val="single" w:sz="4" w:space="0" w:color="auto"/>
              <w:bottom w:val="single" w:sz="4" w:space="0" w:color="auto"/>
              <w:right w:val="single" w:sz="4" w:space="0" w:color="auto"/>
            </w:tcBorders>
            <w:vAlign w:val="center"/>
            <w:hideMark/>
          </w:tcPr>
          <w:p w:rsidR="00CC30A5" w:rsidRDefault="00CC30A5">
            <w:pPr>
              <w:adjustRightInd w:val="0"/>
              <w:snapToGrid w:val="0"/>
              <w:ind w:firstLineChars="0" w:firstLine="0"/>
              <w:jc w:val="center"/>
              <w:rPr>
                <w:bCs/>
                <w:sz w:val="21"/>
                <w:szCs w:val="21"/>
              </w:rPr>
            </w:pPr>
            <w:r>
              <w:rPr>
                <w:bCs/>
                <w:sz w:val="21"/>
                <w:szCs w:val="21"/>
              </w:rPr>
              <w:t>16m</w:t>
            </w:r>
            <w:r>
              <w:rPr>
                <w:bCs/>
                <w:sz w:val="21"/>
                <w:szCs w:val="21"/>
                <w:vertAlign w:val="superscript"/>
              </w:rPr>
              <w:t>3</w:t>
            </w:r>
            <w:r>
              <w:rPr>
                <w:bCs/>
                <w:sz w:val="21"/>
                <w:szCs w:val="21"/>
              </w:rPr>
              <w:t>/min</w:t>
            </w:r>
          </w:p>
        </w:tc>
        <w:tc>
          <w:tcPr>
            <w:tcW w:w="762" w:type="dxa"/>
            <w:tcBorders>
              <w:top w:val="single" w:sz="4" w:space="0" w:color="auto"/>
              <w:left w:val="single" w:sz="4" w:space="0" w:color="auto"/>
              <w:bottom w:val="single" w:sz="4" w:space="0" w:color="auto"/>
              <w:right w:val="single" w:sz="4" w:space="0" w:color="auto"/>
            </w:tcBorders>
            <w:vAlign w:val="center"/>
            <w:hideMark/>
          </w:tcPr>
          <w:p w:rsidR="00CC30A5" w:rsidRDefault="00CC30A5">
            <w:pPr>
              <w:adjustRightInd w:val="0"/>
              <w:snapToGrid w:val="0"/>
              <w:ind w:firstLineChars="0" w:firstLine="0"/>
              <w:jc w:val="center"/>
              <w:rPr>
                <w:bCs/>
                <w:sz w:val="21"/>
                <w:szCs w:val="21"/>
              </w:rPr>
            </w:pPr>
            <w:r>
              <w:rPr>
                <w:rFonts w:hint="eastAsia"/>
                <w:bCs/>
                <w:sz w:val="21"/>
                <w:szCs w:val="21"/>
              </w:rPr>
              <w:t>台</w:t>
            </w:r>
          </w:p>
        </w:tc>
        <w:tc>
          <w:tcPr>
            <w:tcW w:w="76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CC30A5" w:rsidRDefault="00CC30A5">
            <w:pPr>
              <w:adjustRightInd w:val="0"/>
              <w:snapToGrid w:val="0"/>
              <w:ind w:firstLineChars="0" w:firstLine="0"/>
              <w:jc w:val="center"/>
              <w:rPr>
                <w:bCs/>
                <w:sz w:val="21"/>
                <w:szCs w:val="21"/>
              </w:rPr>
            </w:pPr>
            <w:r>
              <w:rPr>
                <w:bCs/>
                <w:sz w:val="21"/>
                <w:szCs w:val="21"/>
              </w:rPr>
              <w:t>2</w:t>
            </w:r>
          </w:p>
        </w:tc>
        <w:tc>
          <w:tcPr>
            <w:tcW w:w="2265" w:type="dxa"/>
            <w:tcBorders>
              <w:top w:val="single" w:sz="4" w:space="0" w:color="auto"/>
              <w:left w:val="single" w:sz="4" w:space="0" w:color="auto"/>
              <w:bottom w:val="single" w:sz="4" w:space="0" w:color="auto"/>
              <w:right w:val="single" w:sz="12" w:space="0" w:color="auto"/>
            </w:tcBorders>
            <w:vAlign w:val="center"/>
            <w:hideMark/>
          </w:tcPr>
          <w:p w:rsidR="00CC30A5" w:rsidRDefault="00CC30A5">
            <w:pPr>
              <w:adjustRightInd w:val="0"/>
              <w:snapToGrid w:val="0"/>
              <w:ind w:firstLineChars="0" w:firstLine="0"/>
              <w:jc w:val="center"/>
              <w:rPr>
                <w:bCs/>
                <w:sz w:val="21"/>
                <w:szCs w:val="21"/>
              </w:rPr>
            </w:pPr>
            <w:r>
              <w:rPr>
                <w:bCs/>
                <w:sz w:val="21"/>
                <w:szCs w:val="21"/>
              </w:rPr>
              <w:t>/</w:t>
            </w:r>
          </w:p>
        </w:tc>
      </w:tr>
      <w:tr w:rsidR="00CC30A5" w:rsidTr="00CC30A5">
        <w:trPr>
          <w:cantSplit/>
          <w:trHeight w:val="342"/>
          <w:jc w:val="center"/>
        </w:trPr>
        <w:tc>
          <w:tcPr>
            <w:tcW w:w="622" w:type="dxa"/>
            <w:tcBorders>
              <w:top w:val="single" w:sz="4" w:space="0" w:color="auto"/>
              <w:left w:val="single" w:sz="12" w:space="0" w:color="auto"/>
              <w:bottom w:val="single" w:sz="4" w:space="0" w:color="auto"/>
              <w:right w:val="single" w:sz="4" w:space="0" w:color="auto"/>
            </w:tcBorders>
            <w:vAlign w:val="center"/>
            <w:hideMark/>
          </w:tcPr>
          <w:p w:rsidR="00CC30A5" w:rsidRDefault="00CC30A5">
            <w:pPr>
              <w:adjustRightInd w:val="0"/>
              <w:snapToGrid w:val="0"/>
              <w:ind w:firstLineChars="0" w:firstLine="0"/>
              <w:jc w:val="center"/>
              <w:rPr>
                <w:bCs/>
                <w:sz w:val="21"/>
                <w:szCs w:val="21"/>
              </w:rPr>
            </w:pPr>
            <w:r>
              <w:rPr>
                <w:bCs/>
                <w:sz w:val="21"/>
                <w:szCs w:val="21"/>
              </w:rPr>
              <w:t>20</w:t>
            </w:r>
          </w:p>
        </w:tc>
        <w:tc>
          <w:tcPr>
            <w:tcW w:w="3236" w:type="dxa"/>
            <w:tcBorders>
              <w:top w:val="single" w:sz="4" w:space="0" w:color="auto"/>
              <w:left w:val="single" w:sz="4" w:space="0" w:color="auto"/>
              <w:bottom w:val="single" w:sz="4" w:space="0" w:color="auto"/>
              <w:right w:val="single" w:sz="4" w:space="0" w:color="auto"/>
            </w:tcBorders>
            <w:vAlign w:val="center"/>
            <w:hideMark/>
          </w:tcPr>
          <w:p w:rsidR="00CC30A5" w:rsidRDefault="00CC30A5">
            <w:pPr>
              <w:adjustRightInd w:val="0"/>
              <w:snapToGrid w:val="0"/>
              <w:ind w:firstLineChars="0" w:firstLine="0"/>
              <w:jc w:val="center"/>
              <w:rPr>
                <w:bCs/>
                <w:sz w:val="21"/>
                <w:szCs w:val="21"/>
              </w:rPr>
            </w:pPr>
            <w:r>
              <w:rPr>
                <w:rFonts w:hint="eastAsia"/>
                <w:bCs/>
                <w:sz w:val="21"/>
                <w:szCs w:val="21"/>
              </w:rPr>
              <w:t>氮气储罐</w:t>
            </w:r>
          </w:p>
        </w:tc>
        <w:tc>
          <w:tcPr>
            <w:tcW w:w="1534" w:type="dxa"/>
            <w:tcBorders>
              <w:top w:val="single" w:sz="4" w:space="0" w:color="auto"/>
              <w:left w:val="single" w:sz="4" w:space="0" w:color="auto"/>
              <w:bottom w:val="single" w:sz="4" w:space="0" w:color="auto"/>
              <w:right w:val="single" w:sz="4" w:space="0" w:color="auto"/>
            </w:tcBorders>
            <w:vAlign w:val="center"/>
            <w:hideMark/>
          </w:tcPr>
          <w:p w:rsidR="00CC30A5" w:rsidRDefault="00CC30A5">
            <w:pPr>
              <w:adjustRightInd w:val="0"/>
              <w:snapToGrid w:val="0"/>
              <w:ind w:firstLineChars="0" w:firstLine="0"/>
              <w:jc w:val="center"/>
              <w:rPr>
                <w:bCs/>
                <w:sz w:val="21"/>
                <w:szCs w:val="21"/>
              </w:rPr>
            </w:pPr>
            <w:r>
              <w:rPr>
                <w:bCs/>
                <w:sz w:val="21"/>
                <w:szCs w:val="21"/>
              </w:rPr>
              <w:t>20m</w:t>
            </w:r>
            <w:r>
              <w:rPr>
                <w:bCs/>
                <w:sz w:val="21"/>
                <w:szCs w:val="21"/>
                <w:vertAlign w:val="superscript"/>
              </w:rPr>
              <w:t>3</w:t>
            </w:r>
          </w:p>
        </w:tc>
        <w:tc>
          <w:tcPr>
            <w:tcW w:w="762" w:type="dxa"/>
            <w:tcBorders>
              <w:top w:val="single" w:sz="4" w:space="0" w:color="auto"/>
              <w:left w:val="single" w:sz="4" w:space="0" w:color="auto"/>
              <w:bottom w:val="single" w:sz="4" w:space="0" w:color="auto"/>
              <w:right w:val="single" w:sz="4" w:space="0" w:color="auto"/>
            </w:tcBorders>
            <w:vAlign w:val="center"/>
            <w:hideMark/>
          </w:tcPr>
          <w:p w:rsidR="00CC30A5" w:rsidRDefault="00CC30A5">
            <w:pPr>
              <w:adjustRightInd w:val="0"/>
              <w:snapToGrid w:val="0"/>
              <w:ind w:firstLineChars="0" w:firstLine="0"/>
              <w:jc w:val="center"/>
              <w:rPr>
                <w:bCs/>
                <w:sz w:val="21"/>
                <w:szCs w:val="21"/>
              </w:rPr>
            </w:pPr>
            <w:r>
              <w:rPr>
                <w:rFonts w:hint="eastAsia"/>
                <w:bCs/>
                <w:sz w:val="21"/>
                <w:szCs w:val="21"/>
              </w:rPr>
              <w:t>座</w:t>
            </w:r>
          </w:p>
        </w:tc>
        <w:tc>
          <w:tcPr>
            <w:tcW w:w="76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CC30A5" w:rsidRDefault="00CC30A5">
            <w:pPr>
              <w:adjustRightInd w:val="0"/>
              <w:snapToGrid w:val="0"/>
              <w:ind w:firstLineChars="0" w:firstLine="0"/>
              <w:jc w:val="center"/>
              <w:rPr>
                <w:bCs/>
                <w:sz w:val="21"/>
                <w:szCs w:val="21"/>
              </w:rPr>
            </w:pPr>
            <w:r>
              <w:rPr>
                <w:bCs/>
                <w:sz w:val="21"/>
                <w:szCs w:val="21"/>
              </w:rPr>
              <w:t>1</w:t>
            </w:r>
          </w:p>
        </w:tc>
        <w:tc>
          <w:tcPr>
            <w:tcW w:w="2265" w:type="dxa"/>
            <w:tcBorders>
              <w:top w:val="single" w:sz="4" w:space="0" w:color="auto"/>
              <w:left w:val="single" w:sz="4" w:space="0" w:color="auto"/>
              <w:bottom w:val="single" w:sz="4" w:space="0" w:color="auto"/>
              <w:right w:val="single" w:sz="12" w:space="0" w:color="auto"/>
            </w:tcBorders>
            <w:vAlign w:val="center"/>
            <w:hideMark/>
          </w:tcPr>
          <w:p w:rsidR="00CC30A5" w:rsidRDefault="00CC30A5">
            <w:pPr>
              <w:adjustRightInd w:val="0"/>
              <w:snapToGrid w:val="0"/>
              <w:ind w:firstLineChars="0" w:firstLine="0"/>
              <w:jc w:val="center"/>
              <w:rPr>
                <w:bCs/>
                <w:sz w:val="21"/>
                <w:szCs w:val="21"/>
              </w:rPr>
            </w:pPr>
            <w:r>
              <w:rPr>
                <w:rFonts w:hint="eastAsia"/>
                <w:bCs/>
                <w:sz w:val="21"/>
                <w:szCs w:val="21"/>
              </w:rPr>
              <w:t>检漏、吹干</w:t>
            </w:r>
          </w:p>
        </w:tc>
      </w:tr>
      <w:tr w:rsidR="00CC30A5" w:rsidTr="00CC30A5">
        <w:trPr>
          <w:cantSplit/>
          <w:trHeight w:val="342"/>
          <w:jc w:val="center"/>
        </w:trPr>
        <w:tc>
          <w:tcPr>
            <w:tcW w:w="622" w:type="dxa"/>
            <w:tcBorders>
              <w:top w:val="single" w:sz="4" w:space="0" w:color="auto"/>
              <w:left w:val="single" w:sz="12" w:space="0" w:color="auto"/>
              <w:bottom w:val="single" w:sz="4" w:space="0" w:color="auto"/>
              <w:right w:val="single" w:sz="4" w:space="0" w:color="auto"/>
            </w:tcBorders>
            <w:vAlign w:val="center"/>
            <w:hideMark/>
          </w:tcPr>
          <w:p w:rsidR="00CC30A5" w:rsidRDefault="00CC30A5">
            <w:pPr>
              <w:adjustRightInd w:val="0"/>
              <w:snapToGrid w:val="0"/>
              <w:ind w:firstLineChars="0" w:firstLine="0"/>
              <w:jc w:val="center"/>
              <w:rPr>
                <w:bCs/>
                <w:sz w:val="21"/>
                <w:szCs w:val="21"/>
              </w:rPr>
            </w:pPr>
            <w:r>
              <w:rPr>
                <w:bCs/>
                <w:sz w:val="21"/>
                <w:szCs w:val="21"/>
              </w:rPr>
              <w:t>21</w:t>
            </w:r>
          </w:p>
        </w:tc>
        <w:tc>
          <w:tcPr>
            <w:tcW w:w="3236" w:type="dxa"/>
            <w:tcBorders>
              <w:top w:val="single" w:sz="4" w:space="0" w:color="auto"/>
              <w:left w:val="single" w:sz="4" w:space="0" w:color="auto"/>
              <w:bottom w:val="single" w:sz="4" w:space="0" w:color="auto"/>
              <w:right w:val="single" w:sz="4" w:space="0" w:color="auto"/>
            </w:tcBorders>
            <w:vAlign w:val="center"/>
            <w:hideMark/>
          </w:tcPr>
          <w:p w:rsidR="00CC30A5" w:rsidRDefault="00CC30A5">
            <w:pPr>
              <w:adjustRightInd w:val="0"/>
              <w:snapToGrid w:val="0"/>
              <w:ind w:firstLineChars="0" w:firstLine="0"/>
              <w:jc w:val="center"/>
              <w:rPr>
                <w:bCs/>
                <w:sz w:val="21"/>
                <w:szCs w:val="21"/>
              </w:rPr>
            </w:pPr>
            <w:r>
              <w:rPr>
                <w:rFonts w:hint="eastAsia"/>
                <w:bCs/>
                <w:sz w:val="21"/>
                <w:szCs w:val="21"/>
              </w:rPr>
              <w:t>吸液设备</w:t>
            </w:r>
          </w:p>
        </w:tc>
        <w:tc>
          <w:tcPr>
            <w:tcW w:w="1534" w:type="dxa"/>
            <w:tcBorders>
              <w:top w:val="single" w:sz="4" w:space="0" w:color="auto"/>
              <w:left w:val="single" w:sz="4" w:space="0" w:color="auto"/>
              <w:bottom w:val="single" w:sz="4" w:space="0" w:color="auto"/>
              <w:right w:val="single" w:sz="4" w:space="0" w:color="auto"/>
            </w:tcBorders>
            <w:vAlign w:val="center"/>
            <w:hideMark/>
          </w:tcPr>
          <w:p w:rsidR="00CC30A5" w:rsidRDefault="00CC30A5">
            <w:pPr>
              <w:adjustRightInd w:val="0"/>
              <w:snapToGrid w:val="0"/>
              <w:ind w:firstLineChars="0" w:firstLine="0"/>
              <w:jc w:val="center"/>
              <w:rPr>
                <w:bCs/>
                <w:sz w:val="21"/>
                <w:szCs w:val="21"/>
              </w:rPr>
            </w:pPr>
            <w:r>
              <w:rPr>
                <w:bCs/>
                <w:sz w:val="21"/>
                <w:szCs w:val="21"/>
              </w:rPr>
              <w:t>/</w:t>
            </w:r>
          </w:p>
        </w:tc>
        <w:tc>
          <w:tcPr>
            <w:tcW w:w="762" w:type="dxa"/>
            <w:tcBorders>
              <w:top w:val="single" w:sz="4" w:space="0" w:color="auto"/>
              <w:left w:val="single" w:sz="4" w:space="0" w:color="auto"/>
              <w:bottom w:val="single" w:sz="4" w:space="0" w:color="auto"/>
              <w:right w:val="single" w:sz="4" w:space="0" w:color="auto"/>
            </w:tcBorders>
            <w:vAlign w:val="center"/>
            <w:hideMark/>
          </w:tcPr>
          <w:p w:rsidR="00CC30A5" w:rsidRDefault="00CC30A5">
            <w:pPr>
              <w:adjustRightInd w:val="0"/>
              <w:snapToGrid w:val="0"/>
              <w:ind w:firstLineChars="0" w:firstLine="0"/>
              <w:jc w:val="center"/>
              <w:rPr>
                <w:bCs/>
                <w:sz w:val="21"/>
                <w:szCs w:val="21"/>
              </w:rPr>
            </w:pPr>
            <w:r>
              <w:rPr>
                <w:rFonts w:hint="eastAsia"/>
                <w:bCs/>
                <w:sz w:val="21"/>
                <w:szCs w:val="21"/>
              </w:rPr>
              <w:t>台</w:t>
            </w:r>
          </w:p>
        </w:tc>
        <w:tc>
          <w:tcPr>
            <w:tcW w:w="76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CC30A5" w:rsidRDefault="00CC30A5">
            <w:pPr>
              <w:adjustRightInd w:val="0"/>
              <w:snapToGrid w:val="0"/>
              <w:ind w:firstLineChars="0" w:firstLine="0"/>
              <w:jc w:val="center"/>
              <w:rPr>
                <w:bCs/>
                <w:sz w:val="21"/>
                <w:szCs w:val="21"/>
              </w:rPr>
            </w:pPr>
            <w:r>
              <w:rPr>
                <w:bCs/>
                <w:sz w:val="21"/>
                <w:szCs w:val="21"/>
              </w:rPr>
              <w:t>2</w:t>
            </w:r>
          </w:p>
        </w:tc>
        <w:tc>
          <w:tcPr>
            <w:tcW w:w="2265" w:type="dxa"/>
            <w:tcBorders>
              <w:top w:val="single" w:sz="4" w:space="0" w:color="auto"/>
              <w:left w:val="single" w:sz="4" w:space="0" w:color="auto"/>
              <w:bottom w:val="single" w:sz="4" w:space="0" w:color="auto"/>
              <w:right w:val="single" w:sz="12" w:space="0" w:color="auto"/>
            </w:tcBorders>
            <w:vAlign w:val="center"/>
            <w:hideMark/>
          </w:tcPr>
          <w:p w:rsidR="00CC30A5" w:rsidRDefault="00CC30A5">
            <w:pPr>
              <w:adjustRightInd w:val="0"/>
              <w:snapToGrid w:val="0"/>
              <w:ind w:firstLineChars="0" w:firstLine="0"/>
              <w:jc w:val="center"/>
              <w:rPr>
                <w:bCs/>
                <w:sz w:val="21"/>
                <w:szCs w:val="21"/>
              </w:rPr>
            </w:pPr>
            <w:r>
              <w:rPr>
                <w:bCs/>
                <w:sz w:val="21"/>
                <w:szCs w:val="21"/>
              </w:rPr>
              <w:t>200L</w:t>
            </w:r>
            <w:r>
              <w:rPr>
                <w:rFonts w:hint="eastAsia"/>
                <w:bCs/>
                <w:sz w:val="21"/>
                <w:szCs w:val="21"/>
              </w:rPr>
              <w:t>及以上清洗线</w:t>
            </w:r>
          </w:p>
        </w:tc>
      </w:tr>
      <w:tr w:rsidR="00CC30A5" w:rsidTr="00CC30A5">
        <w:trPr>
          <w:cantSplit/>
          <w:trHeight w:val="342"/>
          <w:jc w:val="center"/>
        </w:trPr>
        <w:tc>
          <w:tcPr>
            <w:tcW w:w="622" w:type="dxa"/>
            <w:tcBorders>
              <w:top w:val="single" w:sz="4" w:space="0" w:color="auto"/>
              <w:left w:val="single" w:sz="12" w:space="0" w:color="auto"/>
              <w:bottom w:val="single" w:sz="4" w:space="0" w:color="auto"/>
              <w:right w:val="single" w:sz="4" w:space="0" w:color="auto"/>
            </w:tcBorders>
            <w:vAlign w:val="center"/>
            <w:hideMark/>
          </w:tcPr>
          <w:p w:rsidR="00CC30A5" w:rsidRDefault="00CC30A5">
            <w:pPr>
              <w:adjustRightInd w:val="0"/>
              <w:snapToGrid w:val="0"/>
              <w:ind w:firstLineChars="0" w:firstLine="0"/>
              <w:jc w:val="center"/>
              <w:rPr>
                <w:bCs/>
                <w:sz w:val="21"/>
                <w:szCs w:val="21"/>
              </w:rPr>
            </w:pPr>
            <w:r>
              <w:rPr>
                <w:bCs/>
                <w:sz w:val="21"/>
                <w:szCs w:val="21"/>
              </w:rPr>
              <w:t>23</w:t>
            </w:r>
          </w:p>
        </w:tc>
        <w:tc>
          <w:tcPr>
            <w:tcW w:w="3236" w:type="dxa"/>
            <w:tcBorders>
              <w:top w:val="single" w:sz="4" w:space="0" w:color="auto"/>
              <w:left w:val="single" w:sz="4" w:space="0" w:color="auto"/>
              <w:bottom w:val="single" w:sz="4" w:space="0" w:color="auto"/>
              <w:right w:val="single" w:sz="4" w:space="0" w:color="auto"/>
            </w:tcBorders>
            <w:vAlign w:val="center"/>
            <w:hideMark/>
          </w:tcPr>
          <w:p w:rsidR="00CC30A5" w:rsidRDefault="00CC30A5">
            <w:pPr>
              <w:adjustRightInd w:val="0"/>
              <w:snapToGrid w:val="0"/>
              <w:ind w:firstLineChars="0" w:firstLine="0"/>
              <w:jc w:val="center"/>
              <w:rPr>
                <w:bCs/>
                <w:sz w:val="21"/>
                <w:szCs w:val="21"/>
              </w:rPr>
            </w:pPr>
            <w:r>
              <w:rPr>
                <w:rFonts w:hint="eastAsia"/>
                <w:bCs/>
                <w:sz w:val="21"/>
                <w:szCs w:val="21"/>
              </w:rPr>
              <w:t>吨桶清洗机</w:t>
            </w:r>
          </w:p>
        </w:tc>
        <w:tc>
          <w:tcPr>
            <w:tcW w:w="1534" w:type="dxa"/>
            <w:tcBorders>
              <w:top w:val="single" w:sz="4" w:space="0" w:color="auto"/>
              <w:left w:val="single" w:sz="4" w:space="0" w:color="auto"/>
              <w:bottom w:val="single" w:sz="4" w:space="0" w:color="auto"/>
              <w:right w:val="single" w:sz="4" w:space="0" w:color="auto"/>
            </w:tcBorders>
            <w:vAlign w:val="center"/>
            <w:hideMark/>
          </w:tcPr>
          <w:p w:rsidR="00CC30A5" w:rsidRDefault="00CC30A5">
            <w:pPr>
              <w:adjustRightInd w:val="0"/>
              <w:snapToGrid w:val="0"/>
              <w:ind w:firstLineChars="0" w:firstLine="0"/>
              <w:jc w:val="center"/>
              <w:rPr>
                <w:bCs/>
                <w:sz w:val="21"/>
                <w:szCs w:val="21"/>
              </w:rPr>
            </w:pPr>
            <w:r>
              <w:rPr>
                <w:bCs/>
                <w:sz w:val="21"/>
                <w:szCs w:val="21"/>
              </w:rPr>
              <w:t>3</w:t>
            </w:r>
            <w:r>
              <w:rPr>
                <w:rFonts w:hint="eastAsia"/>
                <w:bCs/>
                <w:sz w:val="21"/>
                <w:szCs w:val="21"/>
              </w:rPr>
              <w:t>工位</w:t>
            </w:r>
            <w:r>
              <w:rPr>
                <w:bCs/>
                <w:sz w:val="21"/>
                <w:szCs w:val="21"/>
              </w:rPr>
              <w:t>5.5KW</w:t>
            </w:r>
          </w:p>
        </w:tc>
        <w:tc>
          <w:tcPr>
            <w:tcW w:w="762" w:type="dxa"/>
            <w:tcBorders>
              <w:top w:val="single" w:sz="4" w:space="0" w:color="auto"/>
              <w:left w:val="single" w:sz="4" w:space="0" w:color="auto"/>
              <w:bottom w:val="single" w:sz="4" w:space="0" w:color="auto"/>
              <w:right w:val="single" w:sz="4" w:space="0" w:color="auto"/>
            </w:tcBorders>
            <w:vAlign w:val="center"/>
            <w:hideMark/>
          </w:tcPr>
          <w:p w:rsidR="00CC30A5" w:rsidRDefault="00CC30A5">
            <w:pPr>
              <w:adjustRightInd w:val="0"/>
              <w:snapToGrid w:val="0"/>
              <w:ind w:firstLineChars="0" w:firstLine="0"/>
              <w:jc w:val="center"/>
              <w:rPr>
                <w:bCs/>
                <w:sz w:val="21"/>
                <w:szCs w:val="21"/>
              </w:rPr>
            </w:pPr>
            <w:r>
              <w:rPr>
                <w:rFonts w:hint="eastAsia"/>
                <w:bCs/>
                <w:sz w:val="21"/>
                <w:szCs w:val="21"/>
              </w:rPr>
              <w:t>台</w:t>
            </w:r>
          </w:p>
        </w:tc>
        <w:tc>
          <w:tcPr>
            <w:tcW w:w="76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CC30A5" w:rsidRDefault="00CC30A5">
            <w:pPr>
              <w:adjustRightInd w:val="0"/>
              <w:snapToGrid w:val="0"/>
              <w:ind w:firstLineChars="0" w:firstLine="0"/>
              <w:jc w:val="center"/>
              <w:rPr>
                <w:bCs/>
                <w:sz w:val="21"/>
                <w:szCs w:val="21"/>
              </w:rPr>
            </w:pPr>
            <w:r>
              <w:rPr>
                <w:bCs/>
                <w:sz w:val="21"/>
                <w:szCs w:val="21"/>
              </w:rPr>
              <w:t>1</w:t>
            </w:r>
          </w:p>
        </w:tc>
        <w:tc>
          <w:tcPr>
            <w:tcW w:w="2265" w:type="dxa"/>
            <w:tcBorders>
              <w:top w:val="single" w:sz="4" w:space="0" w:color="auto"/>
              <w:left w:val="single" w:sz="4" w:space="0" w:color="auto"/>
              <w:bottom w:val="single" w:sz="4" w:space="0" w:color="auto"/>
              <w:right w:val="single" w:sz="12" w:space="0" w:color="auto"/>
            </w:tcBorders>
            <w:vAlign w:val="center"/>
            <w:hideMark/>
          </w:tcPr>
          <w:p w:rsidR="00CC30A5" w:rsidRDefault="00CC30A5">
            <w:pPr>
              <w:adjustRightInd w:val="0"/>
              <w:snapToGrid w:val="0"/>
              <w:ind w:firstLineChars="0" w:firstLine="0"/>
              <w:jc w:val="center"/>
              <w:rPr>
                <w:bCs/>
                <w:sz w:val="21"/>
                <w:szCs w:val="21"/>
              </w:rPr>
            </w:pPr>
            <w:r>
              <w:rPr>
                <w:rFonts w:hint="eastAsia"/>
                <w:bCs/>
                <w:sz w:val="21"/>
                <w:szCs w:val="21"/>
              </w:rPr>
              <w:t>吨桶清洗线</w:t>
            </w:r>
          </w:p>
        </w:tc>
      </w:tr>
      <w:tr w:rsidR="00CC30A5" w:rsidTr="00CC30A5">
        <w:trPr>
          <w:cantSplit/>
          <w:trHeight w:val="342"/>
          <w:jc w:val="center"/>
        </w:trPr>
        <w:tc>
          <w:tcPr>
            <w:tcW w:w="622" w:type="dxa"/>
            <w:tcBorders>
              <w:top w:val="single" w:sz="4" w:space="0" w:color="auto"/>
              <w:left w:val="single" w:sz="12" w:space="0" w:color="auto"/>
              <w:bottom w:val="single" w:sz="4" w:space="0" w:color="auto"/>
              <w:right w:val="single" w:sz="4" w:space="0" w:color="auto"/>
            </w:tcBorders>
            <w:vAlign w:val="center"/>
            <w:hideMark/>
          </w:tcPr>
          <w:p w:rsidR="00CC30A5" w:rsidRDefault="00CC30A5">
            <w:pPr>
              <w:adjustRightInd w:val="0"/>
              <w:snapToGrid w:val="0"/>
              <w:ind w:firstLineChars="0" w:firstLine="0"/>
              <w:jc w:val="center"/>
              <w:rPr>
                <w:bCs/>
                <w:sz w:val="21"/>
                <w:szCs w:val="21"/>
              </w:rPr>
            </w:pPr>
            <w:r>
              <w:rPr>
                <w:bCs/>
                <w:sz w:val="21"/>
                <w:szCs w:val="21"/>
              </w:rPr>
              <w:t>24</w:t>
            </w:r>
          </w:p>
        </w:tc>
        <w:tc>
          <w:tcPr>
            <w:tcW w:w="3236" w:type="dxa"/>
            <w:tcBorders>
              <w:top w:val="single" w:sz="4" w:space="0" w:color="auto"/>
              <w:left w:val="single" w:sz="4" w:space="0" w:color="auto"/>
              <w:bottom w:val="single" w:sz="4" w:space="0" w:color="auto"/>
              <w:right w:val="single" w:sz="4" w:space="0" w:color="auto"/>
            </w:tcBorders>
            <w:vAlign w:val="center"/>
            <w:hideMark/>
          </w:tcPr>
          <w:p w:rsidR="00CC30A5" w:rsidRDefault="00CC30A5">
            <w:pPr>
              <w:adjustRightInd w:val="0"/>
              <w:snapToGrid w:val="0"/>
              <w:ind w:firstLineChars="0" w:firstLine="0"/>
              <w:jc w:val="center"/>
              <w:rPr>
                <w:bCs/>
                <w:sz w:val="21"/>
                <w:szCs w:val="21"/>
              </w:rPr>
            </w:pPr>
            <w:r>
              <w:rPr>
                <w:rFonts w:hint="eastAsia"/>
                <w:bCs/>
                <w:sz w:val="21"/>
                <w:szCs w:val="21"/>
              </w:rPr>
              <w:t>两工位开口桶自动内清洗一体机</w:t>
            </w:r>
          </w:p>
        </w:tc>
        <w:tc>
          <w:tcPr>
            <w:tcW w:w="1534" w:type="dxa"/>
            <w:tcBorders>
              <w:top w:val="single" w:sz="4" w:space="0" w:color="auto"/>
              <w:left w:val="single" w:sz="4" w:space="0" w:color="auto"/>
              <w:bottom w:val="single" w:sz="4" w:space="0" w:color="auto"/>
              <w:right w:val="single" w:sz="4" w:space="0" w:color="auto"/>
            </w:tcBorders>
            <w:vAlign w:val="center"/>
            <w:hideMark/>
          </w:tcPr>
          <w:p w:rsidR="00CC30A5" w:rsidRDefault="00CC30A5">
            <w:pPr>
              <w:adjustRightInd w:val="0"/>
              <w:snapToGrid w:val="0"/>
              <w:ind w:firstLineChars="0" w:firstLine="0"/>
              <w:jc w:val="center"/>
              <w:rPr>
                <w:bCs/>
                <w:sz w:val="21"/>
                <w:szCs w:val="21"/>
              </w:rPr>
            </w:pPr>
            <w:r>
              <w:rPr>
                <w:bCs/>
                <w:sz w:val="21"/>
                <w:szCs w:val="21"/>
              </w:rPr>
              <w:t>KNX-2011KW</w:t>
            </w:r>
          </w:p>
        </w:tc>
        <w:tc>
          <w:tcPr>
            <w:tcW w:w="762" w:type="dxa"/>
            <w:tcBorders>
              <w:top w:val="single" w:sz="4" w:space="0" w:color="auto"/>
              <w:left w:val="single" w:sz="4" w:space="0" w:color="auto"/>
              <w:bottom w:val="single" w:sz="4" w:space="0" w:color="auto"/>
              <w:right w:val="single" w:sz="4" w:space="0" w:color="auto"/>
            </w:tcBorders>
            <w:vAlign w:val="center"/>
            <w:hideMark/>
          </w:tcPr>
          <w:p w:rsidR="00CC30A5" w:rsidRDefault="00CC30A5">
            <w:pPr>
              <w:adjustRightInd w:val="0"/>
              <w:snapToGrid w:val="0"/>
              <w:ind w:firstLineChars="0" w:firstLine="0"/>
              <w:jc w:val="center"/>
              <w:rPr>
                <w:bCs/>
                <w:sz w:val="21"/>
                <w:szCs w:val="21"/>
              </w:rPr>
            </w:pPr>
            <w:r>
              <w:rPr>
                <w:rFonts w:hint="eastAsia"/>
                <w:bCs/>
                <w:sz w:val="21"/>
                <w:szCs w:val="21"/>
              </w:rPr>
              <w:t>台</w:t>
            </w:r>
          </w:p>
        </w:tc>
        <w:tc>
          <w:tcPr>
            <w:tcW w:w="76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CC30A5" w:rsidRDefault="00CC30A5">
            <w:pPr>
              <w:adjustRightInd w:val="0"/>
              <w:snapToGrid w:val="0"/>
              <w:ind w:firstLineChars="0" w:firstLine="0"/>
              <w:jc w:val="center"/>
              <w:rPr>
                <w:bCs/>
                <w:sz w:val="21"/>
                <w:szCs w:val="21"/>
              </w:rPr>
            </w:pPr>
            <w:r>
              <w:rPr>
                <w:bCs/>
                <w:sz w:val="21"/>
                <w:szCs w:val="21"/>
              </w:rPr>
              <w:t>1</w:t>
            </w:r>
          </w:p>
        </w:tc>
        <w:tc>
          <w:tcPr>
            <w:tcW w:w="2265" w:type="dxa"/>
            <w:tcBorders>
              <w:top w:val="single" w:sz="4" w:space="0" w:color="auto"/>
              <w:left w:val="single" w:sz="4" w:space="0" w:color="auto"/>
              <w:bottom w:val="single" w:sz="4" w:space="0" w:color="auto"/>
              <w:right w:val="single" w:sz="12" w:space="0" w:color="auto"/>
            </w:tcBorders>
            <w:vAlign w:val="center"/>
            <w:hideMark/>
          </w:tcPr>
          <w:p w:rsidR="00CC30A5" w:rsidRDefault="00CC30A5">
            <w:pPr>
              <w:adjustRightInd w:val="0"/>
              <w:snapToGrid w:val="0"/>
              <w:ind w:firstLineChars="0" w:firstLine="0"/>
              <w:jc w:val="center"/>
              <w:rPr>
                <w:bCs/>
                <w:sz w:val="21"/>
                <w:szCs w:val="21"/>
              </w:rPr>
            </w:pPr>
            <w:r>
              <w:rPr>
                <w:bCs/>
                <w:sz w:val="21"/>
                <w:szCs w:val="21"/>
              </w:rPr>
              <w:t>200L</w:t>
            </w:r>
            <w:r>
              <w:rPr>
                <w:rFonts w:hint="eastAsia"/>
                <w:bCs/>
                <w:sz w:val="21"/>
                <w:szCs w:val="21"/>
              </w:rPr>
              <w:t>开口金属桶清洗</w:t>
            </w:r>
          </w:p>
        </w:tc>
      </w:tr>
      <w:tr w:rsidR="00CC30A5" w:rsidTr="00CC30A5">
        <w:trPr>
          <w:cantSplit/>
          <w:trHeight w:val="342"/>
          <w:jc w:val="center"/>
        </w:trPr>
        <w:tc>
          <w:tcPr>
            <w:tcW w:w="622" w:type="dxa"/>
            <w:tcBorders>
              <w:top w:val="single" w:sz="4" w:space="0" w:color="auto"/>
              <w:left w:val="single" w:sz="12" w:space="0" w:color="auto"/>
              <w:bottom w:val="single" w:sz="12" w:space="0" w:color="auto"/>
              <w:right w:val="single" w:sz="4" w:space="0" w:color="auto"/>
            </w:tcBorders>
            <w:vAlign w:val="center"/>
            <w:hideMark/>
          </w:tcPr>
          <w:p w:rsidR="00CC30A5" w:rsidRDefault="00CC30A5">
            <w:pPr>
              <w:adjustRightInd w:val="0"/>
              <w:snapToGrid w:val="0"/>
              <w:ind w:firstLineChars="0" w:firstLine="0"/>
              <w:jc w:val="center"/>
              <w:rPr>
                <w:bCs/>
                <w:sz w:val="21"/>
                <w:szCs w:val="21"/>
              </w:rPr>
            </w:pPr>
            <w:r>
              <w:rPr>
                <w:bCs/>
                <w:sz w:val="21"/>
                <w:szCs w:val="21"/>
              </w:rPr>
              <w:t>25</w:t>
            </w:r>
          </w:p>
        </w:tc>
        <w:tc>
          <w:tcPr>
            <w:tcW w:w="3236" w:type="dxa"/>
            <w:tcBorders>
              <w:top w:val="single" w:sz="4" w:space="0" w:color="auto"/>
              <w:left w:val="single" w:sz="4" w:space="0" w:color="auto"/>
              <w:bottom w:val="single" w:sz="12" w:space="0" w:color="auto"/>
              <w:right w:val="single" w:sz="4" w:space="0" w:color="auto"/>
            </w:tcBorders>
            <w:vAlign w:val="center"/>
            <w:hideMark/>
          </w:tcPr>
          <w:p w:rsidR="00CC30A5" w:rsidRDefault="00CC30A5" w:rsidP="00593AB9">
            <w:pPr>
              <w:adjustRightInd w:val="0"/>
              <w:snapToGrid w:val="0"/>
              <w:ind w:firstLineChars="0" w:firstLine="0"/>
              <w:jc w:val="center"/>
              <w:rPr>
                <w:bCs/>
                <w:sz w:val="21"/>
                <w:szCs w:val="21"/>
              </w:rPr>
            </w:pPr>
            <w:r>
              <w:rPr>
                <w:rFonts w:hint="eastAsia"/>
                <w:bCs/>
                <w:sz w:val="21"/>
                <w:szCs w:val="21"/>
              </w:rPr>
              <w:t>吨桶切割机</w:t>
            </w:r>
          </w:p>
        </w:tc>
        <w:tc>
          <w:tcPr>
            <w:tcW w:w="1534" w:type="dxa"/>
            <w:tcBorders>
              <w:top w:val="single" w:sz="4" w:space="0" w:color="auto"/>
              <w:left w:val="single" w:sz="4" w:space="0" w:color="auto"/>
              <w:bottom w:val="single" w:sz="12" w:space="0" w:color="auto"/>
              <w:right w:val="single" w:sz="4" w:space="0" w:color="auto"/>
            </w:tcBorders>
            <w:vAlign w:val="center"/>
            <w:hideMark/>
          </w:tcPr>
          <w:p w:rsidR="00CC30A5" w:rsidRDefault="00CC30A5">
            <w:pPr>
              <w:adjustRightInd w:val="0"/>
              <w:snapToGrid w:val="0"/>
              <w:ind w:firstLineChars="0" w:firstLine="0"/>
              <w:jc w:val="center"/>
              <w:rPr>
                <w:bCs/>
                <w:sz w:val="21"/>
                <w:szCs w:val="21"/>
              </w:rPr>
            </w:pPr>
            <w:r>
              <w:rPr>
                <w:bCs/>
                <w:sz w:val="21"/>
                <w:szCs w:val="21"/>
              </w:rPr>
              <w:t>/</w:t>
            </w:r>
          </w:p>
        </w:tc>
        <w:tc>
          <w:tcPr>
            <w:tcW w:w="762" w:type="dxa"/>
            <w:tcBorders>
              <w:top w:val="single" w:sz="4" w:space="0" w:color="auto"/>
              <w:left w:val="single" w:sz="4" w:space="0" w:color="auto"/>
              <w:bottom w:val="single" w:sz="12" w:space="0" w:color="auto"/>
              <w:right w:val="single" w:sz="4" w:space="0" w:color="auto"/>
            </w:tcBorders>
            <w:vAlign w:val="center"/>
            <w:hideMark/>
          </w:tcPr>
          <w:p w:rsidR="00CC30A5" w:rsidRDefault="00CC30A5">
            <w:pPr>
              <w:adjustRightInd w:val="0"/>
              <w:snapToGrid w:val="0"/>
              <w:ind w:firstLineChars="0" w:firstLine="0"/>
              <w:jc w:val="center"/>
              <w:rPr>
                <w:bCs/>
                <w:sz w:val="21"/>
                <w:szCs w:val="21"/>
              </w:rPr>
            </w:pPr>
            <w:r>
              <w:rPr>
                <w:rFonts w:hint="eastAsia"/>
                <w:bCs/>
                <w:sz w:val="21"/>
                <w:szCs w:val="21"/>
              </w:rPr>
              <w:t>台</w:t>
            </w:r>
          </w:p>
        </w:tc>
        <w:tc>
          <w:tcPr>
            <w:tcW w:w="761" w:type="dxa"/>
            <w:tcBorders>
              <w:top w:val="single" w:sz="4" w:space="0" w:color="auto"/>
              <w:left w:val="single" w:sz="4" w:space="0" w:color="auto"/>
              <w:bottom w:val="single" w:sz="12" w:space="0" w:color="auto"/>
              <w:right w:val="single" w:sz="4" w:space="0" w:color="auto"/>
            </w:tcBorders>
            <w:tcMar>
              <w:top w:w="0" w:type="dxa"/>
              <w:left w:w="28" w:type="dxa"/>
              <w:bottom w:w="0" w:type="dxa"/>
              <w:right w:w="28" w:type="dxa"/>
            </w:tcMar>
            <w:vAlign w:val="center"/>
            <w:hideMark/>
          </w:tcPr>
          <w:p w:rsidR="00CC30A5" w:rsidRDefault="00593AB9">
            <w:pPr>
              <w:adjustRightInd w:val="0"/>
              <w:snapToGrid w:val="0"/>
              <w:ind w:firstLineChars="0" w:firstLine="0"/>
              <w:jc w:val="center"/>
              <w:rPr>
                <w:bCs/>
                <w:sz w:val="21"/>
                <w:szCs w:val="21"/>
              </w:rPr>
            </w:pPr>
            <w:r>
              <w:rPr>
                <w:rFonts w:hint="eastAsia"/>
                <w:bCs/>
                <w:sz w:val="21"/>
                <w:szCs w:val="21"/>
              </w:rPr>
              <w:t>1</w:t>
            </w:r>
          </w:p>
        </w:tc>
        <w:tc>
          <w:tcPr>
            <w:tcW w:w="2265" w:type="dxa"/>
            <w:tcBorders>
              <w:top w:val="single" w:sz="4" w:space="0" w:color="auto"/>
              <w:left w:val="single" w:sz="4" w:space="0" w:color="auto"/>
              <w:bottom w:val="single" w:sz="12" w:space="0" w:color="auto"/>
              <w:right w:val="single" w:sz="12" w:space="0" w:color="auto"/>
            </w:tcBorders>
            <w:vAlign w:val="center"/>
            <w:hideMark/>
          </w:tcPr>
          <w:p w:rsidR="00CC30A5" w:rsidRDefault="00CC30A5">
            <w:pPr>
              <w:adjustRightInd w:val="0"/>
              <w:snapToGrid w:val="0"/>
              <w:ind w:firstLineChars="0" w:firstLine="0"/>
              <w:jc w:val="center"/>
              <w:rPr>
                <w:bCs/>
                <w:sz w:val="21"/>
                <w:szCs w:val="21"/>
              </w:rPr>
            </w:pPr>
            <w:r>
              <w:rPr>
                <w:rFonts w:hint="eastAsia"/>
                <w:bCs/>
                <w:sz w:val="21"/>
                <w:szCs w:val="21"/>
              </w:rPr>
              <w:t>吨桶破碎</w:t>
            </w:r>
          </w:p>
        </w:tc>
      </w:tr>
    </w:tbl>
    <w:p w:rsidR="0001569B" w:rsidRPr="00B94EC4" w:rsidRDefault="0001569B" w:rsidP="0001569B">
      <w:pPr>
        <w:ind w:firstLineChars="0" w:firstLine="0"/>
        <w:jc w:val="center"/>
        <w:rPr>
          <w:b/>
          <w:bCs/>
          <w:highlight w:val="yellow"/>
        </w:rPr>
      </w:pPr>
    </w:p>
    <w:p w:rsidR="00BB26BF" w:rsidRPr="001421BC" w:rsidRDefault="001C39AF" w:rsidP="007E08CD">
      <w:pPr>
        <w:pStyle w:val="3b"/>
      </w:pPr>
      <w:bookmarkStart w:id="112" w:name="_Toc237167772"/>
      <w:bookmarkStart w:id="113" w:name="_Toc345425191"/>
      <w:bookmarkStart w:id="114" w:name="_Toc346010865"/>
      <w:bookmarkStart w:id="115" w:name="_Toc354926632"/>
      <w:bookmarkStart w:id="116" w:name="_Toc38717498"/>
      <w:bookmarkStart w:id="117" w:name="_Toc206841102"/>
      <w:bookmarkStart w:id="118" w:name="_Toc236455237"/>
      <w:bookmarkStart w:id="119" w:name="_Toc237167768"/>
      <w:r w:rsidRPr="001421BC">
        <w:t>2.4</w:t>
      </w:r>
      <w:r w:rsidR="00BB26BF" w:rsidRPr="001421BC">
        <w:t>污染物排放及处理情况</w:t>
      </w:r>
      <w:bookmarkEnd w:id="112"/>
      <w:bookmarkEnd w:id="113"/>
      <w:bookmarkEnd w:id="114"/>
      <w:bookmarkEnd w:id="115"/>
      <w:bookmarkEnd w:id="116"/>
    </w:p>
    <w:p w:rsidR="00744C32" w:rsidRPr="001421BC" w:rsidRDefault="00744C32" w:rsidP="001421BC">
      <w:pPr>
        <w:pStyle w:val="4f3"/>
        <w:adjustRightInd w:val="0"/>
        <w:snapToGrid w:val="0"/>
        <w:outlineLvl w:val="2"/>
        <w:rPr>
          <w:rFonts w:eastAsiaTheme="minorEastAsia"/>
          <w:sz w:val="28"/>
        </w:rPr>
      </w:pPr>
      <w:bookmarkStart w:id="120" w:name="_Toc38717499"/>
      <w:bookmarkEnd w:id="117"/>
      <w:bookmarkEnd w:id="118"/>
      <w:bookmarkEnd w:id="119"/>
      <w:r w:rsidRPr="001421BC">
        <w:rPr>
          <w:rFonts w:eastAsiaTheme="minorEastAsia"/>
          <w:sz w:val="28"/>
        </w:rPr>
        <w:t>2.</w:t>
      </w:r>
      <w:r w:rsidR="00463051" w:rsidRPr="001421BC">
        <w:rPr>
          <w:rFonts w:eastAsiaTheme="minorEastAsia"/>
          <w:sz w:val="28"/>
        </w:rPr>
        <w:t>4.1</w:t>
      </w:r>
      <w:r w:rsidRPr="001421BC">
        <w:rPr>
          <w:rFonts w:eastAsiaTheme="minorEastAsia"/>
          <w:sz w:val="28"/>
        </w:rPr>
        <w:t>废气</w:t>
      </w:r>
      <w:bookmarkEnd w:id="120"/>
    </w:p>
    <w:p w:rsidR="00744C32" w:rsidRPr="00A17009" w:rsidRDefault="00744C32" w:rsidP="006E22AD">
      <w:pPr>
        <w:spacing w:line="360" w:lineRule="auto"/>
        <w:ind w:firstLine="480"/>
      </w:pPr>
      <w:r w:rsidRPr="00A17009">
        <w:t>1</w:t>
      </w:r>
      <w:r w:rsidRPr="00A17009">
        <w:t>、废气污染源分析</w:t>
      </w:r>
    </w:p>
    <w:p w:rsidR="006E15E6" w:rsidRDefault="006E15E6" w:rsidP="00EC0DAF">
      <w:pPr>
        <w:spacing w:line="360" w:lineRule="auto"/>
        <w:ind w:firstLine="480"/>
      </w:pPr>
      <w:r w:rsidRPr="006E15E6">
        <w:t>企业废气主要有倒残工序产生的废气</w:t>
      </w:r>
      <w:r w:rsidRPr="006E15E6">
        <w:rPr>
          <w:rFonts w:hint="eastAsia"/>
        </w:rPr>
        <w:t>、</w:t>
      </w:r>
      <w:r>
        <w:rPr>
          <w:rFonts w:hint="eastAsia"/>
        </w:rPr>
        <w:t>溶剂过滤回收废气、</w:t>
      </w:r>
      <w:r w:rsidRPr="006E15E6">
        <w:t>喷漆废气</w:t>
      </w:r>
      <w:r w:rsidRPr="006E15E6">
        <w:rPr>
          <w:rFonts w:hint="eastAsia"/>
        </w:rPr>
        <w:t>、</w:t>
      </w:r>
      <w:r w:rsidRPr="006E15E6">
        <w:t>烘干废气等</w:t>
      </w:r>
      <w:r w:rsidRPr="006E15E6">
        <w:rPr>
          <w:rFonts w:hint="eastAsia"/>
        </w:rPr>
        <w:t>。</w:t>
      </w:r>
    </w:p>
    <w:p w:rsidR="00744C32" w:rsidRPr="00EC0DAF" w:rsidRDefault="00744C32" w:rsidP="00EC0DAF">
      <w:pPr>
        <w:spacing w:line="360" w:lineRule="auto"/>
        <w:ind w:firstLine="480"/>
        <w:rPr>
          <w:rFonts w:eastAsiaTheme="minorEastAsia"/>
          <w:bCs/>
          <w:color w:val="000000"/>
        </w:rPr>
      </w:pPr>
      <w:r w:rsidRPr="00EC0DAF">
        <w:rPr>
          <w:rFonts w:eastAsiaTheme="minorEastAsia"/>
          <w:bCs/>
          <w:color w:val="000000"/>
        </w:rPr>
        <w:t>2</w:t>
      </w:r>
      <w:r w:rsidRPr="00EC0DAF">
        <w:rPr>
          <w:rFonts w:eastAsiaTheme="minorEastAsia"/>
          <w:bCs/>
          <w:color w:val="000000"/>
        </w:rPr>
        <w:t>、废气污染防治措施</w:t>
      </w:r>
    </w:p>
    <w:p w:rsidR="00EC0DAF" w:rsidRPr="00EC0DAF" w:rsidRDefault="00EC0DAF" w:rsidP="00EC0DAF">
      <w:pPr>
        <w:spacing w:line="360" w:lineRule="auto"/>
        <w:ind w:firstLine="480"/>
        <w:rPr>
          <w:rFonts w:eastAsiaTheme="minorEastAsia"/>
          <w:bCs/>
          <w:color w:val="000000"/>
        </w:rPr>
      </w:pPr>
      <w:r w:rsidRPr="00EC0DAF">
        <w:rPr>
          <w:rFonts w:eastAsiaTheme="minorEastAsia" w:hint="eastAsia"/>
          <w:bCs/>
          <w:color w:val="000000"/>
        </w:rPr>
        <w:t>喷漆、烘干等过程中产生的有机废气收集后经活性炭吸附装置处理后高空排放；倒残、溶剂过滤回收等废气经收集后经</w:t>
      </w:r>
      <w:r w:rsidRPr="00EC0DAF">
        <w:rPr>
          <w:rFonts w:eastAsiaTheme="minorEastAsia"/>
          <w:bCs/>
          <w:color w:val="000000"/>
        </w:rPr>
        <w:t>RTO</w:t>
      </w:r>
      <w:r w:rsidRPr="00EC0DAF">
        <w:rPr>
          <w:rFonts w:eastAsiaTheme="minorEastAsia" w:hint="eastAsia"/>
          <w:bCs/>
          <w:color w:val="000000"/>
        </w:rPr>
        <w:t>处理装置处理后高空排放。</w:t>
      </w:r>
    </w:p>
    <w:p w:rsidR="00744C32" w:rsidRPr="001421BC" w:rsidRDefault="00744C32" w:rsidP="000403E8">
      <w:pPr>
        <w:pStyle w:val="4f3"/>
        <w:outlineLvl w:val="2"/>
        <w:rPr>
          <w:rFonts w:eastAsiaTheme="minorEastAsia"/>
          <w:sz w:val="28"/>
        </w:rPr>
      </w:pPr>
      <w:bookmarkStart w:id="121" w:name="_Toc38717500"/>
      <w:r w:rsidRPr="001421BC">
        <w:rPr>
          <w:rFonts w:eastAsiaTheme="minorEastAsia"/>
          <w:sz w:val="28"/>
        </w:rPr>
        <w:t>2.</w:t>
      </w:r>
      <w:r w:rsidR="00F865F6" w:rsidRPr="001421BC">
        <w:rPr>
          <w:rFonts w:eastAsiaTheme="minorEastAsia"/>
          <w:sz w:val="28"/>
        </w:rPr>
        <w:t>4.2</w:t>
      </w:r>
      <w:r w:rsidRPr="001421BC">
        <w:rPr>
          <w:rFonts w:eastAsiaTheme="minorEastAsia"/>
          <w:sz w:val="28"/>
        </w:rPr>
        <w:t>废水</w:t>
      </w:r>
      <w:bookmarkEnd w:id="121"/>
    </w:p>
    <w:p w:rsidR="001421BC" w:rsidRPr="001421BC" w:rsidRDefault="001421BC" w:rsidP="00533B71">
      <w:pPr>
        <w:adjustRightInd w:val="0"/>
        <w:snapToGrid w:val="0"/>
        <w:spacing w:line="360" w:lineRule="auto"/>
        <w:ind w:firstLine="480"/>
        <w:rPr>
          <w:rFonts w:eastAsiaTheme="minorEastAsia"/>
          <w:bCs/>
          <w:color w:val="000000"/>
        </w:rPr>
      </w:pPr>
      <w:r w:rsidRPr="001421BC">
        <w:rPr>
          <w:rFonts w:eastAsiaTheme="minorEastAsia"/>
          <w:bCs/>
          <w:color w:val="000000"/>
        </w:rPr>
        <w:t>企业生产过程仅产生生活污水</w:t>
      </w:r>
      <w:r w:rsidR="00A90D2D">
        <w:rPr>
          <w:rFonts w:eastAsiaTheme="minorEastAsia" w:hint="eastAsia"/>
          <w:bCs/>
          <w:color w:val="000000"/>
        </w:rPr>
        <w:t>、</w:t>
      </w:r>
      <w:r w:rsidR="00A90D2D">
        <w:rPr>
          <w:rFonts w:eastAsiaTheme="minorEastAsia"/>
          <w:bCs/>
          <w:color w:val="000000"/>
        </w:rPr>
        <w:t>不产生生产废水</w:t>
      </w:r>
      <w:r w:rsidRPr="001421BC">
        <w:rPr>
          <w:rFonts w:eastAsiaTheme="minorEastAsia" w:hint="eastAsia"/>
          <w:bCs/>
          <w:color w:val="000000"/>
        </w:rPr>
        <w:t>，</w:t>
      </w:r>
      <w:r w:rsidRPr="001421BC">
        <w:rPr>
          <w:rFonts w:eastAsiaTheme="minorEastAsia"/>
          <w:bCs/>
          <w:color w:val="000000"/>
        </w:rPr>
        <w:t>生活污水依托南光化工污水处理站处理后接管至张家港保税胜科水务有限公司进行进一步处理</w:t>
      </w:r>
      <w:r w:rsidRPr="001421BC">
        <w:rPr>
          <w:rFonts w:eastAsiaTheme="minorEastAsia" w:hint="eastAsia"/>
          <w:bCs/>
          <w:color w:val="000000"/>
        </w:rPr>
        <w:t>，</w:t>
      </w:r>
      <w:r w:rsidRPr="001421BC">
        <w:rPr>
          <w:rFonts w:eastAsiaTheme="minorEastAsia"/>
          <w:bCs/>
          <w:color w:val="000000"/>
        </w:rPr>
        <w:t>经处理达标后排入长江</w:t>
      </w:r>
      <w:r w:rsidRPr="001421BC">
        <w:rPr>
          <w:rFonts w:eastAsiaTheme="minorEastAsia" w:hint="eastAsia"/>
          <w:bCs/>
          <w:color w:val="000000"/>
        </w:rPr>
        <w:t>。</w:t>
      </w:r>
    </w:p>
    <w:p w:rsidR="005E0E83" w:rsidRPr="00B94EC4" w:rsidRDefault="005E0E83" w:rsidP="00533B71">
      <w:pPr>
        <w:adjustRightInd w:val="0"/>
        <w:snapToGrid w:val="0"/>
        <w:spacing w:line="360" w:lineRule="auto"/>
        <w:ind w:firstLine="480"/>
        <w:rPr>
          <w:highlight w:val="yellow"/>
        </w:rPr>
      </w:pPr>
      <w:r w:rsidRPr="00A17009">
        <w:rPr>
          <w:rFonts w:hint="eastAsia"/>
        </w:rPr>
        <w:t>厂区实施雨污分流，雨水经雨水管道</w:t>
      </w:r>
      <w:r w:rsidR="00A17009" w:rsidRPr="00A17009">
        <w:rPr>
          <w:rFonts w:hint="eastAsia"/>
        </w:rPr>
        <w:t>进入雨水池，若雨水监测指标正常，直接接</w:t>
      </w:r>
      <w:r w:rsidR="00A17009" w:rsidRPr="00A17009">
        <w:rPr>
          <w:rFonts w:hint="eastAsia"/>
        </w:rPr>
        <w:lastRenderedPageBreak/>
        <w:t>管至园区雨水管网，</w:t>
      </w:r>
      <w:r w:rsidR="003C3C37" w:rsidRPr="00A17009">
        <w:rPr>
          <w:rFonts w:hint="eastAsia"/>
        </w:rPr>
        <w:t>若雨水受污染</w:t>
      </w:r>
      <w:r w:rsidR="007F766E" w:rsidRPr="00A17009">
        <w:rPr>
          <w:rFonts w:hint="eastAsia"/>
        </w:rPr>
        <w:t>或消防水进入雨水管网</w:t>
      </w:r>
      <w:r w:rsidR="003C3C37" w:rsidRPr="00A17009">
        <w:rPr>
          <w:rFonts w:hint="eastAsia"/>
        </w:rPr>
        <w:t>，</w:t>
      </w:r>
      <w:r w:rsidR="007F766E" w:rsidRPr="00A17009">
        <w:rPr>
          <w:rFonts w:hint="eastAsia"/>
        </w:rPr>
        <w:t>立刻</w:t>
      </w:r>
      <w:r w:rsidR="00A17009" w:rsidRPr="00A17009">
        <w:rPr>
          <w:rFonts w:hint="eastAsia"/>
        </w:rPr>
        <w:t>关闭雨水排放口阀门，并打开通往应急事故池的阀门，将事故水转移至应急事故池中</w:t>
      </w:r>
      <w:r w:rsidR="003C3C37" w:rsidRPr="00A17009">
        <w:rPr>
          <w:rFonts w:hint="eastAsia"/>
        </w:rPr>
        <w:t>。</w:t>
      </w:r>
      <w:r w:rsidR="00A17009">
        <w:rPr>
          <w:rFonts w:hint="eastAsia"/>
        </w:rPr>
        <w:t>事故结束后，事故废水经南光化工污水处理站处理后接管至张家港胜科水务有限公司进行进一步处理，经处理达标后排入长江。</w:t>
      </w:r>
    </w:p>
    <w:p w:rsidR="00744C32" w:rsidRPr="006E15E6" w:rsidRDefault="00166186" w:rsidP="000403E8">
      <w:pPr>
        <w:pStyle w:val="4f3"/>
        <w:outlineLvl w:val="2"/>
        <w:rPr>
          <w:rFonts w:eastAsiaTheme="minorEastAsia"/>
          <w:sz w:val="28"/>
          <w:szCs w:val="28"/>
        </w:rPr>
      </w:pPr>
      <w:bookmarkStart w:id="122" w:name="_Toc38717501"/>
      <w:r w:rsidRPr="006E15E6">
        <w:rPr>
          <w:rFonts w:eastAsiaTheme="minorEastAsia"/>
          <w:sz w:val="28"/>
          <w:szCs w:val="28"/>
        </w:rPr>
        <w:t>2.4.3</w:t>
      </w:r>
      <w:r w:rsidR="00744C32" w:rsidRPr="006E15E6">
        <w:rPr>
          <w:rFonts w:eastAsiaTheme="minorEastAsia"/>
          <w:sz w:val="28"/>
          <w:szCs w:val="28"/>
        </w:rPr>
        <w:t>固废</w:t>
      </w:r>
      <w:bookmarkEnd w:id="122"/>
    </w:p>
    <w:p w:rsidR="00744C32" w:rsidRPr="006E15E6" w:rsidRDefault="00744C32" w:rsidP="006E15E6">
      <w:pPr>
        <w:spacing w:line="360" w:lineRule="auto"/>
        <w:ind w:firstLine="480"/>
      </w:pPr>
      <w:r w:rsidRPr="006E15E6">
        <w:t>1</w:t>
      </w:r>
      <w:r w:rsidRPr="006E15E6">
        <w:t>、固废源强分析</w:t>
      </w:r>
    </w:p>
    <w:p w:rsidR="00744C32" w:rsidRPr="006E15E6" w:rsidRDefault="00744C32" w:rsidP="006E15E6">
      <w:pPr>
        <w:spacing w:line="360" w:lineRule="auto"/>
        <w:ind w:firstLine="480"/>
      </w:pPr>
      <w:r w:rsidRPr="006E15E6">
        <w:t>公司固体废物的产生和处理</w:t>
      </w:r>
      <w:r w:rsidRPr="006E15E6">
        <w:t>/</w:t>
      </w:r>
      <w:r w:rsidRPr="006E15E6">
        <w:t>处置情况见表</w:t>
      </w:r>
      <w:r w:rsidRPr="006E15E6">
        <w:t>2.</w:t>
      </w:r>
      <w:r w:rsidR="00463051" w:rsidRPr="006E15E6">
        <w:t>4-1</w:t>
      </w:r>
      <w:r w:rsidRPr="006E15E6">
        <w:t>。</w:t>
      </w:r>
    </w:p>
    <w:p w:rsidR="006E15E6" w:rsidRDefault="00744C32" w:rsidP="006E15E6">
      <w:pPr>
        <w:adjustRightInd w:val="0"/>
        <w:snapToGrid w:val="0"/>
        <w:ind w:firstLineChars="0" w:firstLine="0"/>
        <w:jc w:val="center"/>
        <w:rPr>
          <w:b/>
          <w:bCs/>
        </w:rPr>
      </w:pPr>
      <w:r w:rsidRPr="006E15E6">
        <w:rPr>
          <w:rFonts w:eastAsiaTheme="minorEastAsia"/>
          <w:b/>
        </w:rPr>
        <w:t>表</w:t>
      </w:r>
      <w:r w:rsidR="00463051" w:rsidRPr="006E15E6">
        <w:rPr>
          <w:rFonts w:eastAsiaTheme="minorEastAsia"/>
          <w:b/>
        </w:rPr>
        <w:t>2.4-1</w:t>
      </w:r>
      <w:r w:rsidRPr="006E15E6">
        <w:rPr>
          <w:rFonts w:eastAsiaTheme="minorEastAsia"/>
          <w:b/>
        </w:rPr>
        <w:t xml:space="preserve"> </w:t>
      </w:r>
      <w:r w:rsidRPr="006E15E6">
        <w:rPr>
          <w:rFonts w:eastAsiaTheme="minorEastAsia"/>
          <w:b/>
        </w:rPr>
        <w:t>全厂固废一览表</w:t>
      </w:r>
      <w:r w:rsidR="00D909F1" w:rsidRPr="006E15E6">
        <w:rPr>
          <w:rFonts w:hint="eastAsia"/>
          <w:b/>
          <w:color w:val="000000"/>
        </w:rPr>
        <w:t>表</w:t>
      </w:r>
      <w:r w:rsidR="00D92839" w:rsidRPr="006E15E6">
        <w:rPr>
          <w:rFonts w:hint="eastAsia"/>
          <w:b/>
          <w:color w:val="000000"/>
        </w:rPr>
        <w:t xml:space="preserve"> </w:t>
      </w:r>
      <w:r w:rsidR="00D92839" w:rsidRPr="006E15E6">
        <w:rPr>
          <w:rFonts w:hint="eastAsia"/>
          <w:b/>
          <w:color w:val="000000"/>
        </w:rPr>
        <w:t>单位：吨</w:t>
      </w:r>
      <w:r w:rsidR="00D92839" w:rsidRPr="006E15E6">
        <w:rPr>
          <w:rFonts w:hint="eastAsia"/>
          <w:b/>
          <w:color w:val="000000"/>
        </w:rPr>
        <w:t>/</w:t>
      </w:r>
      <w:r w:rsidR="00D92839" w:rsidRPr="006E15E6">
        <w:rPr>
          <w:rFonts w:hint="eastAsia"/>
          <w:b/>
          <w:color w:val="000000"/>
        </w:rPr>
        <w:t>年</w:t>
      </w:r>
    </w:p>
    <w:tbl>
      <w:tblPr>
        <w:tblW w:w="479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651"/>
        <w:gridCol w:w="1098"/>
        <w:gridCol w:w="1856"/>
        <w:gridCol w:w="1277"/>
        <w:gridCol w:w="1273"/>
        <w:gridCol w:w="963"/>
        <w:gridCol w:w="1508"/>
      </w:tblGrid>
      <w:tr w:rsidR="006E15E6" w:rsidTr="006E15E6">
        <w:trPr>
          <w:trHeight w:val="340"/>
          <w:jc w:val="center"/>
        </w:trPr>
        <w:tc>
          <w:tcPr>
            <w:tcW w:w="377" w:type="pct"/>
            <w:tcBorders>
              <w:top w:val="single" w:sz="12" w:space="0" w:color="auto"/>
              <w:left w:val="single" w:sz="12" w:space="0" w:color="auto"/>
              <w:bottom w:val="single" w:sz="4" w:space="0" w:color="auto"/>
              <w:right w:val="single" w:sz="4" w:space="0" w:color="auto"/>
            </w:tcBorders>
            <w:vAlign w:val="center"/>
            <w:hideMark/>
          </w:tcPr>
          <w:p w:rsidR="006E15E6" w:rsidRDefault="006E15E6">
            <w:pPr>
              <w:pStyle w:val="afff4"/>
              <w:spacing w:before="0" w:after="0" w:line="240" w:lineRule="auto"/>
              <w:ind w:firstLineChars="0" w:firstLine="0"/>
              <w:jc w:val="center"/>
              <w:rPr>
                <w:rFonts w:ascii="Times New Roman" w:eastAsia="宋体" w:hAnsi="Times New Roman"/>
                <w:b/>
                <w:bCs/>
                <w:sz w:val="21"/>
                <w:szCs w:val="21"/>
              </w:rPr>
            </w:pPr>
            <w:r>
              <w:rPr>
                <w:rFonts w:ascii="Times New Roman" w:eastAsia="宋体" w:hAnsi="Times New Roman" w:hint="eastAsia"/>
                <w:b/>
                <w:bCs/>
                <w:sz w:val="21"/>
                <w:szCs w:val="21"/>
              </w:rPr>
              <w:t>序号</w:t>
            </w:r>
          </w:p>
        </w:tc>
        <w:tc>
          <w:tcPr>
            <w:tcW w:w="636" w:type="pct"/>
            <w:tcBorders>
              <w:top w:val="single" w:sz="12" w:space="0" w:color="auto"/>
              <w:left w:val="single" w:sz="4" w:space="0" w:color="auto"/>
              <w:bottom w:val="single" w:sz="4" w:space="0" w:color="auto"/>
              <w:right w:val="single" w:sz="4" w:space="0" w:color="auto"/>
            </w:tcBorders>
            <w:vAlign w:val="center"/>
            <w:hideMark/>
          </w:tcPr>
          <w:p w:rsidR="006E15E6" w:rsidRDefault="006E15E6">
            <w:pPr>
              <w:pStyle w:val="afff4"/>
              <w:spacing w:before="0" w:after="0" w:line="240" w:lineRule="auto"/>
              <w:ind w:firstLineChars="0" w:firstLine="0"/>
              <w:jc w:val="center"/>
              <w:rPr>
                <w:rFonts w:ascii="Times New Roman" w:eastAsia="宋体" w:hAnsi="Times New Roman"/>
                <w:b/>
                <w:bCs/>
                <w:sz w:val="21"/>
                <w:szCs w:val="21"/>
              </w:rPr>
            </w:pPr>
            <w:r>
              <w:rPr>
                <w:rFonts w:ascii="Times New Roman" w:eastAsia="宋体" w:hAnsi="Times New Roman" w:hint="eastAsia"/>
                <w:b/>
                <w:bCs/>
                <w:sz w:val="21"/>
                <w:szCs w:val="21"/>
              </w:rPr>
              <w:t>固废名称</w:t>
            </w:r>
          </w:p>
        </w:tc>
        <w:tc>
          <w:tcPr>
            <w:tcW w:w="1076" w:type="pct"/>
            <w:tcBorders>
              <w:top w:val="single" w:sz="12" w:space="0" w:color="auto"/>
              <w:left w:val="single" w:sz="4" w:space="0" w:color="auto"/>
              <w:bottom w:val="single" w:sz="4" w:space="0" w:color="auto"/>
              <w:right w:val="single" w:sz="4" w:space="0" w:color="auto"/>
            </w:tcBorders>
            <w:vAlign w:val="center"/>
            <w:hideMark/>
          </w:tcPr>
          <w:p w:rsidR="006E15E6" w:rsidRDefault="006E15E6">
            <w:pPr>
              <w:pStyle w:val="afff4"/>
              <w:spacing w:before="0" w:after="0" w:line="240" w:lineRule="auto"/>
              <w:ind w:firstLineChars="0" w:firstLine="0"/>
              <w:jc w:val="center"/>
              <w:rPr>
                <w:rFonts w:ascii="Times New Roman" w:eastAsia="宋体" w:hAnsi="Times New Roman"/>
                <w:b/>
                <w:bCs/>
                <w:sz w:val="21"/>
                <w:szCs w:val="21"/>
              </w:rPr>
            </w:pPr>
            <w:r>
              <w:rPr>
                <w:rFonts w:ascii="Times New Roman" w:eastAsia="宋体" w:hAnsi="Times New Roman" w:hint="eastAsia"/>
                <w:b/>
                <w:bCs/>
                <w:sz w:val="21"/>
                <w:szCs w:val="21"/>
              </w:rPr>
              <w:t>产生工序</w:t>
            </w:r>
          </w:p>
        </w:tc>
        <w:tc>
          <w:tcPr>
            <w:tcW w:w="740" w:type="pct"/>
            <w:tcBorders>
              <w:top w:val="single" w:sz="12" w:space="0" w:color="auto"/>
              <w:left w:val="single" w:sz="4" w:space="0" w:color="auto"/>
              <w:bottom w:val="single" w:sz="4" w:space="0" w:color="auto"/>
              <w:right w:val="single" w:sz="4" w:space="0" w:color="auto"/>
            </w:tcBorders>
            <w:vAlign w:val="center"/>
            <w:hideMark/>
          </w:tcPr>
          <w:p w:rsidR="006E15E6" w:rsidRDefault="006E15E6">
            <w:pPr>
              <w:pStyle w:val="afff4"/>
              <w:spacing w:before="0" w:after="0" w:line="240" w:lineRule="auto"/>
              <w:ind w:firstLineChars="0" w:firstLine="0"/>
              <w:jc w:val="center"/>
              <w:rPr>
                <w:rFonts w:ascii="Times New Roman" w:eastAsia="宋体" w:hAnsi="Times New Roman"/>
                <w:b/>
                <w:bCs/>
                <w:sz w:val="21"/>
                <w:szCs w:val="21"/>
              </w:rPr>
            </w:pPr>
            <w:r>
              <w:rPr>
                <w:rFonts w:ascii="Times New Roman" w:eastAsia="宋体" w:hAnsi="Times New Roman" w:hint="eastAsia"/>
                <w:b/>
                <w:bCs/>
                <w:sz w:val="21"/>
                <w:szCs w:val="21"/>
              </w:rPr>
              <w:t>属性</w:t>
            </w:r>
          </w:p>
        </w:tc>
        <w:tc>
          <w:tcPr>
            <w:tcW w:w="738" w:type="pct"/>
            <w:tcBorders>
              <w:top w:val="single" w:sz="12" w:space="0" w:color="auto"/>
              <w:left w:val="single" w:sz="4" w:space="0" w:color="auto"/>
              <w:bottom w:val="single" w:sz="4" w:space="0" w:color="auto"/>
              <w:right w:val="single" w:sz="4" w:space="0" w:color="auto"/>
            </w:tcBorders>
            <w:vAlign w:val="center"/>
            <w:hideMark/>
          </w:tcPr>
          <w:p w:rsidR="006E15E6" w:rsidRDefault="006E15E6">
            <w:pPr>
              <w:pStyle w:val="afff4"/>
              <w:spacing w:before="0" w:after="0" w:line="240" w:lineRule="auto"/>
              <w:ind w:firstLineChars="0" w:firstLine="0"/>
              <w:jc w:val="center"/>
              <w:rPr>
                <w:rFonts w:ascii="Times New Roman" w:eastAsia="宋体" w:hAnsi="Times New Roman"/>
                <w:b/>
                <w:bCs/>
                <w:sz w:val="21"/>
                <w:szCs w:val="21"/>
              </w:rPr>
            </w:pPr>
            <w:r>
              <w:rPr>
                <w:rFonts w:ascii="Times New Roman" w:eastAsia="宋体" w:hAnsi="Times New Roman" w:hint="eastAsia"/>
                <w:b/>
                <w:bCs/>
                <w:sz w:val="21"/>
                <w:szCs w:val="21"/>
              </w:rPr>
              <w:t>废物代码</w:t>
            </w:r>
          </w:p>
        </w:tc>
        <w:tc>
          <w:tcPr>
            <w:tcW w:w="558" w:type="pct"/>
            <w:tcBorders>
              <w:top w:val="single" w:sz="12" w:space="0" w:color="auto"/>
              <w:left w:val="single" w:sz="4" w:space="0" w:color="auto"/>
              <w:bottom w:val="single" w:sz="4" w:space="0" w:color="auto"/>
              <w:right w:val="single" w:sz="4" w:space="0" w:color="auto"/>
            </w:tcBorders>
            <w:vAlign w:val="center"/>
            <w:hideMark/>
          </w:tcPr>
          <w:p w:rsidR="006E15E6" w:rsidRDefault="006E15E6">
            <w:pPr>
              <w:pStyle w:val="afff4"/>
              <w:spacing w:before="0" w:after="0" w:line="240" w:lineRule="auto"/>
              <w:ind w:firstLineChars="0" w:firstLine="0"/>
              <w:jc w:val="center"/>
              <w:rPr>
                <w:rFonts w:ascii="Times New Roman" w:eastAsia="宋体" w:hAnsi="Times New Roman"/>
                <w:b/>
                <w:bCs/>
                <w:sz w:val="21"/>
                <w:szCs w:val="21"/>
                <w:lang w:eastAsia="zh-CN"/>
              </w:rPr>
            </w:pPr>
            <w:r>
              <w:rPr>
                <w:rFonts w:ascii="Times New Roman" w:eastAsia="宋体" w:hAnsi="Times New Roman" w:hint="eastAsia"/>
                <w:b/>
                <w:bCs/>
                <w:sz w:val="21"/>
                <w:szCs w:val="21"/>
              </w:rPr>
              <w:t>产生量</w:t>
            </w:r>
          </w:p>
        </w:tc>
        <w:tc>
          <w:tcPr>
            <w:tcW w:w="874" w:type="pct"/>
            <w:tcBorders>
              <w:top w:val="single" w:sz="12" w:space="0" w:color="auto"/>
              <w:left w:val="single" w:sz="4" w:space="0" w:color="auto"/>
              <w:bottom w:val="single" w:sz="4" w:space="0" w:color="auto"/>
              <w:right w:val="single" w:sz="12" w:space="0" w:color="auto"/>
            </w:tcBorders>
            <w:vAlign w:val="center"/>
            <w:hideMark/>
          </w:tcPr>
          <w:p w:rsidR="006E15E6" w:rsidRDefault="006E15E6">
            <w:pPr>
              <w:pStyle w:val="afff4"/>
              <w:spacing w:before="0" w:after="0" w:line="240" w:lineRule="auto"/>
              <w:ind w:firstLineChars="0" w:firstLine="0"/>
              <w:jc w:val="center"/>
              <w:rPr>
                <w:rFonts w:ascii="Times New Roman" w:eastAsia="宋体" w:hAnsi="Times New Roman"/>
                <w:b/>
                <w:bCs/>
                <w:sz w:val="21"/>
                <w:szCs w:val="21"/>
              </w:rPr>
            </w:pPr>
            <w:r>
              <w:rPr>
                <w:rFonts w:ascii="Times New Roman" w:eastAsia="宋体" w:hAnsi="Times New Roman" w:hint="eastAsia"/>
                <w:b/>
                <w:bCs/>
                <w:sz w:val="21"/>
                <w:szCs w:val="21"/>
              </w:rPr>
              <w:t>利用处置方式</w:t>
            </w:r>
          </w:p>
        </w:tc>
      </w:tr>
      <w:tr w:rsidR="00A90D2D" w:rsidTr="006E15E6">
        <w:trPr>
          <w:trHeight w:val="340"/>
          <w:jc w:val="center"/>
        </w:trPr>
        <w:tc>
          <w:tcPr>
            <w:tcW w:w="377" w:type="pct"/>
            <w:tcBorders>
              <w:top w:val="single" w:sz="4" w:space="0" w:color="auto"/>
              <w:left w:val="single" w:sz="12" w:space="0" w:color="auto"/>
              <w:bottom w:val="single" w:sz="4" w:space="0" w:color="auto"/>
              <w:right w:val="single" w:sz="4" w:space="0" w:color="auto"/>
            </w:tcBorders>
            <w:vAlign w:val="center"/>
            <w:hideMark/>
          </w:tcPr>
          <w:p w:rsidR="00A90D2D" w:rsidRDefault="00A90D2D">
            <w:pPr>
              <w:pStyle w:val="afff4"/>
              <w:spacing w:before="0" w:after="0" w:line="240" w:lineRule="auto"/>
              <w:ind w:firstLineChars="0" w:firstLine="0"/>
              <w:jc w:val="center"/>
              <w:rPr>
                <w:rFonts w:ascii="Times New Roman" w:eastAsia="宋体" w:hAnsi="Times New Roman"/>
                <w:sz w:val="21"/>
                <w:szCs w:val="21"/>
              </w:rPr>
            </w:pPr>
            <w:r>
              <w:rPr>
                <w:rFonts w:ascii="Times New Roman" w:eastAsia="宋体" w:hAnsi="Times New Roman"/>
                <w:sz w:val="21"/>
                <w:szCs w:val="21"/>
              </w:rPr>
              <w:t>1</w:t>
            </w:r>
          </w:p>
        </w:tc>
        <w:tc>
          <w:tcPr>
            <w:tcW w:w="636" w:type="pct"/>
            <w:tcBorders>
              <w:top w:val="single" w:sz="4" w:space="0" w:color="auto"/>
              <w:left w:val="single" w:sz="4" w:space="0" w:color="auto"/>
              <w:bottom w:val="single" w:sz="4" w:space="0" w:color="auto"/>
              <w:right w:val="single" w:sz="4" w:space="0" w:color="auto"/>
            </w:tcBorders>
            <w:vAlign w:val="center"/>
            <w:hideMark/>
          </w:tcPr>
          <w:p w:rsidR="00A90D2D" w:rsidRDefault="00A90D2D">
            <w:pPr>
              <w:pStyle w:val="afff4"/>
              <w:spacing w:before="0" w:after="0" w:line="240" w:lineRule="auto"/>
              <w:ind w:firstLineChars="0" w:firstLine="0"/>
              <w:jc w:val="center"/>
              <w:rPr>
                <w:rFonts w:ascii="Times New Roman" w:eastAsia="宋体" w:hAnsi="Times New Roman"/>
                <w:sz w:val="21"/>
                <w:szCs w:val="21"/>
              </w:rPr>
            </w:pPr>
            <w:r>
              <w:rPr>
                <w:rFonts w:ascii="Times New Roman" w:eastAsia="宋体" w:hAnsi="Times New Roman" w:hint="eastAsia"/>
                <w:sz w:val="21"/>
                <w:szCs w:val="21"/>
              </w:rPr>
              <w:t>倒残废液</w:t>
            </w:r>
          </w:p>
        </w:tc>
        <w:tc>
          <w:tcPr>
            <w:tcW w:w="1076" w:type="pct"/>
            <w:tcBorders>
              <w:top w:val="single" w:sz="4" w:space="0" w:color="auto"/>
              <w:left w:val="single" w:sz="4" w:space="0" w:color="auto"/>
              <w:bottom w:val="single" w:sz="4" w:space="0" w:color="auto"/>
              <w:right w:val="single" w:sz="4" w:space="0" w:color="auto"/>
            </w:tcBorders>
            <w:vAlign w:val="center"/>
            <w:hideMark/>
          </w:tcPr>
          <w:p w:rsidR="00A90D2D" w:rsidRDefault="00A90D2D">
            <w:pPr>
              <w:pStyle w:val="afff4"/>
              <w:spacing w:before="0" w:after="0" w:line="240" w:lineRule="auto"/>
              <w:ind w:firstLineChars="0" w:firstLine="0"/>
              <w:jc w:val="center"/>
              <w:rPr>
                <w:rFonts w:ascii="Times New Roman" w:eastAsia="宋体" w:hAnsi="Times New Roman"/>
                <w:sz w:val="21"/>
                <w:szCs w:val="21"/>
              </w:rPr>
            </w:pPr>
            <w:r>
              <w:rPr>
                <w:rFonts w:ascii="Times New Roman" w:eastAsia="宋体" w:hAnsi="Times New Roman" w:hint="eastAsia"/>
                <w:sz w:val="21"/>
                <w:szCs w:val="21"/>
              </w:rPr>
              <w:t>倒残工序</w:t>
            </w:r>
          </w:p>
        </w:tc>
        <w:tc>
          <w:tcPr>
            <w:tcW w:w="740" w:type="pct"/>
            <w:tcBorders>
              <w:top w:val="single" w:sz="4" w:space="0" w:color="auto"/>
              <w:left w:val="single" w:sz="4" w:space="0" w:color="auto"/>
              <w:bottom w:val="single" w:sz="4" w:space="0" w:color="auto"/>
              <w:right w:val="single" w:sz="4" w:space="0" w:color="auto"/>
            </w:tcBorders>
            <w:vAlign w:val="center"/>
            <w:hideMark/>
          </w:tcPr>
          <w:p w:rsidR="00A90D2D" w:rsidRDefault="00A90D2D">
            <w:pPr>
              <w:pStyle w:val="afff4"/>
              <w:spacing w:before="0" w:after="0" w:line="240" w:lineRule="auto"/>
              <w:ind w:firstLineChars="0" w:firstLine="0"/>
              <w:jc w:val="center"/>
              <w:rPr>
                <w:rFonts w:ascii="Times New Roman" w:eastAsia="宋体" w:hAnsi="Times New Roman"/>
                <w:sz w:val="21"/>
                <w:szCs w:val="21"/>
              </w:rPr>
            </w:pPr>
            <w:r>
              <w:rPr>
                <w:rFonts w:ascii="Times New Roman" w:eastAsia="宋体" w:hAnsi="Times New Roman" w:hint="eastAsia"/>
                <w:sz w:val="21"/>
                <w:szCs w:val="21"/>
              </w:rPr>
              <w:t>危险废物</w:t>
            </w:r>
          </w:p>
        </w:tc>
        <w:tc>
          <w:tcPr>
            <w:tcW w:w="738" w:type="pct"/>
            <w:tcBorders>
              <w:top w:val="single" w:sz="4" w:space="0" w:color="auto"/>
              <w:left w:val="single" w:sz="4" w:space="0" w:color="auto"/>
              <w:bottom w:val="single" w:sz="4" w:space="0" w:color="auto"/>
              <w:right w:val="single" w:sz="4" w:space="0" w:color="auto"/>
            </w:tcBorders>
            <w:vAlign w:val="center"/>
            <w:hideMark/>
          </w:tcPr>
          <w:p w:rsidR="00A90D2D" w:rsidRDefault="00A90D2D">
            <w:pPr>
              <w:pStyle w:val="afff4"/>
              <w:spacing w:before="0" w:after="0" w:line="240" w:lineRule="auto"/>
              <w:ind w:firstLineChars="0" w:firstLine="0"/>
              <w:jc w:val="center"/>
              <w:rPr>
                <w:rFonts w:ascii="Times New Roman" w:eastAsia="宋体" w:hAnsi="Times New Roman"/>
                <w:sz w:val="21"/>
                <w:szCs w:val="21"/>
              </w:rPr>
            </w:pPr>
            <w:r>
              <w:rPr>
                <w:rFonts w:ascii="Times New Roman" w:eastAsia="宋体" w:hAnsi="Times New Roman"/>
                <w:sz w:val="21"/>
                <w:szCs w:val="21"/>
              </w:rPr>
              <w:t>900-403-06</w:t>
            </w:r>
          </w:p>
        </w:tc>
        <w:tc>
          <w:tcPr>
            <w:tcW w:w="558" w:type="pct"/>
            <w:tcBorders>
              <w:top w:val="single" w:sz="4" w:space="0" w:color="auto"/>
              <w:left w:val="single" w:sz="4" w:space="0" w:color="auto"/>
              <w:bottom w:val="single" w:sz="4" w:space="0" w:color="auto"/>
              <w:right w:val="single" w:sz="4" w:space="0" w:color="auto"/>
            </w:tcBorders>
            <w:vAlign w:val="center"/>
            <w:hideMark/>
          </w:tcPr>
          <w:p w:rsidR="00A90D2D" w:rsidRPr="005A0F56" w:rsidRDefault="00A90D2D" w:rsidP="00926CC0">
            <w:pPr>
              <w:pStyle w:val="afff4"/>
              <w:spacing w:before="0" w:after="0" w:line="240" w:lineRule="auto"/>
              <w:ind w:firstLineChars="0" w:firstLine="0"/>
              <w:jc w:val="center"/>
              <w:rPr>
                <w:rFonts w:ascii="Times New Roman" w:eastAsia="宋体" w:hAnsi="Times New Roman"/>
                <w:sz w:val="21"/>
                <w:szCs w:val="21"/>
              </w:rPr>
            </w:pPr>
            <w:r>
              <w:rPr>
                <w:rFonts w:ascii="Times New Roman" w:eastAsia="宋体" w:hAnsi="Times New Roman" w:hint="eastAsia"/>
                <w:sz w:val="21"/>
                <w:szCs w:val="21"/>
                <w:lang w:eastAsia="zh-CN"/>
              </w:rPr>
              <w:t>95</w:t>
            </w:r>
          </w:p>
        </w:tc>
        <w:tc>
          <w:tcPr>
            <w:tcW w:w="874" w:type="pct"/>
            <w:vMerge w:val="restart"/>
            <w:tcBorders>
              <w:top w:val="single" w:sz="4" w:space="0" w:color="auto"/>
              <w:left w:val="single" w:sz="4" w:space="0" w:color="auto"/>
              <w:bottom w:val="single" w:sz="4" w:space="0" w:color="auto"/>
              <w:right w:val="single" w:sz="12" w:space="0" w:color="auto"/>
            </w:tcBorders>
            <w:vAlign w:val="center"/>
            <w:hideMark/>
          </w:tcPr>
          <w:p w:rsidR="00A90D2D" w:rsidRDefault="00A90D2D">
            <w:pPr>
              <w:pStyle w:val="afff4"/>
              <w:spacing w:before="0" w:after="0" w:line="240" w:lineRule="auto"/>
              <w:ind w:firstLineChars="0" w:firstLine="0"/>
              <w:jc w:val="center"/>
              <w:rPr>
                <w:rFonts w:ascii="Times New Roman" w:eastAsia="宋体" w:hAnsi="Times New Roman"/>
                <w:sz w:val="21"/>
                <w:szCs w:val="21"/>
              </w:rPr>
            </w:pPr>
            <w:r>
              <w:rPr>
                <w:rFonts w:ascii="Times New Roman" w:eastAsia="宋体" w:hAnsi="Times New Roman" w:hint="eastAsia"/>
                <w:sz w:val="21"/>
                <w:szCs w:val="21"/>
              </w:rPr>
              <w:t>张家港市华瑞危险废物处理中心有限公司</w:t>
            </w:r>
          </w:p>
        </w:tc>
      </w:tr>
      <w:tr w:rsidR="00A90D2D" w:rsidTr="006E15E6">
        <w:trPr>
          <w:trHeight w:val="340"/>
          <w:jc w:val="center"/>
        </w:trPr>
        <w:tc>
          <w:tcPr>
            <w:tcW w:w="377" w:type="pct"/>
            <w:tcBorders>
              <w:top w:val="single" w:sz="4" w:space="0" w:color="auto"/>
              <w:left w:val="single" w:sz="12" w:space="0" w:color="auto"/>
              <w:bottom w:val="single" w:sz="4" w:space="0" w:color="auto"/>
              <w:right w:val="single" w:sz="4" w:space="0" w:color="auto"/>
            </w:tcBorders>
            <w:vAlign w:val="center"/>
            <w:hideMark/>
          </w:tcPr>
          <w:p w:rsidR="00A90D2D" w:rsidRDefault="00A90D2D">
            <w:pPr>
              <w:pStyle w:val="afff4"/>
              <w:spacing w:before="0" w:after="0" w:line="240" w:lineRule="auto"/>
              <w:ind w:firstLineChars="0" w:firstLine="0"/>
              <w:jc w:val="center"/>
              <w:rPr>
                <w:rFonts w:ascii="Times New Roman" w:eastAsia="宋体" w:hAnsi="Times New Roman"/>
                <w:sz w:val="21"/>
                <w:szCs w:val="21"/>
              </w:rPr>
            </w:pPr>
            <w:r>
              <w:rPr>
                <w:rFonts w:ascii="Times New Roman" w:eastAsia="宋体" w:hAnsi="Times New Roman"/>
                <w:sz w:val="21"/>
                <w:szCs w:val="21"/>
              </w:rPr>
              <w:t>2</w:t>
            </w:r>
          </w:p>
        </w:tc>
        <w:tc>
          <w:tcPr>
            <w:tcW w:w="636" w:type="pct"/>
            <w:tcBorders>
              <w:top w:val="single" w:sz="4" w:space="0" w:color="auto"/>
              <w:left w:val="single" w:sz="4" w:space="0" w:color="auto"/>
              <w:bottom w:val="single" w:sz="4" w:space="0" w:color="auto"/>
              <w:right w:val="single" w:sz="4" w:space="0" w:color="auto"/>
            </w:tcBorders>
            <w:vAlign w:val="center"/>
            <w:hideMark/>
          </w:tcPr>
          <w:p w:rsidR="00A90D2D" w:rsidRDefault="00A90D2D">
            <w:pPr>
              <w:pStyle w:val="afff4"/>
              <w:spacing w:before="0" w:after="0" w:line="240" w:lineRule="auto"/>
              <w:ind w:firstLineChars="0" w:firstLine="0"/>
              <w:jc w:val="center"/>
              <w:rPr>
                <w:rFonts w:ascii="Times New Roman" w:eastAsia="宋体" w:hAnsi="Times New Roman"/>
                <w:sz w:val="21"/>
                <w:szCs w:val="21"/>
              </w:rPr>
            </w:pPr>
            <w:r>
              <w:rPr>
                <w:rFonts w:ascii="Times New Roman" w:eastAsia="宋体" w:hAnsi="Times New Roman" w:hint="eastAsia"/>
                <w:sz w:val="21"/>
                <w:szCs w:val="21"/>
              </w:rPr>
              <w:t>废清洗液</w:t>
            </w:r>
          </w:p>
        </w:tc>
        <w:tc>
          <w:tcPr>
            <w:tcW w:w="1076" w:type="pct"/>
            <w:tcBorders>
              <w:top w:val="single" w:sz="4" w:space="0" w:color="auto"/>
              <w:left w:val="single" w:sz="4" w:space="0" w:color="auto"/>
              <w:bottom w:val="single" w:sz="4" w:space="0" w:color="auto"/>
              <w:right w:val="single" w:sz="4" w:space="0" w:color="auto"/>
            </w:tcBorders>
            <w:vAlign w:val="center"/>
            <w:hideMark/>
          </w:tcPr>
          <w:p w:rsidR="00A90D2D" w:rsidRDefault="00A90D2D">
            <w:pPr>
              <w:pStyle w:val="afff4"/>
              <w:spacing w:before="0" w:after="0" w:line="240" w:lineRule="auto"/>
              <w:ind w:firstLineChars="0" w:firstLine="0"/>
              <w:jc w:val="center"/>
              <w:rPr>
                <w:rFonts w:ascii="Times New Roman" w:eastAsia="宋体" w:hAnsi="Times New Roman"/>
                <w:sz w:val="21"/>
                <w:szCs w:val="21"/>
              </w:rPr>
            </w:pPr>
            <w:r>
              <w:rPr>
                <w:rFonts w:ascii="Times New Roman" w:eastAsia="宋体" w:hAnsi="Times New Roman" w:hint="eastAsia"/>
                <w:sz w:val="21"/>
                <w:szCs w:val="21"/>
              </w:rPr>
              <w:t>内外壁清洗</w:t>
            </w:r>
          </w:p>
        </w:tc>
        <w:tc>
          <w:tcPr>
            <w:tcW w:w="740" w:type="pct"/>
            <w:tcBorders>
              <w:top w:val="single" w:sz="4" w:space="0" w:color="auto"/>
              <w:left w:val="single" w:sz="4" w:space="0" w:color="auto"/>
              <w:bottom w:val="single" w:sz="4" w:space="0" w:color="auto"/>
              <w:right w:val="single" w:sz="4" w:space="0" w:color="auto"/>
            </w:tcBorders>
            <w:vAlign w:val="center"/>
            <w:hideMark/>
          </w:tcPr>
          <w:p w:rsidR="00A90D2D" w:rsidRDefault="00A90D2D">
            <w:pPr>
              <w:pStyle w:val="afff4"/>
              <w:spacing w:before="0" w:after="0" w:line="240" w:lineRule="auto"/>
              <w:ind w:firstLineChars="0" w:firstLine="0"/>
              <w:jc w:val="center"/>
              <w:rPr>
                <w:rFonts w:ascii="Times New Roman" w:eastAsia="宋体" w:hAnsi="Times New Roman"/>
                <w:sz w:val="21"/>
                <w:szCs w:val="21"/>
              </w:rPr>
            </w:pPr>
            <w:r>
              <w:rPr>
                <w:rFonts w:ascii="Times New Roman" w:eastAsia="宋体" w:hAnsi="Times New Roman" w:hint="eastAsia"/>
                <w:sz w:val="21"/>
                <w:szCs w:val="21"/>
              </w:rPr>
              <w:t>危险废物</w:t>
            </w:r>
          </w:p>
        </w:tc>
        <w:tc>
          <w:tcPr>
            <w:tcW w:w="738" w:type="pct"/>
            <w:tcBorders>
              <w:top w:val="single" w:sz="4" w:space="0" w:color="auto"/>
              <w:left w:val="single" w:sz="4" w:space="0" w:color="auto"/>
              <w:bottom w:val="single" w:sz="4" w:space="0" w:color="auto"/>
              <w:right w:val="single" w:sz="4" w:space="0" w:color="auto"/>
            </w:tcBorders>
            <w:vAlign w:val="center"/>
            <w:hideMark/>
          </w:tcPr>
          <w:p w:rsidR="00A90D2D" w:rsidRDefault="00A90D2D">
            <w:pPr>
              <w:pStyle w:val="afff4"/>
              <w:spacing w:before="0" w:after="0" w:line="240" w:lineRule="auto"/>
              <w:ind w:firstLineChars="0" w:firstLine="0"/>
              <w:jc w:val="center"/>
              <w:rPr>
                <w:rFonts w:ascii="Times New Roman" w:eastAsia="宋体" w:hAnsi="Times New Roman"/>
                <w:sz w:val="21"/>
                <w:szCs w:val="21"/>
              </w:rPr>
            </w:pPr>
            <w:r>
              <w:rPr>
                <w:rFonts w:ascii="Times New Roman" w:eastAsia="宋体" w:hAnsi="Times New Roman"/>
                <w:sz w:val="21"/>
                <w:szCs w:val="21"/>
              </w:rPr>
              <w:t>900-403-06</w:t>
            </w:r>
          </w:p>
        </w:tc>
        <w:tc>
          <w:tcPr>
            <w:tcW w:w="558" w:type="pct"/>
            <w:tcBorders>
              <w:top w:val="single" w:sz="4" w:space="0" w:color="auto"/>
              <w:left w:val="single" w:sz="4" w:space="0" w:color="auto"/>
              <w:bottom w:val="single" w:sz="4" w:space="0" w:color="auto"/>
              <w:right w:val="single" w:sz="4" w:space="0" w:color="auto"/>
            </w:tcBorders>
            <w:vAlign w:val="center"/>
            <w:hideMark/>
          </w:tcPr>
          <w:p w:rsidR="00A90D2D" w:rsidRPr="005A0F56" w:rsidRDefault="00A90D2D" w:rsidP="00926CC0">
            <w:pPr>
              <w:pStyle w:val="afff4"/>
              <w:spacing w:before="0" w:after="0" w:line="240" w:lineRule="auto"/>
              <w:ind w:firstLineChars="0" w:firstLine="0"/>
              <w:jc w:val="center"/>
              <w:rPr>
                <w:rFonts w:ascii="Times New Roman" w:eastAsia="宋体" w:hAnsi="Times New Roman"/>
                <w:sz w:val="21"/>
                <w:szCs w:val="21"/>
              </w:rPr>
            </w:pPr>
            <w:r>
              <w:rPr>
                <w:rFonts w:ascii="Times New Roman" w:eastAsia="宋体" w:hAnsi="Times New Roman" w:hint="eastAsia"/>
                <w:sz w:val="21"/>
                <w:szCs w:val="21"/>
                <w:lang w:eastAsia="zh-CN"/>
              </w:rPr>
              <w:t>63</w:t>
            </w:r>
          </w:p>
        </w:tc>
        <w:tc>
          <w:tcPr>
            <w:tcW w:w="0" w:type="auto"/>
            <w:vMerge/>
            <w:tcBorders>
              <w:top w:val="single" w:sz="4" w:space="0" w:color="auto"/>
              <w:left w:val="single" w:sz="4" w:space="0" w:color="auto"/>
              <w:bottom w:val="single" w:sz="4" w:space="0" w:color="auto"/>
              <w:right w:val="single" w:sz="12" w:space="0" w:color="auto"/>
            </w:tcBorders>
            <w:vAlign w:val="center"/>
            <w:hideMark/>
          </w:tcPr>
          <w:p w:rsidR="00A90D2D" w:rsidRDefault="00A90D2D">
            <w:pPr>
              <w:widowControl/>
              <w:ind w:firstLineChars="0" w:firstLine="0"/>
              <w:jc w:val="left"/>
              <w:rPr>
                <w:kern w:val="0"/>
                <w:sz w:val="21"/>
                <w:szCs w:val="21"/>
              </w:rPr>
            </w:pPr>
          </w:p>
        </w:tc>
      </w:tr>
      <w:tr w:rsidR="00A90D2D" w:rsidTr="006E15E6">
        <w:trPr>
          <w:trHeight w:val="340"/>
          <w:jc w:val="center"/>
        </w:trPr>
        <w:tc>
          <w:tcPr>
            <w:tcW w:w="377" w:type="pct"/>
            <w:tcBorders>
              <w:top w:val="single" w:sz="4" w:space="0" w:color="auto"/>
              <w:left w:val="single" w:sz="12" w:space="0" w:color="auto"/>
              <w:bottom w:val="single" w:sz="4" w:space="0" w:color="auto"/>
              <w:right w:val="single" w:sz="4" w:space="0" w:color="auto"/>
            </w:tcBorders>
            <w:vAlign w:val="center"/>
            <w:hideMark/>
          </w:tcPr>
          <w:p w:rsidR="00A90D2D" w:rsidRDefault="00A90D2D">
            <w:pPr>
              <w:pStyle w:val="afff4"/>
              <w:spacing w:before="0" w:after="0" w:line="240" w:lineRule="auto"/>
              <w:ind w:firstLineChars="0" w:firstLine="0"/>
              <w:jc w:val="center"/>
              <w:rPr>
                <w:rFonts w:ascii="Times New Roman" w:eastAsia="宋体" w:hAnsi="Times New Roman"/>
                <w:sz w:val="21"/>
                <w:szCs w:val="21"/>
              </w:rPr>
            </w:pPr>
            <w:r>
              <w:rPr>
                <w:rFonts w:ascii="Times New Roman" w:eastAsia="宋体" w:hAnsi="Times New Roman"/>
                <w:sz w:val="21"/>
                <w:szCs w:val="21"/>
              </w:rPr>
              <w:t>3</w:t>
            </w:r>
          </w:p>
        </w:tc>
        <w:tc>
          <w:tcPr>
            <w:tcW w:w="636" w:type="pct"/>
            <w:tcBorders>
              <w:top w:val="single" w:sz="4" w:space="0" w:color="auto"/>
              <w:left w:val="single" w:sz="4" w:space="0" w:color="auto"/>
              <w:bottom w:val="single" w:sz="4" w:space="0" w:color="auto"/>
              <w:right w:val="single" w:sz="4" w:space="0" w:color="auto"/>
            </w:tcBorders>
            <w:vAlign w:val="center"/>
            <w:hideMark/>
          </w:tcPr>
          <w:p w:rsidR="00A90D2D" w:rsidRDefault="00A90D2D">
            <w:pPr>
              <w:pStyle w:val="afff4"/>
              <w:spacing w:before="0" w:after="0" w:line="240" w:lineRule="auto"/>
              <w:ind w:firstLineChars="0" w:firstLine="0"/>
              <w:jc w:val="center"/>
              <w:rPr>
                <w:rFonts w:ascii="Times New Roman" w:eastAsia="宋体" w:hAnsi="Times New Roman"/>
                <w:sz w:val="21"/>
                <w:szCs w:val="21"/>
              </w:rPr>
            </w:pPr>
            <w:r>
              <w:rPr>
                <w:rFonts w:ascii="Times New Roman" w:eastAsia="宋体" w:hAnsi="Times New Roman" w:hint="eastAsia"/>
                <w:sz w:val="21"/>
                <w:szCs w:val="21"/>
              </w:rPr>
              <w:t>清洗废渣</w:t>
            </w:r>
          </w:p>
        </w:tc>
        <w:tc>
          <w:tcPr>
            <w:tcW w:w="1076" w:type="pct"/>
            <w:tcBorders>
              <w:top w:val="single" w:sz="4" w:space="0" w:color="auto"/>
              <w:left w:val="single" w:sz="4" w:space="0" w:color="auto"/>
              <w:bottom w:val="single" w:sz="4" w:space="0" w:color="auto"/>
              <w:right w:val="single" w:sz="4" w:space="0" w:color="auto"/>
            </w:tcBorders>
            <w:vAlign w:val="center"/>
            <w:hideMark/>
          </w:tcPr>
          <w:p w:rsidR="00A90D2D" w:rsidRDefault="00A90D2D">
            <w:pPr>
              <w:pStyle w:val="afff4"/>
              <w:spacing w:before="0" w:after="0" w:line="240" w:lineRule="auto"/>
              <w:ind w:firstLineChars="0" w:firstLine="0"/>
              <w:jc w:val="center"/>
              <w:rPr>
                <w:rFonts w:ascii="Times New Roman" w:eastAsia="宋体" w:hAnsi="Times New Roman"/>
                <w:sz w:val="21"/>
                <w:szCs w:val="21"/>
              </w:rPr>
            </w:pPr>
            <w:r>
              <w:rPr>
                <w:rFonts w:ascii="Times New Roman" w:eastAsia="宋体" w:hAnsi="Times New Roman" w:hint="eastAsia"/>
                <w:sz w:val="21"/>
                <w:szCs w:val="21"/>
              </w:rPr>
              <w:t>滚筒清洗</w:t>
            </w:r>
          </w:p>
        </w:tc>
        <w:tc>
          <w:tcPr>
            <w:tcW w:w="740" w:type="pct"/>
            <w:tcBorders>
              <w:top w:val="single" w:sz="4" w:space="0" w:color="auto"/>
              <w:left w:val="single" w:sz="4" w:space="0" w:color="auto"/>
              <w:bottom w:val="single" w:sz="4" w:space="0" w:color="auto"/>
              <w:right w:val="single" w:sz="4" w:space="0" w:color="auto"/>
            </w:tcBorders>
            <w:vAlign w:val="center"/>
            <w:hideMark/>
          </w:tcPr>
          <w:p w:rsidR="00A90D2D" w:rsidRDefault="00A90D2D">
            <w:pPr>
              <w:pStyle w:val="afff4"/>
              <w:spacing w:before="0" w:after="0" w:line="240" w:lineRule="auto"/>
              <w:ind w:firstLineChars="0" w:firstLine="0"/>
              <w:jc w:val="center"/>
              <w:rPr>
                <w:rFonts w:ascii="Times New Roman" w:eastAsia="宋体" w:hAnsi="Times New Roman"/>
                <w:sz w:val="21"/>
                <w:szCs w:val="21"/>
              </w:rPr>
            </w:pPr>
            <w:r>
              <w:rPr>
                <w:rFonts w:ascii="Times New Roman" w:eastAsia="宋体" w:hAnsi="Times New Roman" w:hint="eastAsia"/>
                <w:sz w:val="21"/>
                <w:szCs w:val="21"/>
              </w:rPr>
              <w:t>危险废物</w:t>
            </w:r>
          </w:p>
        </w:tc>
        <w:tc>
          <w:tcPr>
            <w:tcW w:w="738" w:type="pct"/>
            <w:tcBorders>
              <w:top w:val="single" w:sz="4" w:space="0" w:color="auto"/>
              <w:left w:val="single" w:sz="4" w:space="0" w:color="auto"/>
              <w:bottom w:val="single" w:sz="4" w:space="0" w:color="auto"/>
              <w:right w:val="single" w:sz="4" w:space="0" w:color="auto"/>
            </w:tcBorders>
            <w:vAlign w:val="center"/>
            <w:hideMark/>
          </w:tcPr>
          <w:p w:rsidR="00A90D2D" w:rsidRDefault="00A90D2D">
            <w:pPr>
              <w:pStyle w:val="afff4"/>
              <w:spacing w:before="0" w:after="0" w:line="240" w:lineRule="auto"/>
              <w:ind w:firstLineChars="0" w:firstLine="0"/>
              <w:jc w:val="center"/>
              <w:rPr>
                <w:rFonts w:ascii="Times New Roman" w:eastAsia="宋体" w:hAnsi="Times New Roman"/>
                <w:sz w:val="21"/>
                <w:szCs w:val="21"/>
              </w:rPr>
            </w:pPr>
            <w:r>
              <w:rPr>
                <w:rFonts w:ascii="Times New Roman" w:eastAsia="宋体" w:hAnsi="Times New Roman"/>
                <w:sz w:val="21"/>
                <w:szCs w:val="21"/>
              </w:rPr>
              <w:t>900-016-13</w:t>
            </w:r>
          </w:p>
        </w:tc>
        <w:tc>
          <w:tcPr>
            <w:tcW w:w="558" w:type="pct"/>
            <w:tcBorders>
              <w:top w:val="single" w:sz="4" w:space="0" w:color="auto"/>
              <w:left w:val="single" w:sz="4" w:space="0" w:color="auto"/>
              <w:bottom w:val="single" w:sz="4" w:space="0" w:color="auto"/>
              <w:right w:val="single" w:sz="4" w:space="0" w:color="auto"/>
            </w:tcBorders>
            <w:vAlign w:val="center"/>
            <w:hideMark/>
          </w:tcPr>
          <w:p w:rsidR="00A90D2D" w:rsidRPr="005A0F56" w:rsidRDefault="00A90D2D" w:rsidP="00926CC0">
            <w:pPr>
              <w:pStyle w:val="afff4"/>
              <w:spacing w:before="0" w:after="0" w:line="240" w:lineRule="auto"/>
              <w:ind w:firstLineChars="0" w:firstLine="0"/>
              <w:jc w:val="center"/>
              <w:rPr>
                <w:rFonts w:ascii="Times New Roman" w:eastAsia="宋体" w:hAnsi="Times New Roman"/>
                <w:sz w:val="21"/>
                <w:szCs w:val="21"/>
              </w:rPr>
            </w:pPr>
            <w:r>
              <w:rPr>
                <w:rFonts w:ascii="Times New Roman" w:eastAsia="宋体" w:hAnsi="Times New Roman" w:hint="eastAsia"/>
                <w:sz w:val="21"/>
                <w:szCs w:val="21"/>
                <w:lang w:eastAsia="zh-CN"/>
              </w:rPr>
              <w:t>250</w:t>
            </w:r>
          </w:p>
        </w:tc>
        <w:tc>
          <w:tcPr>
            <w:tcW w:w="0" w:type="auto"/>
            <w:vMerge/>
            <w:tcBorders>
              <w:top w:val="single" w:sz="4" w:space="0" w:color="auto"/>
              <w:left w:val="single" w:sz="4" w:space="0" w:color="auto"/>
              <w:bottom w:val="single" w:sz="4" w:space="0" w:color="auto"/>
              <w:right w:val="single" w:sz="12" w:space="0" w:color="auto"/>
            </w:tcBorders>
            <w:vAlign w:val="center"/>
            <w:hideMark/>
          </w:tcPr>
          <w:p w:rsidR="00A90D2D" w:rsidRDefault="00A90D2D">
            <w:pPr>
              <w:widowControl/>
              <w:ind w:firstLineChars="0" w:firstLine="0"/>
              <w:jc w:val="left"/>
              <w:rPr>
                <w:kern w:val="0"/>
                <w:sz w:val="21"/>
                <w:szCs w:val="21"/>
              </w:rPr>
            </w:pPr>
          </w:p>
        </w:tc>
      </w:tr>
      <w:tr w:rsidR="00A90D2D" w:rsidTr="006E15E6">
        <w:trPr>
          <w:trHeight w:val="340"/>
          <w:jc w:val="center"/>
        </w:trPr>
        <w:tc>
          <w:tcPr>
            <w:tcW w:w="377" w:type="pct"/>
            <w:tcBorders>
              <w:top w:val="single" w:sz="4" w:space="0" w:color="auto"/>
              <w:left w:val="single" w:sz="12" w:space="0" w:color="auto"/>
              <w:bottom w:val="single" w:sz="4" w:space="0" w:color="auto"/>
              <w:right w:val="single" w:sz="4" w:space="0" w:color="auto"/>
            </w:tcBorders>
            <w:vAlign w:val="center"/>
            <w:hideMark/>
          </w:tcPr>
          <w:p w:rsidR="00A90D2D" w:rsidRDefault="00A90D2D">
            <w:pPr>
              <w:pStyle w:val="afff4"/>
              <w:spacing w:before="0" w:after="0" w:line="240" w:lineRule="auto"/>
              <w:ind w:firstLineChars="0" w:firstLine="0"/>
              <w:jc w:val="center"/>
              <w:rPr>
                <w:rFonts w:ascii="Times New Roman" w:eastAsia="宋体" w:hAnsi="Times New Roman"/>
                <w:sz w:val="21"/>
                <w:szCs w:val="21"/>
              </w:rPr>
            </w:pPr>
            <w:r>
              <w:rPr>
                <w:rFonts w:ascii="Times New Roman" w:eastAsia="宋体" w:hAnsi="Times New Roman"/>
                <w:sz w:val="21"/>
                <w:szCs w:val="21"/>
              </w:rPr>
              <w:t>4</w:t>
            </w:r>
          </w:p>
        </w:tc>
        <w:tc>
          <w:tcPr>
            <w:tcW w:w="636" w:type="pct"/>
            <w:tcBorders>
              <w:top w:val="single" w:sz="4" w:space="0" w:color="auto"/>
              <w:left w:val="single" w:sz="4" w:space="0" w:color="auto"/>
              <w:bottom w:val="single" w:sz="4" w:space="0" w:color="auto"/>
              <w:right w:val="single" w:sz="4" w:space="0" w:color="auto"/>
            </w:tcBorders>
            <w:vAlign w:val="center"/>
            <w:hideMark/>
          </w:tcPr>
          <w:p w:rsidR="00A90D2D" w:rsidRDefault="00A90D2D">
            <w:pPr>
              <w:pStyle w:val="afff4"/>
              <w:spacing w:before="0" w:after="0" w:line="240" w:lineRule="auto"/>
              <w:ind w:firstLineChars="0" w:firstLine="0"/>
              <w:jc w:val="center"/>
              <w:rPr>
                <w:rFonts w:ascii="Times New Roman" w:eastAsia="宋体" w:hAnsi="Times New Roman"/>
                <w:sz w:val="21"/>
                <w:szCs w:val="21"/>
              </w:rPr>
            </w:pPr>
            <w:r>
              <w:rPr>
                <w:rFonts w:ascii="Times New Roman" w:eastAsia="宋体" w:hAnsi="Times New Roman" w:hint="eastAsia"/>
                <w:sz w:val="21"/>
                <w:szCs w:val="21"/>
              </w:rPr>
              <w:t>废活性炭</w:t>
            </w:r>
          </w:p>
        </w:tc>
        <w:tc>
          <w:tcPr>
            <w:tcW w:w="1076" w:type="pct"/>
            <w:tcBorders>
              <w:top w:val="single" w:sz="4" w:space="0" w:color="auto"/>
              <w:left w:val="single" w:sz="4" w:space="0" w:color="auto"/>
              <w:bottom w:val="single" w:sz="4" w:space="0" w:color="auto"/>
              <w:right w:val="single" w:sz="4" w:space="0" w:color="auto"/>
            </w:tcBorders>
            <w:vAlign w:val="center"/>
            <w:hideMark/>
          </w:tcPr>
          <w:p w:rsidR="00A90D2D" w:rsidRDefault="00A90D2D">
            <w:pPr>
              <w:pStyle w:val="afff4"/>
              <w:spacing w:before="0" w:after="0" w:line="240" w:lineRule="auto"/>
              <w:ind w:firstLineChars="0" w:firstLine="0"/>
              <w:jc w:val="center"/>
              <w:rPr>
                <w:rFonts w:ascii="Times New Roman" w:eastAsia="宋体" w:hAnsi="Times New Roman"/>
                <w:sz w:val="21"/>
                <w:szCs w:val="21"/>
              </w:rPr>
            </w:pPr>
            <w:r>
              <w:rPr>
                <w:rFonts w:ascii="Times New Roman" w:eastAsia="宋体" w:hAnsi="Times New Roman" w:hint="eastAsia"/>
                <w:sz w:val="21"/>
                <w:szCs w:val="21"/>
              </w:rPr>
              <w:t>活性炭吸附</w:t>
            </w:r>
          </w:p>
        </w:tc>
        <w:tc>
          <w:tcPr>
            <w:tcW w:w="740" w:type="pct"/>
            <w:tcBorders>
              <w:top w:val="single" w:sz="4" w:space="0" w:color="auto"/>
              <w:left w:val="single" w:sz="4" w:space="0" w:color="auto"/>
              <w:bottom w:val="single" w:sz="4" w:space="0" w:color="auto"/>
              <w:right w:val="single" w:sz="4" w:space="0" w:color="auto"/>
            </w:tcBorders>
            <w:vAlign w:val="center"/>
            <w:hideMark/>
          </w:tcPr>
          <w:p w:rsidR="00A90D2D" w:rsidRDefault="00A90D2D">
            <w:pPr>
              <w:pStyle w:val="afff4"/>
              <w:spacing w:before="0" w:after="0" w:line="240" w:lineRule="auto"/>
              <w:ind w:firstLineChars="0" w:firstLine="0"/>
              <w:jc w:val="center"/>
              <w:rPr>
                <w:rFonts w:ascii="Times New Roman" w:eastAsia="宋体" w:hAnsi="Times New Roman"/>
                <w:sz w:val="21"/>
                <w:szCs w:val="21"/>
              </w:rPr>
            </w:pPr>
            <w:r>
              <w:rPr>
                <w:rFonts w:ascii="Times New Roman" w:eastAsia="宋体" w:hAnsi="Times New Roman" w:hint="eastAsia"/>
                <w:sz w:val="21"/>
                <w:szCs w:val="21"/>
              </w:rPr>
              <w:t>危险废物</w:t>
            </w:r>
          </w:p>
        </w:tc>
        <w:tc>
          <w:tcPr>
            <w:tcW w:w="738" w:type="pct"/>
            <w:tcBorders>
              <w:top w:val="single" w:sz="4" w:space="0" w:color="auto"/>
              <w:left w:val="single" w:sz="4" w:space="0" w:color="auto"/>
              <w:bottom w:val="single" w:sz="4" w:space="0" w:color="auto"/>
              <w:right w:val="single" w:sz="4" w:space="0" w:color="auto"/>
            </w:tcBorders>
            <w:vAlign w:val="center"/>
            <w:hideMark/>
          </w:tcPr>
          <w:p w:rsidR="00A90D2D" w:rsidRDefault="00A90D2D">
            <w:pPr>
              <w:pStyle w:val="afff4"/>
              <w:spacing w:before="0" w:after="0" w:line="240" w:lineRule="auto"/>
              <w:ind w:firstLineChars="0" w:firstLine="0"/>
              <w:jc w:val="center"/>
              <w:rPr>
                <w:rFonts w:ascii="Times New Roman" w:eastAsia="宋体" w:hAnsi="Times New Roman"/>
                <w:sz w:val="21"/>
                <w:szCs w:val="21"/>
              </w:rPr>
            </w:pPr>
            <w:r>
              <w:rPr>
                <w:rFonts w:ascii="Times New Roman" w:eastAsia="宋体" w:hAnsi="Times New Roman"/>
                <w:sz w:val="21"/>
                <w:szCs w:val="21"/>
              </w:rPr>
              <w:t>900-039-49</w:t>
            </w:r>
          </w:p>
        </w:tc>
        <w:tc>
          <w:tcPr>
            <w:tcW w:w="558" w:type="pct"/>
            <w:tcBorders>
              <w:top w:val="single" w:sz="4" w:space="0" w:color="auto"/>
              <w:left w:val="single" w:sz="4" w:space="0" w:color="auto"/>
              <w:bottom w:val="single" w:sz="4" w:space="0" w:color="auto"/>
              <w:right w:val="single" w:sz="4" w:space="0" w:color="auto"/>
            </w:tcBorders>
            <w:vAlign w:val="center"/>
            <w:hideMark/>
          </w:tcPr>
          <w:p w:rsidR="00A90D2D" w:rsidRPr="005A0F56" w:rsidRDefault="00A90D2D" w:rsidP="00926CC0">
            <w:pPr>
              <w:pStyle w:val="afff4"/>
              <w:spacing w:before="0" w:after="0" w:line="240" w:lineRule="auto"/>
              <w:ind w:firstLineChars="0" w:firstLine="0"/>
              <w:jc w:val="center"/>
              <w:rPr>
                <w:rFonts w:ascii="Times New Roman" w:eastAsia="宋体" w:hAnsi="Times New Roman"/>
                <w:sz w:val="21"/>
                <w:szCs w:val="21"/>
              </w:rPr>
            </w:pPr>
            <w:r w:rsidRPr="005A0F56">
              <w:rPr>
                <w:rFonts w:ascii="Times New Roman" w:eastAsia="宋体" w:hAnsi="Times New Roman"/>
                <w:sz w:val="21"/>
                <w:szCs w:val="21"/>
                <w:lang w:eastAsia="zh-CN"/>
              </w:rPr>
              <w:t>5</w:t>
            </w:r>
          </w:p>
        </w:tc>
        <w:tc>
          <w:tcPr>
            <w:tcW w:w="0" w:type="auto"/>
            <w:vMerge/>
            <w:tcBorders>
              <w:top w:val="single" w:sz="4" w:space="0" w:color="auto"/>
              <w:left w:val="single" w:sz="4" w:space="0" w:color="auto"/>
              <w:bottom w:val="single" w:sz="4" w:space="0" w:color="auto"/>
              <w:right w:val="single" w:sz="12" w:space="0" w:color="auto"/>
            </w:tcBorders>
            <w:vAlign w:val="center"/>
            <w:hideMark/>
          </w:tcPr>
          <w:p w:rsidR="00A90D2D" w:rsidRDefault="00A90D2D">
            <w:pPr>
              <w:widowControl/>
              <w:ind w:firstLineChars="0" w:firstLine="0"/>
              <w:jc w:val="left"/>
              <w:rPr>
                <w:kern w:val="0"/>
                <w:sz w:val="21"/>
                <w:szCs w:val="21"/>
              </w:rPr>
            </w:pPr>
          </w:p>
        </w:tc>
      </w:tr>
      <w:tr w:rsidR="00A90D2D" w:rsidTr="006E15E6">
        <w:trPr>
          <w:trHeight w:val="340"/>
          <w:jc w:val="center"/>
        </w:trPr>
        <w:tc>
          <w:tcPr>
            <w:tcW w:w="377" w:type="pct"/>
            <w:tcBorders>
              <w:top w:val="single" w:sz="4" w:space="0" w:color="auto"/>
              <w:left w:val="single" w:sz="12" w:space="0" w:color="auto"/>
              <w:bottom w:val="single" w:sz="4" w:space="0" w:color="auto"/>
              <w:right w:val="single" w:sz="4" w:space="0" w:color="auto"/>
            </w:tcBorders>
            <w:vAlign w:val="center"/>
            <w:hideMark/>
          </w:tcPr>
          <w:p w:rsidR="00A90D2D" w:rsidRDefault="00A90D2D">
            <w:pPr>
              <w:pStyle w:val="afff4"/>
              <w:spacing w:before="0" w:after="0" w:line="240" w:lineRule="auto"/>
              <w:ind w:firstLineChars="0" w:firstLine="0"/>
              <w:jc w:val="center"/>
              <w:rPr>
                <w:rFonts w:ascii="Times New Roman" w:eastAsia="宋体" w:hAnsi="Times New Roman"/>
                <w:sz w:val="21"/>
                <w:szCs w:val="21"/>
              </w:rPr>
            </w:pPr>
            <w:r>
              <w:rPr>
                <w:rFonts w:ascii="Times New Roman" w:eastAsia="宋体" w:hAnsi="Times New Roman"/>
                <w:sz w:val="21"/>
                <w:szCs w:val="21"/>
              </w:rPr>
              <w:t>5</w:t>
            </w:r>
          </w:p>
        </w:tc>
        <w:tc>
          <w:tcPr>
            <w:tcW w:w="636" w:type="pct"/>
            <w:tcBorders>
              <w:top w:val="single" w:sz="4" w:space="0" w:color="auto"/>
              <w:left w:val="single" w:sz="4" w:space="0" w:color="auto"/>
              <w:bottom w:val="single" w:sz="4" w:space="0" w:color="auto"/>
              <w:right w:val="single" w:sz="4" w:space="0" w:color="auto"/>
            </w:tcBorders>
            <w:vAlign w:val="center"/>
            <w:hideMark/>
          </w:tcPr>
          <w:p w:rsidR="00A90D2D" w:rsidRDefault="00A90D2D">
            <w:pPr>
              <w:pStyle w:val="afff4"/>
              <w:spacing w:before="0" w:after="0" w:line="240" w:lineRule="auto"/>
              <w:ind w:firstLineChars="0" w:firstLine="0"/>
              <w:jc w:val="center"/>
              <w:rPr>
                <w:rFonts w:ascii="Times New Roman" w:eastAsia="宋体" w:hAnsi="Times New Roman"/>
                <w:sz w:val="21"/>
                <w:szCs w:val="21"/>
              </w:rPr>
            </w:pPr>
            <w:r>
              <w:rPr>
                <w:rFonts w:ascii="Times New Roman" w:eastAsia="宋体" w:hAnsi="Times New Roman" w:hint="eastAsia"/>
                <w:sz w:val="21"/>
                <w:szCs w:val="21"/>
              </w:rPr>
              <w:t>水帘废水</w:t>
            </w:r>
          </w:p>
        </w:tc>
        <w:tc>
          <w:tcPr>
            <w:tcW w:w="1076" w:type="pct"/>
            <w:tcBorders>
              <w:top w:val="single" w:sz="4" w:space="0" w:color="auto"/>
              <w:left w:val="single" w:sz="4" w:space="0" w:color="auto"/>
              <w:bottom w:val="single" w:sz="4" w:space="0" w:color="auto"/>
              <w:right w:val="single" w:sz="4" w:space="0" w:color="auto"/>
            </w:tcBorders>
            <w:vAlign w:val="center"/>
            <w:hideMark/>
          </w:tcPr>
          <w:p w:rsidR="00A90D2D" w:rsidRDefault="00A90D2D">
            <w:pPr>
              <w:pStyle w:val="afff4"/>
              <w:spacing w:before="0" w:after="0" w:line="240" w:lineRule="auto"/>
              <w:ind w:firstLineChars="0" w:firstLine="0"/>
              <w:jc w:val="center"/>
              <w:rPr>
                <w:rFonts w:ascii="Times New Roman" w:eastAsia="宋体" w:hAnsi="Times New Roman"/>
                <w:sz w:val="21"/>
                <w:szCs w:val="21"/>
              </w:rPr>
            </w:pPr>
            <w:r>
              <w:rPr>
                <w:rFonts w:ascii="Times New Roman" w:eastAsia="宋体" w:hAnsi="Times New Roman" w:hint="eastAsia"/>
                <w:sz w:val="21"/>
                <w:szCs w:val="21"/>
              </w:rPr>
              <w:t>水帘除漆雾</w:t>
            </w:r>
          </w:p>
        </w:tc>
        <w:tc>
          <w:tcPr>
            <w:tcW w:w="740" w:type="pct"/>
            <w:tcBorders>
              <w:top w:val="single" w:sz="4" w:space="0" w:color="auto"/>
              <w:left w:val="single" w:sz="4" w:space="0" w:color="auto"/>
              <w:bottom w:val="single" w:sz="4" w:space="0" w:color="auto"/>
              <w:right w:val="single" w:sz="4" w:space="0" w:color="auto"/>
            </w:tcBorders>
            <w:vAlign w:val="center"/>
            <w:hideMark/>
          </w:tcPr>
          <w:p w:rsidR="00A90D2D" w:rsidRDefault="00A90D2D">
            <w:pPr>
              <w:pStyle w:val="afff4"/>
              <w:spacing w:before="0" w:after="0" w:line="240" w:lineRule="auto"/>
              <w:ind w:firstLineChars="0" w:firstLine="0"/>
              <w:jc w:val="center"/>
              <w:rPr>
                <w:rFonts w:ascii="Times New Roman" w:eastAsia="宋体" w:hAnsi="Times New Roman"/>
                <w:sz w:val="21"/>
                <w:szCs w:val="21"/>
              </w:rPr>
            </w:pPr>
            <w:r>
              <w:rPr>
                <w:rFonts w:ascii="Times New Roman" w:eastAsia="宋体" w:hAnsi="Times New Roman" w:hint="eastAsia"/>
                <w:sz w:val="21"/>
                <w:szCs w:val="21"/>
              </w:rPr>
              <w:t>危险废物</w:t>
            </w:r>
          </w:p>
        </w:tc>
        <w:tc>
          <w:tcPr>
            <w:tcW w:w="738" w:type="pct"/>
            <w:tcBorders>
              <w:top w:val="single" w:sz="4" w:space="0" w:color="auto"/>
              <w:left w:val="single" w:sz="4" w:space="0" w:color="auto"/>
              <w:bottom w:val="single" w:sz="4" w:space="0" w:color="auto"/>
              <w:right w:val="single" w:sz="4" w:space="0" w:color="auto"/>
            </w:tcBorders>
            <w:vAlign w:val="center"/>
            <w:hideMark/>
          </w:tcPr>
          <w:p w:rsidR="00A90D2D" w:rsidRDefault="00A90D2D">
            <w:pPr>
              <w:pStyle w:val="afff4"/>
              <w:spacing w:before="0" w:after="0" w:line="240" w:lineRule="auto"/>
              <w:ind w:firstLineChars="0" w:firstLine="0"/>
              <w:jc w:val="center"/>
              <w:rPr>
                <w:rFonts w:ascii="Times New Roman" w:eastAsia="宋体" w:hAnsi="Times New Roman"/>
                <w:sz w:val="21"/>
                <w:szCs w:val="21"/>
              </w:rPr>
            </w:pPr>
            <w:r>
              <w:rPr>
                <w:rFonts w:ascii="Times New Roman" w:eastAsia="宋体" w:hAnsi="Times New Roman"/>
                <w:sz w:val="21"/>
                <w:szCs w:val="21"/>
              </w:rPr>
              <w:t>900-016-13</w:t>
            </w:r>
          </w:p>
        </w:tc>
        <w:tc>
          <w:tcPr>
            <w:tcW w:w="558" w:type="pct"/>
            <w:tcBorders>
              <w:top w:val="single" w:sz="4" w:space="0" w:color="auto"/>
              <w:left w:val="single" w:sz="4" w:space="0" w:color="auto"/>
              <w:bottom w:val="single" w:sz="4" w:space="0" w:color="auto"/>
              <w:right w:val="single" w:sz="4" w:space="0" w:color="auto"/>
            </w:tcBorders>
            <w:vAlign w:val="center"/>
            <w:hideMark/>
          </w:tcPr>
          <w:p w:rsidR="00A90D2D" w:rsidRPr="005A0F56" w:rsidRDefault="00A90D2D" w:rsidP="00926CC0">
            <w:pPr>
              <w:pStyle w:val="afff4"/>
              <w:spacing w:before="0" w:after="0" w:line="240" w:lineRule="auto"/>
              <w:ind w:firstLineChars="0" w:firstLine="0"/>
              <w:jc w:val="center"/>
              <w:rPr>
                <w:rFonts w:ascii="Times New Roman" w:eastAsia="宋体" w:hAnsi="Times New Roman"/>
                <w:sz w:val="21"/>
                <w:szCs w:val="21"/>
              </w:rPr>
            </w:pPr>
            <w:r w:rsidRPr="005A0F56">
              <w:rPr>
                <w:rFonts w:ascii="Times New Roman" w:eastAsia="宋体" w:hAnsi="Times New Roman"/>
                <w:sz w:val="21"/>
                <w:szCs w:val="21"/>
                <w:lang w:eastAsia="zh-CN"/>
              </w:rPr>
              <w:t>3</w:t>
            </w:r>
          </w:p>
        </w:tc>
        <w:tc>
          <w:tcPr>
            <w:tcW w:w="0" w:type="auto"/>
            <w:vMerge/>
            <w:tcBorders>
              <w:top w:val="single" w:sz="4" w:space="0" w:color="auto"/>
              <w:left w:val="single" w:sz="4" w:space="0" w:color="auto"/>
              <w:bottom w:val="single" w:sz="4" w:space="0" w:color="auto"/>
              <w:right w:val="single" w:sz="12" w:space="0" w:color="auto"/>
            </w:tcBorders>
            <w:vAlign w:val="center"/>
            <w:hideMark/>
          </w:tcPr>
          <w:p w:rsidR="00A90D2D" w:rsidRDefault="00A90D2D">
            <w:pPr>
              <w:widowControl/>
              <w:ind w:firstLineChars="0" w:firstLine="0"/>
              <w:jc w:val="left"/>
              <w:rPr>
                <w:kern w:val="0"/>
                <w:sz w:val="21"/>
                <w:szCs w:val="21"/>
              </w:rPr>
            </w:pPr>
          </w:p>
        </w:tc>
      </w:tr>
      <w:tr w:rsidR="00A90D2D" w:rsidTr="006E15E6">
        <w:trPr>
          <w:trHeight w:val="340"/>
          <w:jc w:val="center"/>
        </w:trPr>
        <w:tc>
          <w:tcPr>
            <w:tcW w:w="377" w:type="pct"/>
            <w:tcBorders>
              <w:top w:val="single" w:sz="4" w:space="0" w:color="auto"/>
              <w:left w:val="single" w:sz="12" w:space="0" w:color="auto"/>
              <w:bottom w:val="single" w:sz="4" w:space="0" w:color="auto"/>
              <w:right w:val="single" w:sz="4" w:space="0" w:color="auto"/>
            </w:tcBorders>
            <w:vAlign w:val="center"/>
            <w:hideMark/>
          </w:tcPr>
          <w:p w:rsidR="00A90D2D" w:rsidRDefault="00A90D2D">
            <w:pPr>
              <w:pStyle w:val="afff4"/>
              <w:spacing w:before="0" w:after="0" w:line="240" w:lineRule="auto"/>
              <w:ind w:firstLineChars="0" w:firstLine="0"/>
              <w:jc w:val="center"/>
              <w:rPr>
                <w:rFonts w:ascii="Times New Roman" w:eastAsia="宋体" w:hAnsi="Times New Roman"/>
                <w:sz w:val="21"/>
                <w:szCs w:val="21"/>
              </w:rPr>
            </w:pPr>
            <w:r>
              <w:rPr>
                <w:rFonts w:ascii="Times New Roman" w:eastAsia="宋体" w:hAnsi="Times New Roman"/>
                <w:sz w:val="21"/>
                <w:szCs w:val="21"/>
              </w:rPr>
              <w:t>6</w:t>
            </w:r>
          </w:p>
        </w:tc>
        <w:tc>
          <w:tcPr>
            <w:tcW w:w="636" w:type="pct"/>
            <w:tcBorders>
              <w:top w:val="single" w:sz="4" w:space="0" w:color="auto"/>
              <w:left w:val="single" w:sz="4" w:space="0" w:color="auto"/>
              <w:bottom w:val="single" w:sz="4" w:space="0" w:color="auto"/>
              <w:right w:val="single" w:sz="4" w:space="0" w:color="auto"/>
            </w:tcBorders>
            <w:vAlign w:val="center"/>
            <w:hideMark/>
          </w:tcPr>
          <w:p w:rsidR="00A90D2D" w:rsidRDefault="00A90D2D">
            <w:pPr>
              <w:pStyle w:val="afff4"/>
              <w:spacing w:before="0" w:after="0" w:line="240" w:lineRule="auto"/>
              <w:ind w:firstLineChars="0" w:firstLine="0"/>
              <w:jc w:val="center"/>
              <w:rPr>
                <w:rFonts w:ascii="Times New Roman" w:eastAsia="宋体" w:hAnsi="Times New Roman"/>
                <w:sz w:val="21"/>
                <w:szCs w:val="21"/>
              </w:rPr>
            </w:pPr>
            <w:r>
              <w:rPr>
                <w:rFonts w:ascii="Times New Roman" w:eastAsia="宋体" w:hAnsi="Times New Roman" w:hint="eastAsia"/>
                <w:sz w:val="21"/>
                <w:szCs w:val="21"/>
              </w:rPr>
              <w:t>水性漆渣</w:t>
            </w:r>
          </w:p>
        </w:tc>
        <w:tc>
          <w:tcPr>
            <w:tcW w:w="1076" w:type="pct"/>
            <w:tcBorders>
              <w:top w:val="single" w:sz="4" w:space="0" w:color="auto"/>
              <w:left w:val="single" w:sz="4" w:space="0" w:color="auto"/>
              <w:bottom w:val="single" w:sz="4" w:space="0" w:color="auto"/>
              <w:right w:val="single" w:sz="4" w:space="0" w:color="auto"/>
            </w:tcBorders>
            <w:vAlign w:val="center"/>
            <w:hideMark/>
          </w:tcPr>
          <w:p w:rsidR="00A90D2D" w:rsidRDefault="00A90D2D">
            <w:pPr>
              <w:pStyle w:val="afff4"/>
              <w:spacing w:before="0" w:after="0" w:line="240" w:lineRule="auto"/>
              <w:ind w:firstLineChars="0" w:firstLine="0"/>
              <w:jc w:val="center"/>
              <w:rPr>
                <w:rFonts w:ascii="Times New Roman" w:eastAsia="宋体" w:hAnsi="Times New Roman"/>
                <w:sz w:val="21"/>
                <w:szCs w:val="21"/>
              </w:rPr>
            </w:pPr>
            <w:r>
              <w:rPr>
                <w:rFonts w:ascii="Times New Roman" w:eastAsia="宋体" w:hAnsi="Times New Roman" w:hint="eastAsia"/>
                <w:sz w:val="21"/>
                <w:szCs w:val="21"/>
              </w:rPr>
              <w:t>水帘喷漆</w:t>
            </w:r>
          </w:p>
        </w:tc>
        <w:tc>
          <w:tcPr>
            <w:tcW w:w="740" w:type="pct"/>
            <w:tcBorders>
              <w:top w:val="single" w:sz="4" w:space="0" w:color="auto"/>
              <w:left w:val="single" w:sz="4" w:space="0" w:color="auto"/>
              <w:bottom w:val="single" w:sz="4" w:space="0" w:color="auto"/>
              <w:right w:val="single" w:sz="4" w:space="0" w:color="auto"/>
            </w:tcBorders>
            <w:vAlign w:val="center"/>
            <w:hideMark/>
          </w:tcPr>
          <w:p w:rsidR="00A90D2D" w:rsidRDefault="00A90D2D">
            <w:pPr>
              <w:pStyle w:val="afff4"/>
              <w:spacing w:before="0" w:after="0" w:line="240" w:lineRule="auto"/>
              <w:ind w:firstLineChars="0" w:firstLine="0"/>
              <w:jc w:val="center"/>
              <w:rPr>
                <w:rFonts w:ascii="Times New Roman" w:eastAsia="宋体" w:hAnsi="Times New Roman"/>
                <w:sz w:val="21"/>
                <w:szCs w:val="21"/>
              </w:rPr>
            </w:pPr>
            <w:r>
              <w:rPr>
                <w:rFonts w:ascii="Times New Roman" w:eastAsia="宋体" w:hAnsi="Times New Roman" w:hint="eastAsia"/>
                <w:sz w:val="21"/>
                <w:szCs w:val="21"/>
              </w:rPr>
              <w:t>一般固废</w:t>
            </w:r>
          </w:p>
        </w:tc>
        <w:tc>
          <w:tcPr>
            <w:tcW w:w="738" w:type="pct"/>
            <w:tcBorders>
              <w:top w:val="single" w:sz="4" w:space="0" w:color="auto"/>
              <w:left w:val="single" w:sz="4" w:space="0" w:color="auto"/>
              <w:bottom w:val="single" w:sz="4" w:space="0" w:color="auto"/>
              <w:right w:val="single" w:sz="4" w:space="0" w:color="auto"/>
            </w:tcBorders>
            <w:vAlign w:val="center"/>
            <w:hideMark/>
          </w:tcPr>
          <w:p w:rsidR="00A90D2D" w:rsidRDefault="00A90D2D">
            <w:pPr>
              <w:pStyle w:val="afff4"/>
              <w:spacing w:before="0" w:after="0" w:line="240" w:lineRule="auto"/>
              <w:ind w:firstLineChars="0" w:firstLine="0"/>
              <w:jc w:val="center"/>
              <w:rPr>
                <w:rFonts w:ascii="Times New Roman" w:eastAsia="宋体" w:hAnsi="Times New Roman"/>
                <w:sz w:val="21"/>
                <w:szCs w:val="21"/>
              </w:rPr>
            </w:pPr>
            <w:r>
              <w:rPr>
                <w:rFonts w:ascii="Times New Roman" w:eastAsia="宋体" w:hAnsi="Times New Roman"/>
                <w:sz w:val="21"/>
                <w:szCs w:val="21"/>
              </w:rPr>
              <w:t>900-016-13</w:t>
            </w:r>
          </w:p>
        </w:tc>
        <w:tc>
          <w:tcPr>
            <w:tcW w:w="558" w:type="pct"/>
            <w:tcBorders>
              <w:top w:val="single" w:sz="4" w:space="0" w:color="auto"/>
              <w:left w:val="single" w:sz="4" w:space="0" w:color="auto"/>
              <w:bottom w:val="single" w:sz="4" w:space="0" w:color="auto"/>
              <w:right w:val="single" w:sz="4" w:space="0" w:color="auto"/>
            </w:tcBorders>
            <w:vAlign w:val="center"/>
            <w:hideMark/>
          </w:tcPr>
          <w:p w:rsidR="00A90D2D" w:rsidRPr="005A0F56" w:rsidRDefault="00A90D2D" w:rsidP="00926CC0">
            <w:pPr>
              <w:pStyle w:val="afff4"/>
              <w:spacing w:before="0" w:after="0" w:line="240" w:lineRule="auto"/>
              <w:ind w:firstLineChars="0" w:firstLine="0"/>
              <w:jc w:val="center"/>
              <w:rPr>
                <w:rFonts w:ascii="Times New Roman" w:eastAsia="宋体" w:hAnsi="Times New Roman"/>
                <w:sz w:val="21"/>
                <w:szCs w:val="21"/>
              </w:rPr>
            </w:pPr>
            <w:r w:rsidRPr="005A0F56">
              <w:rPr>
                <w:rFonts w:ascii="Times New Roman" w:eastAsia="宋体" w:hAnsi="Times New Roman"/>
                <w:sz w:val="21"/>
                <w:szCs w:val="21"/>
                <w:lang w:eastAsia="zh-CN"/>
              </w:rPr>
              <w:t>2</w:t>
            </w:r>
          </w:p>
        </w:tc>
        <w:tc>
          <w:tcPr>
            <w:tcW w:w="0" w:type="auto"/>
            <w:vMerge/>
            <w:tcBorders>
              <w:top w:val="single" w:sz="4" w:space="0" w:color="auto"/>
              <w:left w:val="single" w:sz="4" w:space="0" w:color="auto"/>
              <w:bottom w:val="single" w:sz="4" w:space="0" w:color="auto"/>
              <w:right w:val="single" w:sz="12" w:space="0" w:color="auto"/>
            </w:tcBorders>
            <w:vAlign w:val="center"/>
            <w:hideMark/>
          </w:tcPr>
          <w:p w:rsidR="00A90D2D" w:rsidRDefault="00A90D2D">
            <w:pPr>
              <w:widowControl/>
              <w:ind w:firstLineChars="0" w:firstLine="0"/>
              <w:jc w:val="left"/>
              <w:rPr>
                <w:kern w:val="0"/>
                <w:sz w:val="21"/>
                <w:szCs w:val="21"/>
              </w:rPr>
            </w:pPr>
          </w:p>
        </w:tc>
      </w:tr>
      <w:tr w:rsidR="00A90D2D" w:rsidTr="006E15E6">
        <w:trPr>
          <w:trHeight w:val="340"/>
          <w:jc w:val="center"/>
        </w:trPr>
        <w:tc>
          <w:tcPr>
            <w:tcW w:w="377" w:type="pct"/>
            <w:tcBorders>
              <w:top w:val="single" w:sz="4" w:space="0" w:color="auto"/>
              <w:left w:val="single" w:sz="12" w:space="0" w:color="auto"/>
              <w:bottom w:val="single" w:sz="4" w:space="0" w:color="auto"/>
              <w:right w:val="single" w:sz="4" w:space="0" w:color="auto"/>
            </w:tcBorders>
            <w:vAlign w:val="center"/>
            <w:hideMark/>
          </w:tcPr>
          <w:p w:rsidR="00A90D2D" w:rsidRDefault="00A90D2D">
            <w:pPr>
              <w:pStyle w:val="afff4"/>
              <w:spacing w:before="0" w:after="0" w:line="240" w:lineRule="auto"/>
              <w:ind w:firstLineChars="0" w:firstLine="0"/>
              <w:jc w:val="center"/>
              <w:rPr>
                <w:rFonts w:ascii="Times New Roman" w:eastAsia="宋体" w:hAnsi="Times New Roman"/>
                <w:sz w:val="21"/>
                <w:szCs w:val="21"/>
              </w:rPr>
            </w:pPr>
            <w:r>
              <w:rPr>
                <w:rFonts w:ascii="Times New Roman" w:eastAsia="宋体" w:hAnsi="Times New Roman"/>
                <w:sz w:val="21"/>
                <w:szCs w:val="21"/>
              </w:rPr>
              <w:t>7</w:t>
            </w:r>
          </w:p>
        </w:tc>
        <w:tc>
          <w:tcPr>
            <w:tcW w:w="636" w:type="pct"/>
            <w:tcBorders>
              <w:top w:val="single" w:sz="4" w:space="0" w:color="auto"/>
              <w:left w:val="single" w:sz="4" w:space="0" w:color="auto"/>
              <w:bottom w:val="single" w:sz="4" w:space="0" w:color="auto"/>
              <w:right w:val="single" w:sz="4" w:space="0" w:color="auto"/>
            </w:tcBorders>
            <w:vAlign w:val="center"/>
            <w:hideMark/>
          </w:tcPr>
          <w:p w:rsidR="00A90D2D" w:rsidRDefault="00A90D2D">
            <w:pPr>
              <w:pStyle w:val="afff4"/>
              <w:spacing w:before="0" w:after="0" w:line="240" w:lineRule="auto"/>
              <w:ind w:firstLineChars="0" w:firstLine="0"/>
              <w:jc w:val="center"/>
              <w:rPr>
                <w:rFonts w:ascii="Times New Roman" w:eastAsia="宋体" w:hAnsi="Times New Roman"/>
                <w:sz w:val="21"/>
                <w:szCs w:val="21"/>
              </w:rPr>
            </w:pPr>
            <w:r>
              <w:rPr>
                <w:rFonts w:ascii="Times New Roman" w:eastAsia="宋体" w:hAnsi="Times New Roman" w:hint="eastAsia"/>
                <w:color w:val="000000"/>
                <w:sz w:val="21"/>
                <w:szCs w:val="21"/>
              </w:rPr>
              <w:t>废抹布</w:t>
            </w:r>
          </w:p>
        </w:tc>
        <w:tc>
          <w:tcPr>
            <w:tcW w:w="1076" w:type="pct"/>
            <w:tcBorders>
              <w:top w:val="single" w:sz="4" w:space="0" w:color="auto"/>
              <w:left w:val="single" w:sz="4" w:space="0" w:color="auto"/>
              <w:bottom w:val="single" w:sz="4" w:space="0" w:color="auto"/>
              <w:right w:val="single" w:sz="4" w:space="0" w:color="auto"/>
            </w:tcBorders>
            <w:vAlign w:val="center"/>
            <w:hideMark/>
          </w:tcPr>
          <w:p w:rsidR="00A90D2D" w:rsidRDefault="00A90D2D">
            <w:pPr>
              <w:pStyle w:val="afff4"/>
              <w:spacing w:before="0" w:after="0" w:line="240" w:lineRule="auto"/>
              <w:ind w:firstLineChars="0" w:firstLine="0"/>
              <w:jc w:val="center"/>
              <w:rPr>
                <w:rFonts w:ascii="Times New Roman" w:eastAsia="宋体" w:hAnsi="Times New Roman"/>
                <w:sz w:val="21"/>
                <w:szCs w:val="21"/>
              </w:rPr>
            </w:pPr>
            <w:r>
              <w:rPr>
                <w:rFonts w:ascii="Times New Roman" w:eastAsia="宋体" w:hAnsi="Times New Roman" w:hint="eastAsia"/>
                <w:color w:val="000000"/>
                <w:sz w:val="21"/>
                <w:szCs w:val="21"/>
              </w:rPr>
              <w:t>生产车间</w:t>
            </w:r>
          </w:p>
        </w:tc>
        <w:tc>
          <w:tcPr>
            <w:tcW w:w="740" w:type="pct"/>
            <w:tcBorders>
              <w:top w:val="single" w:sz="4" w:space="0" w:color="auto"/>
              <w:left w:val="single" w:sz="4" w:space="0" w:color="auto"/>
              <w:bottom w:val="single" w:sz="4" w:space="0" w:color="auto"/>
              <w:right w:val="single" w:sz="4" w:space="0" w:color="auto"/>
            </w:tcBorders>
            <w:vAlign w:val="center"/>
            <w:hideMark/>
          </w:tcPr>
          <w:p w:rsidR="00A90D2D" w:rsidRDefault="00A90D2D">
            <w:pPr>
              <w:pStyle w:val="afff4"/>
              <w:spacing w:before="0" w:after="0" w:line="240" w:lineRule="auto"/>
              <w:ind w:firstLineChars="0" w:firstLine="0"/>
              <w:jc w:val="center"/>
              <w:rPr>
                <w:rFonts w:ascii="Times New Roman" w:eastAsia="宋体" w:hAnsi="Times New Roman"/>
                <w:sz w:val="21"/>
                <w:szCs w:val="21"/>
              </w:rPr>
            </w:pPr>
            <w:r>
              <w:rPr>
                <w:rFonts w:ascii="Times New Roman" w:eastAsia="宋体" w:hAnsi="Times New Roman" w:hint="eastAsia"/>
                <w:color w:val="000000"/>
                <w:sz w:val="21"/>
                <w:szCs w:val="21"/>
              </w:rPr>
              <w:t>危险废物</w:t>
            </w:r>
          </w:p>
        </w:tc>
        <w:tc>
          <w:tcPr>
            <w:tcW w:w="738" w:type="pct"/>
            <w:tcBorders>
              <w:top w:val="single" w:sz="4" w:space="0" w:color="auto"/>
              <w:left w:val="single" w:sz="4" w:space="0" w:color="auto"/>
              <w:bottom w:val="single" w:sz="4" w:space="0" w:color="auto"/>
              <w:right w:val="single" w:sz="4" w:space="0" w:color="auto"/>
            </w:tcBorders>
            <w:vAlign w:val="center"/>
            <w:hideMark/>
          </w:tcPr>
          <w:p w:rsidR="00A90D2D" w:rsidRDefault="00A90D2D">
            <w:pPr>
              <w:pStyle w:val="afff4"/>
              <w:spacing w:before="0" w:after="0" w:line="240" w:lineRule="auto"/>
              <w:ind w:firstLineChars="0" w:firstLine="0"/>
              <w:jc w:val="center"/>
              <w:rPr>
                <w:rFonts w:ascii="Times New Roman" w:eastAsia="宋体" w:hAnsi="Times New Roman"/>
                <w:sz w:val="21"/>
                <w:szCs w:val="21"/>
              </w:rPr>
            </w:pPr>
            <w:r>
              <w:rPr>
                <w:rFonts w:ascii="Times New Roman" w:eastAsia="宋体" w:hAnsi="Times New Roman"/>
                <w:color w:val="000000"/>
                <w:sz w:val="21"/>
                <w:szCs w:val="21"/>
              </w:rPr>
              <w:t>900-041-49</w:t>
            </w:r>
          </w:p>
        </w:tc>
        <w:tc>
          <w:tcPr>
            <w:tcW w:w="558" w:type="pct"/>
            <w:tcBorders>
              <w:top w:val="single" w:sz="4" w:space="0" w:color="auto"/>
              <w:left w:val="single" w:sz="4" w:space="0" w:color="auto"/>
              <w:bottom w:val="single" w:sz="4" w:space="0" w:color="auto"/>
              <w:right w:val="single" w:sz="4" w:space="0" w:color="auto"/>
            </w:tcBorders>
            <w:vAlign w:val="center"/>
            <w:hideMark/>
          </w:tcPr>
          <w:p w:rsidR="00A90D2D" w:rsidRPr="005A0F56" w:rsidRDefault="00A90D2D" w:rsidP="00926CC0">
            <w:pPr>
              <w:pStyle w:val="afff4"/>
              <w:spacing w:before="0" w:after="0" w:line="240" w:lineRule="auto"/>
              <w:ind w:firstLineChars="0" w:firstLine="0"/>
              <w:jc w:val="center"/>
              <w:rPr>
                <w:rFonts w:ascii="Times New Roman" w:eastAsia="宋体" w:hAnsi="Times New Roman"/>
                <w:sz w:val="21"/>
                <w:szCs w:val="21"/>
              </w:rPr>
            </w:pPr>
            <w:r w:rsidRPr="005A0F56">
              <w:rPr>
                <w:rFonts w:ascii="Times New Roman" w:eastAsia="宋体" w:hAnsi="Times New Roman"/>
                <w:sz w:val="21"/>
                <w:szCs w:val="21"/>
                <w:lang w:eastAsia="zh-CN"/>
              </w:rPr>
              <w:t>2</w:t>
            </w:r>
          </w:p>
        </w:tc>
        <w:tc>
          <w:tcPr>
            <w:tcW w:w="0" w:type="auto"/>
            <w:vMerge/>
            <w:tcBorders>
              <w:top w:val="single" w:sz="4" w:space="0" w:color="auto"/>
              <w:left w:val="single" w:sz="4" w:space="0" w:color="auto"/>
              <w:bottom w:val="single" w:sz="4" w:space="0" w:color="auto"/>
              <w:right w:val="single" w:sz="12" w:space="0" w:color="auto"/>
            </w:tcBorders>
            <w:vAlign w:val="center"/>
            <w:hideMark/>
          </w:tcPr>
          <w:p w:rsidR="00A90D2D" w:rsidRDefault="00A90D2D">
            <w:pPr>
              <w:widowControl/>
              <w:ind w:firstLineChars="0" w:firstLine="0"/>
              <w:jc w:val="left"/>
              <w:rPr>
                <w:kern w:val="0"/>
                <w:sz w:val="21"/>
                <w:szCs w:val="21"/>
              </w:rPr>
            </w:pPr>
          </w:p>
        </w:tc>
      </w:tr>
      <w:tr w:rsidR="00A90D2D" w:rsidTr="006E15E6">
        <w:trPr>
          <w:trHeight w:val="340"/>
          <w:jc w:val="center"/>
        </w:trPr>
        <w:tc>
          <w:tcPr>
            <w:tcW w:w="377" w:type="pct"/>
            <w:tcBorders>
              <w:top w:val="single" w:sz="4" w:space="0" w:color="auto"/>
              <w:left w:val="single" w:sz="12" w:space="0" w:color="auto"/>
              <w:bottom w:val="single" w:sz="12" w:space="0" w:color="auto"/>
              <w:right w:val="single" w:sz="4" w:space="0" w:color="auto"/>
            </w:tcBorders>
            <w:vAlign w:val="center"/>
            <w:hideMark/>
          </w:tcPr>
          <w:p w:rsidR="00A90D2D" w:rsidRDefault="00A90D2D">
            <w:pPr>
              <w:pStyle w:val="afff4"/>
              <w:spacing w:before="0" w:after="0" w:line="240" w:lineRule="auto"/>
              <w:ind w:firstLineChars="0" w:firstLine="0"/>
              <w:jc w:val="center"/>
              <w:rPr>
                <w:rFonts w:ascii="Times New Roman" w:eastAsia="宋体" w:hAnsi="Times New Roman"/>
                <w:sz w:val="21"/>
                <w:szCs w:val="21"/>
              </w:rPr>
            </w:pPr>
            <w:r>
              <w:rPr>
                <w:rFonts w:ascii="Times New Roman" w:eastAsia="宋体" w:hAnsi="Times New Roman"/>
                <w:sz w:val="21"/>
                <w:szCs w:val="21"/>
              </w:rPr>
              <w:t>8</w:t>
            </w:r>
          </w:p>
        </w:tc>
        <w:tc>
          <w:tcPr>
            <w:tcW w:w="636" w:type="pct"/>
            <w:tcBorders>
              <w:top w:val="single" w:sz="4" w:space="0" w:color="auto"/>
              <w:left w:val="single" w:sz="4" w:space="0" w:color="auto"/>
              <w:bottom w:val="single" w:sz="12" w:space="0" w:color="auto"/>
              <w:right w:val="single" w:sz="4" w:space="0" w:color="auto"/>
            </w:tcBorders>
            <w:vAlign w:val="center"/>
            <w:hideMark/>
          </w:tcPr>
          <w:p w:rsidR="00A90D2D" w:rsidRDefault="00A90D2D">
            <w:pPr>
              <w:pStyle w:val="afff4"/>
              <w:spacing w:before="0" w:after="0" w:line="240" w:lineRule="auto"/>
              <w:ind w:firstLineChars="0" w:firstLine="0"/>
              <w:jc w:val="center"/>
              <w:rPr>
                <w:rFonts w:ascii="Times New Roman" w:eastAsia="宋体" w:hAnsi="Times New Roman"/>
                <w:sz w:val="21"/>
                <w:szCs w:val="21"/>
              </w:rPr>
            </w:pPr>
            <w:r>
              <w:rPr>
                <w:rFonts w:ascii="Times New Roman" w:eastAsia="宋体" w:hAnsi="Times New Roman" w:hint="eastAsia"/>
                <w:sz w:val="21"/>
                <w:szCs w:val="21"/>
              </w:rPr>
              <w:t>生活垃圾</w:t>
            </w:r>
          </w:p>
        </w:tc>
        <w:tc>
          <w:tcPr>
            <w:tcW w:w="1076" w:type="pct"/>
            <w:tcBorders>
              <w:top w:val="single" w:sz="4" w:space="0" w:color="auto"/>
              <w:left w:val="single" w:sz="4" w:space="0" w:color="auto"/>
              <w:bottom w:val="single" w:sz="12" w:space="0" w:color="auto"/>
              <w:right w:val="single" w:sz="4" w:space="0" w:color="auto"/>
            </w:tcBorders>
            <w:vAlign w:val="center"/>
            <w:hideMark/>
          </w:tcPr>
          <w:p w:rsidR="00A90D2D" w:rsidRDefault="00A90D2D">
            <w:pPr>
              <w:pStyle w:val="afff4"/>
              <w:spacing w:before="0" w:after="0" w:line="240" w:lineRule="auto"/>
              <w:ind w:firstLineChars="0" w:firstLine="0"/>
              <w:jc w:val="center"/>
              <w:rPr>
                <w:rFonts w:ascii="Times New Roman" w:eastAsia="宋体" w:hAnsi="Times New Roman"/>
                <w:sz w:val="21"/>
                <w:szCs w:val="21"/>
              </w:rPr>
            </w:pPr>
            <w:r>
              <w:rPr>
                <w:rFonts w:ascii="Times New Roman" w:eastAsia="宋体" w:hAnsi="Times New Roman" w:hint="eastAsia"/>
                <w:sz w:val="21"/>
                <w:szCs w:val="21"/>
              </w:rPr>
              <w:t>日常办公、生活</w:t>
            </w:r>
          </w:p>
        </w:tc>
        <w:tc>
          <w:tcPr>
            <w:tcW w:w="740" w:type="pct"/>
            <w:tcBorders>
              <w:top w:val="single" w:sz="4" w:space="0" w:color="auto"/>
              <w:left w:val="single" w:sz="4" w:space="0" w:color="auto"/>
              <w:bottom w:val="single" w:sz="12" w:space="0" w:color="auto"/>
              <w:right w:val="single" w:sz="4" w:space="0" w:color="auto"/>
            </w:tcBorders>
            <w:vAlign w:val="center"/>
            <w:hideMark/>
          </w:tcPr>
          <w:p w:rsidR="00A90D2D" w:rsidRDefault="00A90D2D">
            <w:pPr>
              <w:pStyle w:val="afff4"/>
              <w:spacing w:before="0" w:after="0" w:line="240" w:lineRule="auto"/>
              <w:ind w:firstLineChars="0" w:firstLine="0"/>
              <w:jc w:val="center"/>
              <w:rPr>
                <w:rFonts w:ascii="Times New Roman" w:eastAsia="宋体" w:hAnsi="Times New Roman"/>
                <w:sz w:val="21"/>
                <w:szCs w:val="21"/>
              </w:rPr>
            </w:pPr>
            <w:r>
              <w:rPr>
                <w:rFonts w:ascii="Times New Roman" w:eastAsia="宋体" w:hAnsi="Times New Roman" w:hint="eastAsia"/>
                <w:sz w:val="21"/>
                <w:szCs w:val="21"/>
              </w:rPr>
              <w:t>一般固废</w:t>
            </w:r>
          </w:p>
        </w:tc>
        <w:tc>
          <w:tcPr>
            <w:tcW w:w="738" w:type="pct"/>
            <w:tcBorders>
              <w:top w:val="single" w:sz="4" w:space="0" w:color="auto"/>
              <w:left w:val="single" w:sz="4" w:space="0" w:color="auto"/>
              <w:bottom w:val="single" w:sz="12" w:space="0" w:color="auto"/>
              <w:right w:val="single" w:sz="4" w:space="0" w:color="auto"/>
            </w:tcBorders>
            <w:vAlign w:val="center"/>
            <w:hideMark/>
          </w:tcPr>
          <w:p w:rsidR="00A90D2D" w:rsidRDefault="00A90D2D">
            <w:pPr>
              <w:pStyle w:val="afff4"/>
              <w:spacing w:before="0" w:after="0" w:line="240" w:lineRule="auto"/>
              <w:ind w:firstLineChars="0" w:firstLine="0"/>
              <w:jc w:val="center"/>
              <w:rPr>
                <w:rFonts w:ascii="Times New Roman" w:eastAsia="宋体" w:hAnsi="Times New Roman"/>
                <w:sz w:val="21"/>
                <w:szCs w:val="21"/>
              </w:rPr>
            </w:pPr>
            <w:r>
              <w:rPr>
                <w:rFonts w:ascii="Times New Roman" w:eastAsia="宋体" w:hAnsi="Times New Roman"/>
                <w:sz w:val="21"/>
                <w:szCs w:val="21"/>
              </w:rPr>
              <w:t>/</w:t>
            </w:r>
          </w:p>
        </w:tc>
        <w:tc>
          <w:tcPr>
            <w:tcW w:w="558" w:type="pct"/>
            <w:tcBorders>
              <w:top w:val="single" w:sz="4" w:space="0" w:color="auto"/>
              <w:left w:val="single" w:sz="4" w:space="0" w:color="auto"/>
              <w:bottom w:val="single" w:sz="12" w:space="0" w:color="auto"/>
              <w:right w:val="single" w:sz="4" w:space="0" w:color="auto"/>
            </w:tcBorders>
            <w:vAlign w:val="center"/>
            <w:hideMark/>
          </w:tcPr>
          <w:p w:rsidR="00A90D2D" w:rsidRPr="005A0F56" w:rsidRDefault="00A90D2D" w:rsidP="00926CC0">
            <w:pPr>
              <w:pStyle w:val="afff4"/>
              <w:spacing w:before="0" w:after="0" w:line="240" w:lineRule="auto"/>
              <w:ind w:firstLineChars="0" w:firstLine="0"/>
              <w:jc w:val="center"/>
              <w:rPr>
                <w:rFonts w:ascii="Times New Roman" w:eastAsia="宋体" w:hAnsi="Times New Roman"/>
                <w:sz w:val="21"/>
                <w:szCs w:val="21"/>
              </w:rPr>
            </w:pPr>
            <w:r w:rsidRPr="005A0F56">
              <w:rPr>
                <w:rFonts w:ascii="Times New Roman" w:eastAsia="宋体" w:hAnsi="Times New Roman"/>
                <w:sz w:val="21"/>
                <w:szCs w:val="21"/>
                <w:lang w:eastAsia="zh-CN"/>
              </w:rPr>
              <w:t>3</w:t>
            </w:r>
          </w:p>
        </w:tc>
        <w:tc>
          <w:tcPr>
            <w:tcW w:w="874" w:type="pct"/>
            <w:tcBorders>
              <w:top w:val="single" w:sz="4" w:space="0" w:color="auto"/>
              <w:left w:val="single" w:sz="4" w:space="0" w:color="auto"/>
              <w:bottom w:val="single" w:sz="12" w:space="0" w:color="auto"/>
              <w:right w:val="single" w:sz="12" w:space="0" w:color="auto"/>
            </w:tcBorders>
            <w:vAlign w:val="center"/>
            <w:hideMark/>
          </w:tcPr>
          <w:p w:rsidR="00A90D2D" w:rsidRDefault="00A90D2D">
            <w:pPr>
              <w:pStyle w:val="afff4"/>
              <w:spacing w:before="0" w:after="0" w:line="240" w:lineRule="auto"/>
              <w:ind w:firstLineChars="0" w:firstLine="0"/>
              <w:jc w:val="center"/>
              <w:rPr>
                <w:rFonts w:ascii="Times New Roman" w:eastAsia="宋体" w:hAnsi="Times New Roman"/>
                <w:sz w:val="21"/>
                <w:szCs w:val="21"/>
              </w:rPr>
            </w:pPr>
            <w:r>
              <w:rPr>
                <w:rFonts w:ascii="Times New Roman" w:eastAsia="宋体" w:hAnsi="Times New Roman" w:hint="eastAsia"/>
                <w:sz w:val="21"/>
                <w:szCs w:val="21"/>
              </w:rPr>
              <w:t>环卫协议</w:t>
            </w:r>
          </w:p>
        </w:tc>
      </w:tr>
    </w:tbl>
    <w:p w:rsidR="006E15E6" w:rsidRDefault="006E15E6" w:rsidP="006E15E6">
      <w:pPr>
        <w:adjustRightInd w:val="0"/>
        <w:snapToGrid w:val="0"/>
        <w:spacing w:beforeLines="50" w:before="156" w:line="360" w:lineRule="auto"/>
        <w:ind w:firstLine="480"/>
        <w:rPr>
          <w:sz w:val="28"/>
          <w:szCs w:val="28"/>
        </w:rPr>
      </w:pPr>
      <w:r>
        <w:rPr>
          <w:rFonts w:hint="eastAsia"/>
        </w:rPr>
        <w:t>公司设立专门的危险废物仓库，区域内做好防渗、防雨措施，确保固体废物处理前的安全存放，实行从产生、收集、运输、贮存直至最终处理实行全过程管理，并设专人负责，防止固废贮存过程的环境风险。</w:t>
      </w:r>
    </w:p>
    <w:p w:rsidR="00744C32" w:rsidRPr="006E15E6" w:rsidRDefault="00744C32" w:rsidP="006E15E6">
      <w:pPr>
        <w:adjustRightInd w:val="0"/>
        <w:snapToGrid w:val="0"/>
        <w:spacing w:line="360" w:lineRule="auto"/>
        <w:ind w:firstLine="480"/>
      </w:pPr>
      <w:r w:rsidRPr="006E15E6">
        <w:t>2</w:t>
      </w:r>
      <w:r w:rsidRPr="006E15E6">
        <w:t>、固废污染防治措施</w:t>
      </w:r>
    </w:p>
    <w:p w:rsidR="00744C32" w:rsidRPr="006E15E6" w:rsidRDefault="00744C32" w:rsidP="006E15E6">
      <w:pPr>
        <w:adjustRightInd w:val="0"/>
        <w:snapToGrid w:val="0"/>
        <w:spacing w:line="360" w:lineRule="auto"/>
        <w:ind w:firstLine="480"/>
      </w:pPr>
      <w:r w:rsidRPr="006E15E6">
        <w:t>为保证所产生的固废不造成二次污染，设立专门的危废暂</w:t>
      </w:r>
      <w:r w:rsidR="008B3184" w:rsidRPr="006E15E6">
        <w:t>存</w:t>
      </w:r>
      <w:r w:rsidR="008B3184" w:rsidRPr="006E15E6">
        <w:rPr>
          <w:rFonts w:hint="eastAsia"/>
        </w:rPr>
        <w:t>间</w:t>
      </w:r>
      <w:r w:rsidRPr="006E15E6">
        <w:t>。对照《关于发布</w:t>
      </w:r>
      <w:r w:rsidRPr="006E15E6">
        <w:t>&lt;</w:t>
      </w:r>
      <w:r w:rsidRPr="006E15E6">
        <w:t>危险废物污染防治技术政策</w:t>
      </w:r>
      <w:r w:rsidRPr="006E15E6">
        <w:t>&gt;</w:t>
      </w:r>
      <w:r w:rsidRPr="006E15E6">
        <w:t>的通知》（环发</w:t>
      </w:r>
      <w:r w:rsidRPr="006E15E6">
        <w:t>[2001]199</w:t>
      </w:r>
      <w:r w:rsidRPr="006E15E6">
        <w:t>号）、《一般工业固体废物贮存、处置场污染控制标准》（</w:t>
      </w:r>
      <w:r w:rsidRPr="006E15E6">
        <w:t>GB18599-2001</w:t>
      </w:r>
      <w:r w:rsidRPr="006E15E6">
        <w:t>）及</w:t>
      </w:r>
      <w:r w:rsidRPr="006E15E6">
        <w:t>2013</w:t>
      </w:r>
      <w:r w:rsidRPr="006E15E6">
        <w:t>年修改单、《危险废物贮存污染控制标准》（</w:t>
      </w:r>
      <w:r w:rsidRPr="006E15E6">
        <w:t>GB18597-2001</w:t>
      </w:r>
      <w:r w:rsidRPr="006E15E6">
        <w:t>）及</w:t>
      </w:r>
      <w:r w:rsidRPr="006E15E6">
        <w:t>2013</w:t>
      </w:r>
      <w:r w:rsidRPr="006E15E6">
        <w:t>年修改单等规定要求，本项目采取以下防治措施：</w:t>
      </w:r>
    </w:p>
    <w:p w:rsidR="00744C32" w:rsidRPr="006E15E6" w:rsidRDefault="00744C32" w:rsidP="006E22AD">
      <w:pPr>
        <w:spacing w:line="360" w:lineRule="auto"/>
        <w:ind w:firstLine="480"/>
      </w:pPr>
      <w:r w:rsidRPr="006E15E6">
        <w:t>（</w:t>
      </w:r>
      <w:r w:rsidRPr="006E15E6">
        <w:t>1</w:t>
      </w:r>
      <w:r w:rsidRPr="006E15E6">
        <w:t>）通过提高清洁生产水平，尽可能减少固废特别是危险固废的产生。</w:t>
      </w:r>
    </w:p>
    <w:p w:rsidR="00744C32" w:rsidRPr="006E15E6" w:rsidRDefault="00744C32" w:rsidP="006E22AD">
      <w:pPr>
        <w:spacing w:line="360" w:lineRule="auto"/>
        <w:ind w:firstLine="480"/>
      </w:pPr>
      <w:r w:rsidRPr="006E15E6">
        <w:t>（</w:t>
      </w:r>
      <w:r w:rsidRPr="006E15E6">
        <w:t>2</w:t>
      </w:r>
      <w:r w:rsidRPr="006E15E6">
        <w:t>）分别建设符合标准的</w:t>
      </w:r>
      <w:r w:rsidR="006E15E6" w:rsidRPr="006E15E6">
        <w:rPr>
          <w:rFonts w:hint="eastAsia"/>
        </w:rPr>
        <w:t>危废</w:t>
      </w:r>
      <w:r w:rsidR="006E15E6" w:rsidRPr="006E15E6">
        <w:t>仓库</w:t>
      </w:r>
      <w:r w:rsidRPr="006E15E6">
        <w:t>，并设标示牌。</w:t>
      </w:r>
      <w:r w:rsidR="008B3184" w:rsidRPr="006E15E6">
        <w:rPr>
          <w:rFonts w:hint="eastAsia"/>
        </w:rPr>
        <w:t>危废暂存间</w:t>
      </w:r>
      <w:r w:rsidR="008B1FE8" w:rsidRPr="006E15E6">
        <w:rPr>
          <w:rFonts w:hint="eastAsia"/>
        </w:rPr>
        <w:t>有收集泄漏液的收集池</w:t>
      </w:r>
      <w:r w:rsidRPr="006E15E6">
        <w:t>，</w:t>
      </w:r>
      <w:r w:rsidR="008B1FE8" w:rsidRPr="006E15E6">
        <w:rPr>
          <w:rFonts w:hint="eastAsia"/>
        </w:rPr>
        <w:t>可以做到</w:t>
      </w:r>
      <w:r w:rsidR="008B1FE8" w:rsidRPr="006E15E6">
        <w:t>防风、防晒、防雨；基础防渗达到相关渗透系数标准；存放液体、半固体危险废物的地方</w:t>
      </w:r>
      <w:r w:rsidRPr="006E15E6">
        <w:t>，地面无裂隙；不相容的危险废物堆放区必须有隔断。</w:t>
      </w:r>
    </w:p>
    <w:p w:rsidR="00744C32" w:rsidRPr="006E15E6" w:rsidRDefault="00744C32" w:rsidP="006E22AD">
      <w:pPr>
        <w:spacing w:line="360" w:lineRule="auto"/>
        <w:ind w:firstLine="480"/>
      </w:pPr>
      <w:r w:rsidRPr="006E15E6">
        <w:t>（</w:t>
      </w:r>
      <w:r w:rsidRPr="006E15E6">
        <w:t>3</w:t>
      </w:r>
      <w:r w:rsidRPr="006E15E6">
        <w:t>）各类固体废物分类收集贮存，装运危险废物的包装容器根据危险废物的不同特性而设计，须不易破损、变形、老化，能有效防止渗漏、扩散。容器必须贴有标</w:t>
      </w:r>
      <w:r w:rsidRPr="006E15E6">
        <w:lastRenderedPageBreak/>
        <w:t>签，在标签上详细标明危险废物的名称、重量、成份、特性以及发生泄漏、扩散污染事故时的应急措施和补救方法。</w:t>
      </w:r>
    </w:p>
    <w:p w:rsidR="00744C32" w:rsidRPr="006E15E6" w:rsidRDefault="00744C32" w:rsidP="006E22AD">
      <w:pPr>
        <w:spacing w:line="360" w:lineRule="auto"/>
        <w:ind w:firstLine="480"/>
      </w:pPr>
      <w:r w:rsidRPr="006E15E6">
        <w:t>（</w:t>
      </w:r>
      <w:r w:rsidRPr="006E15E6">
        <w:t>4</w:t>
      </w:r>
      <w:r w:rsidRPr="006E15E6">
        <w:t>）危险废物的转移应遵从《危险废物转移联单管理办法》等要求。</w:t>
      </w:r>
    </w:p>
    <w:p w:rsidR="00744C32" w:rsidRPr="006E15E6" w:rsidRDefault="00744C32" w:rsidP="006E22AD">
      <w:pPr>
        <w:spacing w:line="360" w:lineRule="auto"/>
        <w:ind w:firstLine="480"/>
      </w:pPr>
      <w:r w:rsidRPr="006E15E6">
        <w:t>公司确保固废处理前的安全存放，实行从产生、收集、运输、贮存直至最终处理实行全过程管理，并设专人负责。</w:t>
      </w:r>
    </w:p>
    <w:p w:rsidR="00744C32" w:rsidRPr="006E15E6" w:rsidRDefault="008B3184" w:rsidP="006E22AD">
      <w:pPr>
        <w:spacing w:line="360" w:lineRule="auto"/>
        <w:ind w:firstLine="480"/>
      </w:pPr>
      <w:r w:rsidRPr="006E15E6">
        <w:rPr>
          <w:rFonts w:hint="eastAsia"/>
        </w:rPr>
        <w:t>根据企业现状可知，企业</w:t>
      </w:r>
      <w:r w:rsidR="00744C32" w:rsidRPr="006E15E6">
        <w:t>内的所有固废均采取了有效措施进行处置，固体废物安全处置率为</w:t>
      </w:r>
      <w:r w:rsidR="00744C32" w:rsidRPr="006E15E6">
        <w:t>100%</w:t>
      </w:r>
      <w:r w:rsidR="00744C32" w:rsidRPr="006E15E6">
        <w:t>。</w:t>
      </w:r>
    </w:p>
    <w:p w:rsidR="00744C32" w:rsidRPr="006E15E6" w:rsidRDefault="00744C32" w:rsidP="00A90D2D">
      <w:pPr>
        <w:pStyle w:val="2"/>
        <w:adjustRightInd w:val="0"/>
        <w:snapToGrid w:val="0"/>
        <w:rPr>
          <w:rFonts w:ascii="Times New Roman" w:hAnsi="Times New Roman"/>
        </w:rPr>
      </w:pPr>
      <w:bookmarkStart w:id="123" w:name="_Toc217628950"/>
      <w:bookmarkStart w:id="124" w:name="_Toc217629041"/>
      <w:bookmarkStart w:id="125" w:name="_Toc217629132"/>
      <w:bookmarkStart w:id="126" w:name="_Toc269916715"/>
      <w:bookmarkStart w:id="127" w:name="_Toc354926621"/>
      <w:bookmarkStart w:id="128" w:name="_Toc38717502"/>
      <w:r w:rsidRPr="006E15E6">
        <w:rPr>
          <w:rFonts w:ascii="Times New Roman" w:hAnsi="Times New Roman"/>
        </w:rPr>
        <w:t>2.</w:t>
      </w:r>
      <w:bookmarkEnd w:id="123"/>
      <w:bookmarkEnd w:id="124"/>
      <w:bookmarkEnd w:id="125"/>
      <w:bookmarkEnd w:id="126"/>
      <w:bookmarkEnd w:id="127"/>
      <w:r w:rsidR="00463051" w:rsidRPr="006E15E6">
        <w:rPr>
          <w:rFonts w:ascii="Times New Roman" w:hAnsi="Times New Roman"/>
        </w:rPr>
        <w:t>5</w:t>
      </w:r>
      <w:r w:rsidRPr="006E15E6">
        <w:rPr>
          <w:rFonts w:ascii="Times New Roman" w:hAnsi="Times New Roman"/>
        </w:rPr>
        <w:t>周边环境状况及环境保护目标</w:t>
      </w:r>
      <w:bookmarkEnd w:id="128"/>
    </w:p>
    <w:p w:rsidR="00744C32" w:rsidRPr="006E15E6" w:rsidRDefault="00744C32" w:rsidP="007E08CD">
      <w:pPr>
        <w:pStyle w:val="3b"/>
        <w:outlineLvl w:val="2"/>
      </w:pPr>
      <w:bookmarkStart w:id="129" w:name="_Toc345425180"/>
      <w:bookmarkStart w:id="130" w:name="_Toc346010854"/>
      <w:bookmarkStart w:id="131" w:name="_Toc354926622"/>
      <w:bookmarkStart w:id="132" w:name="_Toc38717503"/>
      <w:r w:rsidRPr="006E15E6">
        <w:t>2.</w:t>
      </w:r>
      <w:r w:rsidR="00463051" w:rsidRPr="006E15E6">
        <w:t>5</w:t>
      </w:r>
      <w:r w:rsidRPr="006E15E6">
        <w:t>.1</w:t>
      </w:r>
      <w:r w:rsidRPr="006E15E6">
        <w:t>地理位置</w:t>
      </w:r>
      <w:bookmarkEnd w:id="129"/>
      <w:bookmarkEnd w:id="130"/>
      <w:bookmarkEnd w:id="131"/>
      <w:bookmarkEnd w:id="132"/>
    </w:p>
    <w:p w:rsidR="0073637B" w:rsidRPr="003974A6" w:rsidRDefault="0073637B" w:rsidP="00E85B05">
      <w:pPr>
        <w:adjustRightInd w:val="0"/>
        <w:snapToGrid w:val="0"/>
        <w:spacing w:line="360" w:lineRule="auto"/>
        <w:ind w:firstLine="480"/>
      </w:pPr>
      <w:r w:rsidRPr="003974A6">
        <w:t>张家港市位于东经</w:t>
      </w:r>
      <w:r w:rsidRPr="003974A6">
        <w:t>120°21′</w:t>
      </w:r>
      <w:r w:rsidRPr="003974A6">
        <w:t>至</w:t>
      </w:r>
      <w:r w:rsidRPr="003974A6">
        <w:t>120°52′</w:t>
      </w:r>
      <w:r w:rsidRPr="003974A6">
        <w:t>，北纬</w:t>
      </w:r>
      <w:r w:rsidRPr="003974A6">
        <w:t>31°43′</w:t>
      </w:r>
      <w:r w:rsidRPr="003974A6">
        <w:t>至</w:t>
      </w:r>
      <w:r w:rsidRPr="003974A6">
        <w:t>32°02′</w:t>
      </w:r>
      <w:r w:rsidRPr="003974A6">
        <w:t>，坐落于中国江苏省东南部，</w:t>
      </w:r>
      <w:r w:rsidRPr="003974A6">
        <w:t>“</w:t>
      </w:r>
      <w:r w:rsidRPr="003974A6">
        <w:t>黄金水道</w:t>
      </w:r>
      <w:r w:rsidRPr="003974A6">
        <w:t>”</w:t>
      </w:r>
      <w:r w:rsidRPr="003974A6">
        <w:t>长江的南岸。处在中国经济最发达、最具活力的长江三角洲经济腹地，距上海</w:t>
      </w:r>
      <w:r w:rsidRPr="003974A6">
        <w:t>100km</w:t>
      </w:r>
      <w:r w:rsidRPr="003974A6">
        <w:t>、南京</w:t>
      </w:r>
      <w:r w:rsidRPr="003974A6">
        <w:t>180km</w:t>
      </w:r>
      <w:r w:rsidRPr="003974A6">
        <w:t>、苏州</w:t>
      </w:r>
      <w:r w:rsidRPr="003974A6">
        <w:t>60km</w:t>
      </w:r>
      <w:r w:rsidRPr="003974A6">
        <w:t>、无锡</w:t>
      </w:r>
      <w:r w:rsidRPr="003974A6">
        <w:t>50km</w:t>
      </w:r>
      <w:r w:rsidRPr="003974A6">
        <w:t>、常州</w:t>
      </w:r>
      <w:r w:rsidRPr="003974A6">
        <w:t>55km</w:t>
      </w:r>
      <w:r w:rsidRPr="003974A6">
        <w:t>。</w:t>
      </w:r>
    </w:p>
    <w:p w:rsidR="003974A6" w:rsidRDefault="003974A6" w:rsidP="00E85B05">
      <w:pPr>
        <w:adjustRightInd w:val="0"/>
        <w:snapToGrid w:val="0"/>
        <w:spacing w:line="360" w:lineRule="auto"/>
        <w:ind w:firstLine="480"/>
        <w:rPr>
          <w:color w:val="000000"/>
          <w:highlight w:val="yellow"/>
        </w:rPr>
      </w:pPr>
      <w:r>
        <w:rPr>
          <w:rFonts w:hint="eastAsia"/>
          <w:color w:val="000000"/>
        </w:rPr>
        <w:t>本公司位于扬子江化学工业园北京路南侧，距张家港市区直线距离约</w:t>
      </w:r>
      <w:r>
        <w:rPr>
          <w:color w:val="000000"/>
        </w:rPr>
        <w:t>15km</w:t>
      </w:r>
      <w:r>
        <w:rPr>
          <w:rFonts w:hint="eastAsia"/>
          <w:color w:val="000000"/>
        </w:rPr>
        <w:t>，位于十字港西侧约</w:t>
      </w:r>
      <w:r>
        <w:rPr>
          <w:color w:val="000000"/>
        </w:rPr>
        <w:t>500m</w:t>
      </w:r>
      <w:r>
        <w:rPr>
          <w:rFonts w:hint="eastAsia"/>
          <w:color w:val="000000"/>
        </w:rPr>
        <w:t>，以水路计，东距上海吴淞江</w:t>
      </w:r>
      <w:r>
        <w:rPr>
          <w:color w:val="000000"/>
        </w:rPr>
        <w:t>78</w:t>
      </w:r>
      <w:r>
        <w:rPr>
          <w:rFonts w:hint="eastAsia"/>
          <w:color w:val="000000"/>
        </w:rPr>
        <w:t>海里，西距南京港</w:t>
      </w:r>
      <w:r>
        <w:rPr>
          <w:color w:val="000000"/>
        </w:rPr>
        <w:t>111</w:t>
      </w:r>
      <w:r>
        <w:rPr>
          <w:rFonts w:hint="eastAsia"/>
          <w:color w:val="000000"/>
        </w:rPr>
        <w:t>海里、距江阴港</w:t>
      </w:r>
      <w:r>
        <w:rPr>
          <w:color w:val="000000"/>
        </w:rPr>
        <w:t>8</w:t>
      </w:r>
      <w:r>
        <w:rPr>
          <w:rFonts w:hint="eastAsia"/>
          <w:color w:val="000000"/>
        </w:rPr>
        <w:t>海里，东北向与南通港隔江相望，陆域地形平坦、开阔，沿江筑有防洪堤。</w:t>
      </w:r>
    </w:p>
    <w:p w:rsidR="0073637B" w:rsidRPr="00B94EC4" w:rsidRDefault="003974A6" w:rsidP="00E85B05">
      <w:pPr>
        <w:adjustRightInd w:val="0"/>
        <w:snapToGrid w:val="0"/>
        <w:spacing w:line="360" w:lineRule="auto"/>
        <w:ind w:firstLine="480"/>
        <w:rPr>
          <w:highlight w:val="yellow"/>
        </w:rPr>
      </w:pPr>
      <w:r>
        <w:rPr>
          <w:rFonts w:hint="eastAsia"/>
        </w:rPr>
        <w:t>本公司地理位置图见应急预案</w:t>
      </w:r>
      <w:r w:rsidRPr="00593AB9">
        <w:rPr>
          <w:rFonts w:hint="eastAsia"/>
        </w:rPr>
        <w:t>附图</w:t>
      </w:r>
      <w:r w:rsidRPr="00593AB9">
        <w:t>1</w:t>
      </w:r>
      <w:r w:rsidRPr="00593AB9">
        <w:rPr>
          <w:rFonts w:hint="eastAsia"/>
        </w:rPr>
        <w:t>。</w:t>
      </w:r>
    </w:p>
    <w:p w:rsidR="00744C32" w:rsidRPr="003974A6" w:rsidRDefault="00744C32" w:rsidP="007E08CD">
      <w:pPr>
        <w:pStyle w:val="3b"/>
        <w:outlineLvl w:val="2"/>
      </w:pPr>
      <w:bookmarkStart w:id="133" w:name="_Toc38717504"/>
      <w:r w:rsidRPr="003974A6">
        <w:t>2.</w:t>
      </w:r>
      <w:r w:rsidR="00463051" w:rsidRPr="003974A6">
        <w:t>5</w:t>
      </w:r>
      <w:r w:rsidRPr="003974A6">
        <w:t>.2</w:t>
      </w:r>
      <w:r w:rsidRPr="003974A6">
        <w:t>环境保护目标</w:t>
      </w:r>
      <w:bookmarkEnd w:id="133"/>
    </w:p>
    <w:p w:rsidR="00902611" w:rsidRPr="003974A6" w:rsidRDefault="00902611" w:rsidP="00E85B05">
      <w:pPr>
        <w:adjustRightInd w:val="0"/>
        <w:snapToGrid w:val="0"/>
        <w:spacing w:line="360" w:lineRule="auto"/>
        <w:ind w:firstLine="480"/>
      </w:pPr>
      <w:r w:rsidRPr="003974A6">
        <w:t>根据本公司污染物排放情况，结合周围环境特征，</w:t>
      </w:r>
      <w:r w:rsidRPr="003974A6">
        <w:rPr>
          <w:rFonts w:hint="eastAsia"/>
        </w:rPr>
        <w:t>企业周边环境保护目标如表</w:t>
      </w:r>
      <w:r w:rsidRPr="003974A6">
        <w:rPr>
          <w:rFonts w:hint="eastAsia"/>
        </w:rPr>
        <w:t>2.</w:t>
      </w:r>
      <w:r w:rsidR="00463051" w:rsidRPr="003974A6">
        <w:rPr>
          <w:rFonts w:hint="eastAsia"/>
        </w:rPr>
        <w:t>5</w:t>
      </w:r>
      <w:r w:rsidRPr="003974A6">
        <w:rPr>
          <w:rFonts w:hint="eastAsia"/>
        </w:rPr>
        <w:t>-1</w:t>
      </w:r>
      <w:r w:rsidR="003974A6">
        <w:rPr>
          <w:rFonts w:hint="eastAsia"/>
        </w:rPr>
        <w:t>~</w:t>
      </w:r>
      <w:r w:rsidRPr="003974A6">
        <w:rPr>
          <w:rFonts w:hint="eastAsia"/>
        </w:rPr>
        <w:t>表</w:t>
      </w:r>
      <w:r w:rsidR="00463051" w:rsidRPr="003974A6">
        <w:rPr>
          <w:rFonts w:hint="eastAsia"/>
        </w:rPr>
        <w:t>2.5-</w:t>
      </w:r>
      <w:r w:rsidR="003974A6">
        <w:rPr>
          <w:rFonts w:hint="eastAsia"/>
        </w:rPr>
        <w:t>3</w:t>
      </w:r>
      <w:r w:rsidRPr="003974A6">
        <w:rPr>
          <w:rFonts w:hint="eastAsia"/>
        </w:rPr>
        <w:t>所示。</w:t>
      </w:r>
    </w:p>
    <w:p w:rsidR="003974A6" w:rsidRDefault="00902611" w:rsidP="003974A6">
      <w:pPr>
        <w:ind w:firstLine="482"/>
        <w:jc w:val="center"/>
        <w:rPr>
          <w:b/>
          <w:sz w:val="28"/>
          <w:szCs w:val="28"/>
        </w:rPr>
      </w:pPr>
      <w:r w:rsidRPr="003974A6">
        <w:rPr>
          <w:b/>
        </w:rPr>
        <w:t>表</w:t>
      </w:r>
      <w:r w:rsidRPr="003974A6">
        <w:rPr>
          <w:b/>
        </w:rPr>
        <w:t>2</w:t>
      </w:r>
      <w:r w:rsidR="00463051" w:rsidRPr="003974A6">
        <w:rPr>
          <w:rFonts w:hint="eastAsia"/>
          <w:b/>
        </w:rPr>
        <w:t>.5</w:t>
      </w:r>
      <w:r w:rsidRPr="003974A6">
        <w:rPr>
          <w:rFonts w:hint="eastAsia"/>
          <w:b/>
        </w:rPr>
        <w:t>-</w:t>
      </w:r>
      <w:r w:rsidRPr="003974A6">
        <w:rPr>
          <w:b/>
        </w:rPr>
        <w:t xml:space="preserve">1 </w:t>
      </w:r>
      <w:r w:rsidRPr="003974A6">
        <w:rPr>
          <w:b/>
        </w:rPr>
        <w:t>大气环境风险受体一览表</w:t>
      </w:r>
    </w:p>
    <w:tbl>
      <w:tblPr>
        <w:tblW w:w="87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9"/>
        <w:gridCol w:w="2535"/>
        <w:gridCol w:w="857"/>
        <w:gridCol w:w="1193"/>
        <w:gridCol w:w="1061"/>
        <w:gridCol w:w="2354"/>
      </w:tblGrid>
      <w:tr w:rsidR="003974A6" w:rsidRPr="00981D54" w:rsidTr="00395871">
        <w:trPr>
          <w:jc w:val="center"/>
        </w:trPr>
        <w:tc>
          <w:tcPr>
            <w:tcW w:w="719" w:type="dxa"/>
            <w:tcBorders>
              <w:top w:val="single" w:sz="12" w:space="0" w:color="auto"/>
              <w:left w:val="single" w:sz="12" w:space="0" w:color="auto"/>
              <w:bottom w:val="single" w:sz="4" w:space="0" w:color="auto"/>
              <w:right w:val="single" w:sz="4" w:space="0" w:color="auto"/>
            </w:tcBorders>
            <w:vAlign w:val="center"/>
            <w:hideMark/>
          </w:tcPr>
          <w:p w:rsidR="003974A6" w:rsidRPr="00981D54" w:rsidRDefault="003974A6" w:rsidP="00981D54">
            <w:pPr>
              <w:adjustRightInd w:val="0"/>
              <w:snapToGrid w:val="0"/>
              <w:ind w:firstLineChars="0" w:firstLine="0"/>
              <w:jc w:val="center"/>
              <w:rPr>
                <w:b/>
                <w:sz w:val="21"/>
                <w:szCs w:val="21"/>
              </w:rPr>
            </w:pPr>
            <w:r w:rsidRPr="00981D54">
              <w:rPr>
                <w:rFonts w:hint="eastAsia"/>
                <w:b/>
                <w:sz w:val="21"/>
                <w:szCs w:val="21"/>
              </w:rPr>
              <w:t>环境要素</w:t>
            </w:r>
          </w:p>
        </w:tc>
        <w:tc>
          <w:tcPr>
            <w:tcW w:w="2535" w:type="dxa"/>
            <w:tcBorders>
              <w:top w:val="single" w:sz="12" w:space="0" w:color="auto"/>
              <w:left w:val="single" w:sz="4" w:space="0" w:color="auto"/>
              <w:bottom w:val="single" w:sz="4" w:space="0" w:color="auto"/>
              <w:right w:val="single" w:sz="4" w:space="0" w:color="auto"/>
            </w:tcBorders>
            <w:vAlign w:val="center"/>
            <w:hideMark/>
          </w:tcPr>
          <w:p w:rsidR="003974A6" w:rsidRPr="00981D54" w:rsidRDefault="003974A6" w:rsidP="00981D54">
            <w:pPr>
              <w:adjustRightInd w:val="0"/>
              <w:snapToGrid w:val="0"/>
              <w:ind w:firstLineChars="0" w:firstLine="0"/>
              <w:jc w:val="center"/>
              <w:rPr>
                <w:b/>
                <w:sz w:val="21"/>
                <w:szCs w:val="21"/>
              </w:rPr>
            </w:pPr>
            <w:r w:rsidRPr="00981D54">
              <w:rPr>
                <w:rFonts w:hint="eastAsia"/>
                <w:b/>
                <w:sz w:val="21"/>
                <w:szCs w:val="21"/>
              </w:rPr>
              <w:t>环境保护对象名称</w:t>
            </w:r>
          </w:p>
        </w:tc>
        <w:tc>
          <w:tcPr>
            <w:tcW w:w="857" w:type="dxa"/>
            <w:tcBorders>
              <w:top w:val="single" w:sz="12" w:space="0" w:color="auto"/>
              <w:left w:val="single" w:sz="4" w:space="0" w:color="auto"/>
              <w:bottom w:val="single" w:sz="4" w:space="0" w:color="auto"/>
              <w:right w:val="single" w:sz="4" w:space="0" w:color="auto"/>
            </w:tcBorders>
            <w:vAlign w:val="center"/>
            <w:hideMark/>
          </w:tcPr>
          <w:p w:rsidR="003974A6" w:rsidRPr="00981D54" w:rsidRDefault="003974A6" w:rsidP="00981D54">
            <w:pPr>
              <w:adjustRightInd w:val="0"/>
              <w:snapToGrid w:val="0"/>
              <w:ind w:firstLineChars="0" w:firstLine="0"/>
              <w:jc w:val="center"/>
              <w:rPr>
                <w:b/>
                <w:sz w:val="21"/>
                <w:szCs w:val="21"/>
              </w:rPr>
            </w:pPr>
            <w:r w:rsidRPr="00981D54">
              <w:rPr>
                <w:rFonts w:hint="eastAsia"/>
                <w:b/>
                <w:sz w:val="21"/>
                <w:szCs w:val="21"/>
              </w:rPr>
              <w:t>方位</w:t>
            </w:r>
          </w:p>
        </w:tc>
        <w:tc>
          <w:tcPr>
            <w:tcW w:w="1193" w:type="dxa"/>
            <w:tcBorders>
              <w:top w:val="single" w:sz="12" w:space="0" w:color="auto"/>
              <w:left w:val="single" w:sz="4" w:space="0" w:color="auto"/>
              <w:bottom w:val="single" w:sz="4" w:space="0" w:color="auto"/>
              <w:right w:val="single" w:sz="4" w:space="0" w:color="auto"/>
            </w:tcBorders>
            <w:vAlign w:val="center"/>
            <w:hideMark/>
          </w:tcPr>
          <w:p w:rsidR="003974A6" w:rsidRPr="00981D54" w:rsidRDefault="003974A6" w:rsidP="00981D54">
            <w:pPr>
              <w:adjustRightInd w:val="0"/>
              <w:snapToGrid w:val="0"/>
              <w:ind w:firstLineChars="0" w:firstLine="0"/>
              <w:jc w:val="center"/>
              <w:rPr>
                <w:b/>
                <w:sz w:val="21"/>
                <w:szCs w:val="21"/>
              </w:rPr>
            </w:pPr>
            <w:r w:rsidRPr="00981D54">
              <w:rPr>
                <w:rFonts w:hint="eastAsia"/>
                <w:b/>
                <w:sz w:val="21"/>
                <w:szCs w:val="21"/>
              </w:rPr>
              <w:t>距离（</w:t>
            </w:r>
            <w:r w:rsidRPr="00981D54">
              <w:rPr>
                <w:b/>
                <w:sz w:val="21"/>
                <w:szCs w:val="21"/>
              </w:rPr>
              <w:t>m</w:t>
            </w:r>
            <w:r w:rsidRPr="00981D54">
              <w:rPr>
                <w:rFonts w:hint="eastAsia"/>
                <w:b/>
                <w:sz w:val="21"/>
                <w:szCs w:val="21"/>
              </w:rPr>
              <w:t>）</w:t>
            </w:r>
          </w:p>
        </w:tc>
        <w:tc>
          <w:tcPr>
            <w:tcW w:w="1061" w:type="dxa"/>
            <w:tcBorders>
              <w:top w:val="single" w:sz="12" w:space="0" w:color="auto"/>
              <w:left w:val="single" w:sz="4" w:space="0" w:color="auto"/>
              <w:bottom w:val="single" w:sz="4" w:space="0" w:color="auto"/>
              <w:right w:val="single" w:sz="4" w:space="0" w:color="auto"/>
            </w:tcBorders>
            <w:vAlign w:val="center"/>
            <w:hideMark/>
          </w:tcPr>
          <w:p w:rsidR="003974A6" w:rsidRPr="00981D54" w:rsidRDefault="003974A6" w:rsidP="00981D54">
            <w:pPr>
              <w:adjustRightInd w:val="0"/>
              <w:snapToGrid w:val="0"/>
              <w:ind w:firstLineChars="0" w:firstLine="0"/>
              <w:jc w:val="center"/>
              <w:rPr>
                <w:b/>
                <w:sz w:val="21"/>
                <w:szCs w:val="21"/>
              </w:rPr>
            </w:pPr>
            <w:r w:rsidRPr="00981D54">
              <w:rPr>
                <w:rFonts w:hint="eastAsia"/>
                <w:b/>
                <w:sz w:val="21"/>
                <w:szCs w:val="21"/>
              </w:rPr>
              <w:t>规模</w:t>
            </w:r>
          </w:p>
        </w:tc>
        <w:tc>
          <w:tcPr>
            <w:tcW w:w="2354" w:type="dxa"/>
            <w:tcBorders>
              <w:top w:val="single" w:sz="12" w:space="0" w:color="auto"/>
              <w:left w:val="single" w:sz="4" w:space="0" w:color="auto"/>
              <w:bottom w:val="single" w:sz="4" w:space="0" w:color="auto"/>
              <w:right w:val="single" w:sz="12" w:space="0" w:color="auto"/>
            </w:tcBorders>
            <w:vAlign w:val="center"/>
            <w:hideMark/>
          </w:tcPr>
          <w:p w:rsidR="003974A6" w:rsidRPr="00981D54" w:rsidRDefault="003974A6" w:rsidP="00981D54">
            <w:pPr>
              <w:adjustRightInd w:val="0"/>
              <w:snapToGrid w:val="0"/>
              <w:ind w:firstLineChars="0" w:firstLine="0"/>
              <w:jc w:val="center"/>
              <w:rPr>
                <w:b/>
                <w:sz w:val="21"/>
                <w:szCs w:val="21"/>
              </w:rPr>
            </w:pPr>
            <w:r w:rsidRPr="00981D54">
              <w:rPr>
                <w:rFonts w:hint="eastAsia"/>
                <w:b/>
                <w:sz w:val="21"/>
                <w:szCs w:val="21"/>
              </w:rPr>
              <w:t>环境功能</w:t>
            </w:r>
          </w:p>
        </w:tc>
      </w:tr>
      <w:tr w:rsidR="00981D54" w:rsidRPr="00981D54" w:rsidTr="00395871">
        <w:trPr>
          <w:trHeight w:val="80"/>
          <w:jc w:val="center"/>
        </w:trPr>
        <w:tc>
          <w:tcPr>
            <w:tcW w:w="719" w:type="dxa"/>
            <w:vMerge w:val="restart"/>
            <w:tcBorders>
              <w:top w:val="single" w:sz="4" w:space="0" w:color="auto"/>
              <w:left w:val="single" w:sz="12" w:space="0" w:color="auto"/>
              <w:right w:val="single" w:sz="4" w:space="0" w:color="auto"/>
            </w:tcBorders>
            <w:vAlign w:val="center"/>
            <w:hideMark/>
          </w:tcPr>
          <w:p w:rsidR="00981D54" w:rsidRPr="00981D54" w:rsidRDefault="00981D54" w:rsidP="00981D54">
            <w:pPr>
              <w:pStyle w:val="3f2"/>
              <w:adjustRightInd w:val="0"/>
              <w:snapToGrid w:val="0"/>
              <w:spacing w:line="240" w:lineRule="auto"/>
              <w:ind w:firstLine="0"/>
              <w:jc w:val="center"/>
              <w:rPr>
                <w:rFonts w:eastAsia="宋体"/>
                <w:kern w:val="2"/>
                <w:sz w:val="21"/>
                <w:szCs w:val="21"/>
              </w:rPr>
            </w:pPr>
            <w:r w:rsidRPr="00981D54">
              <w:rPr>
                <w:rFonts w:eastAsia="宋体" w:hint="eastAsia"/>
                <w:kern w:val="2"/>
                <w:sz w:val="21"/>
                <w:szCs w:val="21"/>
              </w:rPr>
              <w:t>大气环境</w:t>
            </w:r>
          </w:p>
        </w:tc>
        <w:tc>
          <w:tcPr>
            <w:tcW w:w="2535" w:type="dxa"/>
            <w:tcBorders>
              <w:top w:val="single" w:sz="4" w:space="0" w:color="auto"/>
              <w:left w:val="single" w:sz="4" w:space="0" w:color="auto"/>
              <w:bottom w:val="single" w:sz="4" w:space="0" w:color="auto"/>
              <w:right w:val="single" w:sz="4" w:space="0" w:color="auto"/>
            </w:tcBorders>
            <w:vAlign w:val="center"/>
            <w:hideMark/>
          </w:tcPr>
          <w:p w:rsidR="00981D54" w:rsidRPr="00981D54" w:rsidRDefault="00981D54" w:rsidP="00981D54">
            <w:pPr>
              <w:pStyle w:val="GH"/>
            </w:pPr>
            <w:r w:rsidRPr="00981D54">
              <w:t>东海粮油</w:t>
            </w:r>
          </w:p>
        </w:tc>
        <w:tc>
          <w:tcPr>
            <w:tcW w:w="857" w:type="dxa"/>
            <w:tcBorders>
              <w:top w:val="single" w:sz="4" w:space="0" w:color="auto"/>
              <w:left w:val="single" w:sz="4" w:space="0" w:color="auto"/>
              <w:bottom w:val="single" w:sz="4" w:space="0" w:color="auto"/>
              <w:right w:val="single" w:sz="4" w:space="0" w:color="auto"/>
            </w:tcBorders>
            <w:vAlign w:val="center"/>
            <w:hideMark/>
          </w:tcPr>
          <w:p w:rsidR="00981D54" w:rsidRPr="00981D54" w:rsidRDefault="00981D54" w:rsidP="00981D54">
            <w:pPr>
              <w:pStyle w:val="GH"/>
            </w:pPr>
            <w:r w:rsidRPr="00981D54">
              <w:rPr>
                <w:rFonts w:hint="eastAsia"/>
              </w:rPr>
              <w:t>N</w:t>
            </w:r>
            <w:r w:rsidRPr="00981D54">
              <w:t>W</w:t>
            </w:r>
          </w:p>
        </w:tc>
        <w:tc>
          <w:tcPr>
            <w:tcW w:w="1193" w:type="dxa"/>
            <w:tcBorders>
              <w:top w:val="single" w:sz="4" w:space="0" w:color="auto"/>
              <w:left w:val="single" w:sz="4" w:space="0" w:color="auto"/>
              <w:bottom w:val="single" w:sz="4" w:space="0" w:color="auto"/>
              <w:right w:val="single" w:sz="4" w:space="0" w:color="auto"/>
            </w:tcBorders>
            <w:vAlign w:val="center"/>
            <w:hideMark/>
          </w:tcPr>
          <w:p w:rsidR="00981D54" w:rsidRPr="00981D54" w:rsidDel="0063440A" w:rsidRDefault="00981D54" w:rsidP="00981D54">
            <w:pPr>
              <w:pStyle w:val="GH"/>
            </w:pPr>
            <w:r w:rsidRPr="00981D54">
              <w:rPr>
                <w:rFonts w:hint="eastAsia"/>
              </w:rPr>
              <w:t>1500</w:t>
            </w:r>
          </w:p>
        </w:tc>
        <w:tc>
          <w:tcPr>
            <w:tcW w:w="1061" w:type="dxa"/>
            <w:tcBorders>
              <w:top w:val="single" w:sz="4" w:space="0" w:color="auto"/>
              <w:left w:val="single" w:sz="4" w:space="0" w:color="auto"/>
              <w:bottom w:val="single" w:sz="4" w:space="0" w:color="auto"/>
              <w:right w:val="single" w:sz="4" w:space="0" w:color="auto"/>
            </w:tcBorders>
            <w:vAlign w:val="center"/>
            <w:hideMark/>
          </w:tcPr>
          <w:p w:rsidR="00981D54" w:rsidRPr="00981D54" w:rsidRDefault="00981D54" w:rsidP="00981D54">
            <w:pPr>
              <w:pStyle w:val="GH"/>
            </w:pPr>
            <w:r w:rsidRPr="00981D54">
              <w:t>/</w:t>
            </w:r>
          </w:p>
        </w:tc>
        <w:tc>
          <w:tcPr>
            <w:tcW w:w="2354" w:type="dxa"/>
            <w:tcBorders>
              <w:top w:val="single" w:sz="4" w:space="0" w:color="auto"/>
              <w:left w:val="single" w:sz="4" w:space="0" w:color="auto"/>
              <w:bottom w:val="single" w:sz="4" w:space="0" w:color="auto"/>
              <w:right w:val="single" w:sz="12" w:space="0" w:color="auto"/>
            </w:tcBorders>
            <w:vAlign w:val="center"/>
            <w:hideMark/>
          </w:tcPr>
          <w:p w:rsidR="00981D54" w:rsidRPr="00981D54" w:rsidRDefault="00981D54" w:rsidP="002051B7">
            <w:pPr>
              <w:pStyle w:val="GH"/>
            </w:pPr>
            <w:r w:rsidRPr="00981D54">
              <w:t>二类区，粮油加工区</w:t>
            </w:r>
          </w:p>
        </w:tc>
      </w:tr>
      <w:tr w:rsidR="00981D54" w:rsidRPr="00981D54" w:rsidTr="00395871">
        <w:trPr>
          <w:trHeight w:val="80"/>
          <w:jc w:val="center"/>
        </w:trPr>
        <w:tc>
          <w:tcPr>
            <w:tcW w:w="719" w:type="dxa"/>
            <w:vMerge/>
            <w:tcBorders>
              <w:left w:val="single" w:sz="12" w:space="0" w:color="auto"/>
              <w:right w:val="single" w:sz="4" w:space="0" w:color="auto"/>
            </w:tcBorders>
            <w:vAlign w:val="center"/>
            <w:hideMark/>
          </w:tcPr>
          <w:p w:rsidR="00981D54" w:rsidRPr="00981D54" w:rsidRDefault="00981D54" w:rsidP="00981D54">
            <w:pPr>
              <w:widowControl/>
              <w:adjustRightInd w:val="0"/>
              <w:snapToGrid w:val="0"/>
              <w:ind w:firstLineChars="0" w:firstLine="0"/>
              <w:jc w:val="center"/>
              <w:rPr>
                <w:sz w:val="21"/>
                <w:szCs w:val="21"/>
              </w:rPr>
            </w:pPr>
          </w:p>
        </w:tc>
        <w:tc>
          <w:tcPr>
            <w:tcW w:w="2535" w:type="dxa"/>
            <w:tcBorders>
              <w:top w:val="single" w:sz="4" w:space="0" w:color="auto"/>
              <w:left w:val="single" w:sz="4" w:space="0" w:color="auto"/>
              <w:bottom w:val="single" w:sz="4" w:space="0" w:color="auto"/>
              <w:right w:val="single" w:sz="4" w:space="0" w:color="auto"/>
            </w:tcBorders>
            <w:vAlign w:val="center"/>
            <w:hideMark/>
          </w:tcPr>
          <w:p w:rsidR="00981D54" w:rsidRPr="00981D54" w:rsidRDefault="00981D54" w:rsidP="00981D54">
            <w:pPr>
              <w:pStyle w:val="GH"/>
            </w:pPr>
            <w:r w:rsidRPr="00981D54">
              <w:t>德积村（</w:t>
            </w:r>
            <w:r w:rsidRPr="00981D54">
              <w:rPr>
                <w:rFonts w:hint="eastAsia"/>
              </w:rPr>
              <w:t>已拆迁</w:t>
            </w:r>
            <w:r w:rsidRPr="00981D54">
              <w:t>）</w:t>
            </w:r>
          </w:p>
        </w:tc>
        <w:tc>
          <w:tcPr>
            <w:tcW w:w="857" w:type="dxa"/>
            <w:tcBorders>
              <w:top w:val="single" w:sz="4" w:space="0" w:color="auto"/>
              <w:left w:val="single" w:sz="4" w:space="0" w:color="auto"/>
              <w:bottom w:val="single" w:sz="4" w:space="0" w:color="auto"/>
              <w:right w:val="single" w:sz="4" w:space="0" w:color="auto"/>
            </w:tcBorders>
            <w:vAlign w:val="center"/>
            <w:hideMark/>
          </w:tcPr>
          <w:p w:rsidR="00981D54" w:rsidRPr="00981D54" w:rsidRDefault="00981D54" w:rsidP="00981D54">
            <w:pPr>
              <w:pStyle w:val="GH"/>
            </w:pPr>
            <w:r w:rsidRPr="00981D54">
              <w:rPr>
                <w:rFonts w:hint="eastAsia"/>
              </w:rPr>
              <w:t>NE</w:t>
            </w:r>
          </w:p>
        </w:tc>
        <w:tc>
          <w:tcPr>
            <w:tcW w:w="1193" w:type="dxa"/>
            <w:tcBorders>
              <w:top w:val="single" w:sz="4" w:space="0" w:color="auto"/>
              <w:left w:val="single" w:sz="4" w:space="0" w:color="auto"/>
              <w:bottom w:val="single" w:sz="4" w:space="0" w:color="auto"/>
              <w:right w:val="single" w:sz="4" w:space="0" w:color="auto"/>
            </w:tcBorders>
            <w:vAlign w:val="center"/>
            <w:hideMark/>
          </w:tcPr>
          <w:p w:rsidR="00981D54" w:rsidRPr="00981D54" w:rsidRDefault="00981D54" w:rsidP="00981D54">
            <w:pPr>
              <w:pStyle w:val="GH"/>
            </w:pPr>
            <w:r w:rsidRPr="00981D54">
              <w:t>2600</w:t>
            </w:r>
          </w:p>
        </w:tc>
        <w:tc>
          <w:tcPr>
            <w:tcW w:w="1061" w:type="dxa"/>
            <w:tcBorders>
              <w:top w:val="single" w:sz="4" w:space="0" w:color="auto"/>
              <w:left w:val="single" w:sz="4" w:space="0" w:color="auto"/>
              <w:bottom w:val="single" w:sz="4" w:space="0" w:color="auto"/>
              <w:right w:val="single" w:sz="4" w:space="0" w:color="auto"/>
            </w:tcBorders>
            <w:vAlign w:val="center"/>
            <w:hideMark/>
          </w:tcPr>
          <w:p w:rsidR="00981D54" w:rsidRPr="00981D54" w:rsidRDefault="00981D54" w:rsidP="00981D54">
            <w:pPr>
              <w:pStyle w:val="GH"/>
            </w:pPr>
            <w:r w:rsidRPr="00981D54">
              <w:t>/</w:t>
            </w:r>
          </w:p>
        </w:tc>
        <w:tc>
          <w:tcPr>
            <w:tcW w:w="2354" w:type="dxa"/>
            <w:tcBorders>
              <w:top w:val="single" w:sz="4" w:space="0" w:color="auto"/>
              <w:left w:val="single" w:sz="4" w:space="0" w:color="auto"/>
              <w:bottom w:val="single" w:sz="4" w:space="0" w:color="auto"/>
              <w:right w:val="single" w:sz="12" w:space="0" w:color="auto"/>
            </w:tcBorders>
            <w:vAlign w:val="center"/>
            <w:hideMark/>
          </w:tcPr>
          <w:p w:rsidR="00981D54" w:rsidRPr="00981D54" w:rsidRDefault="00981D54" w:rsidP="002051B7">
            <w:pPr>
              <w:pStyle w:val="GH"/>
            </w:pPr>
            <w:r w:rsidRPr="00981D54">
              <w:rPr>
                <w:rFonts w:hint="eastAsia"/>
              </w:rPr>
              <w:t>二类区，居民区</w:t>
            </w:r>
          </w:p>
        </w:tc>
      </w:tr>
      <w:tr w:rsidR="00981D54" w:rsidRPr="00981D54" w:rsidTr="00395871">
        <w:trPr>
          <w:trHeight w:val="174"/>
          <w:jc w:val="center"/>
        </w:trPr>
        <w:tc>
          <w:tcPr>
            <w:tcW w:w="719" w:type="dxa"/>
            <w:vMerge/>
            <w:tcBorders>
              <w:left w:val="single" w:sz="12" w:space="0" w:color="auto"/>
              <w:right w:val="single" w:sz="4" w:space="0" w:color="auto"/>
            </w:tcBorders>
            <w:vAlign w:val="center"/>
            <w:hideMark/>
          </w:tcPr>
          <w:p w:rsidR="00981D54" w:rsidRPr="00981D54" w:rsidRDefault="00981D54" w:rsidP="00981D54">
            <w:pPr>
              <w:widowControl/>
              <w:adjustRightInd w:val="0"/>
              <w:snapToGrid w:val="0"/>
              <w:ind w:firstLineChars="0" w:firstLine="0"/>
              <w:jc w:val="center"/>
              <w:rPr>
                <w:sz w:val="21"/>
                <w:szCs w:val="21"/>
              </w:rPr>
            </w:pPr>
          </w:p>
        </w:tc>
        <w:tc>
          <w:tcPr>
            <w:tcW w:w="2535" w:type="dxa"/>
            <w:tcBorders>
              <w:top w:val="single" w:sz="4" w:space="0" w:color="auto"/>
              <w:left w:val="single" w:sz="4" w:space="0" w:color="auto"/>
              <w:bottom w:val="single" w:sz="4" w:space="0" w:color="auto"/>
              <w:right w:val="single" w:sz="4" w:space="0" w:color="auto"/>
            </w:tcBorders>
            <w:vAlign w:val="center"/>
            <w:hideMark/>
          </w:tcPr>
          <w:p w:rsidR="00981D54" w:rsidRPr="00981D54" w:rsidRDefault="00981D54" w:rsidP="00981D54">
            <w:pPr>
              <w:pStyle w:val="GH"/>
            </w:pPr>
            <w:r w:rsidRPr="00981D54">
              <w:rPr>
                <w:rFonts w:ascii="Times New Roman" w:hAnsi="Times New Roman"/>
              </w:rPr>
              <w:t>后塍派出所</w:t>
            </w:r>
          </w:p>
        </w:tc>
        <w:tc>
          <w:tcPr>
            <w:tcW w:w="857" w:type="dxa"/>
            <w:tcBorders>
              <w:top w:val="single" w:sz="4" w:space="0" w:color="auto"/>
              <w:left w:val="single" w:sz="4" w:space="0" w:color="auto"/>
              <w:bottom w:val="single" w:sz="4" w:space="0" w:color="auto"/>
              <w:right w:val="single" w:sz="4" w:space="0" w:color="auto"/>
            </w:tcBorders>
            <w:vAlign w:val="center"/>
            <w:hideMark/>
          </w:tcPr>
          <w:p w:rsidR="00981D54" w:rsidRPr="00981D54" w:rsidRDefault="00981D54" w:rsidP="00981D54">
            <w:pPr>
              <w:pStyle w:val="GH"/>
            </w:pPr>
            <w:r w:rsidRPr="00981D54">
              <w:t>SE</w:t>
            </w:r>
            <w:r w:rsidRPr="00981D54">
              <w:rPr>
                <w:rFonts w:hint="eastAsia"/>
              </w:rPr>
              <w:t>S</w:t>
            </w:r>
          </w:p>
        </w:tc>
        <w:tc>
          <w:tcPr>
            <w:tcW w:w="1193" w:type="dxa"/>
            <w:tcBorders>
              <w:top w:val="single" w:sz="4" w:space="0" w:color="auto"/>
              <w:left w:val="single" w:sz="4" w:space="0" w:color="auto"/>
              <w:bottom w:val="single" w:sz="4" w:space="0" w:color="auto"/>
              <w:right w:val="single" w:sz="4" w:space="0" w:color="auto"/>
            </w:tcBorders>
            <w:vAlign w:val="center"/>
            <w:hideMark/>
          </w:tcPr>
          <w:p w:rsidR="00981D54" w:rsidRPr="00981D54" w:rsidRDefault="00981D54" w:rsidP="00981D54">
            <w:pPr>
              <w:pStyle w:val="GH"/>
            </w:pPr>
            <w:r w:rsidRPr="00981D54">
              <w:t>1400</w:t>
            </w:r>
          </w:p>
        </w:tc>
        <w:tc>
          <w:tcPr>
            <w:tcW w:w="1061" w:type="dxa"/>
            <w:tcBorders>
              <w:top w:val="single" w:sz="4" w:space="0" w:color="auto"/>
              <w:left w:val="single" w:sz="4" w:space="0" w:color="auto"/>
              <w:bottom w:val="single" w:sz="4" w:space="0" w:color="auto"/>
              <w:right w:val="single" w:sz="4" w:space="0" w:color="auto"/>
            </w:tcBorders>
            <w:vAlign w:val="center"/>
            <w:hideMark/>
          </w:tcPr>
          <w:p w:rsidR="00981D54" w:rsidRPr="00981D54" w:rsidRDefault="00981D54" w:rsidP="00981D54">
            <w:pPr>
              <w:pStyle w:val="GH"/>
            </w:pPr>
            <w:r w:rsidRPr="00981D54">
              <w:t>50</w:t>
            </w:r>
            <w:r w:rsidRPr="00981D54">
              <w:rPr>
                <w:rFonts w:hint="eastAsia"/>
              </w:rPr>
              <w:t>人</w:t>
            </w:r>
          </w:p>
        </w:tc>
        <w:tc>
          <w:tcPr>
            <w:tcW w:w="2354" w:type="dxa"/>
            <w:tcBorders>
              <w:top w:val="single" w:sz="4" w:space="0" w:color="auto"/>
              <w:left w:val="single" w:sz="4" w:space="0" w:color="auto"/>
              <w:bottom w:val="single" w:sz="4" w:space="0" w:color="auto"/>
              <w:right w:val="single" w:sz="12" w:space="0" w:color="auto"/>
            </w:tcBorders>
            <w:vAlign w:val="center"/>
            <w:hideMark/>
          </w:tcPr>
          <w:p w:rsidR="00981D54" w:rsidRPr="00981D54" w:rsidRDefault="00981D54" w:rsidP="002051B7">
            <w:pPr>
              <w:pStyle w:val="GH"/>
            </w:pPr>
            <w:r w:rsidRPr="00981D54">
              <w:t>二类区，</w:t>
            </w:r>
            <w:r w:rsidRPr="00981D54">
              <w:rPr>
                <w:rFonts w:hint="eastAsia"/>
              </w:rPr>
              <w:t>办公区</w:t>
            </w:r>
          </w:p>
        </w:tc>
      </w:tr>
      <w:tr w:rsidR="00981D54" w:rsidRPr="00981D54" w:rsidTr="00395871">
        <w:trPr>
          <w:trHeight w:val="174"/>
          <w:jc w:val="center"/>
        </w:trPr>
        <w:tc>
          <w:tcPr>
            <w:tcW w:w="719" w:type="dxa"/>
            <w:vMerge/>
            <w:tcBorders>
              <w:left w:val="single" w:sz="12" w:space="0" w:color="auto"/>
              <w:right w:val="single" w:sz="4" w:space="0" w:color="auto"/>
            </w:tcBorders>
            <w:vAlign w:val="center"/>
            <w:hideMark/>
          </w:tcPr>
          <w:p w:rsidR="00981D54" w:rsidRPr="00981D54" w:rsidRDefault="00981D54" w:rsidP="00981D54">
            <w:pPr>
              <w:widowControl/>
              <w:adjustRightInd w:val="0"/>
              <w:snapToGrid w:val="0"/>
              <w:ind w:firstLineChars="0" w:firstLine="0"/>
              <w:jc w:val="center"/>
              <w:rPr>
                <w:sz w:val="21"/>
                <w:szCs w:val="21"/>
              </w:rPr>
            </w:pPr>
          </w:p>
        </w:tc>
        <w:tc>
          <w:tcPr>
            <w:tcW w:w="2535" w:type="dxa"/>
            <w:tcBorders>
              <w:top w:val="single" w:sz="4" w:space="0" w:color="auto"/>
              <w:left w:val="single" w:sz="4" w:space="0" w:color="auto"/>
              <w:bottom w:val="single" w:sz="4" w:space="0" w:color="auto"/>
              <w:right w:val="single" w:sz="4" w:space="0" w:color="auto"/>
            </w:tcBorders>
            <w:vAlign w:val="center"/>
            <w:hideMark/>
          </w:tcPr>
          <w:p w:rsidR="00981D54" w:rsidRPr="00981D54" w:rsidRDefault="00981D54" w:rsidP="00981D54">
            <w:pPr>
              <w:pStyle w:val="GH"/>
            </w:pPr>
            <w:r w:rsidRPr="00981D54">
              <w:rPr>
                <w:rFonts w:ascii="Times New Roman" w:hAnsi="Times New Roman"/>
              </w:rPr>
              <w:t>中德</w:t>
            </w:r>
            <w:r w:rsidRPr="00981D54">
              <w:rPr>
                <w:rFonts w:ascii="Times New Roman" w:hAnsi="Times New Roman" w:hint="eastAsia"/>
              </w:rPr>
              <w:t>社区</w:t>
            </w:r>
          </w:p>
        </w:tc>
        <w:tc>
          <w:tcPr>
            <w:tcW w:w="857" w:type="dxa"/>
            <w:tcBorders>
              <w:top w:val="single" w:sz="4" w:space="0" w:color="auto"/>
              <w:left w:val="single" w:sz="4" w:space="0" w:color="auto"/>
              <w:bottom w:val="single" w:sz="4" w:space="0" w:color="auto"/>
              <w:right w:val="single" w:sz="4" w:space="0" w:color="auto"/>
            </w:tcBorders>
            <w:vAlign w:val="center"/>
            <w:hideMark/>
          </w:tcPr>
          <w:p w:rsidR="00981D54" w:rsidRPr="00981D54" w:rsidRDefault="00981D54" w:rsidP="00981D54">
            <w:pPr>
              <w:pStyle w:val="GH"/>
            </w:pPr>
            <w:r w:rsidRPr="00981D54">
              <w:rPr>
                <w:rFonts w:hint="eastAsia"/>
              </w:rPr>
              <w:t>SW</w:t>
            </w:r>
          </w:p>
        </w:tc>
        <w:tc>
          <w:tcPr>
            <w:tcW w:w="1193" w:type="dxa"/>
            <w:tcBorders>
              <w:top w:val="single" w:sz="4" w:space="0" w:color="auto"/>
              <w:left w:val="single" w:sz="4" w:space="0" w:color="auto"/>
              <w:bottom w:val="single" w:sz="4" w:space="0" w:color="auto"/>
              <w:right w:val="single" w:sz="4" w:space="0" w:color="auto"/>
            </w:tcBorders>
            <w:vAlign w:val="center"/>
            <w:hideMark/>
          </w:tcPr>
          <w:p w:rsidR="00981D54" w:rsidRPr="00981D54" w:rsidRDefault="00981D54" w:rsidP="00981D54">
            <w:pPr>
              <w:pStyle w:val="GH"/>
            </w:pPr>
            <w:r w:rsidRPr="00981D54">
              <w:rPr>
                <w:rFonts w:hint="eastAsia"/>
              </w:rPr>
              <w:t>2500</w:t>
            </w:r>
          </w:p>
        </w:tc>
        <w:tc>
          <w:tcPr>
            <w:tcW w:w="1061" w:type="dxa"/>
            <w:tcBorders>
              <w:top w:val="single" w:sz="4" w:space="0" w:color="auto"/>
              <w:left w:val="single" w:sz="4" w:space="0" w:color="auto"/>
              <w:bottom w:val="single" w:sz="4" w:space="0" w:color="auto"/>
              <w:right w:val="single" w:sz="4" w:space="0" w:color="auto"/>
            </w:tcBorders>
            <w:vAlign w:val="center"/>
            <w:hideMark/>
          </w:tcPr>
          <w:p w:rsidR="00981D54" w:rsidRPr="00981D54" w:rsidRDefault="00981D54" w:rsidP="00981D54">
            <w:pPr>
              <w:pStyle w:val="GH"/>
            </w:pPr>
            <w:r w:rsidRPr="00981D54">
              <w:t>3000</w:t>
            </w:r>
            <w:r w:rsidRPr="00981D54">
              <w:rPr>
                <w:rFonts w:hint="eastAsia"/>
              </w:rPr>
              <w:t>人</w:t>
            </w:r>
          </w:p>
        </w:tc>
        <w:tc>
          <w:tcPr>
            <w:tcW w:w="2354" w:type="dxa"/>
            <w:vMerge w:val="restart"/>
            <w:tcBorders>
              <w:top w:val="single" w:sz="4" w:space="0" w:color="auto"/>
              <w:left w:val="single" w:sz="4" w:space="0" w:color="auto"/>
              <w:right w:val="single" w:sz="12" w:space="0" w:color="auto"/>
            </w:tcBorders>
            <w:vAlign w:val="center"/>
            <w:hideMark/>
          </w:tcPr>
          <w:p w:rsidR="00981D54" w:rsidRPr="00981D54" w:rsidRDefault="00981D54" w:rsidP="002051B7">
            <w:pPr>
              <w:ind w:firstLineChars="0" w:firstLine="0"/>
              <w:jc w:val="center"/>
              <w:rPr>
                <w:sz w:val="21"/>
                <w:szCs w:val="21"/>
              </w:rPr>
            </w:pPr>
            <w:r w:rsidRPr="00981D54">
              <w:rPr>
                <w:rFonts w:hint="eastAsia"/>
                <w:sz w:val="21"/>
                <w:szCs w:val="21"/>
              </w:rPr>
              <w:t>二类区，居民区</w:t>
            </w:r>
          </w:p>
        </w:tc>
      </w:tr>
      <w:tr w:rsidR="00981D54" w:rsidRPr="00981D54" w:rsidTr="00395871">
        <w:trPr>
          <w:trHeight w:val="174"/>
          <w:jc w:val="center"/>
        </w:trPr>
        <w:tc>
          <w:tcPr>
            <w:tcW w:w="719" w:type="dxa"/>
            <w:vMerge/>
            <w:tcBorders>
              <w:left w:val="single" w:sz="12" w:space="0" w:color="auto"/>
              <w:right w:val="single" w:sz="4" w:space="0" w:color="auto"/>
            </w:tcBorders>
            <w:vAlign w:val="center"/>
            <w:hideMark/>
          </w:tcPr>
          <w:p w:rsidR="00981D54" w:rsidRPr="00981D54" w:rsidRDefault="00981D54" w:rsidP="00981D54">
            <w:pPr>
              <w:widowControl/>
              <w:adjustRightInd w:val="0"/>
              <w:snapToGrid w:val="0"/>
              <w:ind w:firstLineChars="0" w:firstLine="0"/>
              <w:jc w:val="center"/>
              <w:rPr>
                <w:sz w:val="21"/>
                <w:szCs w:val="21"/>
              </w:rPr>
            </w:pPr>
          </w:p>
        </w:tc>
        <w:tc>
          <w:tcPr>
            <w:tcW w:w="2535" w:type="dxa"/>
            <w:tcBorders>
              <w:top w:val="single" w:sz="4" w:space="0" w:color="auto"/>
              <w:left w:val="single" w:sz="4" w:space="0" w:color="auto"/>
              <w:bottom w:val="single" w:sz="4" w:space="0" w:color="auto"/>
              <w:right w:val="single" w:sz="4" w:space="0" w:color="auto"/>
            </w:tcBorders>
            <w:vAlign w:val="center"/>
            <w:hideMark/>
          </w:tcPr>
          <w:p w:rsidR="00981D54" w:rsidRPr="00981D54" w:rsidRDefault="00981D54" w:rsidP="00981D54">
            <w:pPr>
              <w:pStyle w:val="GH"/>
            </w:pPr>
            <w:r w:rsidRPr="00981D54">
              <w:rPr>
                <w:rFonts w:hint="eastAsia"/>
              </w:rPr>
              <w:t>福民村</w:t>
            </w:r>
          </w:p>
        </w:tc>
        <w:tc>
          <w:tcPr>
            <w:tcW w:w="857" w:type="dxa"/>
            <w:tcBorders>
              <w:top w:val="single" w:sz="4" w:space="0" w:color="auto"/>
              <w:left w:val="single" w:sz="4" w:space="0" w:color="auto"/>
              <w:bottom w:val="single" w:sz="4" w:space="0" w:color="auto"/>
              <w:right w:val="single" w:sz="4" w:space="0" w:color="auto"/>
            </w:tcBorders>
            <w:vAlign w:val="center"/>
            <w:hideMark/>
          </w:tcPr>
          <w:p w:rsidR="00981D54" w:rsidRPr="00981D54" w:rsidRDefault="00981D54" w:rsidP="00981D54">
            <w:pPr>
              <w:pStyle w:val="GH"/>
            </w:pPr>
            <w:r w:rsidRPr="00981D54">
              <w:rPr>
                <w:rFonts w:hint="eastAsia"/>
              </w:rPr>
              <w:t>NE</w:t>
            </w:r>
          </w:p>
        </w:tc>
        <w:tc>
          <w:tcPr>
            <w:tcW w:w="1193" w:type="dxa"/>
            <w:tcBorders>
              <w:top w:val="single" w:sz="4" w:space="0" w:color="auto"/>
              <w:left w:val="single" w:sz="4" w:space="0" w:color="auto"/>
              <w:bottom w:val="single" w:sz="4" w:space="0" w:color="auto"/>
              <w:right w:val="single" w:sz="4" w:space="0" w:color="auto"/>
            </w:tcBorders>
            <w:vAlign w:val="center"/>
            <w:hideMark/>
          </w:tcPr>
          <w:p w:rsidR="00981D54" w:rsidRPr="00981D54" w:rsidRDefault="00981D54" w:rsidP="00981D54">
            <w:pPr>
              <w:pStyle w:val="GH"/>
            </w:pPr>
            <w:r w:rsidRPr="00981D54">
              <w:t>4300</w:t>
            </w:r>
          </w:p>
        </w:tc>
        <w:tc>
          <w:tcPr>
            <w:tcW w:w="1061" w:type="dxa"/>
            <w:tcBorders>
              <w:top w:val="single" w:sz="4" w:space="0" w:color="auto"/>
              <w:left w:val="single" w:sz="4" w:space="0" w:color="auto"/>
              <w:bottom w:val="single" w:sz="4" w:space="0" w:color="auto"/>
              <w:right w:val="single" w:sz="4" w:space="0" w:color="auto"/>
            </w:tcBorders>
            <w:vAlign w:val="center"/>
            <w:hideMark/>
          </w:tcPr>
          <w:p w:rsidR="00981D54" w:rsidRPr="00981D54" w:rsidRDefault="00981D54" w:rsidP="00981D54">
            <w:pPr>
              <w:pStyle w:val="GH"/>
            </w:pPr>
            <w:r w:rsidRPr="00981D54">
              <w:t>3020</w:t>
            </w:r>
            <w:r w:rsidRPr="00981D54">
              <w:t>人</w:t>
            </w:r>
          </w:p>
        </w:tc>
        <w:tc>
          <w:tcPr>
            <w:tcW w:w="2354" w:type="dxa"/>
            <w:vMerge/>
            <w:tcBorders>
              <w:left w:val="single" w:sz="4" w:space="0" w:color="auto"/>
              <w:right w:val="single" w:sz="12" w:space="0" w:color="auto"/>
            </w:tcBorders>
            <w:vAlign w:val="center"/>
            <w:hideMark/>
          </w:tcPr>
          <w:p w:rsidR="00981D54" w:rsidRPr="00981D54" w:rsidRDefault="00981D54" w:rsidP="002051B7">
            <w:pPr>
              <w:ind w:firstLineChars="0" w:firstLine="0"/>
              <w:jc w:val="center"/>
              <w:rPr>
                <w:sz w:val="21"/>
                <w:szCs w:val="21"/>
              </w:rPr>
            </w:pPr>
          </w:p>
        </w:tc>
      </w:tr>
      <w:tr w:rsidR="00981D54" w:rsidRPr="00981D54" w:rsidTr="00395871">
        <w:trPr>
          <w:trHeight w:val="174"/>
          <w:jc w:val="center"/>
        </w:trPr>
        <w:tc>
          <w:tcPr>
            <w:tcW w:w="719" w:type="dxa"/>
            <w:vMerge/>
            <w:tcBorders>
              <w:left w:val="single" w:sz="12" w:space="0" w:color="auto"/>
              <w:right w:val="single" w:sz="4" w:space="0" w:color="auto"/>
            </w:tcBorders>
            <w:vAlign w:val="center"/>
            <w:hideMark/>
          </w:tcPr>
          <w:p w:rsidR="00981D54" w:rsidRPr="00981D54" w:rsidRDefault="00981D54" w:rsidP="00981D54">
            <w:pPr>
              <w:widowControl/>
              <w:adjustRightInd w:val="0"/>
              <w:snapToGrid w:val="0"/>
              <w:ind w:firstLineChars="0" w:firstLine="0"/>
              <w:jc w:val="center"/>
              <w:rPr>
                <w:sz w:val="21"/>
                <w:szCs w:val="21"/>
              </w:rPr>
            </w:pPr>
          </w:p>
        </w:tc>
        <w:tc>
          <w:tcPr>
            <w:tcW w:w="2535" w:type="dxa"/>
            <w:tcBorders>
              <w:top w:val="single" w:sz="4" w:space="0" w:color="auto"/>
              <w:left w:val="single" w:sz="4" w:space="0" w:color="auto"/>
              <w:bottom w:val="single" w:sz="4" w:space="0" w:color="auto"/>
              <w:right w:val="single" w:sz="4" w:space="0" w:color="auto"/>
            </w:tcBorders>
            <w:vAlign w:val="center"/>
            <w:hideMark/>
          </w:tcPr>
          <w:p w:rsidR="00981D54" w:rsidRPr="00981D54" w:rsidRDefault="00981D54" w:rsidP="00981D54">
            <w:pPr>
              <w:pStyle w:val="GH"/>
            </w:pPr>
            <w:r w:rsidRPr="00981D54">
              <w:rPr>
                <w:rFonts w:hint="eastAsia"/>
              </w:rPr>
              <w:t>三角滩村</w:t>
            </w:r>
          </w:p>
        </w:tc>
        <w:tc>
          <w:tcPr>
            <w:tcW w:w="857" w:type="dxa"/>
            <w:tcBorders>
              <w:top w:val="single" w:sz="4" w:space="0" w:color="auto"/>
              <w:left w:val="single" w:sz="4" w:space="0" w:color="auto"/>
              <w:bottom w:val="single" w:sz="4" w:space="0" w:color="auto"/>
              <w:right w:val="single" w:sz="4" w:space="0" w:color="auto"/>
            </w:tcBorders>
            <w:vAlign w:val="center"/>
            <w:hideMark/>
          </w:tcPr>
          <w:p w:rsidR="00981D54" w:rsidRPr="00981D54" w:rsidRDefault="00981D54" w:rsidP="00981D54">
            <w:pPr>
              <w:pStyle w:val="GH"/>
            </w:pPr>
            <w:r w:rsidRPr="00981D54">
              <w:rPr>
                <w:rFonts w:hint="eastAsia"/>
              </w:rPr>
              <w:t>S</w:t>
            </w:r>
          </w:p>
        </w:tc>
        <w:tc>
          <w:tcPr>
            <w:tcW w:w="1193" w:type="dxa"/>
            <w:tcBorders>
              <w:top w:val="single" w:sz="4" w:space="0" w:color="auto"/>
              <w:left w:val="single" w:sz="4" w:space="0" w:color="auto"/>
              <w:bottom w:val="single" w:sz="4" w:space="0" w:color="auto"/>
              <w:right w:val="single" w:sz="4" w:space="0" w:color="auto"/>
            </w:tcBorders>
            <w:vAlign w:val="center"/>
            <w:hideMark/>
          </w:tcPr>
          <w:p w:rsidR="00981D54" w:rsidRPr="00981D54" w:rsidRDefault="00981D54" w:rsidP="00981D54">
            <w:pPr>
              <w:pStyle w:val="GH"/>
            </w:pPr>
            <w:r w:rsidRPr="00981D54">
              <w:t>3500</w:t>
            </w:r>
          </w:p>
        </w:tc>
        <w:tc>
          <w:tcPr>
            <w:tcW w:w="1061" w:type="dxa"/>
            <w:tcBorders>
              <w:top w:val="single" w:sz="4" w:space="0" w:color="auto"/>
              <w:left w:val="single" w:sz="4" w:space="0" w:color="auto"/>
              <w:bottom w:val="single" w:sz="4" w:space="0" w:color="auto"/>
              <w:right w:val="single" w:sz="4" w:space="0" w:color="auto"/>
            </w:tcBorders>
            <w:vAlign w:val="center"/>
            <w:hideMark/>
          </w:tcPr>
          <w:p w:rsidR="00981D54" w:rsidRPr="00981D54" w:rsidRDefault="00981D54" w:rsidP="00981D54">
            <w:pPr>
              <w:pStyle w:val="GH"/>
            </w:pPr>
            <w:r w:rsidRPr="00981D54">
              <w:rPr>
                <w:rFonts w:hint="eastAsia"/>
              </w:rPr>
              <w:t>1</w:t>
            </w:r>
            <w:r w:rsidRPr="00981D54">
              <w:t>500</w:t>
            </w:r>
            <w:r w:rsidRPr="00981D54">
              <w:rPr>
                <w:rFonts w:hint="eastAsia"/>
              </w:rPr>
              <w:t>人</w:t>
            </w:r>
          </w:p>
        </w:tc>
        <w:tc>
          <w:tcPr>
            <w:tcW w:w="2354" w:type="dxa"/>
            <w:vMerge/>
            <w:tcBorders>
              <w:left w:val="single" w:sz="4" w:space="0" w:color="auto"/>
              <w:right w:val="single" w:sz="12" w:space="0" w:color="auto"/>
            </w:tcBorders>
            <w:vAlign w:val="center"/>
            <w:hideMark/>
          </w:tcPr>
          <w:p w:rsidR="00981D54" w:rsidRPr="00981D54" w:rsidRDefault="00981D54" w:rsidP="002051B7">
            <w:pPr>
              <w:ind w:firstLineChars="0" w:firstLine="0"/>
              <w:jc w:val="center"/>
              <w:rPr>
                <w:sz w:val="21"/>
                <w:szCs w:val="21"/>
              </w:rPr>
            </w:pPr>
          </w:p>
        </w:tc>
      </w:tr>
      <w:tr w:rsidR="00981D54" w:rsidRPr="00981D54" w:rsidTr="00395871">
        <w:trPr>
          <w:trHeight w:val="174"/>
          <w:jc w:val="center"/>
        </w:trPr>
        <w:tc>
          <w:tcPr>
            <w:tcW w:w="719" w:type="dxa"/>
            <w:vMerge/>
            <w:tcBorders>
              <w:left w:val="single" w:sz="12" w:space="0" w:color="auto"/>
              <w:right w:val="single" w:sz="4" w:space="0" w:color="auto"/>
            </w:tcBorders>
            <w:vAlign w:val="center"/>
            <w:hideMark/>
          </w:tcPr>
          <w:p w:rsidR="00981D54" w:rsidRPr="00981D54" w:rsidRDefault="00981D54" w:rsidP="00981D54">
            <w:pPr>
              <w:widowControl/>
              <w:adjustRightInd w:val="0"/>
              <w:snapToGrid w:val="0"/>
              <w:ind w:firstLineChars="0" w:firstLine="0"/>
              <w:jc w:val="center"/>
              <w:rPr>
                <w:sz w:val="21"/>
                <w:szCs w:val="21"/>
              </w:rPr>
            </w:pPr>
          </w:p>
        </w:tc>
        <w:tc>
          <w:tcPr>
            <w:tcW w:w="2535" w:type="dxa"/>
            <w:tcBorders>
              <w:top w:val="single" w:sz="4" w:space="0" w:color="auto"/>
              <w:left w:val="single" w:sz="4" w:space="0" w:color="auto"/>
              <w:bottom w:val="single" w:sz="4" w:space="0" w:color="auto"/>
              <w:right w:val="single" w:sz="4" w:space="0" w:color="auto"/>
            </w:tcBorders>
            <w:vAlign w:val="center"/>
            <w:hideMark/>
          </w:tcPr>
          <w:p w:rsidR="00981D54" w:rsidRPr="00981D54" w:rsidRDefault="00981D54" w:rsidP="00981D54">
            <w:pPr>
              <w:pStyle w:val="GH"/>
            </w:pPr>
            <w:r w:rsidRPr="00981D54">
              <w:rPr>
                <w:rFonts w:hint="eastAsia"/>
              </w:rPr>
              <w:t>晨阳村</w:t>
            </w:r>
          </w:p>
        </w:tc>
        <w:tc>
          <w:tcPr>
            <w:tcW w:w="857" w:type="dxa"/>
            <w:tcBorders>
              <w:top w:val="single" w:sz="4" w:space="0" w:color="auto"/>
              <w:left w:val="single" w:sz="4" w:space="0" w:color="auto"/>
              <w:bottom w:val="single" w:sz="4" w:space="0" w:color="auto"/>
              <w:right w:val="single" w:sz="4" w:space="0" w:color="auto"/>
            </w:tcBorders>
            <w:vAlign w:val="center"/>
            <w:hideMark/>
          </w:tcPr>
          <w:p w:rsidR="00981D54" w:rsidRPr="00981D54" w:rsidRDefault="00981D54" w:rsidP="00981D54">
            <w:pPr>
              <w:pStyle w:val="GH"/>
            </w:pPr>
            <w:r w:rsidRPr="00981D54">
              <w:rPr>
                <w:rFonts w:hint="eastAsia"/>
              </w:rPr>
              <w:t>SE</w:t>
            </w:r>
          </w:p>
        </w:tc>
        <w:tc>
          <w:tcPr>
            <w:tcW w:w="1193" w:type="dxa"/>
            <w:tcBorders>
              <w:top w:val="single" w:sz="4" w:space="0" w:color="auto"/>
              <w:left w:val="single" w:sz="4" w:space="0" w:color="auto"/>
              <w:bottom w:val="single" w:sz="4" w:space="0" w:color="auto"/>
              <w:right w:val="single" w:sz="4" w:space="0" w:color="auto"/>
            </w:tcBorders>
            <w:vAlign w:val="center"/>
            <w:hideMark/>
          </w:tcPr>
          <w:p w:rsidR="00981D54" w:rsidRPr="00981D54" w:rsidRDefault="00981D54" w:rsidP="00981D54">
            <w:pPr>
              <w:pStyle w:val="GH"/>
            </w:pPr>
            <w:r w:rsidRPr="00981D54">
              <w:t>3200</w:t>
            </w:r>
          </w:p>
        </w:tc>
        <w:tc>
          <w:tcPr>
            <w:tcW w:w="1061" w:type="dxa"/>
            <w:tcBorders>
              <w:top w:val="single" w:sz="4" w:space="0" w:color="auto"/>
              <w:left w:val="single" w:sz="4" w:space="0" w:color="auto"/>
              <w:bottom w:val="single" w:sz="4" w:space="0" w:color="auto"/>
              <w:right w:val="single" w:sz="4" w:space="0" w:color="auto"/>
            </w:tcBorders>
            <w:vAlign w:val="center"/>
            <w:hideMark/>
          </w:tcPr>
          <w:p w:rsidR="00981D54" w:rsidRPr="00981D54" w:rsidRDefault="00981D54" w:rsidP="00981D54">
            <w:pPr>
              <w:pStyle w:val="GH"/>
            </w:pPr>
            <w:r w:rsidRPr="00981D54">
              <w:t>4100</w:t>
            </w:r>
            <w:r w:rsidRPr="00981D54">
              <w:rPr>
                <w:rFonts w:hint="eastAsia"/>
              </w:rPr>
              <w:t>人</w:t>
            </w:r>
          </w:p>
        </w:tc>
        <w:tc>
          <w:tcPr>
            <w:tcW w:w="2354" w:type="dxa"/>
            <w:vMerge/>
            <w:tcBorders>
              <w:left w:val="single" w:sz="4" w:space="0" w:color="auto"/>
              <w:right w:val="single" w:sz="12" w:space="0" w:color="auto"/>
            </w:tcBorders>
            <w:vAlign w:val="center"/>
            <w:hideMark/>
          </w:tcPr>
          <w:p w:rsidR="00981D54" w:rsidRPr="00981D54" w:rsidRDefault="00981D54" w:rsidP="002051B7">
            <w:pPr>
              <w:ind w:firstLineChars="0" w:firstLine="0"/>
              <w:jc w:val="center"/>
              <w:rPr>
                <w:sz w:val="21"/>
                <w:szCs w:val="21"/>
              </w:rPr>
            </w:pPr>
          </w:p>
        </w:tc>
      </w:tr>
      <w:tr w:rsidR="00981D54" w:rsidRPr="00981D54" w:rsidTr="00395871">
        <w:trPr>
          <w:trHeight w:val="174"/>
          <w:jc w:val="center"/>
        </w:trPr>
        <w:tc>
          <w:tcPr>
            <w:tcW w:w="719" w:type="dxa"/>
            <w:vMerge/>
            <w:tcBorders>
              <w:left w:val="single" w:sz="12" w:space="0" w:color="auto"/>
              <w:right w:val="single" w:sz="4" w:space="0" w:color="auto"/>
            </w:tcBorders>
            <w:vAlign w:val="center"/>
            <w:hideMark/>
          </w:tcPr>
          <w:p w:rsidR="00981D54" w:rsidRPr="00981D54" w:rsidRDefault="00981D54" w:rsidP="00981D54">
            <w:pPr>
              <w:widowControl/>
              <w:adjustRightInd w:val="0"/>
              <w:snapToGrid w:val="0"/>
              <w:ind w:firstLineChars="0" w:firstLine="0"/>
              <w:jc w:val="center"/>
              <w:rPr>
                <w:sz w:val="21"/>
                <w:szCs w:val="21"/>
              </w:rPr>
            </w:pPr>
          </w:p>
        </w:tc>
        <w:tc>
          <w:tcPr>
            <w:tcW w:w="2535" w:type="dxa"/>
            <w:tcBorders>
              <w:top w:val="single" w:sz="4" w:space="0" w:color="auto"/>
              <w:left w:val="single" w:sz="4" w:space="0" w:color="auto"/>
              <w:bottom w:val="single" w:sz="4" w:space="0" w:color="auto"/>
              <w:right w:val="single" w:sz="4" w:space="0" w:color="auto"/>
            </w:tcBorders>
            <w:vAlign w:val="center"/>
            <w:hideMark/>
          </w:tcPr>
          <w:p w:rsidR="00981D54" w:rsidRPr="00981D54" w:rsidRDefault="00981D54" w:rsidP="00981D54">
            <w:pPr>
              <w:pStyle w:val="GH"/>
            </w:pPr>
            <w:r w:rsidRPr="00981D54">
              <w:rPr>
                <w:rFonts w:hint="eastAsia"/>
              </w:rPr>
              <w:t>学田村</w:t>
            </w:r>
          </w:p>
        </w:tc>
        <w:tc>
          <w:tcPr>
            <w:tcW w:w="857" w:type="dxa"/>
            <w:tcBorders>
              <w:top w:val="single" w:sz="4" w:space="0" w:color="auto"/>
              <w:left w:val="single" w:sz="4" w:space="0" w:color="auto"/>
              <w:bottom w:val="single" w:sz="4" w:space="0" w:color="auto"/>
              <w:right w:val="single" w:sz="4" w:space="0" w:color="auto"/>
            </w:tcBorders>
            <w:vAlign w:val="center"/>
            <w:hideMark/>
          </w:tcPr>
          <w:p w:rsidR="00981D54" w:rsidRPr="00981D54" w:rsidRDefault="00981D54" w:rsidP="00981D54">
            <w:pPr>
              <w:pStyle w:val="GH"/>
            </w:pPr>
            <w:r w:rsidRPr="00981D54">
              <w:rPr>
                <w:rFonts w:hint="eastAsia"/>
              </w:rPr>
              <w:t>SWS</w:t>
            </w:r>
          </w:p>
        </w:tc>
        <w:tc>
          <w:tcPr>
            <w:tcW w:w="1193" w:type="dxa"/>
            <w:tcBorders>
              <w:top w:val="single" w:sz="4" w:space="0" w:color="auto"/>
              <w:left w:val="single" w:sz="4" w:space="0" w:color="auto"/>
              <w:bottom w:val="single" w:sz="4" w:space="0" w:color="auto"/>
              <w:right w:val="single" w:sz="4" w:space="0" w:color="auto"/>
            </w:tcBorders>
            <w:vAlign w:val="center"/>
            <w:hideMark/>
          </w:tcPr>
          <w:p w:rsidR="00981D54" w:rsidRPr="00981D54" w:rsidRDefault="00981D54" w:rsidP="00981D54">
            <w:pPr>
              <w:pStyle w:val="GH"/>
            </w:pPr>
            <w:r w:rsidRPr="00981D54">
              <w:t>3500</w:t>
            </w:r>
          </w:p>
        </w:tc>
        <w:tc>
          <w:tcPr>
            <w:tcW w:w="1061" w:type="dxa"/>
            <w:tcBorders>
              <w:top w:val="single" w:sz="4" w:space="0" w:color="auto"/>
              <w:left w:val="single" w:sz="4" w:space="0" w:color="auto"/>
              <w:bottom w:val="single" w:sz="4" w:space="0" w:color="auto"/>
              <w:right w:val="single" w:sz="4" w:space="0" w:color="auto"/>
            </w:tcBorders>
            <w:vAlign w:val="center"/>
            <w:hideMark/>
          </w:tcPr>
          <w:p w:rsidR="00981D54" w:rsidRPr="00981D54" w:rsidRDefault="00981D54" w:rsidP="00981D54">
            <w:pPr>
              <w:pStyle w:val="GH"/>
            </w:pPr>
            <w:r w:rsidRPr="00981D54">
              <w:rPr>
                <w:rFonts w:hint="eastAsia"/>
              </w:rPr>
              <w:t>3</w:t>
            </w:r>
            <w:r w:rsidRPr="00981D54">
              <w:t>500</w:t>
            </w:r>
            <w:r w:rsidRPr="00981D54">
              <w:rPr>
                <w:rFonts w:hint="eastAsia"/>
              </w:rPr>
              <w:t>人</w:t>
            </w:r>
          </w:p>
        </w:tc>
        <w:tc>
          <w:tcPr>
            <w:tcW w:w="2354" w:type="dxa"/>
            <w:vMerge/>
            <w:tcBorders>
              <w:left w:val="single" w:sz="4" w:space="0" w:color="auto"/>
              <w:right w:val="single" w:sz="12" w:space="0" w:color="auto"/>
            </w:tcBorders>
            <w:vAlign w:val="center"/>
            <w:hideMark/>
          </w:tcPr>
          <w:p w:rsidR="00981D54" w:rsidRPr="00981D54" w:rsidRDefault="00981D54" w:rsidP="002051B7">
            <w:pPr>
              <w:ind w:firstLineChars="0" w:firstLine="0"/>
              <w:jc w:val="center"/>
              <w:rPr>
                <w:sz w:val="21"/>
                <w:szCs w:val="21"/>
              </w:rPr>
            </w:pPr>
          </w:p>
        </w:tc>
      </w:tr>
      <w:tr w:rsidR="00981D54" w:rsidRPr="00981D54" w:rsidTr="00395871">
        <w:trPr>
          <w:trHeight w:val="174"/>
          <w:jc w:val="center"/>
        </w:trPr>
        <w:tc>
          <w:tcPr>
            <w:tcW w:w="719" w:type="dxa"/>
            <w:vMerge/>
            <w:tcBorders>
              <w:left w:val="single" w:sz="12" w:space="0" w:color="auto"/>
              <w:right w:val="single" w:sz="4" w:space="0" w:color="auto"/>
            </w:tcBorders>
            <w:vAlign w:val="center"/>
            <w:hideMark/>
          </w:tcPr>
          <w:p w:rsidR="00981D54" w:rsidRPr="00981D54" w:rsidRDefault="00981D54" w:rsidP="00981D54">
            <w:pPr>
              <w:widowControl/>
              <w:adjustRightInd w:val="0"/>
              <w:snapToGrid w:val="0"/>
              <w:ind w:firstLineChars="0" w:firstLine="0"/>
              <w:jc w:val="center"/>
              <w:rPr>
                <w:sz w:val="21"/>
                <w:szCs w:val="21"/>
              </w:rPr>
            </w:pPr>
          </w:p>
        </w:tc>
        <w:tc>
          <w:tcPr>
            <w:tcW w:w="2535" w:type="dxa"/>
            <w:tcBorders>
              <w:top w:val="single" w:sz="4" w:space="0" w:color="auto"/>
              <w:left w:val="single" w:sz="4" w:space="0" w:color="auto"/>
              <w:bottom w:val="single" w:sz="4" w:space="0" w:color="auto"/>
              <w:right w:val="single" w:sz="4" w:space="0" w:color="auto"/>
            </w:tcBorders>
            <w:vAlign w:val="center"/>
            <w:hideMark/>
          </w:tcPr>
          <w:p w:rsidR="00981D54" w:rsidRPr="00981D54" w:rsidRDefault="00981D54" w:rsidP="00981D54">
            <w:pPr>
              <w:pStyle w:val="GH"/>
            </w:pPr>
            <w:r w:rsidRPr="00981D54">
              <w:rPr>
                <w:rFonts w:hint="eastAsia"/>
              </w:rPr>
              <w:t>双山岛</w:t>
            </w:r>
          </w:p>
        </w:tc>
        <w:tc>
          <w:tcPr>
            <w:tcW w:w="857" w:type="dxa"/>
            <w:tcBorders>
              <w:top w:val="single" w:sz="4" w:space="0" w:color="auto"/>
              <w:left w:val="single" w:sz="4" w:space="0" w:color="auto"/>
              <w:bottom w:val="single" w:sz="4" w:space="0" w:color="auto"/>
              <w:right w:val="single" w:sz="4" w:space="0" w:color="auto"/>
            </w:tcBorders>
            <w:vAlign w:val="center"/>
            <w:hideMark/>
          </w:tcPr>
          <w:p w:rsidR="00981D54" w:rsidRPr="00981D54" w:rsidRDefault="00981D54" w:rsidP="00981D54">
            <w:pPr>
              <w:pStyle w:val="GH"/>
            </w:pPr>
            <w:r w:rsidRPr="00981D54">
              <w:rPr>
                <w:rFonts w:hint="eastAsia"/>
              </w:rPr>
              <w:t>NW</w:t>
            </w:r>
          </w:p>
        </w:tc>
        <w:tc>
          <w:tcPr>
            <w:tcW w:w="1193" w:type="dxa"/>
            <w:tcBorders>
              <w:top w:val="single" w:sz="4" w:space="0" w:color="auto"/>
              <w:left w:val="single" w:sz="4" w:space="0" w:color="auto"/>
              <w:bottom w:val="single" w:sz="4" w:space="0" w:color="auto"/>
              <w:right w:val="single" w:sz="4" w:space="0" w:color="auto"/>
            </w:tcBorders>
            <w:vAlign w:val="center"/>
            <w:hideMark/>
          </w:tcPr>
          <w:p w:rsidR="00981D54" w:rsidRPr="00981D54" w:rsidRDefault="00981D54" w:rsidP="00981D54">
            <w:pPr>
              <w:pStyle w:val="GH"/>
            </w:pPr>
            <w:r w:rsidRPr="00981D54">
              <w:t>3900</w:t>
            </w:r>
          </w:p>
        </w:tc>
        <w:tc>
          <w:tcPr>
            <w:tcW w:w="1061" w:type="dxa"/>
            <w:tcBorders>
              <w:top w:val="single" w:sz="4" w:space="0" w:color="auto"/>
              <w:left w:val="single" w:sz="4" w:space="0" w:color="auto"/>
              <w:bottom w:val="single" w:sz="4" w:space="0" w:color="auto"/>
              <w:right w:val="single" w:sz="4" w:space="0" w:color="auto"/>
            </w:tcBorders>
            <w:vAlign w:val="center"/>
            <w:hideMark/>
          </w:tcPr>
          <w:p w:rsidR="00981D54" w:rsidRPr="00981D54" w:rsidRDefault="00981D54" w:rsidP="00981D54">
            <w:pPr>
              <w:pStyle w:val="GH"/>
            </w:pPr>
            <w:r w:rsidRPr="00981D54">
              <w:t>9000</w:t>
            </w:r>
            <w:r w:rsidRPr="00981D54">
              <w:rPr>
                <w:rFonts w:hint="eastAsia"/>
              </w:rPr>
              <w:t>人</w:t>
            </w:r>
          </w:p>
        </w:tc>
        <w:tc>
          <w:tcPr>
            <w:tcW w:w="2354" w:type="dxa"/>
            <w:vMerge/>
            <w:tcBorders>
              <w:left w:val="single" w:sz="4" w:space="0" w:color="auto"/>
              <w:right w:val="single" w:sz="12" w:space="0" w:color="auto"/>
            </w:tcBorders>
            <w:vAlign w:val="center"/>
            <w:hideMark/>
          </w:tcPr>
          <w:p w:rsidR="00981D54" w:rsidRPr="00981D54" w:rsidRDefault="00981D54" w:rsidP="002051B7">
            <w:pPr>
              <w:ind w:firstLineChars="0" w:firstLine="0"/>
              <w:jc w:val="center"/>
              <w:rPr>
                <w:sz w:val="21"/>
                <w:szCs w:val="21"/>
              </w:rPr>
            </w:pPr>
          </w:p>
        </w:tc>
      </w:tr>
      <w:tr w:rsidR="00981D54" w:rsidRPr="00981D54" w:rsidTr="00395871">
        <w:trPr>
          <w:trHeight w:val="174"/>
          <w:jc w:val="center"/>
        </w:trPr>
        <w:tc>
          <w:tcPr>
            <w:tcW w:w="719" w:type="dxa"/>
            <w:vMerge/>
            <w:tcBorders>
              <w:left w:val="single" w:sz="12" w:space="0" w:color="auto"/>
              <w:right w:val="single" w:sz="4" w:space="0" w:color="auto"/>
            </w:tcBorders>
            <w:vAlign w:val="center"/>
            <w:hideMark/>
          </w:tcPr>
          <w:p w:rsidR="00981D54" w:rsidRPr="00981D54" w:rsidRDefault="00981D54" w:rsidP="00981D54">
            <w:pPr>
              <w:widowControl/>
              <w:adjustRightInd w:val="0"/>
              <w:snapToGrid w:val="0"/>
              <w:ind w:firstLineChars="0" w:firstLine="0"/>
              <w:jc w:val="center"/>
              <w:rPr>
                <w:sz w:val="21"/>
                <w:szCs w:val="21"/>
              </w:rPr>
            </w:pPr>
          </w:p>
        </w:tc>
        <w:tc>
          <w:tcPr>
            <w:tcW w:w="2535" w:type="dxa"/>
            <w:tcBorders>
              <w:top w:val="single" w:sz="4" w:space="0" w:color="auto"/>
              <w:left w:val="single" w:sz="4" w:space="0" w:color="auto"/>
              <w:bottom w:val="single" w:sz="4" w:space="0" w:color="auto"/>
              <w:right w:val="single" w:sz="4" w:space="0" w:color="auto"/>
            </w:tcBorders>
            <w:vAlign w:val="center"/>
            <w:hideMark/>
          </w:tcPr>
          <w:p w:rsidR="00981D54" w:rsidRPr="00981D54" w:rsidRDefault="00981D54" w:rsidP="00981D54">
            <w:pPr>
              <w:pStyle w:val="GH"/>
            </w:pPr>
            <w:r w:rsidRPr="00981D54">
              <w:rPr>
                <w:rFonts w:hint="eastAsia"/>
              </w:rPr>
              <w:t>金港镇</w:t>
            </w:r>
          </w:p>
        </w:tc>
        <w:tc>
          <w:tcPr>
            <w:tcW w:w="857" w:type="dxa"/>
            <w:tcBorders>
              <w:top w:val="single" w:sz="4" w:space="0" w:color="auto"/>
              <w:left w:val="single" w:sz="4" w:space="0" w:color="auto"/>
              <w:bottom w:val="single" w:sz="4" w:space="0" w:color="auto"/>
              <w:right w:val="single" w:sz="4" w:space="0" w:color="auto"/>
            </w:tcBorders>
            <w:vAlign w:val="center"/>
            <w:hideMark/>
          </w:tcPr>
          <w:p w:rsidR="00981D54" w:rsidRPr="00981D54" w:rsidRDefault="00981D54" w:rsidP="00981D54">
            <w:pPr>
              <w:pStyle w:val="GH"/>
            </w:pPr>
            <w:r w:rsidRPr="00981D54">
              <w:rPr>
                <w:rFonts w:hint="eastAsia"/>
              </w:rPr>
              <w:t>SWW</w:t>
            </w:r>
          </w:p>
        </w:tc>
        <w:tc>
          <w:tcPr>
            <w:tcW w:w="1193" w:type="dxa"/>
            <w:tcBorders>
              <w:top w:val="single" w:sz="4" w:space="0" w:color="auto"/>
              <w:left w:val="single" w:sz="4" w:space="0" w:color="auto"/>
              <w:bottom w:val="single" w:sz="4" w:space="0" w:color="auto"/>
              <w:right w:val="single" w:sz="4" w:space="0" w:color="auto"/>
            </w:tcBorders>
            <w:vAlign w:val="center"/>
            <w:hideMark/>
          </w:tcPr>
          <w:p w:rsidR="00981D54" w:rsidRPr="00981D54" w:rsidRDefault="00981D54" w:rsidP="00981D54">
            <w:pPr>
              <w:pStyle w:val="GH"/>
            </w:pPr>
            <w:r w:rsidRPr="00981D54">
              <w:t>4400</w:t>
            </w:r>
          </w:p>
        </w:tc>
        <w:tc>
          <w:tcPr>
            <w:tcW w:w="1061" w:type="dxa"/>
            <w:tcBorders>
              <w:top w:val="single" w:sz="4" w:space="0" w:color="auto"/>
              <w:left w:val="single" w:sz="4" w:space="0" w:color="auto"/>
              <w:bottom w:val="single" w:sz="4" w:space="0" w:color="auto"/>
              <w:right w:val="single" w:sz="4" w:space="0" w:color="auto"/>
            </w:tcBorders>
            <w:vAlign w:val="center"/>
            <w:hideMark/>
          </w:tcPr>
          <w:p w:rsidR="00981D54" w:rsidRPr="00981D54" w:rsidRDefault="00981D54" w:rsidP="00981D54">
            <w:pPr>
              <w:pStyle w:val="GH"/>
            </w:pPr>
            <w:r w:rsidRPr="00981D54">
              <w:rPr>
                <w:rFonts w:hint="eastAsia"/>
              </w:rPr>
              <w:t>6</w:t>
            </w:r>
            <w:r w:rsidRPr="00981D54">
              <w:t>500</w:t>
            </w:r>
            <w:r w:rsidRPr="00981D54">
              <w:rPr>
                <w:rFonts w:hint="eastAsia"/>
              </w:rPr>
              <w:t>人</w:t>
            </w:r>
          </w:p>
        </w:tc>
        <w:tc>
          <w:tcPr>
            <w:tcW w:w="2354" w:type="dxa"/>
            <w:vMerge/>
            <w:tcBorders>
              <w:left w:val="single" w:sz="4" w:space="0" w:color="auto"/>
              <w:right w:val="single" w:sz="12" w:space="0" w:color="auto"/>
            </w:tcBorders>
            <w:vAlign w:val="center"/>
            <w:hideMark/>
          </w:tcPr>
          <w:p w:rsidR="00981D54" w:rsidRPr="00981D54" w:rsidRDefault="00981D54" w:rsidP="002051B7">
            <w:pPr>
              <w:ind w:firstLineChars="0" w:firstLine="0"/>
              <w:jc w:val="center"/>
              <w:rPr>
                <w:sz w:val="21"/>
                <w:szCs w:val="21"/>
              </w:rPr>
            </w:pPr>
          </w:p>
        </w:tc>
      </w:tr>
      <w:tr w:rsidR="00981D54" w:rsidRPr="00981D54" w:rsidTr="00395871">
        <w:trPr>
          <w:trHeight w:val="174"/>
          <w:jc w:val="center"/>
        </w:trPr>
        <w:tc>
          <w:tcPr>
            <w:tcW w:w="719" w:type="dxa"/>
            <w:vMerge/>
            <w:tcBorders>
              <w:left w:val="single" w:sz="12" w:space="0" w:color="auto"/>
              <w:right w:val="single" w:sz="4" w:space="0" w:color="auto"/>
            </w:tcBorders>
            <w:vAlign w:val="center"/>
          </w:tcPr>
          <w:p w:rsidR="00981D54" w:rsidRPr="00981D54" w:rsidRDefault="00981D54" w:rsidP="00981D54">
            <w:pPr>
              <w:widowControl/>
              <w:adjustRightInd w:val="0"/>
              <w:snapToGrid w:val="0"/>
              <w:ind w:firstLineChars="0" w:firstLine="0"/>
              <w:jc w:val="center"/>
              <w:rPr>
                <w:sz w:val="21"/>
                <w:szCs w:val="21"/>
              </w:rPr>
            </w:pPr>
          </w:p>
        </w:tc>
        <w:tc>
          <w:tcPr>
            <w:tcW w:w="2535" w:type="dxa"/>
            <w:tcBorders>
              <w:top w:val="single" w:sz="4" w:space="0" w:color="auto"/>
              <w:left w:val="single" w:sz="4" w:space="0" w:color="auto"/>
              <w:bottom w:val="single" w:sz="4" w:space="0" w:color="auto"/>
              <w:right w:val="single" w:sz="4" w:space="0" w:color="auto"/>
            </w:tcBorders>
            <w:vAlign w:val="center"/>
          </w:tcPr>
          <w:p w:rsidR="00981D54" w:rsidRPr="00981D54" w:rsidRDefault="00981D54" w:rsidP="00981D54">
            <w:pPr>
              <w:pStyle w:val="GH"/>
            </w:pPr>
            <w:r w:rsidRPr="00981D54">
              <w:rPr>
                <w:rFonts w:hint="eastAsia"/>
              </w:rPr>
              <w:t>学前小区</w:t>
            </w:r>
          </w:p>
        </w:tc>
        <w:tc>
          <w:tcPr>
            <w:tcW w:w="857" w:type="dxa"/>
            <w:tcBorders>
              <w:top w:val="single" w:sz="4" w:space="0" w:color="auto"/>
              <w:left w:val="single" w:sz="4" w:space="0" w:color="auto"/>
              <w:bottom w:val="single" w:sz="4" w:space="0" w:color="auto"/>
              <w:right w:val="single" w:sz="4" w:space="0" w:color="auto"/>
            </w:tcBorders>
            <w:vAlign w:val="center"/>
          </w:tcPr>
          <w:p w:rsidR="00981D54" w:rsidRPr="00981D54" w:rsidRDefault="00981D54" w:rsidP="00981D54">
            <w:pPr>
              <w:pStyle w:val="GH"/>
            </w:pPr>
            <w:r w:rsidRPr="00981D54">
              <w:rPr>
                <w:rFonts w:hint="eastAsia"/>
              </w:rPr>
              <w:t>NE</w:t>
            </w:r>
          </w:p>
        </w:tc>
        <w:tc>
          <w:tcPr>
            <w:tcW w:w="1193" w:type="dxa"/>
            <w:tcBorders>
              <w:top w:val="single" w:sz="4" w:space="0" w:color="auto"/>
              <w:left w:val="single" w:sz="4" w:space="0" w:color="auto"/>
              <w:bottom w:val="single" w:sz="4" w:space="0" w:color="auto"/>
              <w:right w:val="single" w:sz="4" w:space="0" w:color="auto"/>
            </w:tcBorders>
            <w:vAlign w:val="center"/>
          </w:tcPr>
          <w:p w:rsidR="00981D54" w:rsidRPr="00981D54" w:rsidRDefault="00981D54" w:rsidP="00981D54">
            <w:pPr>
              <w:pStyle w:val="GH"/>
            </w:pPr>
            <w:r w:rsidRPr="00981D54">
              <w:t>4700</w:t>
            </w:r>
          </w:p>
        </w:tc>
        <w:tc>
          <w:tcPr>
            <w:tcW w:w="1061" w:type="dxa"/>
            <w:tcBorders>
              <w:top w:val="single" w:sz="4" w:space="0" w:color="auto"/>
              <w:left w:val="single" w:sz="4" w:space="0" w:color="auto"/>
              <w:bottom w:val="single" w:sz="4" w:space="0" w:color="auto"/>
              <w:right w:val="single" w:sz="4" w:space="0" w:color="auto"/>
            </w:tcBorders>
            <w:vAlign w:val="center"/>
          </w:tcPr>
          <w:p w:rsidR="00981D54" w:rsidRPr="00981D54" w:rsidRDefault="00981D54" w:rsidP="00981D54">
            <w:pPr>
              <w:pStyle w:val="GH"/>
            </w:pPr>
            <w:r w:rsidRPr="00981D54">
              <w:t>2000</w:t>
            </w:r>
            <w:r w:rsidRPr="00981D54">
              <w:t>人</w:t>
            </w:r>
          </w:p>
        </w:tc>
        <w:tc>
          <w:tcPr>
            <w:tcW w:w="2354" w:type="dxa"/>
            <w:vMerge/>
            <w:tcBorders>
              <w:left w:val="single" w:sz="4" w:space="0" w:color="auto"/>
              <w:right w:val="single" w:sz="12" w:space="0" w:color="auto"/>
            </w:tcBorders>
            <w:vAlign w:val="center"/>
          </w:tcPr>
          <w:p w:rsidR="00981D54" w:rsidRPr="00981D54" w:rsidRDefault="00981D54" w:rsidP="002051B7">
            <w:pPr>
              <w:ind w:firstLineChars="0" w:firstLine="0"/>
              <w:jc w:val="center"/>
              <w:rPr>
                <w:sz w:val="21"/>
                <w:szCs w:val="21"/>
              </w:rPr>
            </w:pPr>
          </w:p>
        </w:tc>
      </w:tr>
      <w:tr w:rsidR="00981D54" w:rsidRPr="00981D54" w:rsidTr="00395871">
        <w:trPr>
          <w:trHeight w:val="174"/>
          <w:jc w:val="center"/>
        </w:trPr>
        <w:tc>
          <w:tcPr>
            <w:tcW w:w="719" w:type="dxa"/>
            <w:vMerge/>
            <w:tcBorders>
              <w:left w:val="single" w:sz="12" w:space="0" w:color="auto"/>
              <w:right w:val="single" w:sz="4" w:space="0" w:color="auto"/>
            </w:tcBorders>
            <w:vAlign w:val="center"/>
          </w:tcPr>
          <w:p w:rsidR="00981D54" w:rsidRPr="00981D54" w:rsidRDefault="00981D54" w:rsidP="00981D54">
            <w:pPr>
              <w:widowControl/>
              <w:adjustRightInd w:val="0"/>
              <w:snapToGrid w:val="0"/>
              <w:ind w:firstLineChars="0" w:firstLine="0"/>
              <w:jc w:val="center"/>
              <w:rPr>
                <w:sz w:val="21"/>
                <w:szCs w:val="21"/>
              </w:rPr>
            </w:pPr>
          </w:p>
        </w:tc>
        <w:tc>
          <w:tcPr>
            <w:tcW w:w="2535" w:type="dxa"/>
            <w:tcBorders>
              <w:top w:val="single" w:sz="4" w:space="0" w:color="auto"/>
              <w:left w:val="single" w:sz="4" w:space="0" w:color="auto"/>
              <w:bottom w:val="single" w:sz="4" w:space="0" w:color="auto"/>
              <w:right w:val="single" w:sz="4" w:space="0" w:color="auto"/>
            </w:tcBorders>
            <w:vAlign w:val="center"/>
          </w:tcPr>
          <w:p w:rsidR="00981D54" w:rsidRPr="00981D54" w:rsidRDefault="00981D54" w:rsidP="00981D54">
            <w:pPr>
              <w:pStyle w:val="GH"/>
            </w:pPr>
            <w:r w:rsidRPr="00981D54">
              <w:rPr>
                <w:rFonts w:hint="eastAsia"/>
              </w:rPr>
              <w:t>元丰小区</w:t>
            </w:r>
          </w:p>
        </w:tc>
        <w:tc>
          <w:tcPr>
            <w:tcW w:w="857" w:type="dxa"/>
            <w:tcBorders>
              <w:top w:val="single" w:sz="4" w:space="0" w:color="auto"/>
              <w:left w:val="single" w:sz="4" w:space="0" w:color="auto"/>
              <w:bottom w:val="single" w:sz="4" w:space="0" w:color="auto"/>
              <w:right w:val="single" w:sz="4" w:space="0" w:color="auto"/>
            </w:tcBorders>
            <w:vAlign w:val="center"/>
          </w:tcPr>
          <w:p w:rsidR="00981D54" w:rsidRPr="00981D54" w:rsidRDefault="00981D54" w:rsidP="00981D54">
            <w:pPr>
              <w:pStyle w:val="GH"/>
            </w:pPr>
            <w:r w:rsidRPr="00981D54">
              <w:rPr>
                <w:rFonts w:hint="eastAsia"/>
              </w:rPr>
              <w:t>NE</w:t>
            </w:r>
          </w:p>
        </w:tc>
        <w:tc>
          <w:tcPr>
            <w:tcW w:w="1193" w:type="dxa"/>
            <w:tcBorders>
              <w:top w:val="single" w:sz="4" w:space="0" w:color="auto"/>
              <w:left w:val="single" w:sz="4" w:space="0" w:color="auto"/>
              <w:bottom w:val="single" w:sz="4" w:space="0" w:color="auto"/>
              <w:right w:val="single" w:sz="4" w:space="0" w:color="auto"/>
            </w:tcBorders>
            <w:vAlign w:val="center"/>
          </w:tcPr>
          <w:p w:rsidR="00981D54" w:rsidRPr="00981D54" w:rsidRDefault="00981D54" w:rsidP="00981D54">
            <w:pPr>
              <w:pStyle w:val="GH"/>
            </w:pPr>
            <w:r w:rsidRPr="00981D54">
              <w:t>4700</w:t>
            </w:r>
          </w:p>
        </w:tc>
        <w:tc>
          <w:tcPr>
            <w:tcW w:w="1061" w:type="dxa"/>
            <w:tcBorders>
              <w:top w:val="single" w:sz="4" w:space="0" w:color="auto"/>
              <w:left w:val="single" w:sz="4" w:space="0" w:color="auto"/>
              <w:bottom w:val="single" w:sz="4" w:space="0" w:color="auto"/>
              <w:right w:val="single" w:sz="4" w:space="0" w:color="auto"/>
            </w:tcBorders>
            <w:vAlign w:val="center"/>
          </w:tcPr>
          <w:p w:rsidR="00981D54" w:rsidRPr="00981D54" w:rsidRDefault="00981D54" w:rsidP="00981D54">
            <w:pPr>
              <w:pStyle w:val="GH"/>
            </w:pPr>
            <w:r w:rsidRPr="00981D54">
              <w:t>2000</w:t>
            </w:r>
            <w:r w:rsidRPr="00981D54">
              <w:t>人</w:t>
            </w:r>
          </w:p>
        </w:tc>
        <w:tc>
          <w:tcPr>
            <w:tcW w:w="2354" w:type="dxa"/>
            <w:vMerge/>
            <w:tcBorders>
              <w:left w:val="single" w:sz="4" w:space="0" w:color="auto"/>
              <w:right w:val="single" w:sz="12" w:space="0" w:color="auto"/>
            </w:tcBorders>
            <w:vAlign w:val="center"/>
          </w:tcPr>
          <w:p w:rsidR="00981D54" w:rsidRPr="00981D54" w:rsidRDefault="00981D54" w:rsidP="002051B7">
            <w:pPr>
              <w:ind w:firstLineChars="0" w:firstLine="0"/>
              <w:jc w:val="center"/>
              <w:rPr>
                <w:sz w:val="21"/>
                <w:szCs w:val="21"/>
              </w:rPr>
            </w:pPr>
          </w:p>
        </w:tc>
      </w:tr>
      <w:tr w:rsidR="00981D54" w:rsidRPr="00981D54" w:rsidTr="00395871">
        <w:trPr>
          <w:trHeight w:val="174"/>
          <w:jc w:val="center"/>
        </w:trPr>
        <w:tc>
          <w:tcPr>
            <w:tcW w:w="719" w:type="dxa"/>
            <w:vMerge/>
            <w:tcBorders>
              <w:left w:val="single" w:sz="12" w:space="0" w:color="auto"/>
              <w:right w:val="single" w:sz="4" w:space="0" w:color="auto"/>
            </w:tcBorders>
            <w:vAlign w:val="center"/>
          </w:tcPr>
          <w:p w:rsidR="00981D54" w:rsidRPr="00981D54" w:rsidRDefault="00981D54" w:rsidP="00981D54">
            <w:pPr>
              <w:widowControl/>
              <w:adjustRightInd w:val="0"/>
              <w:snapToGrid w:val="0"/>
              <w:ind w:firstLineChars="0" w:firstLine="0"/>
              <w:jc w:val="center"/>
              <w:rPr>
                <w:sz w:val="21"/>
                <w:szCs w:val="21"/>
              </w:rPr>
            </w:pPr>
          </w:p>
        </w:tc>
        <w:tc>
          <w:tcPr>
            <w:tcW w:w="2535" w:type="dxa"/>
            <w:tcBorders>
              <w:top w:val="single" w:sz="4" w:space="0" w:color="auto"/>
              <w:left w:val="single" w:sz="4" w:space="0" w:color="auto"/>
              <w:bottom w:val="single" w:sz="4" w:space="0" w:color="auto"/>
              <w:right w:val="single" w:sz="4" w:space="0" w:color="auto"/>
            </w:tcBorders>
            <w:vAlign w:val="center"/>
          </w:tcPr>
          <w:p w:rsidR="00981D54" w:rsidRPr="00981D54" w:rsidRDefault="00981D54" w:rsidP="00981D54">
            <w:pPr>
              <w:pStyle w:val="GH"/>
            </w:pPr>
            <w:r w:rsidRPr="00981D54">
              <w:rPr>
                <w:rFonts w:hint="eastAsia"/>
              </w:rPr>
              <w:t>护漕港中学</w:t>
            </w:r>
          </w:p>
        </w:tc>
        <w:tc>
          <w:tcPr>
            <w:tcW w:w="857" w:type="dxa"/>
            <w:tcBorders>
              <w:top w:val="single" w:sz="4" w:space="0" w:color="auto"/>
              <w:left w:val="single" w:sz="4" w:space="0" w:color="auto"/>
              <w:bottom w:val="single" w:sz="4" w:space="0" w:color="auto"/>
              <w:right w:val="single" w:sz="4" w:space="0" w:color="auto"/>
            </w:tcBorders>
            <w:vAlign w:val="center"/>
          </w:tcPr>
          <w:p w:rsidR="00981D54" w:rsidRPr="00981D54" w:rsidRDefault="00981D54" w:rsidP="00981D54">
            <w:pPr>
              <w:pStyle w:val="GH"/>
            </w:pPr>
            <w:r w:rsidRPr="00981D54">
              <w:rPr>
                <w:rFonts w:hint="eastAsia"/>
              </w:rPr>
              <w:t>NE</w:t>
            </w:r>
          </w:p>
        </w:tc>
        <w:tc>
          <w:tcPr>
            <w:tcW w:w="1193" w:type="dxa"/>
            <w:tcBorders>
              <w:top w:val="single" w:sz="4" w:space="0" w:color="auto"/>
              <w:left w:val="single" w:sz="4" w:space="0" w:color="auto"/>
              <w:bottom w:val="single" w:sz="4" w:space="0" w:color="auto"/>
              <w:right w:val="single" w:sz="4" w:space="0" w:color="auto"/>
            </w:tcBorders>
            <w:vAlign w:val="center"/>
          </w:tcPr>
          <w:p w:rsidR="00981D54" w:rsidRPr="00981D54" w:rsidRDefault="00981D54" w:rsidP="00981D54">
            <w:pPr>
              <w:pStyle w:val="GH"/>
            </w:pPr>
            <w:r w:rsidRPr="00981D54">
              <w:t>4900</w:t>
            </w:r>
          </w:p>
        </w:tc>
        <w:tc>
          <w:tcPr>
            <w:tcW w:w="1061" w:type="dxa"/>
            <w:tcBorders>
              <w:top w:val="single" w:sz="4" w:space="0" w:color="auto"/>
              <w:left w:val="single" w:sz="4" w:space="0" w:color="auto"/>
              <w:bottom w:val="single" w:sz="4" w:space="0" w:color="auto"/>
              <w:right w:val="single" w:sz="4" w:space="0" w:color="auto"/>
            </w:tcBorders>
            <w:vAlign w:val="center"/>
          </w:tcPr>
          <w:p w:rsidR="00981D54" w:rsidRPr="00981D54" w:rsidRDefault="00981D54" w:rsidP="00981D54">
            <w:pPr>
              <w:pStyle w:val="GH"/>
            </w:pPr>
            <w:r w:rsidRPr="00981D54">
              <w:t>1000</w:t>
            </w:r>
            <w:r w:rsidRPr="00981D54">
              <w:t>人</w:t>
            </w:r>
          </w:p>
        </w:tc>
        <w:tc>
          <w:tcPr>
            <w:tcW w:w="2354" w:type="dxa"/>
            <w:vMerge/>
            <w:tcBorders>
              <w:left w:val="single" w:sz="4" w:space="0" w:color="auto"/>
              <w:right w:val="single" w:sz="12" w:space="0" w:color="auto"/>
            </w:tcBorders>
            <w:vAlign w:val="center"/>
          </w:tcPr>
          <w:p w:rsidR="00981D54" w:rsidRPr="00981D54" w:rsidRDefault="00981D54" w:rsidP="002051B7">
            <w:pPr>
              <w:ind w:firstLineChars="0" w:firstLine="0"/>
              <w:jc w:val="center"/>
              <w:rPr>
                <w:sz w:val="21"/>
                <w:szCs w:val="21"/>
              </w:rPr>
            </w:pPr>
          </w:p>
        </w:tc>
      </w:tr>
      <w:tr w:rsidR="00981D54" w:rsidRPr="00981D54" w:rsidTr="00395871">
        <w:trPr>
          <w:trHeight w:val="174"/>
          <w:jc w:val="center"/>
        </w:trPr>
        <w:tc>
          <w:tcPr>
            <w:tcW w:w="719" w:type="dxa"/>
            <w:vMerge/>
            <w:tcBorders>
              <w:left w:val="single" w:sz="12" w:space="0" w:color="auto"/>
              <w:right w:val="single" w:sz="4" w:space="0" w:color="auto"/>
            </w:tcBorders>
            <w:vAlign w:val="center"/>
          </w:tcPr>
          <w:p w:rsidR="00981D54" w:rsidRPr="00981D54" w:rsidRDefault="00981D54" w:rsidP="00981D54">
            <w:pPr>
              <w:widowControl/>
              <w:adjustRightInd w:val="0"/>
              <w:snapToGrid w:val="0"/>
              <w:ind w:firstLineChars="0" w:firstLine="0"/>
              <w:jc w:val="center"/>
              <w:rPr>
                <w:sz w:val="21"/>
                <w:szCs w:val="21"/>
              </w:rPr>
            </w:pPr>
          </w:p>
        </w:tc>
        <w:tc>
          <w:tcPr>
            <w:tcW w:w="2535" w:type="dxa"/>
            <w:tcBorders>
              <w:top w:val="single" w:sz="4" w:space="0" w:color="auto"/>
              <w:left w:val="single" w:sz="4" w:space="0" w:color="auto"/>
              <w:bottom w:val="single" w:sz="4" w:space="0" w:color="auto"/>
              <w:right w:val="single" w:sz="4" w:space="0" w:color="auto"/>
            </w:tcBorders>
            <w:vAlign w:val="center"/>
          </w:tcPr>
          <w:p w:rsidR="00981D54" w:rsidRPr="00981D54" w:rsidRDefault="00981D54" w:rsidP="00981D54">
            <w:pPr>
              <w:pStyle w:val="GH"/>
            </w:pPr>
            <w:r w:rsidRPr="00981D54">
              <w:rPr>
                <w:rFonts w:hint="eastAsia"/>
              </w:rPr>
              <w:t>德积小学</w:t>
            </w:r>
          </w:p>
        </w:tc>
        <w:tc>
          <w:tcPr>
            <w:tcW w:w="857" w:type="dxa"/>
            <w:tcBorders>
              <w:top w:val="single" w:sz="4" w:space="0" w:color="auto"/>
              <w:left w:val="single" w:sz="4" w:space="0" w:color="auto"/>
              <w:bottom w:val="single" w:sz="4" w:space="0" w:color="auto"/>
              <w:right w:val="single" w:sz="4" w:space="0" w:color="auto"/>
            </w:tcBorders>
            <w:vAlign w:val="center"/>
          </w:tcPr>
          <w:p w:rsidR="00981D54" w:rsidRPr="00981D54" w:rsidRDefault="00981D54" w:rsidP="00981D54">
            <w:pPr>
              <w:pStyle w:val="GH"/>
            </w:pPr>
            <w:r w:rsidRPr="00981D54">
              <w:rPr>
                <w:rFonts w:hint="eastAsia"/>
              </w:rPr>
              <w:t>NE</w:t>
            </w:r>
          </w:p>
        </w:tc>
        <w:tc>
          <w:tcPr>
            <w:tcW w:w="1193" w:type="dxa"/>
            <w:tcBorders>
              <w:top w:val="single" w:sz="4" w:space="0" w:color="auto"/>
              <w:left w:val="single" w:sz="4" w:space="0" w:color="auto"/>
              <w:bottom w:val="single" w:sz="4" w:space="0" w:color="auto"/>
              <w:right w:val="single" w:sz="4" w:space="0" w:color="auto"/>
            </w:tcBorders>
            <w:vAlign w:val="center"/>
          </w:tcPr>
          <w:p w:rsidR="00981D54" w:rsidRPr="00981D54" w:rsidRDefault="00981D54" w:rsidP="00981D54">
            <w:pPr>
              <w:pStyle w:val="GH"/>
            </w:pPr>
            <w:r w:rsidRPr="00981D54">
              <w:t>4900</w:t>
            </w:r>
          </w:p>
        </w:tc>
        <w:tc>
          <w:tcPr>
            <w:tcW w:w="1061" w:type="dxa"/>
            <w:tcBorders>
              <w:top w:val="single" w:sz="4" w:space="0" w:color="auto"/>
              <w:left w:val="single" w:sz="4" w:space="0" w:color="auto"/>
              <w:bottom w:val="single" w:sz="4" w:space="0" w:color="auto"/>
              <w:right w:val="single" w:sz="4" w:space="0" w:color="auto"/>
            </w:tcBorders>
            <w:vAlign w:val="center"/>
          </w:tcPr>
          <w:p w:rsidR="00981D54" w:rsidRPr="00981D54" w:rsidRDefault="00981D54" w:rsidP="00981D54">
            <w:pPr>
              <w:pStyle w:val="GH"/>
            </w:pPr>
            <w:r w:rsidRPr="00981D54">
              <w:t>1292</w:t>
            </w:r>
            <w:r w:rsidRPr="00981D54">
              <w:t>人</w:t>
            </w:r>
          </w:p>
        </w:tc>
        <w:tc>
          <w:tcPr>
            <w:tcW w:w="2354" w:type="dxa"/>
            <w:vMerge/>
            <w:tcBorders>
              <w:left w:val="single" w:sz="4" w:space="0" w:color="auto"/>
              <w:right w:val="single" w:sz="12" w:space="0" w:color="auto"/>
            </w:tcBorders>
            <w:vAlign w:val="center"/>
          </w:tcPr>
          <w:p w:rsidR="00981D54" w:rsidRPr="00981D54" w:rsidRDefault="00981D54" w:rsidP="002051B7">
            <w:pPr>
              <w:ind w:firstLineChars="0" w:firstLine="0"/>
              <w:jc w:val="center"/>
              <w:rPr>
                <w:sz w:val="21"/>
                <w:szCs w:val="21"/>
              </w:rPr>
            </w:pPr>
          </w:p>
        </w:tc>
      </w:tr>
      <w:tr w:rsidR="00981D54" w:rsidRPr="00981D54" w:rsidTr="00395871">
        <w:trPr>
          <w:trHeight w:val="174"/>
          <w:jc w:val="center"/>
        </w:trPr>
        <w:tc>
          <w:tcPr>
            <w:tcW w:w="719" w:type="dxa"/>
            <w:vMerge/>
            <w:tcBorders>
              <w:left w:val="single" w:sz="12" w:space="0" w:color="auto"/>
              <w:right w:val="single" w:sz="4" w:space="0" w:color="auto"/>
            </w:tcBorders>
            <w:vAlign w:val="center"/>
          </w:tcPr>
          <w:p w:rsidR="00981D54" w:rsidRPr="00981D54" w:rsidRDefault="00981D54" w:rsidP="00981D54">
            <w:pPr>
              <w:widowControl/>
              <w:adjustRightInd w:val="0"/>
              <w:snapToGrid w:val="0"/>
              <w:ind w:firstLineChars="0" w:firstLine="0"/>
              <w:jc w:val="center"/>
              <w:rPr>
                <w:sz w:val="21"/>
                <w:szCs w:val="21"/>
              </w:rPr>
            </w:pPr>
          </w:p>
        </w:tc>
        <w:tc>
          <w:tcPr>
            <w:tcW w:w="2535" w:type="dxa"/>
            <w:tcBorders>
              <w:top w:val="single" w:sz="4" w:space="0" w:color="auto"/>
              <w:left w:val="single" w:sz="4" w:space="0" w:color="auto"/>
              <w:bottom w:val="single" w:sz="4" w:space="0" w:color="auto"/>
              <w:right w:val="single" w:sz="4" w:space="0" w:color="auto"/>
            </w:tcBorders>
            <w:vAlign w:val="center"/>
          </w:tcPr>
          <w:p w:rsidR="00981D54" w:rsidRPr="00981D54" w:rsidRDefault="00981D54" w:rsidP="00981D54">
            <w:pPr>
              <w:pStyle w:val="GH"/>
            </w:pPr>
            <w:r w:rsidRPr="00981D54">
              <w:rPr>
                <w:rFonts w:hint="eastAsia"/>
              </w:rPr>
              <w:t>德丰小区</w:t>
            </w:r>
          </w:p>
        </w:tc>
        <w:tc>
          <w:tcPr>
            <w:tcW w:w="857" w:type="dxa"/>
            <w:tcBorders>
              <w:top w:val="single" w:sz="4" w:space="0" w:color="auto"/>
              <w:left w:val="single" w:sz="4" w:space="0" w:color="auto"/>
              <w:bottom w:val="single" w:sz="4" w:space="0" w:color="auto"/>
              <w:right w:val="single" w:sz="4" w:space="0" w:color="auto"/>
            </w:tcBorders>
            <w:vAlign w:val="center"/>
          </w:tcPr>
          <w:p w:rsidR="00981D54" w:rsidRPr="00981D54" w:rsidRDefault="00981D54" w:rsidP="00981D54">
            <w:pPr>
              <w:pStyle w:val="GH"/>
            </w:pPr>
            <w:r w:rsidRPr="00981D54">
              <w:rPr>
                <w:rFonts w:hint="eastAsia"/>
              </w:rPr>
              <w:t>NE</w:t>
            </w:r>
          </w:p>
        </w:tc>
        <w:tc>
          <w:tcPr>
            <w:tcW w:w="1193" w:type="dxa"/>
            <w:tcBorders>
              <w:top w:val="single" w:sz="4" w:space="0" w:color="auto"/>
              <w:left w:val="single" w:sz="4" w:space="0" w:color="auto"/>
              <w:bottom w:val="single" w:sz="4" w:space="0" w:color="auto"/>
              <w:right w:val="single" w:sz="4" w:space="0" w:color="auto"/>
            </w:tcBorders>
            <w:vAlign w:val="center"/>
          </w:tcPr>
          <w:p w:rsidR="00981D54" w:rsidRPr="00981D54" w:rsidRDefault="00981D54" w:rsidP="00981D54">
            <w:pPr>
              <w:pStyle w:val="GH"/>
            </w:pPr>
            <w:r w:rsidRPr="00981D54">
              <w:t>5000</w:t>
            </w:r>
          </w:p>
        </w:tc>
        <w:tc>
          <w:tcPr>
            <w:tcW w:w="1061" w:type="dxa"/>
            <w:tcBorders>
              <w:top w:val="single" w:sz="4" w:space="0" w:color="auto"/>
              <w:left w:val="single" w:sz="4" w:space="0" w:color="auto"/>
              <w:bottom w:val="single" w:sz="4" w:space="0" w:color="auto"/>
              <w:right w:val="single" w:sz="4" w:space="0" w:color="auto"/>
            </w:tcBorders>
            <w:vAlign w:val="center"/>
          </w:tcPr>
          <w:p w:rsidR="00981D54" w:rsidRPr="00981D54" w:rsidRDefault="00981D54" w:rsidP="00981D54">
            <w:pPr>
              <w:pStyle w:val="GH"/>
            </w:pPr>
            <w:r w:rsidRPr="00981D54">
              <w:rPr>
                <w:rFonts w:hint="eastAsia"/>
              </w:rPr>
              <w:t>3000</w:t>
            </w:r>
            <w:r w:rsidRPr="00981D54">
              <w:rPr>
                <w:rFonts w:hint="eastAsia"/>
              </w:rPr>
              <w:t>人</w:t>
            </w:r>
          </w:p>
        </w:tc>
        <w:tc>
          <w:tcPr>
            <w:tcW w:w="2354" w:type="dxa"/>
            <w:vMerge/>
            <w:tcBorders>
              <w:left w:val="single" w:sz="4" w:space="0" w:color="auto"/>
              <w:right w:val="single" w:sz="12" w:space="0" w:color="auto"/>
            </w:tcBorders>
            <w:vAlign w:val="center"/>
          </w:tcPr>
          <w:p w:rsidR="00981D54" w:rsidRPr="00981D54" w:rsidRDefault="00981D54" w:rsidP="002051B7">
            <w:pPr>
              <w:ind w:firstLineChars="0" w:firstLine="0"/>
              <w:jc w:val="center"/>
              <w:rPr>
                <w:sz w:val="21"/>
                <w:szCs w:val="21"/>
              </w:rPr>
            </w:pPr>
          </w:p>
        </w:tc>
      </w:tr>
      <w:tr w:rsidR="00981D54" w:rsidRPr="00981D54" w:rsidTr="00395871">
        <w:trPr>
          <w:trHeight w:val="174"/>
          <w:jc w:val="center"/>
        </w:trPr>
        <w:tc>
          <w:tcPr>
            <w:tcW w:w="719" w:type="dxa"/>
            <w:vMerge/>
            <w:tcBorders>
              <w:left w:val="single" w:sz="12" w:space="0" w:color="auto"/>
              <w:bottom w:val="single" w:sz="4" w:space="0" w:color="auto"/>
              <w:right w:val="single" w:sz="4" w:space="0" w:color="auto"/>
            </w:tcBorders>
            <w:vAlign w:val="center"/>
          </w:tcPr>
          <w:p w:rsidR="00981D54" w:rsidRPr="00981D54" w:rsidRDefault="00981D54" w:rsidP="00981D54">
            <w:pPr>
              <w:widowControl/>
              <w:adjustRightInd w:val="0"/>
              <w:snapToGrid w:val="0"/>
              <w:ind w:firstLineChars="0" w:firstLine="0"/>
              <w:jc w:val="center"/>
              <w:rPr>
                <w:sz w:val="21"/>
                <w:szCs w:val="21"/>
              </w:rPr>
            </w:pPr>
          </w:p>
        </w:tc>
        <w:tc>
          <w:tcPr>
            <w:tcW w:w="2535" w:type="dxa"/>
            <w:tcBorders>
              <w:top w:val="single" w:sz="4" w:space="0" w:color="auto"/>
              <w:left w:val="single" w:sz="4" w:space="0" w:color="auto"/>
              <w:bottom w:val="single" w:sz="4" w:space="0" w:color="auto"/>
              <w:right w:val="single" w:sz="4" w:space="0" w:color="auto"/>
            </w:tcBorders>
            <w:vAlign w:val="center"/>
          </w:tcPr>
          <w:p w:rsidR="00981D54" w:rsidRPr="00981D54" w:rsidRDefault="00981D54" w:rsidP="00981D54">
            <w:pPr>
              <w:pStyle w:val="GH"/>
            </w:pPr>
            <w:r w:rsidRPr="00981D54">
              <w:rPr>
                <w:rFonts w:hint="eastAsia"/>
              </w:rPr>
              <w:t>双丰村</w:t>
            </w:r>
          </w:p>
        </w:tc>
        <w:tc>
          <w:tcPr>
            <w:tcW w:w="857" w:type="dxa"/>
            <w:tcBorders>
              <w:top w:val="single" w:sz="4" w:space="0" w:color="auto"/>
              <w:left w:val="single" w:sz="4" w:space="0" w:color="auto"/>
              <w:bottom w:val="single" w:sz="4" w:space="0" w:color="auto"/>
              <w:right w:val="single" w:sz="4" w:space="0" w:color="auto"/>
            </w:tcBorders>
            <w:vAlign w:val="center"/>
          </w:tcPr>
          <w:p w:rsidR="00981D54" w:rsidRPr="00981D54" w:rsidRDefault="00981D54" w:rsidP="00981D54">
            <w:pPr>
              <w:pStyle w:val="GH"/>
            </w:pPr>
            <w:r w:rsidRPr="00981D54">
              <w:rPr>
                <w:rFonts w:hint="eastAsia"/>
              </w:rPr>
              <w:t>NE</w:t>
            </w:r>
          </w:p>
        </w:tc>
        <w:tc>
          <w:tcPr>
            <w:tcW w:w="1193" w:type="dxa"/>
            <w:tcBorders>
              <w:top w:val="single" w:sz="4" w:space="0" w:color="auto"/>
              <w:left w:val="single" w:sz="4" w:space="0" w:color="auto"/>
              <w:bottom w:val="single" w:sz="4" w:space="0" w:color="auto"/>
              <w:right w:val="single" w:sz="4" w:space="0" w:color="auto"/>
            </w:tcBorders>
            <w:vAlign w:val="center"/>
          </w:tcPr>
          <w:p w:rsidR="00981D54" w:rsidRPr="00981D54" w:rsidRDefault="00981D54" w:rsidP="00981D54">
            <w:pPr>
              <w:pStyle w:val="GH"/>
            </w:pPr>
            <w:r w:rsidRPr="00981D54">
              <w:t>5000</w:t>
            </w:r>
          </w:p>
        </w:tc>
        <w:tc>
          <w:tcPr>
            <w:tcW w:w="1061" w:type="dxa"/>
            <w:tcBorders>
              <w:top w:val="single" w:sz="4" w:space="0" w:color="auto"/>
              <w:left w:val="single" w:sz="4" w:space="0" w:color="auto"/>
              <w:bottom w:val="single" w:sz="4" w:space="0" w:color="auto"/>
              <w:right w:val="single" w:sz="4" w:space="0" w:color="auto"/>
            </w:tcBorders>
            <w:vAlign w:val="center"/>
          </w:tcPr>
          <w:p w:rsidR="00981D54" w:rsidRPr="00981D54" w:rsidRDefault="00981D54" w:rsidP="00981D54">
            <w:pPr>
              <w:pStyle w:val="GH"/>
            </w:pPr>
            <w:r w:rsidRPr="00981D54">
              <w:t>3862</w:t>
            </w:r>
            <w:r w:rsidRPr="00981D54">
              <w:t>人</w:t>
            </w:r>
          </w:p>
        </w:tc>
        <w:tc>
          <w:tcPr>
            <w:tcW w:w="2354" w:type="dxa"/>
            <w:vMerge/>
            <w:tcBorders>
              <w:left w:val="single" w:sz="4" w:space="0" w:color="auto"/>
              <w:bottom w:val="single" w:sz="4" w:space="0" w:color="auto"/>
              <w:right w:val="single" w:sz="12" w:space="0" w:color="auto"/>
            </w:tcBorders>
            <w:vAlign w:val="center"/>
          </w:tcPr>
          <w:p w:rsidR="00981D54" w:rsidRPr="00981D54" w:rsidRDefault="00981D54" w:rsidP="002051B7">
            <w:pPr>
              <w:ind w:firstLineChars="0" w:firstLine="0"/>
              <w:jc w:val="center"/>
              <w:rPr>
                <w:sz w:val="21"/>
                <w:szCs w:val="21"/>
              </w:rPr>
            </w:pPr>
          </w:p>
        </w:tc>
      </w:tr>
    </w:tbl>
    <w:p w:rsidR="003974A6" w:rsidRDefault="00902611" w:rsidP="003974A6">
      <w:pPr>
        <w:ind w:firstLine="482"/>
        <w:jc w:val="center"/>
        <w:rPr>
          <w:b/>
          <w:sz w:val="28"/>
          <w:szCs w:val="28"/>
        </w:rPr>
      </w:pPr>
      <w:r w:rsidRPr="003974A6">
        <w:rPr>
          <w:b/>
        </w:rPr>
        <w:t>表</w:t>
      </w:r>
      <w:r w:rsidRPr="003974A6">
        <w:rPr>
          <w:rFonts w:hint="eastAsia"/>
          <w:b/>
        </w:rPr>
        <w:t>2</w:t>
      </w:r>
      <w:r w:rsidRPr="003974A6">
        <w:rPr>
          <w:b/>
        </w:rPr>
        <w:t>.</w:t>
      </w:r>
      <w:r w:rsidR="00463051" w:rsidRPr="003974A6">
        <w:rPr>
          <w:rFonts w:hint="eastAsia"/>
          <w:b/>
        </w:rPr>
        <w:t>5</w:t>
      </w:r>
      <w:r w:rsidRPr="003974A6">
        <w:rPr>
          <w:b/>
        </w:rPr>
        <w:t xml:space="preserve">-2 </w:t>
      </w:r>
      <w:r w:rsidRPr="003974A6">
        <w:rPr>
          <w:b/>
        </w:rPr>
        <w:t>企业水环境风险受体基本情况表</w:t>
      </w:r>
    </w:p>
    <w:tbl>
      <w:tblPr>
        <w:tblW w:w="8802"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2417"/>
        <w:gridCol w:w="709"/>
        <w:gridCol w:w="2410"/>
        <w:gridCol w:w="3266"/>
      </w:tblGrid>
      <w:tr w:rsidR="00FA0FE6" w:rsidTr="00FA0FE6">
        <w:trPr>
          <w:trHeight w:val="482"/>
          <w:jc w:val="center"/>
        </w:trPr>
        <w:tc>
          <w:tcPr>
            <w:tcW w:w="2417" w:type="dxa"/>
            <w:vAlign w:val="center"/>
          </w:tcPr>
          <w:p w:rsidR="00FA0FE6" w:rsidRPr="00217E6C" w:rsidRDefault="00FA0FE6" w:rsidP="00FA0FE6">
            <w:pPr>
              <w:pStyle w:val="GH"/>
              <w:rPr>
                <w:b/>
              </w:rPr>
            </w:pPr>
            <w:r w:rsidRPr="00217E6C">
              <w:rPr>
                <w:b/>
              </w:rPr>
              <w:t>受体名称</w:t>
            </w:r>
          </w:p>
        </w:tc>
        <w:tc>
          <w:tcPr>
            <w:tcW w:w="709" w:type="dxa"/>
            <w:vAlign w:val="center"/>
          </w:tcPr>
          <w:p w:rsidR="00FA0FE6" w:rsidRPr="00217E6C" w:rsidRDefault="00FA0FE6" w:rsidP="00FA0FE6">
            <w:pPr>
              <w:pStyle w:val="GH"/>
              <w:rPr>
                <w:b/>
              </w:rPr>
            </w:pPr>
            <w:r w:rsidRPr="00217E6C">
              <w:rPr>
                <w:b/>
              </w:rPr>
              <w:t>方位</w:t>
            </w:r>
          </w:p>
        </w:tc>
        <w:tc>
          <w:tcPr>
            <w:tcW w:w="2410" w:type="dxa"/>
            <w:vAlign w:val="center"/>
          </w:tcPr>
          <w:p w:rsidR="00FA0FE6" w:rsidRPr="00217E6C" w:rsidRDefault="00FA0FE6" w:rsidP="00FA0FE6">
            <w:pPr>
              <w:pStyle w:val="GH"/>
              <w:rPr>
                <w:b/>
              </w:rPr>
            </w:pPr>
            <w:r w:rsidRPr="00217E6C">
              <w:rPr>
                <w:b/>
              </w:rPr>
              <w:t>距离</w:t>
            </w:r>
            <w:r w:rsidRPr="00217E6C">
              <w:rPr>
                <w:rFonts w:hint="eastAsia"/>
                <w:b/>
              </w:rPr>
              <w:t>m</w:t>
            </w:r>
          </w:p>
        </w:tc>
        <w:tc>
          <w:tcPr>
            <w:tcW w:w="3266" w:type="dxa"/>
            <w:vAlign w:val="center"/>
          </w:tcPr>
          <w:p w:rsidR="00FA0FE6" w:rsidRPr="00217E6C" w:rsidRDefault="00FA0FE6" w:rsidP="00FA0FE6">
            <w:pPr>
              <w:pStyle w:val="GH"/>
              <w:rPr>
                <w:b/>
              </w:rPr>
            </w:pPr>
            <w:r w:rsidRPr="00217E6C">
              <w:rPr>
                <w:rFonts w:hint="eastAsia"/>
                <w:b/>
              </w:rPr>
              <w:t>功能</w:t>
            </w:r>
          </w:p>
        </w:tc>
      </w:tr>
      <w:tr w:rsidR="00FA0FE6" w:rsidTr="00FA0FE6">
        <w:trPr>
          <w:trHeight w:val="73"/>
          <w:jc w:val="center"/>
        </w:trPr>
        <w:tc>
          <w:tcPr>
            <w:tcW w:w="2417" w:type="dxa"/>
            <w:vAlign w:val="center"/>
          </w:tcPr>
          <w:p w:rsidR="00FA0FE6" w:rsidRPr="00C70A0B" w:rsidRDefault="00FA0FE6" w:rsidP="00FA0FE6">
            <w:pPr>
              <w:pStyle w:val="GH"/>
            </w:pPr>
            <w:r w:rsidRPr="00C70A0B">
              <w:t>东海粮油取水口</w:t>
            </w:r>
          </w:p>
        </w:tc>
        <w:tc>
          <w:tcPr>
            <w:tcW w:w="709" w:type="dxa"/>
            <w:vAlign w:val="center"/>
          </w:tcPr>
          <w:p w:rsidR="00FA0FE6" w:rsidRPr="00C70A0B" w:rsidRDefault="00FA0FE6" w:rsidP="00FA0FE6">
            <w:pPr>
              <w:pStyle w:val="GH"/>
            </w:pPr>
            <w:r w:rsidRPr="00C70A0B">
              <w:t>SW</w:t>
            </w:r>
          </w:p>
        </w:tc>
        <w:tc>
          <w:tcPr>
            <w:tcW w:w="2410" w:type="dxa"/>
            <w:vAlign w:val="center"/>
          </w:tcPr>
          <w:p w:rsidR="00FA0FE6" w:rsidRPr="00C70A0B" w:rsidRDefault="00FA0FE6" w:rsidP="00FA0FE6">
            <w:pPr>
              <w:pStyle w:val="GH"/>
            </w:pPr>
            <w:r w:rsidRPr="00C70A0B">
              <w:rPr>
                <w:rFonts w:hint="eastAsia"/>
              </w:rPr>
              <w:t>胜科污水</w:t>
            </w:r>
            <w:r w:rsidRPr="00C70A0B">
              <w:t>排口上游</w:t>
            </w:r>
            <w:r w:rsidRPr="00C70A0B">
              <w:t>1800</w:t>
            </w:r>
          </w:p>
        </w:tc>
        <w:tc>
          <w:tcPr>
            <w:tcW w:w="3266" w:type="dxa"/>
            <w:vAlign w:val="center"/>
          </w:tcPr>
          <w:p w:rsidR="00FA0FE6" w:rsidRPr="00C70A0B" w:rsidRDefault="00FA0FE6" w:rsidP="00FA0FE6">
            <w:pPr>
              <w:pStyle w:val="GH"/>
            </w:pPr>
            <w:r w:rsidRPr="00C70A0B">
              <w:rPr>
                <w:rFonts w:hint="eastAsia"/>
              </w:rPr>
              <w:t>Ⅲ</w:t>
            </w:r>
            <w:r w:rsidRPr="00C70A0B">
              <w:t>类水质，工业用水</w:t>
            </w:r>
          </w:p>
        </w:tc>
      </w:tr>
      <w:tr w:rsidR="00FA0FE6" w:rsidTr="00FA0FE6">
        <w:trPr>
          <w:trHeight w:val="106"/>
          <w:jc w:val="center"/>
        </w:trPr>
        <w:tc>
          <w:tcPr>
            <w:tcW w:w="2417" w:type="dxa"/>
            <w:vAlign w:val="center"/>
          </w:tcPr>
          <w:p w:rsidR="00FA0FE6" w:rsidRPr="00C70A0B" w:rsidRDefault="00FA0FE6" w:rsidP="00FA0FE6">
            <w:pPr>
              <w:pStyle w:val="GH"/>
            </w:pPr>
            <w:r w:rsidRPr="00C70A0B">
              <w:t>热电厂取水口</w:t>
            </w:r>
          </w:p>
        </w:tc>
        <w:tc>
          <w:tcPr>
            <w:tcW w:w="709" w:type="dxa"/>
            <w:vAlign w:val="center"/>
          </w:tcPr>
          <w:p w:rsidR="00FA0FE6" w:rsidRPr="00C70A0B" w:rsidRDefault="00FA0FE6" w:rsidP="00FA0FE6">
            <w:pPr>
              <w:pStyle w:val="GH"/>
            </w:pPr>
            <w:r w:rsidRPr="00C70A0B">
              <w:t>W</w:t>
            </w:r>
          </w:p>
        </w:tc>
        <w:tc>
          <w:tcPr>
            <w:tcW w:w="2410" w:type="dxa"/>
            <w:vAlign w:val="center"/>
          </w:tcPr>
          <w:p w:rsidR="00FA0FE6" w:rsidRPr="00C70A0B" w:rsidRDefault="00FA0FE6" w:rsidP="00FA0FE6">
            <w:pPr>
              <w:pStyle w:val="GH"/>
            </w:pPr>
            <w:r w:rsidRPr="00C70A0B">
              <w:rPr>
                <w:rFonts w:hint="eastAsia"/>
              </w:rPr>
              <w:t>胜科污水</w:t>
            </w:r>
            <w:r w:rsidRPr="00C70A0B">
              <w:t>排口上游</w:t>
            </w:r>
            <w:r w:rsidRPr="00C70A0B">
              <w:t>2200</w:t>
            </w:r>
          </w:p>
        </w:tc>
        <w:tc>
          <w:tcPr>
            <w:tcW w:w="3266" w:type="dxa"/>
            <w:vAlign w:val="center"/>
          </w:tcPr>
          <w:p w:rsidR="00FA0FE6" w:rsidRPr="00C70A0B" w:rsidRDefault="00FA0FE6" w:rsidP="00FA0FE6">
            <w:pPr>
              <w:pStyle w:val="GH"/>
            </w:pPr>
            <w:r w:rsidRPr="00C70A0B">
              <w:rPr>
                <w:rFonts w:hint="eastAsia"/>
              </w:rPr>
              <w:t>Ⅲ</w:t>
            </w:r>
            <w:r w:rsidRPr="00C70A0B">
              <w:t>类水质，工业用水</w:t>
            </w:r>
          </w:p>
        </w:tc>
      </w:tr>
      <w:tr w:rsidR="00FA0FE6" w:rsidTr="00FA0FE6">
        <w:trPr>
          <w:trHeight w:val="106"/>
          <w:jc w:val="center"/>
        </w:trPr>
        <w:tc>
          <w:tcPr>
            <w:tcW w:w="2417" w:type="dxa"/>
            <w:vAlign w:val="center"/>
          </w:tcPr>
          <w:p w:rsidR="00FA0FE6" w:rsidRPr="00C70A0B" w:rsidRDefault="00FA0FE6" w:rsidP="00FA0FE6">
            <w:pPr>
              <w:pStyle w:val="GH"/>
            </w:pPr>
            <w:r w:rsidRPr="00C70A0B">
              <w:t>张家港第三水厂取水口</w:t>
            </w:r>
          </w:p>
        </w:tc>
        <w:tc>
          <w:tcPr>
            <w:tcW w:w="709" w:type="dxa"/>
            <w:vAlign w:val="center"/>
          </w:tcPr>
          <w:p w:rsidR="00FA0FE6" w:rsidRPr="00C70A0B" w:rsidRDefault="00FA0FE6" w:rsidP="00FA0FE6">
            <w:pPr>
              <w:pStyle w:val="GH"/>
            </w:pPr>
            <w:r w:rsidRPr="00C70A0B">
              <w:t>NE</w:t>
            </w:r>
          </w:p>
        </w:tc>
        <w:tc>
          <w:tcPr>
            <w:tcW w:w="2410" w:type="dxa"/>
            <w:vAlign w:val="center"/>
          </w:tcPr>
          <w:p w:rsidR="00FA0FE6" w:rsidRPr="00C70A0B" w:rsidRDefault="00FA0FE6" w:rsidP="00FA0FE6">
            <w:pPr>
              <w:pStyle w:val="GH"/>
            </w:pPr>
            <w:r w:rsidRPr="00C70A0B">
              <w:rPr>
                <w:rFonts w:hint="eastAsia"/>
              </w:rPr>
              <w:t>胜科污水</w:t>
            </w:r>
            <w:r w:rsidRPr="00C70A0B">
              <w:t>下游</w:t>
            </w:r>
            <w:r w:rsidRPr="00C70A0B">
              <w:t>16000</w:t>
            </w:r>
          </w:p>
        </w:tc>
        <w:tc>
          <w:tcPr>
            <w:tcW w:w="3266" w:type="dxa"/>
            <w:vAlign w:val="center"/>
          </w:tcPr>
          <w:p w:rsidR="00FA0FE6" w:rsidRPr="00C70A0B" w:rsidRDefault="00FA0FE6" w:rsidP="00FA0FE6">
            <w:pPr>
              <w:pStyle w:val="GH"/>
            </w:pPr>
            <w:r w:rsidRPr="00C70A0B">
              <w:rPr>
                <w:rFonts w:hint="eastAsia"/>
              </w:rPr>
              <w:t>Ⅲ</w:t>
            </w:r>
            <w:r w:rsidRPr="00C70A0B">
              <w:t>类水质，区域供水、生活用水</w:t>
            </w:r>
          </w:p>
        </w:tc>
      </w:tr>
      <w:tr w:rsidR="00FA0FE6" w:rsidTr="00FA0FE6">
        <w:trPr>
          <w:trHeight w:val="106"/>
          <w:jc w:val="center"/>
        </w:trPr>
        <w:tc>
          <w:tcPr>
            <w:tcW w:w="2417" w:type="dxa"/>
            <w:vAlign w:val="center"/>
            <w:hideMark/>
          </w:tcPr>
          <w:p w:rsidR="00FA0FE6" w:rsidRPr="00C70A0B" w:rsidRDefault="00FA0FE6" w:rsidP="00FA0FE6">
            <w:pPr>
              <w:pStyle w:val="GH"/>
            </w:pPr>
            <w:r w:rsidRPr="00C70A0B">
              <w:t>张家港第四水厂取水口</w:t>
            </w:r>
          </w:p>
        </w:tc>
        <w:tc>
          <w:tcPr>
            <w:tcW w:w="709" w:type="dxa"/>
            <w:vAlign w:val="center"/>
          </w:tcPr>
          <w:p w:rsidR="00FA0FE6" w:rsidRPr="00C70A0B" w:rsidRDefault="00FA0FE6" w:rsidP="00FA0FE6">
            <w:pPr>
              <w:pStyle w:val="GH"/>
            </w:pPr>
            <w:r w:rsidRPr="00C70A0B">
              <w:t>NE</w:t>
            </w:r>
          </w:p>
        </w:tc>
        <w:tc>
          <w:tcPr>
            <w:tcW w:w="2410" w:type="dxa"/>
            <w:vAlign w:val="center"/>
          </w:tcPr>
          <w:p w:rsidR="00FA0FE6" w:rsidRPr="00C70A0B" w:rsidRDefault="00FA0FE6" w:rsidP="00FA0FE6">
            <w:pPr>
              <w:pStyle w:val="GH"/>
            </w:pPr>
            <w:r w:rsidRPr="00C70A0B">
              <w:rPr>
                <w:rFonts w:hint="eastAsia"/>
              </w:rPr>
              <w:t>胜科污水</w:t>
            </w:r>
            <w:r w:rsidRPr="00C70A0B">
              <w:t>下游</w:t>
            </w:r>
            <w:r w:rsidRPr="00C70A0B">
              <w:t>16000</w:t>
            </w:r>
          </w:p>
        </w:tc>
        <w:tc>
          <w:tcPr>
            <w:tcW w:w="3266" w:type="dxa"/>
            <w:vAlign w:val="center"/>
            <w:hideMark/>
          </w:tcPr>
          <w:p w:rsidR="00FA0FE6" w:rsidRPr="00C70A0B" w:rsidRDefault="00FA0FE6" w:rsidP="00FA0FE6">
            <w:pPr>
              <w:pStyle w:val="GH"/>
            </w:pPr>
            <w:r w:rsidRPr="00C70A0B">
              <w:rPr>
                <w:rFonts w:hint="eastAsia"/>
              </w:rPr>
              <w:t>Ⅲ</w:t>
            </w:r>
            <w:r w:rsidRPr="00C70A0B">
              <w:t>类水质，区域供水、生活用水</w:t>
            </w:r>
          </w:p>
        </w:tc>
      </w:tr>
      <w:tr w:rsidR="00FA0FE6" w:rsidTr="00FA0FE6">
        <w:trPr>
          <w:trHeight w:val="106"/>
          <w:jc w:val="center"/>
        </w:trPr>
        <w:tc>
          <w:tcPr>
            <w:tcW w:w="2417" w:type="dxa"/>
            <w:vAlign w:val="center"/>
          </w:tcPr>
          <w:p w:rsidR="00FA0FE6" w:rsidRPr="00C70A0B" w:rsidRDefault="00FA0FE6" w:rsidP="00FA0FE6">
            <w:pPr>
              <w:pStyle w:val="GH"/>
              <w:rPr>
                <w:rFonts w:hint="eastAsia"/>
              </w:rPr>
            </w:pPr>
            <w:r w:rsidRPr="00C70A0B">
              <w:rPr>
                <w:rFonts w:hint="eastAsia"/>
              </w:rPr>
              <w:t>十字港</w:t>
            </w:r>
          </w:p>
        </w:tc>
        <w:tc>
          <w:tcPr>
            <w:tcW w:w="709" w:type="dxa"/>
            <w:vAlign w:val="center"/>
          </w:tcPr>
          <w:p w:rsidR="00FA0FE6" w:rsidRPr="00C70A0B" w:rsidRDefault="00FA0FE6" w:rsidP="00FA0FE6">
            <w:pPr>
              <w:pStyle w:val="GH"/>
              <w:rPr>
                <w:rFonts w:hint="eastAsia"/>
              </w:rPr>
            </w:pPr>
            <w:r w:rsidRPr="00C70A0B">
              <w:rPr>
                <w:rFonts w:hint="eastAsia"/>
              </w:rPr>
              <w:t>SW</w:t>
            </w:r>
          </w:p>
        </w:tc>
        <w:tc>
          <w:tcPr>
            <w:tcW w:w="2410" w:type="dxa"/>
            <w:vAlign w:val="center"/>
          </w:tcPr>
          <w:p w:rsidR="00FA0FE6" w:rsidRPr="00C70A0B" w:rsidRDefault="00FA0FE6" w:rsidP="00FA0FE6">
            <w:pPr>
              <w:pStyle w:val="GH"/>
              <w:rPr>
                <w:rFonts w:hint="eastAsia"/>
              </w:rPr>
            </w:pPr>
            <w:r>
              <w:rPr>
                <w:rFonts w:hint="eastAsia"/>
              </w:rPr>
              <w:t>430</w:t>
            </w:r>
          </w:p>
        </w:tc>
        <w:tc>
          <w:tcPr>
            <w:tcW w:w="3266" w:type="dxa"/>
            <w:vAlign w:val="center"/>
          </w:tcPr>
          <w:p w:rsidR="00FA0FE6" w:rsidRPr="00C70A0B" w:rsidRDefault="00FA0FE6" w:rsidP="00FA0FE6">
            <w:pPr>
              <w:pStyle w:val="GH"/>
            </w:pPr>
            <w:r w:rsidRPr="00C70A0B">
              <w:t>IV</w:t>
            </w:r>
            <w:r w:rsidRPr="00C70A0B">
              <w:t>类水质</w:t>
            </w:r>
          </w:p>
        </w:tc>
      </w:tr>
    </w:tbl>
    <w:p w:rsidR="003974A6" w:rsidRDefault="003974A6" w:rsidP="003974A6">
      <w:pPr>
        <w:adjustRightInd w:val="0"/>
        <w:snapToGrid w:val="0"/>
        <w:spacing w:beforeLines="50" w:before="156"/>
        <w:ind w:firstLine="482"/>
        <w:jc w:val="center"/>
        <w:rPr>
          <w:b/>
        </w:rPr>
      </w:pPr>
      <w:r>
        <w:rPr>
          <w:rFonts w:hint="eastAsia"/>
          <w:b/>
        </w:rPr>
        <w:t>表</w:t>
      </w:r>
      <w:r>
        <w:rPr>
          <w:rFonts w:hint="eastAsia"/>
          <w:b/>
        </w:rPr>
        <w:t>2</w:t>
      </w:r>
      <w:r>
        <w:rPr>
          <w:b/>
        </w:rPr>
        <w:t>.</w:t>
      </w:r>
      <w:r>
        <w:rPr>
          <w:rFonts w:hint="eastAsia"/>
          <w:b/>
        </w:rPr>
        <w:t>5</w:t>
      </w:r>
      <w:r>
        <w:rPr>
          <w:b/>
        </w:rPr>
        <w:t xml:space="preserve">-3  </w:t>
      </w:r>
      <w:r>
        <w:rPr>
          <w:rFonts w:hint="eastAsia"/>
          <w:b/>
        </w:rPr>
        <w:t>企业周边生态环境风险受体情况表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9"/>
        <w:gridCol w:w="2535"/>
        <w:gridCol w:w="716"/>
        <w:gridCol w:w="1334"/>
        <w:gridCol w:w="1359"/>
        <w:gridCol w:w="709"/>
        <w:gridCol w:w="1700"/>
      </w:tblGrid>
      <w:tr w:rsidR="003974A6" w:rsidTr="00FA0FE6">
        <w:trPr>
          <w:jc w:val="center"/>
        </w:trPr>
        <w:tc>
          <w:tcPr>
            <w:tcW w:w="719" w:type="dxa"/>
            <w:tcBorders>
              <w:top w:val="single" w:sz="12" w:space="0" w:color="auto"/>
              <w:left w:val="single" w:sz="12" w:space="0" w:color="auto"/>
              <w:bottom w:val="single" w:sz="4" w:space="0" w:color="auto"/>
              <w:right w:val="single" w:sz="4" w:space="0" w:color="auto"/>
            </w:tcBorders>
            <w:vAlign w:val="center"/>
            <w:hideMark/>
          </w:tcPr>
          <w:p w:rsidR="003974A6" w:rsidRDefault="003974A6">
            <w:pPr>
              <w:adjustRightInd w:val="0"/>
              <w:snapToGrid w:val="0"/>
              <w:ind w:firstLineChars="0" w:firstLine="0"/>
              <w:jc w:val="center"/>
              <w:rPr>
                <w:b/>
                <w:sz w:val="21"/>
                <w:szCs w:val="21"/>
              </w:rPr>
            </w:pPr>
            <w:r>
              <w:rPr>
                <w:rFonts w:hint="eastAsia"/>
                <w:b/>
                <w:sz w:val="21"/>
                <w:szCs w:val="21"/>
              </w:rPr>
              <w:t>环境要素</w:t>
            </w:r>
          </w:p>
        </w:tc>
        <w:tc>
          <w:tcPr>
            <w:tcW w:w="2535" w:type="dxa"/>
            <w:tcBorders>
              <w:top w:val="single" w:sz="12" w:space="0" w:color="auto"/>
              <w:left w:val="single" w:sz="4" w:space="0" w:color="auto"/>
              <w:bottom w:val="single" w:sz="4" w:space="0" w:color="auto"/>
              <w:right w:val="single" w:sz="4" w:space="0" w:color="auto"/>
            </w:tcBorders>
            <w:vAlign w:val="center"/>
            <w:hideMark/>
          </w:tcPr>
          <w:p w:rsidR="003974A6" w:rsidRDefault="003974A6">
            <w:pPr>
              <w:adjustRightInd w:val="0"/>
              <w:snapToGrid w:val="0"/>
              <w:ind w:firstLineChars="0" w:firstLine="0"/>
              <w:jc w:val="center"/>
              <w:rPr>
                <w:b/>
                <w:sz w:val="21"/>
                <w:szCs w:val="21"/>
              </w:rPr>
            </w:pPr>
            <w:r>
              <w:rPr>
                <w:rFonts w:hint="eastAsia"/>
                <w:b/>
                <w:sz w:val="21"/>
                <w:szCs w:val="21"/>
              </w:rPr>
              <w:t>环境保护对象名称</w:t>
            </w:r>
          </w:p>
        </w:tc>
        <w:tc>
          <w:tcPr>
            <w:tcW w:w="716" w:type="dxa"/>
            <w:tcBorders>
              <w:top w:val="single" w:sz="12" w:space="0" w:color="auto"/>
              <w:left w:val="single" w:sz="4" w:space="0" w:color="auto"/>
              <w:bottom w:val="single" w:sz="4" w:space="0" w:color="auto"/>
              <w:right w:val="single" w:sz="4" w:space="0" w:color="auto"/>
            </w:tcBorders>
            <w:vAlign w:val="center"/>
            <w:hideMark/>
          </w:tcPr>
          <w:p w:rsidR="003974A6" w:rsidRDefault="003974A6">
            <w:pPr>
              <w:adjustRightInd w:val="0"/>
              <w:snapToGrid w:val="0"/>
              <w:ind w:firstLineChars="0" w:firstLine="0"/>
              <w:jc w:val="center"/>
              <w:rPr>
                <w:b/>
                <w:sz w:val="21"/>
                <w:szCs w:val="21"/>
              </w:rPr>
            </w:pPr>
            <w:r>
              <w:rPr>
                <w:rFonts w:hint="eastAsia"/>
                <w:b/>
                <w:sz w:val="21"/>
                <w:szCs w:val="21"/>
              </w:rPr>
              <w:t>方位</w:t>
            </w:r>
          </w:p>
        </w:tc>
        <w:tc>
          <w:tcPr>
            <w:tcW w:w="1334" w:type="dxa"/>
            <w:tcBorders>
              <w:top w:val="single" w:sz="12" w:space="0" w:color="auto"/>
              <w:left w:val="single" w:sz="4" w:space="0" w:color="auto"/>
              <w:bottom w:val="single" w:sz="4" w:space="0" w:color="auto"/>
              <w:right w:val="single" w:sz="4" w:space="0" w:color="auto"/>
            </w:tcBorders>
            <w:vAlign w:val="center"/>
            <w:hideMark/>
          </w:tcPr>
          <w:p w:rsidR="003974A6" w:rsidRDefault="003974A6">
            <w:pPr>
              <w:adjustRightInd w:val="0"/>
              <w:snapToGrid w:val="0"/>
              <w:ind w:firstLineChars="0" w:firstLine="0"/>
              <w:jc w:val="center"/>
              <w:rPr>
                <w:b/>
                <w:sz w:val="21"/>
                <w:szCs w:val="21"/>
              </w:rPr>
            </w:pPr>
            <w:r>
              <w:rPr>
                <w:rFonts w:hint="eastAsia"/>
                <w:b/>
                <w:sz w:val="21"/>
                <w:szCs w:val="21"/>
              </w:rPr>
              <w:t>距离（</w:t>
            </w:r>
            <w:r>
              <w:rPr>
                <w:b/>
                <w:sz w:val="21"/>
                <w:szCs w:val="21"/>
              </w:rPr>
              <w:t>m</w:t>
            </w:r>
            <w:r>
              <w:rPr>
                <w:rFonts w:hint="eastAsia"/>
                <w:b/>
                <w:sz w:val="21"/>
                <w:szCs w:val="21"/>
              </w:rPr>
              <w:t>）</w:t>
            </w:r>
          </w:p>
        </w:tc>
        <w:tc>
          <w:tcPr>
            <w:tcW w:w="1359" w:type="dxa"/>
            <w:tcBorders>
              <w:top w:val="single" w:sz="12" w:space="0" w:color="auto"/>
              <w:left w:val="single" w:sz="4" w:space="0" w:color="auto"/>
              <w:bottom w:val="single" w:sz="4" w:space="0" w:color="auto"/>
              <w:right w:val="single" w:sz="4" w:space="0" w:color="auto"/>
            </w:tcBorders>
            <w:vAlign w:val="center"/>
            <w:hideMark/>
          </w:tcPr>
          <w:p w:rsidR="003974A6" w:rsidRDefault="003974A6">
            <w:pPr>
              <w:adjustRightInd w:val="0"/>
              <w:snapToGrid w:val="0"/>
              <w:ind w:firstLineChars="0" w:firstLine="0"/>
              <w:jc w:val="center"/>
              <w:rPr>
                <w:b/>
                <w:sz w:val="21"/>
                <w:szCs w:val="21"/>
              </w:rPr>
            </w:pPr>
            <w:r>
              <w:rPr>
                <w:rFonts w:hint="eastAsia"/>
                <w:b/>
                <w:sz w:val="21"/>
                <w:szCs w:val="21"/>
              </w:rPr>
              <w:t>规模</w:t>
            </w:r>
          </w:p>
        </w:tc>
        <w:tc>
          <w:tcPr>
            <w:tcW w:w="2409" w:type="dxa"/>
            <w:gridSpan w:val="2"/>
            <w:tcBorders>
              <w:top w:val="single" w:sz="12" w:space="0" w:color="auto"/>
              <w:left w:val="single" w:sz="4" w:space="0" w:color="auto"/>
              <w:bottom w:val="single" w:sz="4" w:space="0" w:color="auto"/>
              <w:right w:val="single" w:sz="12" w:space="0" w:color="auto"/>
            </w:tcBorders>
            <w:vAlign w:val="center"/>
            <w:hideMark/>
          </w:tcPr>
          <w:p w:rsidR="003974A6" w:rsidRDefault="003974A6">
            <w:pPr>
              <w:adjustRightInd w:val="0"/>
              <w:snapToGrid w:val="0"/>
              <w:ind w:firstLineChars="0" w:firstLine="0"/>
              <w:jc w:val="center"/>
              <w:rPr>
                <w:b/>
                <w:sz w:val="21"/>
                <w:szCs w:val="21"/>
              </w:rPr>
            </w:pPr>
            <w:r>
              <w:rPr>
                <w:rFonts w:hint="eastAsia"/>
                <w:b/>
                <w:sz w:val="21"/>
                <w:szCs w:val="21"/>
              </w:rPr>
              <w:t>环境功能</w:t>
            </w:r>
          </w:p>
        </w:tc>
      </w:tr>
      <w:tr w:rsidR="003974A6" w:rsidTr="00FA0FE6">
        <w:trPr>
          <w:trHeight w:val="80"/>
          <w:jc w:val="center"/>
        </w:trPr>
        <w:tc>
          <w:tcPr>
            <w:tcW w:w="719" w:type="dxa"/>
            <w:vMerge w:val="restart"/>
            <w:tcBorders>
              <w:top w:val="single" w:sz="4" w:space="0" w:color="auto"/>
              <w:left w:val="single" w:sz="12" w:space="0" w:color="auto"/>
              <w:bottom w:val="single" w:sz="12" w:space="0" w:color="auto"/>
              <w:right w:val="single" w:sz="4" w:space="0" w:color="auto"/>
            </w:tcBorders>
            <w:vAlign w:val="center"/>
            <w:hideMark/>
          </w:tcPr>
          <w:p w:rsidR="003974A6" w:rsidRDefault="003974A6">
            <w:pPr>
              <w:adjustRightInd w:val="0"/>
              <w:snapToGrid w:val="0"/>
              <w:ind w:firstLineChars="0" w:firstLine="0"/>
              <w:jc w:val="center"/>
              <w:rPr>
                <w:sz w:val="21"/>
                <w:szCs w:val="21"/>
              </w:rPr>
            </w:pPr>
            <w:r>
              <w:rPr>
                <w:rFonts w:hint="eastAsia"/>
                <w:sz w:val="21"/>
                <w:szCs w:val="21"/>
              </w:rPr>
              <w:t>生态</w:t>
            </w:r>
          </w:p>
        </w:tc>
        <w:tc>
          <w:tcPr>
            <w:tcW w:w="2535" w:type="dxa"/>
            <w:tcBorders>
              <w:top w:val="single" w:sz="4" w:space="0" w:color="auto"/>
              <w:left w:val="single" w:sz="4" w:space="0" w:color="auto"/>
              <w:bottom w:val="single" w:sz="4" w:space="0" w:color="auto"/>
              <w:right w:val="single" w:sz="4" w:space="0" w:color="auto"/>
            </w:tcBorders>
            <w:vAlign w:val="center"/>
            <w:hideMark/>
          </w:tcPr>
          <w:p w:rsidR="003974A6" w:rsidRDefault="003974A6">
            <w:pPr>
              <w:adjustRightInd w:val="0"/>
              <w:snapToGrid w:val="0"/>
              <w:ind w:firstLineChars="0" w:firstLine="0"/>
              <w:jc w:val="center"/>
              <w:rPr>
                <w:sz w:val="21"/>
                <w:szCs w:val="21"/>
              </w:rPr>
            </w:pPr>
            <w:r>
              <w:rPr>
                <w:rFonts w:hint="eastAsia"/>
                <w:sz w:val="21"/>
                <w:szCs w:val="21"/>
              </w:rPr>
              <w:t>双山岛</w:t>
            </w:r>
          </w:p>
        </w:tc>
        <w:tc>
          <w:tcPr>
            <w:tcW w:w="716" w:type="dxa"/>
            <w:tcBorders>
              <w:top w:val="single" w:sz="4" w:space="0" w:color="auto"/>
              <w:left w:val="single" w:sz="4" w:space="0" w:color="auto"/>
              <w:bottom w:val="single" w:sz="4" w:space="0" w:color="auto"/>
              <w:right w:val="single" w:sz="4" w:space="0" w:color="auto"/>
            </w:tcBorders>
            <w:vAlign w:val="center"/>
            <w:hideMark/>
          </w:tcPr>
          <w:p w:rsidR="003974A6" w:rsidRDefault="003974A6">
            <w:pPr>
              <w:adjustRightInd w:val="0"/>
              <w:snapToGrid w:val="0"/>
              <w:ind w:firstLineChars="0" w:firstLine="0"/>
              <w:jc w:val="center"/>
              <w:rPr>
                <w:sz w:val="21"/>
                <w:szCs w:val="21"/>
              </w:rPr>
            </w:pPr>
            <w:r>
              <w:rPr>
                <w:sz w:val="21"/>
                <w:szCs w:val="21"/>
              </w:rPr>
              <w:t>W</w:t>
            </w:r>
          </w:p>
        </w:tc>
        <w:tc>
          <w:tcPr>
            <w:tcW w:w="1334" w:type="dxa"/>
            <w:tcBorders>
              <w:top w:val="single" w:sz="4" w:space="0" w:color="auto"/>
              <w:left w:val="single" w:sz="4" w:space="0" w:color="auto"/>
              <w:bottom w:val="single" w:sz="4" w:space="0" w:color="auto"/>
              <w:right w:val="single" w:sz="4" w:space="0" w:color="auto"/>
            </w:tcBorders>
            <w:vAlign w:val="center"/>
            <w:hideMark/>
          </w:tcPr>
          <w:p w:rsidR="003974A6" w:rsidRDefault="003974A6">
            <w:pPr>
              <w:adjustRightInd w:val="0"/>
              <w:snapToGrid w:val="0"/>
              <w:ind w:firstLineChars="0" w:firstLine="0"/>
              <w:jc w:val="center"/>
              <w:rPr>
                <w:sz w:val="21"/>
                <w:szCs w:val="21"/>
              </w:rPr>
            </w:pPr>
            <w:r>
              <w:rPr>
                <w:sz w:val="21"/>
                <w:szCs w:val="21"/>
              </w:rPr>
              <w:t>3700</w:t>
            </w:r>
          </w:p>
        </w:tc>
        <w:tc>
          <w:tcPr>
            <w:tcW w:w="1359" w:type="dxa"/>
            <w:tcBorders>
              <w:top w:val="single" w:sz="4" w:space="0" w:color="auto"/>
              <w:left w:val="single" w:sz="4" w:space="0" w:color="auto"/>
              <w:bottom w:val="single" w:sz="4" w:space="0" w:color="auto"/>
              <w:right w:val="single" w:sz="4" w:space="0" w:color="auto"/>
            </w:tcBorders>
            <w:vAlign w:val="center"/>
            <w:hideMark/>
          </w:tcPr>
          <w:p w:rsidR="003974A6" w:rsidRDefault="003974A6">
            <w:pPr>
              <w:adjustRightInd w:val="0"/>
              <w:snapToGrid w:val="0"/>
              <w:ind w:firstLineChars="0" w:firstLine="0"/>
              <w:jc w:val="center"/>
              <w:rPr>
                <w:sz w:val="21"/>
                <w:szCs w:val="21"/>
              </w:rPr>
            </w:pPr>
            <w:r>
              <w:rPr>
                <w:sz w:val="21"/>
                <w:szCs w:val="21"/>
              </w:rPr>
              <w:t>14.7</w:t>
            </w:r>
            <w:r>
              <w:rPr>
                <w:rFonts w:hint="eastAsia"/>
                <w:sz w:val="21"/>
                <w:szCs w:val="21"/>
              </w:rPr>
              <w:t>平方公里</w:t>
            </w:r>
          </w:p>
        </w:tc>
        <w:tc>
          <w:tcPr>
            <w:tcW w:w="709" w:type="dxa"/>
            <w:vMerge w:val="restart"/>
            <w:tcBorders>
              <w:top w:val="single" w:sz="4" w:space="0" w:color="auto"/>
              <w:left w:val="single" w:sz="4" w:space="0" w:color="auto"/>
              <w:bottom w:val="single" w:sz="12" w:space="0" w:color="auto"/>
              <w:right w:val="single" w:sz="4" w:space="0" w:color="auto"/>
            </w:tcBorders>
            <w:vAlign w:val="center"/>
            <w:hideMark/>
          </w:tcPr>
          <w:p w:rsidR="003974A6" w:rsidRDefault="003974A6">
            <w:pPr>
              <w:adjustRightInd w:val="0"/>
              <w:snapToGrid w:val="0"/>
              <w:ind w:firstLineChars="0" w:firstLine="0"/>
              <w:jc w:val="center"/>
              <w:rPr>
                <w:sz w:val="21"/>
                <w:szCs w:val="21"/>
              </w:rPr>
            </w:pPr>
            <w:r>
              <w:rPr>
                <w:rFonts w:hint="eastAsia"/>
                <w:sz w:val="21"/>
                <w:szCs w:val="21"/>
              </w:rPr>
              <w:t>重要生态保护区</w:t>
            </w:r>
          </w:p>
        </w:tc>
        <w:tc>
          <w:tcPr>
            <w:tcW w:w="1700" w:type="dxa"/>
            <w:tcBorders>
              <w:top w:val="single" w:sz="4" w:space="0" w:color="auto"/>
              <w:left w:val="single" w:sz="4" w:space="0" w:color="auto"/>
              <w:bottom w:val="single" w:sz="4" w:space="0" w:color="auto"/>
              <w:right w:val="single" w:sz="12" w:space="0" w:color="auto"/>
            </w:tcBorders>
            <w:vAlign w:val="center"/>
            <w:hideMark/>
          </w:tcPr>
          <w:p w:rsidR="003974A6" w:rsidRDefault="003974A6">
            <w:pPr>
              <w:adjustRightInd w:val="0"/>
              <w:snapToGrid w:val="0"/>
              <w:ind w:firstLineChars="0" w:firstLine="0"/>
              <w:jc w:val="center"/>
              <w:rPr>
                <w:sz w:val="21"/>
                <w:szCs w:val="21"/>
              </w:rPr>
            </w:pPr>
            <w:r>
              <w:rPr>
                <w:rFonts w:hint="eastAsia"/>
                <w:sz w:val="21"/>
                <w:szCs w:val="21"/>
              </w:rPr>
              <w:t>风景名胜区</w:t>
            </w:r>
          </w:p>
        </w:tc>
      </w:tr>
      <w:tr w:rsidR="003974A6" w:rsidTr="00FA0FE6">
        <w:trPr>
          <w:trHeight w:val="80"/>
          <w:jc w:val="center"/>
        </w:trPr>
        <w:tc>
          <w:tcPr>
            <w:tcW w:w="719" w:type="dxa"/>
            <w:vMerge/>
            <w:tcBorders>
              <w:top w:val="single" w:sz="4" w:space="0" w:color="auto"/>
              <w:left w:val="single" w:sz="12" w:space="0" w:color="auto"/>
              <w:bottom w:val="single" w:sz="12" w:space="0" w:color="auto"/>
              <w:right w:val="single" w:sz="4" w:space="0" w:color="auto"/>
            </w:tcBorders>
            <w:vAlign w:val="center"/>
            <w:hideMark/>
          </w:tcPr>
          <w:p w:rsidR="003974A6" w:rsidRDefault="003974A6">
            <w:pPr>
              <w:widowControl/>
              <w:ind w:firstLineChars="0" w:firstLine="0"/>
              <w:jc w:val="left"/>
              <w:rPr>
                <w:sz w:val="21"/>
                <w:szCs w:val="21"/>
              </w:rPr>
            </w:pPr>
          </w:p>
        </w:tc>
        <w:tc>
          <w:tcPr>
            <w:tcW w:w="2535" w:type="dxa"/>
            <w:tcBorders>
              <w:top w:val="single" w:sz="4" w:space="0" w:color="auto"/>
              <w:left w:val="single" w:sz="4" w:space="0" w:color="auto"/>
              <w:bottom w:val="single" w:sz="4" w:space="0" w:color="auto"/>
              <w:right w:val="single" w:sz="4" w:space="0" w:color="auto"/>
            </w:tcBorders>
            <w:vAlign w:val="center"/>
            <w:hideMark/>
          </w:tcPr>
          <w:p w:rsidR="003974A6" w:rsidRDefault="003974A6">
            <w:pPr>
              <w:adjustRightInd w:val="0"/>
              <w:snapToGrid w:val="0"/>
              <w:ind w:firstLineChars="0" w:firstLine="0"/>
              <w:jc w:val="center"/>
              <w:rPr>
                <w:sz w:val="21"/>
                <w:szCs w:val="21"/>
              </w:rPr>
            </w:pPr>
            <w:r>
              <w:rPr>
                <w:rFonts w:hint="eastAsia"/>
                <w:sz w:val="21"/>
                <w:szCs w:val="21"/>
              </w:rPr>
              <w:t>长江（张家港市）边坡湿地</w:t>
            </w:r>
          </w:p>
        </w:tc>
        <w:tc>
          <w:tcPr>
            <w:tcW w:w="716" w:type="dxa"/>
            <w:tcBorders>
              <w:top w:val="single" w:sz="4" w:space="0" w:color="auto"/>
              <w:left w:val="single" w:sz="4" w:space="0" w:color="auto"/>
              <w:bottom w:val="single" w:sz="4" w:space="0" w:color="auto"/>
              <w:right w:val="single" w:sz="4" w:space="0" w:color="auto"/>
            </w:tcBorders>
            <w:vAlign w:val="center"/>
            <w:hideMark/>
          </w:tcPr>
          <w:p w:rsidR="003974A6" w:rsidRDefault="003974A6">
            <w:pPr>
              <w:adjustRightInd w:val="0"/>
              <w:snapToGrid w:val="0"/>
              <w:ind w:firstLineChars="0" w:firstLine="0"/>
              <w:jc w:val="center"/>
              <w:rPr>
                <w:sz w:val="21"/>
                <w:szCs w:val="21"/>
              </w:rPr>
            </w:pPr>
            <w:r>
              <w:rPr>
                <w:sz w:val="21"/>
                <w:szCs w:val="21"/>
              </w:rPr>
              <w:t>NE</w:t>
            </w:r>
          </w:p>
        </w:tc>
        <w:tc>
          <w:tcPr>
            <w:tcW w:w="1334" w:type="dxa"/>
            <w:tcBorders>
              <w:top w:val="single" w:sz="4" w:space="0" w:color="auto"/>
              <w:left w:val="single" w:sz="4" w:space="0" w:color="auto"/>
              <w:bottom w:val="single" w:sz="4" w:space="0" w:color="auto"/>
              <w:right w:val="single" w:sz="4" w:space="0" w:color="auto"/>
            </w:tcBorders>
            <w:vAlign w:val="center"/>
            <w:hideMark/>
          </w:tcPr>
          <w:p w:rsidR="003974A6" w:rsidRDefault="003974A6">
            <w:pPr>
              <w:adjustRightInd w:val="0"/>
              <w:snapToGrid w:val="0"/>
              <w:ind w:firstLineChars="0" w:firstLine="0"/>
              <w:jc w:val="center"/>
              <w:rPr>
                <w:sz w:val="21"/>
                <w:szCs w:val="21"/>
              </w:rPr>
            </w:pPr>
            <w:r>
              <w:rPr>
                <w:rFonts w:hint="eastAsia"/>
                <w:sz w:val="21"/>
                <w:szCs w:val="21"/>
              </w:rPr>
              <w:t>排口下游</w:t>
            </w:r>
            <w:r>
              <w:rPr>
                <w:sz w:val="21"/>
                <w:szCs w:val="21"/>
              </w:rPr>
              <w:t>14km~17km</w:t>
            </w:r>
          </w:p>
        </w:tc>
        <w:tc>
          <w:tcPr>
            <w:tcW w:w="1359" w:type="dxa"/>
            <w:tcBorders>
              <w:top w:val="single" w:sz="4" w:space="0" w:color="auto"/>
              <w:left w:val="single" w:sz="4" w:space="0" w:color="auto"/>
              <w:bottom w:val="single" w:sz="4" w:space="0" w:color="auto"/>
              <w:right w:val="single" w:sz="4" w:space="0" w:color="auto"/>
            </w:tcBorders>
            <w:vAlign w:val="center"/>
            <w:hideMark/>
          </w:tcPr>
          <w:p w:rsidR="003974A6" w:rsidRDefault="003974A6">
            <w:pPr>
              <w:adjustRightInd w:val="0"/>
              <w:snapToGrid w:val="0"/>
              <w:ind w:firstLineChars="0" w:firstLine="0"/>
              <w:jc w:val="center"/>
              <w:rPr>
                <w:sz w:val="21"/>
                <w:szCs w:val="21"/>
              </w:rPr>
            </w:pPr>
            <w:r>
              <w:rPr>
                <w:sz w:val="21"/>
                <w:szCs w:val="21"/>
              </w:rPr>
              <w:t>-</w:t>
            </w:r>
          </w:p>
        </w:tc>
        <w:tc>
          <w:tcPr>
            <w:tcW w:w="709" w:type="dxa"/>
            <w:vMerge/>
            <w:tcBorders>
              <w:top w:val="single" w:sz="4" w:space="0" w:color="auto"/>
              <w:left w:val="single" w:sz="4" w:space="0" w:color="auto"/>
              <w:bottom w:val="single" w:sz="12" w:space="0" w:color="auto"/>
              <w:right w:val="single" w:sz="4" w:space="0" w:color="auto"/>
            </w:tcBorders>
            <w:vAlign w:val="center"/>
            <w:hideMark/>
          </w:tcPr>
          <w:p w:rsidR="003974A6" w:rsidRDefault="003974A6">
            <w:pPr>
              <w:widowControl/>
              <w:ind w:firstLineChars="0" w:firstLine="0"/>
              <w:jc w:val="left"/>
              <w:rPr>
                <w:sz w:val="21"/>
                <w:szCs w:val="21"/>
              </w:rPr>
            </w:pPr>
          </w:p>
        </w:tc>
        <w:tc>
          <w:tcPr>
            <w:tcW w:w="1700" w:type="dxa"/>
            <w:tcBorders>
              <w:top w:val="single" w:sz="4" w:space="0" w:color="auto"/>
              <w:left w:val="single" w:sz="4" w:space="0" w:color="auto"/>
              <w:bottom w:val="single" w:sz="4" w:space="0" w:color="auto"/>
              <w:right w:val="single" w:sz="12" w:space="0" w:color="auto"/>
            </w:tcBorders>
            <w:vAlign w:val="center"/>
            <w:hideMark/>
          </w:tcPr>
          <w:p w:rsidR="003974A6" w:rsidRDefault="003974A6">
            <w:pPr>
              <w:adjustRightInd w:val="0"/>
              <w:snapToGrid w:val="0"/>
              <w:ind w:firstLineChars="0" w:firstLine="0"/>
              <w:jc w:val="center"/>
              <w:rPr>
                <w:sz w:val="21"/>
                <w:szCs w:val="21"/>
              </w:rPr>
            </w:pPr>
            <w:r>
              <w:rPr>
                <w:rFonts w:hint="eastAsia"/>
                <w:sz w:val="21"/>
                <w:szCs w:val="21"/>
              </w:rPr>
              <w:t>重要湿地</w:t>
            </w:r>
          </w:p>
        </w:tc>
      </w:tr>
      <w:tr w:rsidR="003974A6" w:rsidTr="00FA0FE6">
        <w:trPr>
          <w:trHeight w:val="80"/>
          <w:jc w:val="center"/>
        </w:trPr>
        <w:tc>
          <w:tcPr>
            <w:tcW w:w="719" w:type="dxa"/>
            <w:vMerge/>
            <w:tcBorders>
              <w:top w:val="single" w:sz="4" w:space="0" w:color="auto"/>
              <w:left w:val="single" w:sz="12" w:space="0" w:color="auto"/>
              <w:bottom w:val="single" w:sz="12" w:space="0" w:color="auto"/>
              <w:right w:val="single" w:sz="4" w:space="0" w:color="auto"/>
            </w:tcBorders>
            <w:vAlign w:val="center"/>
            <w:hideMark/>
          </w:tcPr>
          <w:p w:rsidR="003974A6" w:rsidRDefault="003974A6">
            <w:pPr>
              <w:widowControl/>
              <w:ind w:firstLineChars="0" w:firstLine="0"/>
              <w:jc w:val="left"/>
              <w:rPr>
                <w:sz w:val="21"/>
                <w:szCs w:val="21"/>
              </w:rPr>
            </w:pPr>
          </w:p>
        </w:tc>
        <w:tc>
          <w:tcPr>
            <w:tcW w:w="2535" w:type="dxa"/>
            <w:tcBorders>
              <w:top w:val="single" w:sz="4" w:space="0" w:color="auto"/>
              <w:left w:val="single" w:sz="4" w:space="0" w:color="auto"/>
              <w:bottom w:val="single" w:sz="12" w:space="0" w:color="auto"/>
              <w:right w:val="single" w:sz="4" w:space="0" w:color="auto"/>
            </w:tcBorders>
            <w:vAlign w:val="center"/>
            <w:hideMark/>
          </w:tcPr>
          <w:p w:rsidR="003974A6" w:rsidRDefault="003974A6">
            <w:pPr>
              <w:adjustRightInd w:val="0"/>
              <w:snapToGrid w:val="0"/>
              <w:ind w:firstLineChars="0" w:firstLine="0"/>
              <w:jc w:val="center"/>
              <w:rPr>
                <w:sz w:val="21"/>
                <w:szCs w:val="21"/>
              </w:rPr>
            </w:pPr>
            <w:r>
              <w:rPr>
                <w:rFonts w:hint="eastAsia"/>
                <w:sz w:val="21"/>
                <w:szCs w:val="21"/>
              </w:rPr>
              <w:t>长江张家港三水厂饮用水源保护区</w:t>
            </w:r>
          </w:p>
        </w:tc>
        <w:tc>
          <w:tcPr>
            <w:tcW w:w="716" w:type="dxa"/>
            <w:tcBorders>
              <w:top w:val="single" w:sz="4" w:space="0" w:color="auto"/>
              <w:left w:val="single" w:sz="4" w:space="0" w:color="auto"/>
              <w:bottom w:val="single" w:sz="12" w:space="0" w:color="auto"/>
              <w:right w:val="single" w:sz="4" w:space="0" w:color="auto"/>
            </w:tcBorders>
            <w:vAlign w:val="center"/>
            <w:hideMark/>
          </w:tcPr>
          <w:p w:rsidR="003974A6" w:rsidRDefault="003974A6">
            <w:pPr>
              <w:adjustRightInd w:val="0"/>
              <w:snapToGrid w:val="0"/>
              <w:ind w:firstLineChars="0" w:firstLine="0"/>
              <w:jc w:val="center"/>
              <w:rPr>
                <w:sz w:val="21"/>
                <w:szCs w:val="21"/>
              </w:rPr>
            </w:pPr>
            <w:r>
              <w:rPr>
                <w:sz w:val="21"/>
                <w:szCs w:val="21"/>
              </w:rPr>
              <w:t>NE</w:t>
            </w:r>
          </w:p>
        </w:tc>
        <w:tc>
          <w:tcPr>
            <w:tcW w:w="1334" w:type="dxa"/>
            <w:tcBorders>
              <w:top w:val="single" w:sz="4" w:space="0" w:color="auto"/>
              <w:left w:val="single" w:sz="4" w:space="0" w:color="auto"/>
              <w:bottom w:val="single" w:sz="12" w:space="0" w:color="auto"/>
              <w:right w:val="single" w:sz="4" w:space="0" w:color="auto"/>
            </w:tcBorders>
            <w:vAlign w:val="center"/>
            <w:hideMark/>
          </w:tcPr>
          <w:p w:rsidR="003974A6" w:rsidRDefault="003974A6">
            <w:pPr>
              <w:adjustRightInd w:val="0"/>
              <w:snapToGrid w:val="0"/>
              <w:ind w:firstLineChars="0" w:firstLine="0"/>
              <w:jc w:val="center"/>
              <w:rPr>
                <w:sz w:val="21"/>
                <w:szCs w:val="21"/>
              </w:rPr>
            </w:pPr>
            <w:r>
              <w:rPr>
                <w:rFonts w:hint="eastAsia"/>
                <w:sz w:val="21"/>
                <w:szCs w:val="21"/>
              </w:rPr>
              <w:t>排口下游</w:t>
            </w:r>
            <w:r>
              <w:rPr>
                <w:sz w:val="21"/>
                <w:szCs w:val="21"/>
              </w:rPr>
              <w:t>15.5-16.5km</w:t>
            </w:r>
          </w:p>
        </w:tc>
        <w:tc>
          <w:tcPr>
            <w:tcW w:w="1359" w:type="dxa"/>
            <w:tcBorders>
              <w:top w:val="single" w:sz="4" w:space="0" w:color="auto"/>
              <w:left w:val="single" w:sz="4" w:space="0" w:color="auto"/>
              <w:bottom w:val="single" w:sz="12" w:space="0" w:color="auto"/>
              <w:right w:val="single" w:sz="4" w:space="0" w:color="auto"/>
            </w:tcBorders>
            <w:vAlign w:val="center"/>
            <w:hideMark/>
          </w:tcPr>
          <w:p w:rsidR="003974A6" w:rsidRDefault="003974A6">
            <w:pPr>
              <w:adjustRightInd w:val="0"/>
              <w:snapToGrid w:val="0"/>
              <w:ind w:firstLineChars="0" w:firstLine="0"/>
              <w:jc w:val="center"/>
              <w:rPr>
                <w:sz w:val="21"/>
                <w:szCs w:val="21"/>
              </w:rPr>
            </w:pPr>
            <w:r>
              <w:rPr>
                <w:sz w:val="21"/>
                <w:szCs w:val="21"/>
              </w:rPr>
              <w:t>-</w:t>
            </w:r>
          </w:p>
        </w:tc>
        <w:tc>
          <w:tcPr>
            <w:tcW w:w="709" w:type="dxa"/>
            <w:vMerge/>
            <w:tcBorders>
              <w:top w:val="single" w:sz="4" w:space="0" w:color="auto"/>
              <w:left w:val="single" w:sz="4" w:space="0" w:color="auto"/>
              <w:bottom w:val="single" w:sz="12" w:space="0" w:color="auto"/>
              <w:right w:val="single" w:sz="4" w:space="0" w:color="auto"/>
            </w:tcBorders>
            <w:vAlign w:val="center"/>
            <w:hideMark/>
          </w:tcPr>
          <w:p w:rsidR="003974A6" w:rsidRDefault="003974A6">
            <w:pPr>
              <w:widowControl/>
              <w:ind w:firstLineChars="0" w:firstLine="0"/>
              <w:jc w:val="left"/>
              <w:rPr>
                <w:sz w:val="21"/>
                <w:szCs w:val="21"/>
              </w:rPr>
            </w:pPr>
          </w:p>
        </w:tc>
        <w:tc>
          <w:tcPr>
            <w:tcW w:w="1700" w:type="dxa"/>
            <w:tcBorders>
              <w:top w:val="single" w:sz="4" w:space="0" w:color="auto"/>
              <w:left w:val="single" w:sz="4" w:space="0" w:color="auto"/>
              <w:bottom w:val="single" w:sz="12" w:space="0" w:color="auto"/>
              <w:right w:val="single" w:sz="12" w:space="0" w:color="auto"/>
            </w:tcBorders>
            <w:vAlign w:val="center"/>
            <w:hideMark/>
          </w:tcPr>
          <w:p w:rsidR="003974A6" w:rsidRDefault="003974A6">
            <w:pPr>
              <w:adjustRightInd w:val="0"/>
              <w:snapToGrid w:val="0"/>
              <w:ind w:firstLineChars="0" w:firstLine="0"/>
              <w:jc w:val="center"/>
              <w:rPr>
                <w:sz w:val="21"/>
                <w:szCs w:val="21"/>
              </w:rPr>
            </w:pPr>
            <w:r>
              <w:rPr>
                <w:rFonts w:hint="eastAsia"/>
                <w:sz w:val="21"/>
                <w:szCs w:val="21"/>
              </w:rPr>
              <w:t>饮用水源保护区</w:t>
            </w:r>
          </w:p>
        </w:tc>
      </w:tr>
    </w:tbl>
    <w:p w:rsidR="00902611" w:rsidRPr="003974A6" w:rsidRDefault="00902611" w:rsidP="003974A6">
      <w:pPr>
        <w:adjustRightInd w:val="0"/>
        <w:snapToGrid w:val="0"/>
        <w:spacing w:beforeLines="50" w:before="156" w:line="360" w:lineRule="auto"/>
        <w:ind w:firstLine="480"/>
      </w:pPr>
      <w:r w:rsidRPr="003974A6">
        <w:t>公司</w:t>
      </w:r>
      <w:r w:rsidR="00C31F13" w:rsidRPr="003974A6">
        <w:rPr>
          <w:rFonts w:hint="eastAsia"/>
        </w:rPr>
        <w:t>所在地属于建设用地</w:t>
      </w:r>
      <w:r w:rsidRPr="003974A6">
        <w:t>，周边无基本农田保护区、耕地等，对周边土壤环境影响很小。</w:t>
      </w:r>
    </w:p>
    <w:p w:rsidR="00744C32" w:rsidRPr="003974A6" w:rsidRDefault="00463051" w:rsidP="007E08CD">
      <w:pPr>
        <w:pStyle w:val="3b"/>
        <w:outlineLvl w:val="2"/>
      </w:pPr>
      <w:bookmarkStart w:id="134" w:name="_Toc38717505"/>
      <w:r w:rsidRPr="003974A6">
        <w:t>2.5</w:t>
      </w:r>
      <w:r w:rsidR="00744C32" w:rsidRPr="003974A6">
        <w:t>.3</w:t>
      </w:r>
      <w:r w:rsidR="00744C32" w:rsidRPr="003974A6">
        <w:t>环境质量标准要求</w:t>
      </w:r>
      <w:bookmarkEnd w:id="134"/>
    </w:p>
    <w:p w:rsidR="00744C32" w:rsidRPr="00FD0F63" w:rsidRDefault="00744C32" w:rsidP="00E85B05">
      <w:pPr>
        <w:adjustRightInd w:val="0"/>
        <w:snapToGrid w:val="0"/>
        <w:spacing w:line="360" w:lineRule="auto"/>
        <w:ind w:firstLine="480"/>
      </w:pPr>
      <w:r w:rsidRPr="00FD0F63">
        <w:t>（</w:t>
      </w:r>
      <w:r w:rsidRPr="00FD0F63">
        <w:t>1</w:t>
      </w:r>
      <w:r w:rsidRPr="00FD0F63">
        <w:t>）</w:t>
      </w:r>
      <w:r w:rsidRPr="00FD0F63">
        <w:t>SO</w:t>
      </w:r>
      <w:r w:rsidRPr="00FD0F63">
        <w:rPr>
          <w:vertAlign w:val="subscript"/>
        </w:rPr>
        <w:t>2</w:t>
      </w:r>
      <w:r w:rsidRPr="00FD0F63">
        <w:t>、</w:t>
      </w:r>
      <w:r w:rsidRPr="00FD0F63">
        <w:t>NO</w:t>
      </w:r>
      <w:r w:rsidRPr="00FD0F63">
        <w:rPr>
          <w:vertAlign w:val="subscript"/>
        </w:rPr>
        <w:t>2</w:t>
      </w:r>
      <w:r w:rsidRPr="00FD0F63">
        <w:t>、</w:t>
      </w:r>
      <w:r w:rsidRPr="00FD0F63">
        <w:t>PM</w:t>
      </w:r>
      <w:r w:rsidRPr="00FD0F63">
        <w:rPr>
          <w:vertAlign w:val="subscript"/>
        </w:rPr>
        <w:t>10</w:t>
      </w:r>
      <w:r w:rsidRPr="00FD0F63">
        <w:t>、</w:t>
      </w:r>
      <w:r w:rsidRPr="00FD0F63">
        <w:t>TSP</w:t>
      </w:r>
      <w:r w:rsidRPr="00FD0F63">
        <w:t>执行《环境空气质量标准》（</w:t>
      </w:r>
      <w:r w:rsidRPr="00FD0F63">
        <w:t>GB3095-2012</w:t>
      </w:r>
      <w:r w:rsidRPr="00FD0F63">
        <w:t>）二级标准</w:t>
      </w:r>
      <w:r w:rsidR="00F51C7D" w:rsidRPr="00FD0F63">
        <w:rPr>
          <w:rFonts w:hint="eastAsia"/>
        </w:rPr>
        <w:t>。</w:t>
      </w:r>
      <w:r w:rsidRPr="00FD0F63">
        <w:t>非甲烷总烃参照执行河北省地方标准《环境空气质量非甲烷总烃限值》（</w:t>
      </w:r>
      <w:r w:rsidRPr="00FD0F63">
        <w:t>DB13/1577-2012</w:t>
      </w:r>
      <w:r w:rsidRPr="00FD0F63">
        <w:t>）表</w:t>
      </w:r>
      <w:r w:rsidRPr="00FD0F63">
        <w:t>1</w:t>
      </w:r>
      <w:r w:rsidRPr="00FD0F63">
        <w:t>中非甲烷总烃二级标准。</w:t>
      </w:r>
    </w:p>
    <w:p w:rsidR="00744C32" w:rsidRPr="00FD0F63" w:rsidRDefault="00744C32" w:rsidP="00744C32">
      <w:pPr>
        <w:pStyle w:val="afffffffff2"/>
        <w:rPr>
          <w:vertAlign w:val="superscript"/>
          <w:lang w:eastAsia="zh-CN"/>
        </w:rPr>
      </w:pPr>
      <w:r w:rsidRPr="00FD0F63">
        <w:t>表</w:t>
      </w:r>
      <w:r w:rsidR="00463051" w:rsidRPr="00FD0F63">
        <w:t>2.5</w:t>
      </w:r>
      <w:r w:rsidRPr="00FD0F63">
        <w:t xml:space="preserve">-3  </w:t>
      </w:r>
      <w:r w:rsidRPr="00FD0F63">
        <w:t>大气环境质量评价标准</w:t>
      </w:r>
      <w:r w:rsidRPr="00FD0F63">
        <w:t xml:space="preserve">   </w:t>
      </w:r>
      <w:r w:rsidRPr="00FD0F63">
        <w:t>单位：</w:t>
      </w:r>
      <w:r w:rsidRPr="00FD0F63">
        <w:t>mg/Nm</w:t>
      </w:r>
      <w:r w:rsidRPr="00FD0F63">
        <w:rPr>
          <w:vertAlign w:val="superscript"/>
        </w:rPr>
        <w:t>3</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482"/>
        <w:gridCol w:w="1701"/>
        <w:gridCol w:w="1638"/>
        <w:gridCol w:w="4025"/>
      </w:tblGrid>
      <w:tr w:rsidR="00DC7F2F" w:rsidRPr="00FD0F63" w:rsidTr="004039DB">
        <w:trPr>
          <w:trHeight w:val="20"/>
          <w:tblHeader/>
          <w:jc w:val="center"/>
        </w:trPr>
        <w:tc>
          <w:tcPr>
            <w:tcW w:w="1482" w:type="dxa"/>
            <w:vAlign w:val="center"/>
          </w:tcPr>
          <w:p w:rsidR="00744C32" w:rsidRPr="00FD0F63" w:rsidRDefault="00744C32" w:rsidP="004039DB">
            <w:pPr>
              <w:pStyle w:val="affffff5"/>
              <w:rPr>
                <w:snapToGrid w:val="0"/>
              </w:rPr>
            </w:pPr>
            <w:r w:rsidRPr="00FD0F63">
              <w:rPr>
                <w:snapToGrid w:val="0"/>
              </w:rPr>
              <w:t>污染物</w:t>
            </w:r>
          </w:p>
        </w:tc>
        <w:tc>
          <w:tcPr>
            <w:tcW w:w="1701" w:type="dxa"/>
            <w:vAlign w:val="center"/>
          </w:tcPr>
          <w:p w:rsidR="00744C32" w:rsidRPr="00FD0F63" w:rsidRDefault="00744C32" w:rsidP="004039DB">
            <w:pPr>
              <w:pStyle w:val="affffff5"/>
              <w:rPr>
                <w:snapToGrid w:val="0"/>
              </w:rPr>
            </w:pPr>
            <w:r w:rsidRPr="00FD0F63">
              <w:rPr>
                <w:snapToGrid w:val="0"/>
              </w:rPr>
              <w:t>取值时间</w:t>
            </w:r>
          </w:p>
        </w:tc>
        <w:tc>
          <w:tcPr>
            <w:tcW w:w="1638" w:type="dxa"/>
            <w:vAlign w:val="center"/>
          </w:tcPr>
          <w:p w:rsidR="00744C32" w:rsidRPr="00FD0F63" w:rsidRDefault="00744C32" w:rsidP="004039DB">
            <w:pPr>
              <w:pStyle w:val="affffff5"/>
              <w:rPr>
                <w:snapToGrid w:val="0"/>
              </w:rPr>
            </w:pPr>
            <w:r w:rsidRPr="00FD0F63">
              <w:rPr>
                <w:snapToGrid w:val="0"/>
              </w:rPr>
              <w:t>浓度限值</w:t>
            </w:r>
          </w:p>
        </w:tc>
        <w:tc>
          <w:tcPr>
            <w:tcW w:w="4025" w:type="dxa"/>
            <w:vAlign w:val="center"/>
          </w:tcPr>
          <w:p w:rsidR="00744C32" w:rsidRPr="00FD0F63" w:rsidRDefault="00744C32" w:rsidP="004039DB">
            <w:pPr>
              <w:pStyle w:val="affffff5"/>
              <w:rPr>
                <w:snapToGrid w:val="0"/>
              </w:rPr>
            </w:pPr>
            <w:r w:rsidRPr="00FD0F63">
              <w:rPr>
                <w:snapToGrid w:val="0"/>
              </w:rPr>
              <w:t>标准来源</w:t>
            </w:r>
          </w:p>
        </w:tc>
      </w:tr>
      <w:tr w:rsidR="00DC7F2F" w:rsidRPr="00FD0F63" w:rsidTr="004039DB">
        <w:trPr>
          <w:trHeight w:val="20"/>
          <w:jc w:val="center"/>
        </w:trPr>
        <w:tc>
          <w:tcPr>
            <w:tcW w:w="1482" w:type="dxa"/>
            <w:vMerge w:val="restart"/>
            <w:vAlign w:val="center"/>
          </w:tcPr>
          <w:p w:rsidR="00744C32" w:rsidRPr="00FD0F63" w:rsidRDefault="00744C32" w:rsidP="004039DB">
            <w:pPr>
              <w:pStyle w:val="affffff5"/>
              <w:rPr>
                <w:snapToGrid w:val="0"/>
              </w:rPr>
            </w:pPr>
            <w:r w:rsidRPr="00FD0F63">
              <w:rPr>
                <w:snapToGrid w:val="0"/>
              </w:rPr>
              <w:t>SO</w:t>
            </w:r>
            <w:r w:rsidRPr="00FD0F63">
              <w:rPr>
                <w:snapToGrid w:val="0"/>
                <w:vertAlign w:val="subscript"/>
              </w:rPr>
              <w:t>2</w:t>
            </w:r>
          </w:p>
        </w:tc>
        <w:tc>
          <w:tcPr>
            <w:tcW w:w="1701" w:type="dxa"/>
            <w:vAlign w:val="center"/>
          </w:tcPr>
          <w:p w:rsidR="00744C32" w:rsidRPr="00FD0F63" w:rsidRDefault="00744C32" w:rsidP="004039DB">
            <w:pPr>
              <w:pStyle w:val="affffff5"/>
              <w:rPr>
                <w:snapToGrid w:val="0"/>
              </w:rPr>
            </w:pPr>
            <w:r w:rsidRPr="00FD0F63">
              <w:rPr>
                <w:snapToGrid w:val="0"/>
              </w:rPr>
              <w:t>年均</w:t>
            </w:r>
          </w:p>
        </w:tc>
        <w:tc>
          <w:tcPr>
            <w:tcW w:w="1638" w:type="dxa"/>
            <w:vAlign w:val="center"/>
          </w:tcPr>
          <w:p w:rsidR="00744C32" w:rsidRPr="00FD0F63" w:rsidRDefault="00744C32" w:rsidP="004039DB">
            <w:pPr>
              <w:pStyle w:val="affffff5"/>
              <w:rPr>
                <w:snapToGrid w:val="0"/>
              </w:rPr>
            </w:pPr>
            <w:r w:rsidRPr="00FD0F63">
              <w:rPr>
                <w:snapToGrid w:val="0"/>
              </w:rPr>
              <w:t>60</w:t>
            </w:r>
          </w:p>
        </w:tc>
        <w:tc>
          <w:tcPr>
            <w:tcW w:w="4025" w:type="dxa"/>
            <w:vMerge w:val="restart"/>
            <w:vAlign w:val="center"/>
          </w:tcPr>
          <w:p w:rsidR="00744C32" w:rsidRPr="00FD0F63" w:rsidRDefault="00744C32" w:rsidP="00F23A1B">
            <w:pPr>
              <w:pStyle w:val="affffff5"/>
              <w:jc w:val="both"/>
              <w:rPr>
                <w:snapToGrid w:val="0"/>
              </w:rPr>
            </w:pPr>
            <w:r w:rsidRPr="00FD0F63">
              <w:rPr>
                <w:snapToGrid w:val="0"/>
              </w:rPr>
              <w:t>《环境空气质量标准》（</w:t>
            </w:r>
            <w:r w:rsidRPr="00FD0F63">
              <w:rPr>
                <w:snapToGrid w:val="0"/>
              </w:rPr>
              <w:t>GB3095-2012</w:t>
            </w:r>
            <w:r w:rsidRPr="00FD0F63">
              <w:rPr>
                <w:snapToGrid w:val="0"/>
              </w:rPr>
              <w:t>）</w:t>
            </w:r>
          </w:p>
          <w:p w:rsidR="00744C32" w:rsidRPr="00FD0F63" w:rsidRDefault="00744C32" w:rsidP="004039DB">
            <w:pPr>
              <w:pStyle w:val="affffff5"/>
              <w:rPr>
                <w:snapToGrid w:val="0"/>
              </w:rPr>
            </w:pPr>
            <w:r w:rsidRPr="00FD0F63">
              <w:rPr>
                <w:snapToGrid w:val="0"/>
              </w:rPr>
              <w:t>二级标准</w:t>
            </w:r>
          </w:p>
        </w:tc>
      </w:tr>
      <w:tr w:rsidR="00DC7F2F" w:rsidRPr="00FD0F63" w:rsidTr="004039DB">
        <w:trPr>
          <w:trHeight w:val="20"/>
          <w:jc w:val="center"/>
        </w:trPr>
        <w:tc>
          <w:tcPr>
            <w:tcW w:w="1482" w:type="dxa"/>
            <w:vMerge/>
            <w:vAlign w:val="center"/>
          </w:tcPr>
          <w:p w:rsidR="00744C32" w:rsidRPr="00FD0F63" w:rsidRDefault="00744C32" w:rsidP="004039DB">
            <w:pPr>
              <w:pStyle w:val="affffff5"/>
              <w:rPr>
                <w:snapToGrid w:val="0"/>
              </w:rPr>
            </w:pPr>
          </w:p>
        </w:tc>
        <w:tc>
          <w:tcPr>
            <w:tcW w:w="1701" w:type="dxa"/>
            <w:vAlign w:val="center"/>
          </w:tcPr>
          <w:p w:rsidR="00744C32" w:rsidRPr="00FD0F63" w:rsidRDefault="00744C32" w:rsidP="004039DB">
            <w:pPr>
              <w:pStyle w:val="affffff5"/>
              <w:rPr>
                <w:snapToGrid w:val="0"/>
              </w:rPr>
            </w:pPr>
            <w:r w:rsidRPr="00FD0F63">
              <w:rPr>
                <w:snapToGrid w:val="0"/>
              </w:rPr>
              <w:t>24</w:t>
            </w:r>
            <w:r w:rsidRPr="00FD0F63">
              <w:rPr>
                <w:snapToGrid w:val="0"/>
              </w:rPr>
              <w:t>小时平均</w:t>
            </w:r>
          </w:p>
        </w:tc>
        <w:tc>
          <w:tcPr>
            <w:tcW w:w="1638" w:type="dxa"/>
            <w:vAlign w:val="center"/>
          </w:tcPr>
          <w:p w:rsidR="00744C32" w:rsidRPr="00FD0F63" w:rsidRDefault="00744C32" w:rsidP="004039DB">
            <w:pPr>
              <w:pStyle w:val="affffff5"/>
              <w:rPr>
                <w:snapToGrid w:val="0"/>
              </w:rPr>
            </w:pPr>
            <w:r w:rsidRPr="00FD0F63">
              <w:rPr>
                <w:snapToGrid w:val="0"/>
              </w:rPr>
              <w:t>150</w:t>
            </w:r>
          </w:p>
        </w:tc>
        <w:tc>
          <w:tcPr>
            <w:tcW w:w="4025" w:type="dxa"/>
            <w:vMerge/>
            <w:vAlign w:val="center"/>
          </w:tcPr>
          <w:p w:rsidR="00744C32" w:rsidRPr="00FD0F63" w:rsidRDefault="00744C32" w:rsidP="004039DB">
            <w:pPr>
              <w:pStyle w:val="affffff5"/>
              <w:rPr>
                <w:snapToGrid w:val="0"/>
              </w:rPr>
            </w:pPr>
          </w:p>
        </w:tc>
      </w:tr>
      <w:tr w:rsidR="00DC7F2F" w:rsidRPr="00FD0F63" w:rsidTr="004039DB">
        <w:trPr>
          <w:trHeight w:val="20"/>
          <w:jc w:val="center"/>
        </w:trPr>
        <w:tc>
          <w:tcPr>
            <w:tcW w:w="1482" w:type="dxa"/>
            <w:vMerge/>
            <w:vAlign w:val="center"/>
          </w:tcPr>
          <w:p w:rsidR="00744C32" w:rsidRPr="00FD0F63" w:rsidRDefault="00744C32" w:rsidP="004039DB">
            <w:pPr>
              <w:pStyle w:val="affffff5"/>
              <w:rPr>
                <w:snapToGrid w:val="0"/>
              </w:rPr>
            </w:pPr>
          </w:p>
        </w:tc>
        <w:tc>
          <w:tcPr>
            <w:tcW w:w="1701" w:type="dxa"/>
            <w:vAlign w:val="center"/>
          </w:tcPr>
          <w:p w:rsidR="00744C32" w:rsidRPr="00FD0F63" w:rsidRDefault="00744C32" w:rsidP="004039DB">
            <w:pPr>
              <w:pStyle w:val="affffff5"/>
              <w:rPr>
                <w:snapToGrid w:val="0"/>
              </w:rPr>
            </w:pPr>
            <w:r w:rsidRPr="00FD0F63">
              <w:rPr>
                <w:snapToGrid w:val="0"/>
              </w:rPr>
              <w:t>1</w:t>
            </w:r>
            <w:r w:rsidRPr="00FD0F63">
              <w:rPr>
                <w:snapToGrid w:val="0"/>
              </w:rPr>
              <w:t>小时平均</w:t>
            </w:r>
          </w:p>
        </w:tc>
        <w:tc>
          <w:tcPr>
            <w:tcW w:w="1638" w:type="dxa"/>
            <w:vAlign w:val="center"/>
          </w:tcPr>
          <w:p w:rsidR="00744C32" w:rsidRPr="00FD0F63" w:rsidRDefault="00744C32" w:rsidP="004039DB">
            <w:pPr>
              <w:pStyle w:val="affffff5"/>
              <w:rPr>
                <w:snapToGrid w:val="0"/>
              </w:rPr>
            </w:pPr>
            <w:r w:rsidRPr="00FD0F63">
              <w:rPr>
                <w:snapToGrid w:val="0"/>
              </w:rPr>
              <w:t>500</w:t>
            </w:r>
          </w:p>
        </w:tc>
        <w:tc>
          <w:tcPr>
            <w:tcW w:w="4025" w:type="dxa"/>
            <w:vMerge/>
            <w:vAlign w:val="center"/>
          </w:tcPr>
          <w:p w:rsidR="00744C32" w:rsidRPr="00FD0F63" w:rsidRDefault="00744C32" w:rsidP="004039DB">
            <w:pPr>
              <w:pStyle w:val="affffff5"/>
              <w:rPr>
                <w:snapToGrid w:val="0"/>
              </w:rPr>
            </w:pPr>
          </w:p>
        </w:tc>
      </w:tr>
      <w:tr w:rsidR="00DC7F2F" w:rsidRPr="00FD0F63" w:rsidTr="004039DB">
        <w:trPr>
          <w:trHeight w:val="20"/>
          <w:jc w:val="center"/>
        </w:trPr>
        <w:tc>
          <w:tcPr>
            <w:tcW w:w="1482" w:type="dxa"/>
            <w:vMerge w:val="restart"/>
            <w:vAlign w:val="center"/>
          </w:tcPr>
          <w:p w:rsidR="00744C32" w:rsidRPr="00FD0F63" w:rsidRDefault="00744C32" w:rsidP="004039DB">
            <w:pPr>
              <w:pStyle w:val="affffff5"/>
              <w:rPr>
                <w:snapToGrid w:val="0"/>
              </w:rPr>
            </w:pPr>
            <w:r w:rsidRPr="00FD0F63">
              <w:rPr>
                <w:snapToGrid w:val="0"/>
              </w:rPr>
              <w:t>NO</w:t>
            </w:r>
            <w:r w:rsidRPr="00FD0F63">
              <w:rPr>
                <w:snapToGrid w:val="0"/>
                <w:vertAlign w:val="subscript"/>
              </w:rPr>
              <w:t>2</w:t>
            </w:r>
          </w:p>
        </w:tc>
        <w:tc>
          <w:tcPr>
            <w:tcW w:w="1701" w:type="dxa"/>
            <w:vAlign w:val="center"/>
          </w:tcPr>
          <w:p w:rsidR="00744C32" w:rsidRPr="00FD0F63" w:rsidRDefault="00744C32" w:rsidP="004039DB">
            <w:pPr>
              <w:pStyle w:val="affffff5"/>
              <w:rPr>
                <w:snapToGrid w:val="0"/>
              </w:rPr>
            </w:pPr>
            <w:r w:rsidRPr="00FD0F63">
              <w:rPr>
                <w:snapToGrid w:val="0"/>
              </w:rPr>
              <w:t>年均</w:t>
            </w:r>
          </w:p>
        </w:tc>
        <w:tc>
          <w:tcPr>
            <w:tcW w:w="1638" w:type="dxa"/>
            <w:vAlign w:val="center"/>
          </w:tcPr>
          <w:p w:rsidR="00744C32" w:rsidRPr="00FD0F63" w:rsidRDefault="00744C32" w:rsidP="004039DB">
            <w:pPr>
              <w:pStyle w:val="affffff5"/>
              <w:rPr>
                <w:snapToGrid w:val="0"/>
              </w:rPr>
            </w:pPr>
            <w:r w:rsidRPr="00FD0F63">
              <w:rPr>
                <w:snapToGrid w:val="0"/>
              </w:rPr>
              <w:t>40</w:t>
            </w:r>
          </w:p>
        </w:tc>
        <w:tc>
          <w:tcPr>
            <w:tcW w:w="4025" w:type="dxa"/>
            <w:vMerge/>
            <w:vAlign w:val="center"/>
          </w:tcPr>
          <w:p w:rsidR="00744C32" w:rsidRPr="00FD0F63" w:rsidRDefault="00744C32" w:rsidP="004039DB">
            <w:pPr>
              <w:pStyle w:val="affffff5"/>
              <w:rPr>
                <w:snapToGrid w:val="0"/>
              </w:rPr>
            </w:pPr>
          </w:p>
        </w:tc>
      </w:tr>
      <w:tr w:rsidR="00DC7F2F" w:rsidRPr="00FD0F63" w:rsidTr="004039DB">
        <w:trPr>
          <w:trHeight w:val="20"/>
          <w:jc w:val="center"/>
        </w:trPr>
        <w:tc>
          <w:tcPr>
            <w:tcW w:w="1482" w:type="dxa"/>
            <w:vMerge/>
            <w:vAlign w:val="center"/>
          </w:tcPr>
          <w:p w:rsidR="00744C32" w:rsidRPr="00FD0F63" w:rsidRDefault="00744C32" w:rsidP="004039DB">
            <w:pPr>
              <w:pStyle w:val="affffff5"/>
              <w:rPr>
                <w:snapToGrid w:val="0"/>
              </w:rPr>
            </w:pPr>
          </w:p>
        </w:tc>
        <w:tc>
          <w:tcPr>
            <w:tcW w:w="1701" w:type="dxa"/>
            <w:vAlign w:val="center"/>
          </w:tcPr>
          <w:p w:rsidR="00744C32" w:rsidRPr="00FD0F63" w:rsidRDefault="00744C32" w:rsidP="004039DB">
            <w:pPr>
              <w:pStyle w:val="affffff5"/>
              <w:rPr>
                <w:snapToGrid w:val="0"/>
              </w:rPr>
            </w:pPr>
            <w:r w:rsidRPr="00FD0F63">
              <w:rPr>
                <w:snapToGrid w:val="0"/>
              </w:rPr>
              <w:t>24</w:t>
            </w:r>
            <w:r w:rsidRPr="00FD0F63">
              <w:rPr>
                <w:snapToGrid w:val="0"/>
              </w:rPr>
              <w:t>小时平均</w:t>
            </w:r>
          </w:p>
        </w:tc>
        <w:tc>
          <w:tcPr>
            <w:tcW w:w="1638" w:type="dxa"/>
            <w:vAlign w:val="center"/>
          </w:tcPr>
          <w:p w:rsidR="00744C32" w:rsidRPr="00FD0F63" w:rsidRDefault="00744C32" w:rsidP="004039DB">
            <w:pPr>
              <w:pStyle w:val="affffff5"/>
              <w:rPr>
                <w:snapToGrid w:val="0"/>
              </w:rPr>
            </w:pPr>
            <w:r w:rsidRPr="00FD0F63">
              <w:rPr>
                <w:snapToGrid w:val="0"/>
              </w:rPr>
              <w:t>80</w:t>
            </w:r>
          </w:p>
        </w:tc>
        <w:tc>
          <w:tcPr>
            <w:tcW w:w="4025" w:type="dxa"/>
            <w:vMerge/>
            <w:vAlign w:val="center"/>
          </w:tcPr>
          <w:p w:rsidR="00744C32" w:rsidRPr="00FD0F63" w:rsidRDefault="00744C32" w:rsidP="004039DB">
            <w:pPr>
              <w:pStyle w:val="affffff5"/>
              <w:rPr>
                <w:snapToGrid w:val="0"/>
              </w:rPr>
            </w:pPr>
          </w:p>
        </w:tc>
      </w:tr>
      <w:tr w:rsidR="00DC7F2F" w:rsidRPr="00FD0F63" w:rsidTr="004039DB">
        <w:trPr>
          <w:trHeight w:val="20"/>
          <w:jc w:val="center"/>
        </w:trPr>
        <w:tc>
          <w:tcPr>
            <w:tcW w:w="1482" w:type="dxa"/>
            <w:vMerge/>
            <w:vAlign w:val="center"/>
          </w:tcPr>
          <w:p w:rsidR="00744C32" w:rsidRPr="00FD0F63" w:rsidRDefault="00744C32" w:rsidP="004039DB">
            <w:pPr>
              <w:pStyle w:val="affffff5"/>
              <w:rPr>
                <w:snapToGrid w:val="0"/>
              </w:rPr>
            </w:pPr>
          </w:p>
        </w:tc>
        <w:tc>
          <w:tcPr>
            <w:tcW w:w="1701" w:type="dxa"/>
            <w:vAlign w:val="center"/>
          </w:tcPr>
          <w:p w:rsidR="00744C32" w:rsidRPr="00FD0F63" w:rsidRDefault="00744C32" w:rsidP="004039DB">
            <w:pPr>
              <w:pStyle w:val="affffff5"/>
              <w:rPr>
                <w:snapToGrid w:val="0"/>
              </w:rPr>
            </w:pPr>
            <w:r w:rsidRPr="00FD0F63">
              <w:rPr>
                <w:snapToGrid w:val="0"/>
              </w:rPr>
              <w:t>1</w:t>
            </w:r>
            <w:r w:rsidRPr="00FD0F63">
              <w:rPr>
                <w:snapToGrid w:val="0"/>
              </w:rPr>
              <w:t>小时平均</w:t>
            </w:r>
          </w:p>
        </w:tc>
        <w:tc>
          <w:tcPr>
            <w:tcW w:w="1638" w:type="dxa"/>
            <w:vAlign w:val="center"/>
          </w:tcPr>
          <w:p w:rsidR="00744C32" w:rsidRPr="00FD0F63" w:rsidRDefault="00744C32" w:rsidP="004039DB">
            <w:pPr>
              <w:pStyle w:val="affffff5"/>
              <w:rPr>
                <w:snapToGrid w:val="0"/>
              </w:rPr>
            </w:pPr>
            <w:r w:rsidRPr="00FD0F63">
              <w:rPr>
                <w:snapToGrid w:val="0"/>
              </w:rPr>
              <w:t>200</w:t>
            </w:r>
          </w:p>
        </w:tc>
        <w:tc>
          <w:tcPr>
            <w:tcW w:w="4025" w:type="dxa"/>
            <w:vMerge/>
            <w:vAlign w:val="center"/>
          </w:tcPr>
          <w:p w:rsidR="00744C32" w:rsidRPr="00FD0F63" w:rsidRDefault="00744C32" w:rsidP="004039DB">
            <w:pPr>
              <w:pStyle w:val="affffff5"/>
              <w:rPr>
                <w:snapToGrid w:val="0"/>
              </w:rPr>
            </w:pPr>
          </w:p>
        </w:tc>
      </w:tr>
      <w:tr w:rsidR="00DC7F2F" w:rsidRPr="00FD0F63" w:rsidTr="004039DB">
        <w:trPr>
          <w:trHeight w:val="20"/>
          <w:jc w:val="center"/>
        </w:trPr>
        <w:tc>
          <w:tcPr>
            <w:tcW w:w="1482" w:type="dxa"/>
            <w:vMerge w:val="restart"/>
            <w:vAlign w:val="center"/>
          </w:tcPr>
          <w:p w:rsidR="00744C32" w:rsidRPr="00FD0F63" w:rsidRDefault="00744C32" w:rsidP="004039DB">
            <w:pPr>
              <w:pStyle w:val="affffff5"/>
              <w:rPr>
                <w:snapToGrid w:val="0"/>
              </w:rPr>
            </w:pPr>
            <w:r w:rsidRPr="00FD0F63">
              <w:rPr>
                <w:snapToGrid w:val="0"/>
              </w:rPr>
              <w:t>PM</w:t>
            </w:r>
            <w:r w:rsidRPr="00FD0F63">
              <w:rPr>
                <w:snapToGrid w:val="0"/>
                <w:vertAlign w:val="subscript"/>
              </w:rPr>
              <w:t>10</w:t>
            </w:r>
          </w:p>
        </w:tc>
        <w:tc>
          <w:tcPr>
            <w:tcW w:w="1701" w:type="dxa"/>
            <w:vAlign w:val="center"/>
          </w:tcPr>
          <w:p w:rsidR="00744C32" w:rsidRPr="00FD0F63" w:rsidRDefault="00744C32" w:rsidP="004039DB">
            <w:pPr>
              <w:pStyle w:val="affffff5"/>
              <w:rPr>
                <w:snapToGrid w:val="0"/>
              </w:rPr>
            </w:pPr>
            <w:r w:rsidRPr="00FD0F63">
              <w:rPr>
                <w:snapToGrid w:val="0"/>
              </w:rPr>
              <w:t>年平均</w:t>
            </w:r>
          </w:p>
        </w:tc>
        <w:tc>
          <w:tcPr>
            <w:tcW w:w="1638" w:type="dxa"/>
            <w:vAlign w:val="center"/>
          </w:tcPr>
          <w:p w:rsidR="00744C32" w:rsidRPr="00FD0F63" w:rsidRDefault="00744C32" w:rsidP="004039DB">
            <w:pPr>
              <w:pStyle w:val="affffff5"/>
              <w:rPr>
                <w:snapToGrid w:val="0"/>
              </w:rPr>
            </w:pPr>
            <w:r w:rsidRPr="00FD0F63">
              <w:rPr>
                <w:snapToGrid w:val="0"/>
              </w:rPr>
              <w:t>70</w:t>
            </w:r>
          </w:p>
        </w:tc>
        <w:tc>
          <w:tcPr>
            <w:tcW w:w="4025" w:type="dxa"/>
            <w:vMerge/>
            <w:vAlign w:val="center"/>
          </w:tcPr>
          <w:p w:rsidR="00744C32" w:rsidRPr="00FD0F63" w:rsidRDefault="00744C32" w:rsidP="004039DB">
            <w:pPr>
              <w:pStyle w:val="affffff5"/>
              <w:rPr>
                <w:snapToGrid w:val="0"/>
              </w:rPr>
            </w:pPr>
          </w:p>
        </w:tc>
      </w:tr>
      <w:tr w:rsidR="00DC7F2F" w:rsidRPr="00FD0F63" w:rsidTr="004039DB">
        <w:trPr>
          <w:trHeight w:val="20"/>
          <w:jc w:val="center"/>
        </w:trPr>
        <w:tc>
          <w:tcPr>
            <w:tcW w:w="1482" w:type="dxa"/>
            <w:vMerge/>
            <w:vAlign w:val="center"/>
          </w:tcPr>
          <w:p w:rsidR="00744C32" w:rsidRPr="00FD0F63" w:rsidRDefault="00744C32" w:rsidP="004039DB">
            <w:pPr>
              <w:pStyle w:val="affffff5"/>
              <w:rPr>
                <w:snapToGrid w:val="0"/>
              </w:rPr>
            </w:pPr>
          </w:p>
        </w:tc>
        <w:tc>
          <w:tcPr>
            <w:tcW w:w="1701" w:type="dxa"/>
            <w:vAlign w:val="center"/>
          </w:tcPr>
          <w:p w:rsidR="00744C32" w:rsidRPr="00FD0F63" w:rsidRDefault="00744C32" w:rsidP="004039DB">
            <w:pPr>
              <w:pStyle w:val="affffff5"/>
              <w:rPr>
                <w:snapToGrid w:val="0"/>
              </w:rPr>
            </w:pPr>
            <w:r w:rsidRPr="00FD0F63">
              <w:rPr>
                <w:snapToGrid w:val="0"/>
              </w:rPr>
              <w:t>24</w:t>
            </w:r>
            <w:r w:rsidRPr="00FD0F63">
              <w:rPr>
                <w:snapToGrid w:val="0"/>
              </w:rPr>
              <w:t>小时平均</w:t>
            </w:r>
          </w:p>
        </w:tc>
        <w:tc>
          <w:tcPr>
            <w:tcW w:w="1638" w:type="dxa"/>
            <w:vAlign w:val="center"/>
          </w:tcPr>
          <w:p w:rsidR="00744C32" w:rsidRPr="00FD0F63" w:rsidRDefault="00744C32" w:rsidP="004039DB">
            <w:pPr>
              <w:pStyle w:val="affffff5"/>
              <w:rPr>
                <w:snapToGrid w:val="0"/>
              </w:rPr>
            </w:pPr>
            <w:r w:rsidRPr="00FD0F63">
              <w:rPr>
                <w:snapToGrid w:val="0"/>
              </w:rPr>
              <w:t>150</w:t>
            </w:r>
          </w:p>
        </w:tc>
        <w:tc>
          <w:tcPr>
            <w:tcW w:w="4025" w:type="dxa"/>
            <w:vMerge/>
            <w:vAlign w:val="center"/>
          </w:tcPr>
          <w:p w:rsidR="00744C32" w:rsidRPr="00FD0F63" w:rsidRDefault="00744C32" w:rsidP="004039DB">
            <w:pPr>
              <w:pStyle w:val="affffff5"/>
              <w:rPr>
                <w:snapToGrid w:val="0"/>
              </w:rPr>
            </w:pPr>
          </w:p>
        </w:tc>
      </w:tr>
      <w:tr w:rsidR="00DC7F2F" w:rsidRPr="00FD0F63" w:rsidTr="004039DB">
        <w:trPr>
          <w:trHeight w:val="20"/>
          <w:jc w:val="center"/>
        </w:trPr>
        <w:tc>
          <w:tcPr>
            <w:tcW w:w="1482" w:type="dxa"/>
            <w:vMerge w:val="restart"/>
            <w:vAlign w:val="center"/>
          </w:tcPr>
          <w:p w:rsidR="00744C32" w:rsidRPr="00FD0F63" w:rsidRDefault="00744C32" w:rsidP="004039DB">
            <w:pPr>
              <w:pStyle w:val="affffff5"/>
              <w:rPr>
                <w:snapToGrid w:val="0"/>
              </w:rPr>
            </w:pPr>
            <w:r w:rsidRPr="00FD0F63">
              <w:rPr>
                <w:snapToGrid w:val="0"/>
              </w:rPr>
              <w:t>TSP</w:t>
            </w:r>
          </w:p>
        </w:tc>
        <w:tc>
          <w:tcPr>
            <w:tcW w:w="1701" w:type="dxa"/>
            <w:vAlign w:val="center"/>
          </w:tcPr>
          <w:p w:rsidR="00744C32" w:rsidRPr="00FD0F63" w:rsidRDefault="00744C32" w:rsidP="004039DB">
            <w:pPr>
              <w:pStyle w:val="affffff5"/>
              <w:rPr>
                <w:snapToGrid w:val="0"/>
              </w:rPr>
            </w:pPr>
            <w:r w:rsidRPr="00FD0F63">
              <w:rPr>
                <w:snapToGrid w:val="0"/>
              </w:rPr>
              <w:t>年平均</w:t>
            </w:r>
          </w:p>
        </w:tc>
        <w:tc>
          <w:tcPr>
            <w:tcW w:w="1638" w:type="dxa"/>
            <w:vAlign w:val="center"/>
          </w:tcPr>
          <w:p w:rsidR="00744C32" w:rsidRPr="00FD0F63" w:rsidRDefault="00744C32" w:rsidP="004039DB">
            <w:pPr>
              <w:pStyle w:val="affffff5"/>
              <w:rPr>
                <w:snapToGrid w:val="0"/>
              </w:rPr>
            </w:pPr>
            <w:r w:rsidRPr="00FD0F63">
              <w:rPr>
                <w:snapToGrid w:val="0"/>
              </w:rPr>
              <w:t>200</w:t>
            </w:r>
          </w:p>
        </w:tc>
        <w:tc>
          <w:tcPr>
            <w:tcW w:w="4025" w:type="dxa"/>
            <w:vMerge/>
            <w:vAlign w:val="center"/>
          </w:tcPr>
          <w:p w:rsidR="00744C32" w:rsidRPr="00FD0F63" w:rsidRDefault="00744C32" w:rsidP="004039DB">
            <w:pPr>
              <w:pStyle w:val="affffff5"/>
              <w:rPr>
                <w:snapToGrid w:val="0"/>
              </w:rPr>
            </w:pPr>
          </w:p>
        </w:tc>
      </w:tr>
      <w:tr w:rsidR="00DC7F2F" w:rsidRPr="00FD0F63" w:rsidTr="004039DB">
        <w:trPr>
          <w:trHeight w:val="20"/>
          <w:jc w:val="center"/>
        </w:trPr>
        <w:tc>
          <w:tcPr>
            <w:tcW w:w="1482" w:type="dxa"/>
            <w:vMerge/>
            <w:vAlign w:val="center"/>
          </w:tcPr>
          <w:p w:rsidR="00744C32" w:rsidRPr="00FD0F63" w:rsidRDefault="00744C32" w:rsidP="004039DB">
            <w:pPr>
              <w:pStyle w:val="affffff5"/>
              <w:rPr>
                <w:snapToGrid w:val="0"/>
              </w:rPr>
            </w:pPr>
          </w:p>
        </w:tc>
        <w:tc>
          <w:tcPr>
            <w:tcW w:w="1701" w:type="dxa"/>
            <w:vAlign w:val="center"/>
          </w:tcPr>
          <w:p w:rsidR="00744C32" w:rsidRPr="00FD0F63" w:rsidRDefault="00744C32" w:rsidP="004039DB">
            <w:pPr>
              <w:pStyle w:val="affffff5"/>
              <w:rPr>
                <w:snapToGrid w:val="0"/>
              </w:rPr>
            </w:pPr>
            <w:r w:rsidRPr="00FD0F63">
              <w:rPr>
                <w:snapToGrid w:val="0"/>
              </w:rPr>
              <w:t>24</w:t>
            </w:r>
            <w:r w:rsidRPr="00FD0F63">
              <w:rPr>
                <w:snapToGrid w:val="0"/>
              </w:rPr>
              <w:t>小时平均</w:t>
            </w:r>
          </w:p>
        </w:tc>
        <w:tc>
          <w:tcPr>
            <w:tcW w:w="1638" w:type="dxa"/>
            <w:vAlign w:val="center"/>
          </w:tcPr>
          <w:p w:rsidR="00744C32" w:rsidRPr="00FD0F63" w:rsidRDefault="00744C32" w:rsidP="004039DB">
            <w:pPr>
              <w:pStyle w:val="affffff5"/>
              <w:rPr>
                <w:snapToGrid w:val="0"/>
              </w:rPr>
            </w:pPr>
            <w:r w:rsidRPr="00FD0F63">
              <w:rPr>
                <w:snapToGrid w:val="0"/>
              </w:rPr>
              <w:t>300</w:t>
            </w:r>
          </w:p>
        </w:tc>
        <w:tc>
          <w:tcPr>
            <w:tcW w:w="4025" w:type="dxa"/>
            <w:vMerge/>
            <w:vAlign w:val="center"/>
          </w:tcPr>
          <w:p w:rsidR="00744C32" w:rsidRPr="00FD0F63" w:rsidRDefault="00744C32" w:rsidP="004039DB">
            <w:pPr>
              <w:pStyle w:val="affffff5"/>
              <w:rPr>
                <w:snapToGrid w:val="0"/>
              </w:rPr>
            </w:pPr>
          </w:p>
        </w:tc>
      </w:tr>
      <w:tr w:rsidR="00DC7F2F" w:rsidRPr="00B94EC4" w:rsidTr="004039DB">
        <w:trPr>
          <w:trHeight w:val="293"/>
          <w:jc w:val="center"/>
        </w:trPr>
        <w:tc>
          <w:tcPr>
            <w:tcW w:w="1482" w:type="dxa"/>
            <w:vAlign w:val="center"/>
          </w:tcPr>
          <w:p w:rsidR="00744C32" w:rsidRPr="00FD0F63" w:rsidRDefault="00744C32" w:rsidP="004039DB">
            <w:pPr>
              <w:pStyle w:val="affffff5"/>
              <w:rPr>
                <w:snapToGrid w:val="0"/>
              </w:rPr>
            </w:pPr>
            <w:r w:rsidRPr="00FD0F63">
              <w:rPr>
                <w:snapToGrid w:val="0"/>
              </w:rPr>
              <w:t>非甲烷总烃</w:t>
            </w:r>
          </w:p>
        </w:tc>
        <w:tc>
          <w:tcPr>
            <w:tcW w:w="1701" w:type="dxa"/>
            <w:vAlign w:val="center"/>
          </w:tcPr>
          <w:p w:rsidR="00744C32" w:rsidRPr="00FD0F63" w:rsidRDefault="00744C32" w:rsidP="004039DB">
            <w:pPr>
              <w:pStyle w:val="affffff5"/>
              <w:rPr>
                <w:snapToGrid w:val="0"/>
              </w:rPr>
            </w:pPr>
            <w:r w:rsidRPr="00FD0F63">
              <w:rPr>
                <w:snapToGrid w:val="0"/>
              </w:rPr>
              <w:t>1</w:t>
            </w:r>
            <w:r w:rsidRPr="00FD0F63">
              <w:rPr>
                <w:snapToGrid w:val="0"/>
              </w:rPr>
              <w:t>小时平均</w:t>
            </w:r>
          </w:p>
        </w:tc>
        <w:tc>
          <w:tcPr>
            <w:tcW w:w="1638" w:type="dxa"/>
            <w:vAlign w:val="center"/>
          </w:tcPr>
          <w:p w:rsidR="00744C32" w:rsidRPr="00FD0F63" w:rsidRDefault="00744C32" w:rsidP="004039DB">
            <w:pPr>
              <w:pStyle w:val="affffff5"/>
              <w:rPr>
                <w:snapToGrid w:val="0"/>
              </w:rPr>
            </w:pPr>
            <w:r w:rsidRPr="00FD0F63">
              <w:rPr>
                <w:snapToGrid w:val="0"/>
              </w:rPr>
              <w:t>2.0</w:t>
            </w:r>
          </w:p>
        </w:tc>
        <w:tc>
          <w:tcPr>
            <w:tcW w:w="4025" w:type="dxa"/>
            <w:vAlign w:val="center"/>
          </w:tcPr>
          <w:p w:rsidR="00744C32" w:rsidRPr="00FD0F63" w:rsidRDefault="00744C32" w:rsidP="004039DB">
            <w:pPr>
              <w:pStyle w:val="affffff5"/>
              <w:rPr>
                <w:snapToGrid w:val="0"/>
              </w:rPr>
            </w:pPr>
            <w:r w:rsidRPr="00FD0F63">
              <w:t>《环境空气质量非甲烷总烃限值》（</w:t>
            </w:r>
            <w:r w:rsidRPr="00FD0F63">
              <w:t>DB13/1577-2012</w:t>
            </w:r>
            <w:r w:rsidRPr="00FD0F63">
              <w:t>）</w:t>
            </w:r>
          </w:p>
        </w:tc>
      </w:tr>
    </w:tbl>
    <w:p w:rsidR="00744C32" w:rsidRPr="00FD0F63" w:rsidRDefault="00744C32" w:rsidP="00744C32">
      <w:pPr>
        <w:spacing w:line="360" w:lineRule="auto"/>
        <w:ind w:firstLine="480"/>
      </w:pPr>
      <w:r w:rsidRPr="00FD0F63">
        <w:lastRenderedPageBreak/>
        <w:t>（</w:t>
      </w:r>
      <w:r w:rsidRPr="00FD0F63">
        <w:t>2</w:t>
      </w:r>
      <w:r w:rsidRPr="00FD0F63">
        <w:t>）根据《江苏省地表水（环境）功能区划》，长江张家港段执行《地表水环境质量标准》（</w:t>
      </w:r>
      <w:r w:rsidRPr="00FD0F63">
        <w:t>GB3838-2002</w:t>
      </w:r>
      <w:r w:rsidRPr="00FD0F63">
        <w:t>）</w:t>
      </w:r>
      <w:r w:rsidRPr="00FD0F63">
        <w:t>Ⅲ</w:t>
      </w:r>
      <w:r w:rsidRPr="00FD0F63">
        <w:t>类水质标准。</w:t>
      </w:r>
    </w:p>
    <w:p w:rsidR="00744C32" w:rsidRPr="00FD0F63" w:rsidRDefault="00744C32" w:rsidP="00744C32">
      <w:pPr>
        <w:pStyle w:val="afffffffff2"/>
      </w:pPr>
      <w:r w:rsidRPr="00FD0F63">
        <w:t>表</w:t>
      </w:r>
      <w:r w:rsidR="00463051" w:rsidRPr="00FD0F63">
        <w:t>2.5</w:t>
      </w:r>
      <w:r w:rsidRPr="00FD0F63">
        <w:t xml:space="preserve">-4  </w:t>
      </w:r>
      <w:r w:rsidRPr="00FD0F63">
        <w:t>地表水环境质量标准</w:t>
      </w:r>
      <w:r w:rsidRPr="00FD0F63">
        <w:t xml:space="preserve">  </w:t>
      </w:r>
      <w:r w:rsidRPr="00FD0F63">
        <w:t>单位：</w:t>
      </w:r>
      <w:r w:rsidRPr="00FD0F63">
        <w:t>mg/L</w:t>
      </w: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765"/>
        <w:gridCol w:w="621"/>
        <w:gridCol w:w="852"/>
        <w:gridCol w:w="708"/>
        <w:gridCol w:w="848"/>
        <w:gridCol w:w="1135"/>
        <w:gridCol w:w="4075"/>
      </w:tblGrid>
      <w:tr w:rsidR="00A90D2D" w:rsidRPr="00FD0F63" w:rsidTr="00A90D2D">
        <w:trPr>
          <w:tblHeader/>
          <w:jc w:val="center"/>
        </w:trPr>
        <w:tc>
          <w:tcPr>
            <w:tcW w:w="424" w:type="pct"/>
            <w:shd w:val="clear" w:color="auto" w:fill="auto"/>
            <w:vAlign w:val="center"/>
          </w:tcPr>
          <w:p w:rsidR="00744C32" w:rsidRPr="00FD0F63" w:rsidRDefault="00744C32" w:rsidP="004039DB">
            <w:pPr>
              <w:pStyle w:val="affffff5"/>
            </w:pPr>
            <w:r w:rsidRPr="00FD0F63">
              <w:t>项目</w:t>
            </w:r>
          </w:p>
        </w:tc>
        <w:tc>
          <w:tcPr>
            <w:tcW w:w="345" w:type="pct"/>
            <w:vAlign w:val="center"/>
          </w:tcPr>
          <w:p w:rsidR="00744C32" w:rsidRPr="00FD0F63" w:rsidRDefault="00744C32" w:rsidP="004039DB">
            <w:pPr>
              <w:pStyle w:val="affffff5"/>
            </w:pPr>
            <w:r w:rsidRPr="00FD0F63">
              <w:t>pH</w:t>
            </w:r>
          </w:p>
        </w:tc>
        <w:tc>
          <w:tcPr>
            <w:tcW w:w="473" w:type="pct"/>
            <w:shd w:val="clear" w:color="auto" w:fill="auto"/>
            <w:vAlign w:val="center"/>
          </w:tcPr>
          <w:p w:rsidR="00744C32" w:rsidRPr="00FD0F63" w:rsidRDefault="00744C32" w:rsidP="004039DB">
            <w:pPr>
              <w:pStyle w:val="affffff5"/>
            </w:pPr>
            <w:r w:rsidRPr="00FD0F63">
              <w:t>COD</w:t>
            </w:r>
          </w:p>
        </w:tc>
        <w:tc>
          <w:tcPr>
            <w:tcW w:w="393" w:type="pct"/>
            <w:shd w:val="clear" w:color="auto" w:fill="auto"/>
            <w:vAlign w:val="center"/>
          </w:tcPr>
          <w:p w:rsidR="00744C32" w:rsidRPr="00FD0F63" w:rsidRDefault="00744C32" w:rsidP="004039DB">
            <w:pPr>
              <w:pStyle w:val="affffff5"/>
            </w:pPr>
            <w:r w:rsidRPr="00FD0F63">
              <w:t>总磷</w:t>
            </w:r>
          </w:p>
        </w:tc>
        <w:tc>
          <w:tcPr>
            <w:tcW w:w="471" w:type="pct"/>
            <w:shd w:val="clear" w:color="auto" w:fill="auto"/>
            <w:vAlign w:val="center"/>
          </w:tcPr>
          <w:p w:rsidR="00744C32" w:rsidRPr="00FD0F63" w:rsidRDefault="00744C32" w:rsidP="004039DB">
            <w:pPr>
              <w:pStyle w:val="affffff5"/>
            </w:pPr>
            <w:r w:rsidRPr="00FD0F63">
              <w:t>氨氮</w:t>
            </w:r>
          </w:p>
        </w:tc>
        <w:tc>
          <w:tcPr>
            <w:tcW w:w="630" w:type="pct"/>
            <w:shd w:val="clear" w:color="auto" w:fill="auto"/>
            <w:vAlign w:val="center"/>
          </w:tcPr>
          <w:p w:rsidR="00744C32" w:rsidRPr="00FD0F63" w:rsidRDefault="00744C32" w:rsidP="004039DB">
            <w:pPr>
              <w:pStyle w:val="affffff5"/>
            </w:pPr>
            <w:r w:rsidRPr="00FD0F63">
              <w:t>二甲苯</w:t>
            </w:r>
          </w:p>
        </w:tc>
        <w:tc>
          <w:tcPr>
            <w:tcW w:w="2263" w:type="pct"/>
            <w:shd w:val="clear" w:color="auto" w:fill="auto"/>
            <w:vAlign w:val="center"/>
          </w:tcPr>
          <w:p w:rsidR="00744C32" w:rsidRPr="00FD0F63" w:rsidRDefault="00744C32" w:rsidP="004039DB">
            <w:pPr>
              <w:pStyle w:val="affffff5"/>
            </w:pPr>
            <w:r w:rsidRPr="00FD0F63">
              <w:t>SS</w:t>
            </w:r>
          </w:p>
        </w:tc>
      </w:tr>
      <w:tr w:rsidR="00A90D2D" w:rsidRPr="00FD0F63" w:rsidTr="00A90D2D">
        <w:trPr>
          <w:tblHeader/>
          <w:jc w:val="center"/>
        </w:trPr>
        <w:tc>
          <w:tcPr>
            <w:tcW w:w="424" w:type="pct"/>
            <w:shd w:val="clear" w:color="auto" w:fill="auto"/>
            <w:vAlign w:val="center"/>
          </w:tcPr>
          <w:p w:rsidR="00744C32" w:rsidRPr="00FD0F63" w:rsidRDefault="00744C32" w:rsidP="004039DB">
            <w:pPr>
              <w:pStyle w:val="affffff5"/>
            </w:pPr>
            <w:r w:rsidRPr="00FD0F63">
              <w:t>标准</w:t>
            </w:r>
          </w:p>
        </w:tc>
        <w:tc>
          <w:tcPr>
            <w:tcW w:w="345" w:type="pct"/>
            <w:vAlign w:val="center"/>
          </w:tcPr>
          <w:p w:rsidR="00744C32" w:rsidRPr="00FD0F63" w:rsidRDefault="00744C32" w:rsidP="004039DB">
            <w:pPr>
              <w:pStyle w:val="affffff5"/>
            </w:pPr>
            <w:r w:rsidRPr="00FD0F63">
              <w:t>6-9</w:t>
            </w:r>
          </w:p>
        </w:tc>
        <w:tc>
          <w:tcPr>
            <w:tcW w:w="473" w:type="pct"/>
            <w:shd w:val="clear" w:color="auto" w:fill="auto"/>
            <w:vAlign w:val="center"/>
          </w:tcPr>
          <w:p w:rsidR="00744C32" w:rsidRPr="00FD0F63" w:rsidRDefault="00744C32" w:rsidP="004039DB">
            <w:pPr>
              <w:pStyle w:val="affffff5"/>
            </w:pPr>
            <w:r w:rsidRPr="00FD0F63">
              <w:t>20</w:t>
            </w:r>
          </w:p>
        </w:tc>
        <w:tc>
          <w:tcPr>
            <w:tcW w:w="393" w:type="pct"/>
            <w:shd w:val="clear" w:color="auto" w:fill="auto"/>
            <w:vAlign w:val="center"/>
          </w:tcPr>
          <w:p w:rsidR="00744C32" w:rsidRPr="00FD0F63" w:rsidRDefault="00744C32" w:rsidP="004039DB">
            <w:pPr>
              <w:pStyle w:val="affffff5"/>
            </w:pPr>
            <w:r w:rsidRPr="00FD0F63">
              <w:t>0.2</w:t>
            </w:r>
          </w:p>
        </w:tc>
        <w:tc>
          <w:tcPr>
            <w:tcW w:w="471" w:type="pct"/>
            <w:shd w:val="clear" w:color="auto" w:fill="auto"/>
            <w:vAlign w:val="center"/>
          </w:tcPr>
          <w:p w:rsidR="00744C32" w:rsidRPr="00FD0F63" w:rsidRDefault="00744C32" w:rsidP="004039DB">
            <w:pPr>
              <w:pStyle w:val="affffff5"/>
            </w:pPr>
            <w:r w:rsidRPr="00FD0F63">
              <w:t>1.0</w:t>
            </w:r>
          </w:p>
        </w:tc>
        <w:tc>
          <w:tcPr>
            <w:tcW w:w="630" w:type="pct"/>
            <w:shd w:val="clear" w:color="auto" w:fill="auto"/>
            <w:vAlign w:val="center"/>
          </w:tcPr>
          <w:p w:rsidR="00744C32" w:rsidRPr="00FD0F63" w:rsidRDefault="00744C32" w:rsidP="004039DB">
            <w:pPr>
              <w:pStyle w:val="affffff5"/>
            </w:pPr>
            <w:r w:rsidRPr="00FD0F63">
              <w:t>0.5</w:t>
            </w:r>
          </w:p>
        </w:tc>
        <w:tc>
          <w:tcPr>
            <w:tcW w:w="2263" w:type="pct"/>
            <w:shd w:val="clear" w:color="auto" w:fill="auto"/>
            <w:vAlign w:val="center"/>
          </w:tcPr>
          <w:p w:rsidR="00744C32" w:rsidRPr="00FD0F63" w:rsidRDefault="00744C32" w:rsidP="004039DB">
            <w:pPr>
              <w:pStyle w:val="affffff5"/>
            </w:pPr>
            <w:r w:rsidRPr="00FD0F63">
              <w:t>30</w:t>
            </w:r>
          </w:p>
        </w:tc>
      </w:tr>
      <w:tr w:rsidR="00DC7F2F" w:rsidRPr="00FD0F63" w:rsidTr="00A90D2D">
        <w:trPr>
          <w:tblHeader/>
          <w:jc w:val="center"/>
        </w:trPr>
        <w:tc>
          <w:tcPr>
            <w:tcW w:w="424" w:type="pct"/>
            <w:shd w:val="clear" w:color="auto" w:fill="auto"/>
            <w:vAlign w:val="center"/>
          </w:tcPr>
          <w:p w:rsidR="00744C32" w:rsidRPr="00FD0F63" w:rsidRDefault="00744C32" w:rsidP="004039DB">
            <w:pPr>
              <w:pStyle w:val="affffff5"/>
            </w:pPr>
            <w:r w:rsidRPr="00FD0F63">
              <w:t>依据</w:t>
            </w:r>
          </w:p>
        </w:tc>
        <w:tc>
          <w:tcPr>
            <w:tcW w:w="2312" w:type="pct"/>
            <w:gridSpan w:val="5"/>
            <w:vAlign w:val="center"/>
          </w:tcPr>
          <w:p w:rsidR="00744C32" w:rsidRPr="00FD0F63" w:rsidRDefault="00744C32" w:rsidP="004039DB">
            <w:pPr>
              <w:pStyle w:val="affffff5"/>
            </w:pPr>
            <w:r w:rsidRPr="00FD0F63">
              <w:t>《地表水环境质量标准》（</w:t>
            </w:r>
            <w:r w:rsidRPr="00FD0F63">
              <w:t>GB3838-2002</w:t>
            </w:r>
            <w:r w:rsidRPr="00FD0F63">
              <w:t>）</w:t>
            </w:r>
          </w:p>
        </w:tc>
        <w:tc>
          <w:tcPr>
            <w:tcW w:w="2263" w:type="pct"/>
            <w:shd w:val="clear" w:color="auto" w:fill="auto"/>
            <w:vAlign w:val="center"/>
          </w:tcPr>
          <w:p w:rsidR="00744C32" w:rsidRPr="00FD0F63" w:rsidRDefault="00744C32" w:rsidP="004039DB">
            <w:pPr>
              <w:pStyle w:val="affffff5"/>
            </w:pPr>
            <w:r w:rsidRPr="00FD0F63">
              <w:t>《地表水资源质量标准》（</w:t>
            </w:r>
            <w:r w:rsidRPr="00FD0F63">
              <w:t>SL63-94</w:t>
            </w:r>
            <w:r w:rsidRPr="00FD0F63">
              <w:t>）</w:t>
            </w:r>
          </w:p>
        </w:tc>
      </w:tr>
    </w:tbl>
    <w:p w:rsidR="00744C32" w:rsidRPr="00FD0F63" w:rsidRDefault="00744C32" w:rsidP="00744C32">
      <w:pPr>
        <w:spacing w:line="360" w:lineRule="auto"/>
        <w:ind w:firstLine="480"/>
      </w:pPr>
      <w:r w:rsidRPr="00FD0F63">
        <w:t>（</w:t>
      </w:r>
      <w:r w:rsidRPr="00FD0F63">
        <w:t>3</w:t>
      </w:r>
      <w:r w:rsidRPr="00FD0F63">
        <w:t>）本</w:t>
      </w:r>
      <w:r w:rsidR="00FD0F63" w:rsidRPr="00FD0F63">
        <w:t>公司</w:t>
      </w:r>
      <w:r w:rsidRPr="00FD0F63">
        <w:t>所在区域声环境执行《声环境质量标准》（</w:t>
      </w:r>
      <w:r w:rsidRPr="00FD0F63">
        <w:t>GB3096-2008</w:t>
      </w:r>
      <w:r w:rsidRPr="00FD0F63">
        <w:t>）</w:t>
      </w:r>
      <w:r w:rsidRPr="00FD0F63">
        <w:t>3</w:t>
      </w:r>
      <w:r w:rsidRPr="00FD0F63">
        <w:t>类标准。</w:t>
      </w:r>
    </w:p>
    <w:p w:rsidR="00744C32" w:rsidRPr="00FD0F63" w:rsidRDefault="00744C32" w:rsidP="00744C32">
      <w:pPr>
        <w:pStyle w:val="afffffffff2"/>
      </w:pPr>
      <w:r w:rsidRPr="00FD0F63">
        <w:t>表</w:t>
      </w:r>
      <w:r w:rsidR="00463051" w:rsidRPr="00FD0F63">
        <w:t>2.5</w:t>
      </w:r>
      <w:r w:rsidRPr="00FD0F63">
        <w:t xml:space="preserve">-5  </w:t>
      </w:r>
      <w:r w:rsidRPr="00FD0F63">
        <w:t>声环境质量标准</w:t>
      </w:r>
      <w:r w:rsidRPr="00FD0F63">
        <w:t xml:space="preserve">    </w:t>
      </w:r>
      <w:r w:rsidRPr="00FD0F63">
        <w:t>单位：</w:t>
      </w:r>
      <w:r w:rsidRPr="00FD0F63">
        <w:t>dB(A)</w:t>
      </w: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64"/>
        <w:gridCol w:w="1498"/>
        <w:gridCol w:w="1498"/>
        <w:gridCol w:w="4844"/>
      </w:tblGrid>
      <w:tr w:rsidR="00DC7F2F" w:rsidRPr="00FD0F63" w:rsidTr="004039DB">
        <w:trPr>
          <w:tblHeader/>
          <w:jc w:val="center"/>
        </w:trPr>
        <w:tc>
          <w:tcPr>
            <w:tcW w:w="646" w:type="pct"/>
            <w:shd w:val="clear" w:color="auto" w:fill="auto"/>
            <w:vAlign w:val="center"/>
          </w:tcPr>
          <w:p w:rsidR="00744C32" w:rsidRPr="00FD0F63" w:rsidRDefault="00744C32" w:rsidP="004039DB">
            <w:pPr>
              <w:pStyle w:val="affffff5"/>
            </w:pPr>
            <w:r w:rsidRPr="00FD0F63">
              <w:t>类别</w:t>
            </w:r>
          </w:p>
        </w:tc>
        <w:tc>
          <w:tcPr>
            <w:tcW w:w="832" w:type="pct"/>
            <w:shd w:val="clear" w:color="auto" w:fill="auto"/>
            <w:vAlign w:val="center"/>
          </w:tcPr>
          <w:p w:rsidR="00744C32" w:rsidRPr="00FD0F63" w:rsidRDefault="00744C32" w:rsidP="004039DB">
            <w:pPr>
              <w:pStyle w:val="affffff5"/>
            </w:pPr>
            <w:r w:rsidRPr="00FD0F63">
              <w:t>昼间</w:t>
            </w:r>
          </w:p>
        </w:tc>
        <w:tc>
          <w:tcPr>
            <w:tcW w:w="832" w:type="pct"/>
            <w:shd w:val="clear" w:color="auto" w:fill="auto"/>
            <w:vAlign w:val="center"/>
          </w:tcPr>
          <w:p w:rsidR="00744C32" w:rsidRPr="00FD0F63" w:rsidRDefault="00744C32" w:rsidP="004039DB">
            <w:pPr>
              <w:pStyle w:val="affffff5"/>
            </w:pPr>
            <w:r w:rsidRPr="00FD0F63">
              <w:t>夜间</w:t>
            </w:r>
          </w:p>
        </w:tc>
        <w:tc>
          <w:tcPr>
            <w:tcW w:w="2690" w:type="pct"/>
            <w:shd w:val="clear" w:color="auto" w:fill="auto"/>
            <w:vAlign w:val="center"/>
          </w:tcPr>
          <w:p w:rsidR="00744C32" w:rsidRPr="00FD0F63" w:rsidRDefault="00744C32" w:rsidP="004039DB">
            <w:pPr>
              <w:pStyle w:val="affffff5"/>
            </w:pPr>
            <w:r w:rsidRPr="00FD0F63">
              <w:t>依据</w:t>
            </w:r>
          </w:p>
        </w:tc>
      </w:tr>
      <w:tr w:rsidR="00DC7F2F" w:rsidRPr="00FD0F63" w:rsidTr="004039DB">
        <w:trPr>
          <w:tblHeader/>
          <w:jc w:val="center"/>
        </w:trPr>
        <w:tc>
          <w:tcPr>
            <w:tcW w:w="646" w:type="pct"/>
            <w:shd w:val="clear" w:color="auto" w:fill="auto"/>
            <w:vAlign w:val="center"/>
          </w:tcPr>
          <w:p w:rsidR="00744C32" w:rsidRPr="00FD0F63" w:rsidRDefault="00744C32" w:rsidP="004039DB">
            <w:pPr>
              <w:pStyle w:val="affffff5"/>
            </w:pPr>
            <w:r w:rsidRPr="00FD0F63">
              <w:t>3</w:t>
            </w:r>
          </w:p>
        </w:tc>
        <w:tc>
          <w:tcPr>
            <w:tcW w:w="832" w:type="pct"/>
            <w:shd w:val="clear" w:color="auto" w:fill="auto"/>
            <w:vAlign w:val="center"/>
          </w:tcPr>
          <w:p w:rsidR="00744C32" w:rsidRPr="00FD0F63" w:rsidRDefault="00744C32" w:rsidP="004039DB">
            <w:pPr>
              <w:pStyle w:val="affffff5"/>
            </w:pPr>
            <w:r w:rsidRPr="00FD0F63">
              <w:t>65</w:t>
            </w:r>
          </w:p>
        </w:tc>
        <w:tc>
          <w:tcPr>
            <w:tcW w:w="832" w:type="pct"/>
            <w:shd w:val="clear" w:color="auto" w:fill="auto"/>
            <w:vAlign w:val="center"/>
          </w:tcPr>
          <w:p w:rsidR="00744C32" w:rsidRPr="00FD0F63" w:rsidRDefault="00744C32" w:rsidP="004039DB">
            <w:pPr>
              <w:pStyle w:val="affffff5"/>
            </w:pPr>
            <w:r w:rsidRPr="00FD0F63">
              <w:t>55</w:t>
            </w:r>
          </w:p>
        </w:tc>
        <w:tc>
          <w:tcPr>
            <w:tcW w:w="2690" w:type="pct"/>
            <w:shd w:val="clear" w:color="auto" w:fill="auto"/>
            <w:vAlign w:val="center"/>
          </w:tcPr>
          <w:p w:rsidR="00744C32" w:rsidRPr="00FD0F63" w:rsidRDefault="00744C32" w:rsidP="004039DB">
            <w:pPr>
              <w:pStyle w:val="affffff5"/>
            </w:pPr>
            <w:r w:rsidRPr="00FD0F63">
              <w:t>《声环境质量标准》（</w:t>
            </w:r>
            <w:r w:rsidRPr="00FD0F63">
              <w:t>GB3096-2008</w:t>
            </w:r>
            <w:r w:rsidRPr="00FD0F63">
              <w:t>）</w:t>
            </w:r>
          </w:p>
        </w:tc>
      </w:tr>
    </w:tbl>
    <w:p w:rsidR="00744C32" w:rsidRPr="00FD0F63" w:rsidRDefault="00744C32" w:rsidP="00744C32">
      <w:pPr>
        <w:spacing w:line="360" w:lineRule="auto"/>
        <w:ind w:firstLine="480"/>
      </w:pPr>
      <w:r w:rsidRPr="00FD0F63">
        <w:t>（</w:t>
      </w:r>
      <w:r w:rsidRPr="00FD0F63">
        <w:t>4</w:t>
      </w:r>
      <w:r w:rsidRPr="00FD0F63">
        <w:t>）本项目地下水对照《地下水质量标准》（</w:t>
      </w:r>
      <w:r w:rsidRPr="00FD0F63">
        <w:t>GB/T14848-2017</w:t>
      </w:r>
      <w:r w:rsidRPr="00FD0F63">
        <w:t>）水质标准评价。</w:t>
      </w:r>
    </w:p>
    <w:p w:rsidR="00744C32" w:rsidRPr="00FD0F63" w:rsidRDefault="00744C32" w:rsidP="00744C32">
      <w:pPr>
        <w:pStyle w:val="afffffffff2"/>
      </w:pPr>
      <w:r w:rsidRPr="00FD0F63">
        <w:t>表</w:t>
      </w:r>
      <w:r w:rsidR="00463051" w:rsidRPr="00FD0F63">
        <w:t>2.5</w:t>
      </w:r>
      <w:r w:rsidRPr="00FD0F63">
        <w:t xml:space="preserve">-6  </w:t>
      </w:r>
      <w:r w:rsidRPr="00FD0F63">
        <w:t>地下水环境质量标准</w:t>
      </w:r>
      <w:r w:rsidRPr="00FD0F63">
        <w:t xml:space="preserve">    </w:t>
      </w:r>
      <w:r w:rsidRPr="00FD0F63">
        <w:t>单位：</w:t>
      </w:r>
      <w:r w:rsidRPr="00FD0F63">
        <w:t>mg/L</w:t>
      </w:r>
      <w:r w:rsidRPr="00FD0F63">
        <w:t>（</w:t>
      </w:r>
      <w:r w:rsidRPr="00FD0F63">
        <w:t>pH</w:t>
      </w:r>
      <w:r w:rsidRPr="00FD0F63">
        <w:t>无量纲）</w:t>
      </w:r>
    </w:p>
    <w:tbl>
      <w:tblPr>
        <w:tblW w:w="903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482"/>
        <w:gridCol w:w="1016"/>
        <w:gridCol w:w="1012"/>
        <w:gridCol w:w="1157"/>
        <w:gridCol w:w="1437"/>
        <w:gridCol w:w="1065"/>
        <w:gridCol w:w="1870"/>
      </w:tblGrid>
      <w:tr w:rsidR="00DC7F2F" w:rsidRPr="00FD0F63" w:rsidTr="004039DB">
        <w:trPr>
          <w:trHeight w:val="20"/>
          <w:tblHeader/>
        </w:trPr>
        <w:tc>
          <w:tcPr>
            <w:tcW w:w="1482" w:type="dxa"/>
            <w:vAlign w:val="center"/>
          </w:tcPr>
          <w:p w:rsidR="00744C32" w:rsidRPr="00FD0F63" w:rsidRDefault="00744C32" w:rsidP="004039DB">
            <w:pPr>
              <w:pStyle w:val="affffff5"/>
            </w:pPr>
            <w:r w:rsidRPr="00FD0F63">
              <w:t>项目</w:t>
            </w:r>
          </w:p>
        </w:tc>
        <w:tc>
          <w:tcPr>
            <w:tcW w:w="1016" w:type="dxa"/>
            <w:vAlign w:val="center"/>
          </w:tcPr>
          <w:p w:rsidR="00744C32" w:rsidRPr="00FD0F63" w:rsidRDefault="00744C32" w:rsidP="004039DB">
            <w:pPr>
              <w:pStyle w:val="affffff5"/>
            </w:pPr>
            <w:r w:rsidRPr="00FD0F63">
              <w:t>Ⅰ</w:t>
            </w:r>
            <w:r w:rsidRPr="00FD0F63">
              <w:t>类标准</w:t>
            </w:r>
          </w:p>
        </w:tc>
        <w:tc>
          <w:tcPr>
            <w:tcW w:w="1012" w:type="dxa"/>
            <w:vAlign w:val="center"/>
          </w:tcPr>
          <w:p w:rsidR="00744C32" w:rsidRPr="00FD0F63" w:rsidRDefault="00744C32" w:rsidP="004039DB">
            <w:pPr>
              <w:pStyle w:val="affffff5"/>
            </w:pPr>
            <w:r w:rsidRPr="00FD0F63">
              <w:t>Ⅱ</w:t>
            </w:r>
            <w:r w:rsidRPr="00FD0F63">
              <w:t>类标准</w:t>
            </w:r>
          </w:p>
        </w:tc>
        <w:tc>
          <w:tcPr>
            <w:tcW w:w="1157" w:type="dxa"/>
            <w:vAlign w:val="center"/>
          </w:tcPr>
          <w:p w:rsidR="00744C32" w:rsidRPr="00FD0F63" w:rsidRDefault="00744C32" w:rsidP="004039DB">
            <w:pPr>
              <w:pStyle w:val="affffff5"/>
            </w:pPr>
            <w:r w:rsidRPr="00FD0F63">
              <w:t>III</w:t>
            </w:r>
            <w:r w:rsidRPr="00FD0F63">
              <w:t>类标准</w:t>
            </w:r>
          </w:p>
        </w:tc>
        <w:tc>
          <w:tcPr>
            <w:tcW w:w="1437" w:type="dxa"/>
            <w:vAlign w:val="center"/>
          </w:tcPr>
          <w:p w:rsidR="00744C32" w:rsidRPr="00FD0F63" w:rsidRDefault="00744C32" w:rsidP="004039DB">
            <w:pPr>
              <w:pStyle w:val="affffff5"/>
            </w:pPr>
            <w:r w:rsidRPr="00FD0F63">
              <w:t>Ⅳ</w:t>
            </w:r>
            <w:r w:rsidRPr="00FD0F63">
              <w:t>类标准</w:t>
            </w:r>
          </w:p>
        </w:tc>
        <w:tc>
          <w:tcPr>
            <w:tcW w:w="1065" w:type="dxa"/>
            <w:vAlign w:val="center"/>
          </w:tcPr>
          <w:p w:rsidR="00744C32" w:rsidRPr="00FD0F63" w:rsidRDefault="00744C32" w:rsidP="004039DB">
            <w:pPr>
              <w:pStyle w:val="affffff5"/>
            </w:pPr>
            <w:r w:rsidRPr="00FD0F63">
              <w:t>Ⅴ</w:t>
            </w:r>
            <w:r w:rsidRPr="00FD0F63">
              <w:t>类标准</w:t>
            </w:r>
          </w:p>
        </w:tc>
        <w:tc>
          <w:tcPr>
            <w:tcW w:w="1870" w:type="dxa"/>
            <w:vAlign w:val="center"/>
          </w:tcPr>
          <w:p w:rsidR="00744C32" w:rsidRPr="00FD0F63" w:rsidRDefault="00744C32" w:rsidP="004039DB">
            <w:pPr>
              <w:pStyle w:val="affffff5"/>
            </w:pPr>
            <w:r w:rsidRPr="00FD0F63">
              <w:t>依据</w:t>
            </w:r>
          </w:p>
        </w:tc>
      </w:tr>
      <w:tr w:rsidR="00DC7F2F" w:rsidRPr="00FD0F63" w:rsidTr="004039DB">
        <w:trPr>
          <w:trHeight w:val="20"/>
        </w:trPr>
        <w:tc>
          <w:tcPr>
            <w:tcW w:w="1482" w:type="dxa"/>
            <w:vAlign w:val="center"/>
          </w:tcPr>
          <w:p w:rsidR="00744C32" w:rsidRPr="00FD0F63" w:rsidRDefault="00744C32" w:rsidP="004039DB">
            <w:pPr>
              <w:pStyle w:val="affffff5"/>
              <w:rPr>
                <w:snapToGrid w:val="0"/>
              </w:rPr>
            </w:pPr>
            <w:r w:rsidRPr="00FD0F63">
              <w:rPr>
                <w:snapToGrid w:val="0"/>
              </w:rPr>
              <w:t>pH</w:t>
            </w:r>
          </w:p>
        </w:tc>
        <w:tc>
          <w:tcPr>
            <w:tcW w:w="3185" w:type="dxa"/>
            <w:gridSpan w:val="3"/>
            <w:vAlign w:val="center"/>
          </w:tcPr>
          <w:p w:rsidR="00744C32" w:rsidRPr="00FD0F63" w:rsidRDefault="00744C32" w:rsidP="004039DB">
            <w:pPr>
              <w:pStyle w:val="affffff5"/>
            </w:pPr>
            <w:r w:rsidRPr="00FD0F63">
              <w:t>6.5~8.5</w:t>
            </w:r>
          </w:p>
        </w:tc>
        <w:tc>
          <w:tcPr>
            <w:tcW w:w="1437" w:type="dxa"/>
            <w:vAlign w:val="center"/>
          </w:tcPr>
          <w:p w:rsidR="00744C32" w:rsidRPr="00FD0F63" w:rsidRDefault="00744C32" w:rsidP="004039DB">
            <w:pPr>
              <w:pStyle w:val="affffff5"/>
            </w:pPr>
            <w:r w:rsidRPr="00FD0F63">
              <w:t>5.5~6.5</w:t>
            </w:r>
            <w:r w:rsidRPr="00FD0F63">
              <w:t>，</w:t>
            </w:r>
            <w:r w:rsidRPr="00FD0F63">
              <w:t>8.5~9</w:t>
            </w:r>
          </w:p>
        </w:tc>
        <w:tc>
          <w:tcPr>
            <w:tcW w:w="1065" w:type="dxa"/>
            <w:vAlign w:val="center"/>
          </w:tcPr>
          <w:p w:rsidR="00744C32" w:rsidRPr="00FD0F63" w:rsidRDefault="00744C32" w:rsidP="004039DB">
            <w:pPr>
              <w:pStyle w:val="affffff5"/>
            </w:pPr>
            <w:r w:rsidRPr="00FD0F63">
              <w:t>&lt;5.5</w:t>
            </w:r>
            <w:r w:rsidRPr="00FD0F63">
              <w:t>，</w:t>
            </w:r>
            <w:r w:rsidRPr="00FD0F63">
              <w:t>&gt;9</w:t>
            </w:r>
          </w:p>
        </w:tc>
        <w:tc>
          <w:tcPr>
            <w:tcW w:w="1870" w:type="dxa"/>
            <w:vMerge w:val="restart"/>
            <w:vAlign w:val="center"/>
          </w:tcPr>
          <w:p w:rsidR="00744C32" w:rsidRPr="00FD0F63" w:rsidRDefault="00744C32" w:rsidP="004039DB">
            <w:pPr>
              <w:pStyle w:val="affffff5"/>
            </w:pPr>
            <w:r w:rsidRPr="00FD0F63">
              <w:t>GB/T14848-2017</w:t>
            </w:r>
          </w:p>
        </w:tc>
      </w:tr>
      <w:tr w:rsidR="00DC7F2F" w:rsidRPr="00FD0F63" w:rsidTr="004039DB">
        <w:trPr>
          <w:trHeight w:val="20"/>
        </w:trPr>
        <w:tc>
          <w:tcPr>
            <w:tcW w:w="1482" w:type="dxa"/>
            <w:vAlign w:val="center"/>
          </w:tcPr>
          <w:p w:rsidR="00744C32" w:rsidRPr="00FD0F63" w:rsidRDefault="00744C32" w:rsidP="004039DB">
            <w:pPr>
              <w:pStyle w:val="affffff5"/>
              <w:rPr>
                <w:snapToGrid w:val="0"/>
              </w:rPr>
            </w:pPr>
            <w:r w:rsidRPr="00FD0F63">
              <w:rPr>
                <w:snapToGrid w:val="0"/>
              </w:rPr>
              <w:t>氨氮</w:t>
            </w:r>
          </w:p>
        </w:tc>
        <w:tc>
          <w:tcPr>
            <w:tcW w:w="1016" w:type="dxa"/>
            <w:vAlign w:val="center"/>
          </w:tcPr>
          <w:p w:rsidR="00744C32" w:rsidRPr="00FD0F63" w:rsidRDefault="00744C32" w:rsidP="004039DB">
            <w:pPr>
              <w:pStyle w:val="affffff5"/>
            </w:pPr>
            <w:r w:rsidRPr="00FD0F63">
              <w:t>≤0.02</w:t>
            </w:r>
          </w:p>
        </w:tc>
        <w:tc>
          <w:tcPr>
            <w:tcW w:w="1012" w:type="dxa"/>
            <w:vAlign w:val="center"/>
          </w:tcPr>
          <w:p w:rsidR="00744C32" w:rsidRPr="00FD0F63" w:rsidRDefault="00744C32" w:rsidP="004039DB">
            <w:pPr>
              <w:pStyle w:val="affffff5"/>
            </w:pPr>
            <w:r w:rsidRPr="00FD0F63">
              <w:t>≤0.10</w:t>
            </w:r>
          </w:p>
        </w:tc>
        <w:tc>
          <w:tcPr>
            <w:tcW w:w="1157" w:type="dxa"/>
            <w:vAlign w:val="center"/>
          </w:tcPr>
          <w:p w:rsidR="00744C32" w:rsidRPr="00FD0F63" w:rsidRDefault="00744C32" w:rsidP="004039DB">
            <w:pPr>
              <w:pStyle w:val="affffff5"/>
            </w:pPr>
            <w:r w:rsidRPr="00FD0F63">
              <w:t>≤0.50</w:t>
            </w:r>
          </w:p>
        </w:tc>
        <w:tc>
          <w:tcPr>
            <w:tcW w:w="1437" w:type="dxa"/>
            <w:vAlign w:val="center"/>
          </w:tcPr>
          <w:p w:rsidR="00744C32" w:rsidRPr="00FD0F63" w:rsidRDefault="00744C32" w:rsidP="004039DB">
            <w:pPr>
              <w:pStyle w:val="affffff5"/>
            </w:pPr>
            <w:r w:rsidRPr="00FD0F63">
              <w:t>≤1.50</w:t>
            </w:r>
          </w:p>
        </w:tc>
        <w:tc>
          <w:tcPr>
            <w:tcW w:w="1065" w:type="dxa"/>
            <w:vAlign w:val="center"/>
          </w:tcPr>
          <w:p w:rsidR="00744C32" w:rsidRPr="00FD0F63" w:rsidRDefault="00744C32" w:rsidP="004039DB">
            <w:pPr>
              <w:pStyle w:val="affffff5"/>
            </w:pPr>
            <w:r w:rsidRPr="00FD0F63">
              <w:t>&gt;1.50</w:t>
            </w:r>
          </w:p>
        </w:tc>
        <w:tc>
          <w:tcPr>
            <w:tcW w:w="1870" w:type="dxa"/>
            <w:vMerge/>
            <w:vAlign w:val="center"/>
          </w:tcPr>
          <w:p w:rsidR="00744C32" w:rsidRPr="00FD0F63" w:rsidRDefault="00744C32" w:rsidP="004039DB">
            <w:pPr>
              <w:pStyle w:val="affffff5"/>
            </w:pPr>
          </w:p>
        </w:tc>
      </w:tr>
      <w:tr w:rsidR="00DC7F2F" w:rsidRPr="00FD0F63" w:rsidTr="004039DB">
        <w:trPr>
          <w:trHeight w:val="20"/>
        </w:trPr>
        <w:tc>
          <w:tcPr>
            <w:tcW w:w="1482" w:type="dxa"/>
            <w:vAlign w:val="center"/>
          </w:tcPr>
          <w:p w:rsidR="00744C32" w:rsidRPr="00FD0F63" w:rsidRDefault="00744C32" w:rsidP="004039DB">
            <w:pPr>
              <w:pStyle w:val="affffff5"/>
              <w:rPr>
                <w:snapToGrid w:val="0"/>
              </w:rPr>
            </w:pPr>
            <w:r w:rsidRPr="00FD0F63">
              <w:rPr>
                <w:snapToGrid w:val="0"/>
              </w:rPr>
              <w:t>总硬度</w:t>
            </w:r>
          </w:p>
        </w:tc>
        <w:tc>
          <w:tcPr>
            <w:tcW w:w="1016" w:type="dxa"/>
            <w:vAlign w:val="center"/>
          </w:tcPr>
          <w:p w:rsidR="00744C32" w:rsidRPr="00FD0F63" w:rsidRDefault="00744C32" w:rsidP="004039DB">
            <w:pPr>
              <w:pStyle w:val="affffff5"/>
            </w:pPr>
            <w:r w:rsidRPr="00FD0F63">
              <w:t>≤150</w:t>
            </w:r>
          </w:p>
        </w:tc>
        <w:tc>
          <w:tcPr>
            <w:tcW w:w="1012" w:type="dxa"/>
            <w:vAlign w:val="center"/>
          </w:tcPr>
          <w:p w:rsidR="00744C32" w:rsidRPr="00FD0F63" w:rsidRDefault="00744C32" w:rsidP="004039DB">
            <w:pPr>
              <w:pStyle w:val="affffff5"/>
            </w:pPr>
            <w:r w:rsidRPr="00FD0F63">
              <w:t>≤300</w:t>
            </w:r>
          </w:p>
        </w:tc>
        <w:tc>
          <w:tcPr>
            <w:tcW w:w="1157" w:type="dxa"/>
            <w:vAlign w:val="center"/>
          </w:tcPr>
          <w:p w:rsidR="00744C32" w:rsidRPr="00FD0F63" w:rsidRDefault="00744C32" w:rsidP="004039DB">
            <w:pPr>
              <w:pStyle w:val="affffff5"/>
            </w:pPr>
            <w:r w:rsidRPr="00FD0F63">
              <w:t>≤450</w:t>
            </w:r>
          </w:p>
        </w:tc>
        <w:tc>
          <w:tcPr>
            <w:tcW w:w="1437" w:type="dxa"/>
            <w:vAlign w:val="center"/>
          </w:tcPr>
          <w:p w:rsidR="00744C32" w:rsidRPr="00FD0F63" w:rsidRDefault="00744C32" w:rsidP="004039DB">
            <w:pPr>
              <w:pStyle w:val="affffff5"/>
            </w:pPr>
            <w:r w:rsidRPr="00FD0F63">
              <w:t>≤550</w:t>
            </w:r>
          </w:p>
        </w:tc>
        <w:tc>
          <w:tcPr>
            <w:tcW w:w="1065" w:type="dxa"/>
            <w:vAlign w:val="center"/>
          </w:tcPr>
          <w:p w:rsidR="00744C32" w:rsidRPr="00FD0F63" w:rsidRDefault="00744C32" w:rsidP="004039DB">
            <w:pPr>
              <w:pStyle w:val="affffff5"/>
            </w:pPr>
            <w:r w:rsidRPr="00FD0F63">
              <w:t>&gt;550</w:t>
            </w:r>
          </w:p>
        </w:tc>
        <w:tc>
          <w:tcPr>
            <w:tcW w:w="1870" w:type="dxa"/>
            <w:vMerge/>
            <w:vAlign w:val="center"/>
          </w:tcPr>
          <w:p w:rsidR="00744C32" w:rsidRPr="00FD0F63" w:rsidRDefault="00744C32" w:rsidP="004039DB">
            <w:pPr>
              <w:pStyle w:val="affffff5"/>
            </w:pPr>
          </w:p>
        </w:tc>
      </w:tr>
      <w:tr w:rsidR="00DC7F2F" w:rsidRPr="00FD0F63" w:rsidTr="004039DB">
        <w:trPr>
          <w:trHeight w:val="20"/>
        </w:trPr>
        <w:tc>
          <w:tcPr>
            <w:tcW w:w="1482" w:type="dxa"/>
            <w:vAlign w:val="center"/>
          </w:tcPr>
          <w:p w:rsidR="00744C32" w:rsidRPr="00FD0F63" w:rsidRDefault="00744C32" w:rsidP="004039DB">
            <w:pPr>
              <w:pStyle w:val="affffff5"/>
              <w:rPr>
                <w:snapToGrid w:val="0"/>
              </w:rPr>
            </w:pPr>
            <w:r w:rsidRPr="00FD0F63">
              <w:rPr>
                <w:snapToGrid w:val="0"/>
              </w:rPr>
              <w:t>溶解性总固体</w:t>
            </w:r>
          </w:p>
        </w:tc>
        <w:tc>
          <w:tcPr>
            <w:tcW w:w="1016" w:type="dxa"/>
            <w:vAlign w:val="center"/>
          </w:tcPr>
          <w:p w:rsidR="00744C32" w:rsidRPr="00FD0F63" w:rsidRDefault="00744C32" w:rsidP="004039DB">
            <w:pPr>
              <w:pStyle w:val="affffff5"/>
            </w:pPr>
            <w:r w:rsidRPr="00FD0F63">
              <w:t>≤300</w:t>
            </w:r>
          </w:p>
        </w:tc>
        <w:tc>
          <w:tcPr>
            <w:tcW w:w="1012" w:type="dxa"/>
            <w:vAlign w:val="center"/>
          </w:tcPr>
          <w:p w:rsidR="00744C32" w:rsidRPr="00FD0F63" w:rsidRDefault="00744C32" w:rsidP="004039DB">
            <w:pPr>
              <w:pStyle w:val="affffff5"/>
            </w:pPr>
            <w:r w:rsidRPr="00FD0F63">
              <w:t>≤500</w:t>
            </w:r>
          </w:p>
        </w:tc>
        <w:tc>
          <w:tcPr>
            <w:tcW w:w="1157" w:type="dxa"/>
            <w:vAlign w:val="center"/>
          </w:tcPr>
          <w:p w:rsidR="00744C32" w:rsidRPr="00FD0F63" w:rsidRDefault="00744C32" w:rsidP="004039DB">
            <w:pPr>
              <w:pStyle w:val="affffff5"/>
            </w:pPr>
            <w:r w:rsidRPr="00FD0F63">
              <w:t>≤1000</w:t>
            </w:r>
          </w:p>
        </w:tc>
        <w:tc>
          <w:tcPr>
            <w:tcW w:w="1437" w:type="dxa"/>
            <w:vAlign w:val="center"/>
          </w:tcPr>
          <w:p w:rsidR="00744C32" w:rsidRPr="00FD0F63" w:rsidRDefault="00744C32" w:rsidP="004039DB">
            <w:pPr>
              <w:pStyle w:val="affffff5"/>
            </w:pPr>
            <w:r w:rsidRPr="00FD0F63">
              <w:t>≤2000</w:t>
            </w:r>
          </w:p>
        </w:tc>
        <w:tc>
          <w:tcPr>
            <w:tcW w:w="1065" w:type="dxa"/>
            <w:vAlign w:val="center"/>
          </w:tcPr>
          <w:p w:rsidR="00744C32" w:rsidRPr="00FD0F63" w:rsidRDefault="00744C32" w:rsidP="004039DB">
            <w:pPr>
              <w:pStyle w:val="affffff5"/>
            </w:pPr>
            <w:r w:rsidRPr="00FD0F63">
              <w:t>&gt;2000</w:t>
            </w:r>
          </w:p>
        </w:tc>
        <w:tc>
          <w:tcPr>
            <w:tcW w:w="1870" w:type="dxa"/>
            <w:vMerge/>
            <w:vAlign w:val="center"/>
          </w:tcPr>
          <w:p w:rsidR="00744C32" w:rsidRPr="00FD0F63" w:rsidRDefault="00744C32" w:rsidP="004039DB">
            <w:pPr>
              <w:pStyle w:val="affffff5"/>
            </w:pPr>
          </w:p>
        </w:tc>
      </w:tr>
      <w:tr w:rsidR="00DC7F2F" w:rsidRPr="00FD0F63" w:rsidTr="004039DB">
        <w:trPr>
          <w:trHeight w:val="20"/>
        </w:trPr>
        <w:tc>
          <w:tcPr>
            <w:tcW w:w="1482" w:type="dxa"/>
            <w:vAlign w:val="center"/>
          </w:tcPr>
          <w:p w:rsidR="00744C32" w:rsidRPr="00FD0F63" w:rsidRDefault="00744C32" w:rsidP="004039DB">
            <w:pPr>
              <w:pStyle w:val="affffff5"/>
              <w:rPr>
                <w:snapToGrid w:val="0"/>
              </w:rPr>
            </w:pPr>
            <w:r w:rsidRPr="00FD0F63">
              <w:rPr>
                <w:snapToGrid w:val="0"/>
              </w:rPr>
              <w:t>耗氧量</w:t>
            </w:r>
          </w:p>
        </w:tc>
        <w:tc>
          <w:tcPr>
            <w:tcW w:w="1016" w:type="dxa"/>
            <w:vAlign w:val="center"/>
          </w:tcPr>
          <w:p w:rsidR="00744C32" w:rsidRPr="00FD0F63" w:rsidRDefault="00744C32" w:rsidP="004039DB">
            <w:pPr>
              <w:pStyle w:val="affffff5"/>
            </w:pPr>
            <w:r w:rsidRPr="00FD0F63">
              <w:t>≤1.0</w:t>
            </w:r>
          </w:p>
        </w:tc>
        <w:tc>
          <w:tcPr>
            <w:tcW w:w="1012" w:type="dxa"/>
            <w:vAlign w:val="center"/>
          </w:tcPr>
          <w:p w:rsidR="00744C32" w:rsidRPr="00FD0F63" w:rsidRDefault="00744C32" w:rsidP="004039DB">
            <w:pPr>
              <w:pStyle w:val="affffff5"/>
            </w:pPr>
            <w:r w:rsidRPr="00FD0F63">
              <w:t>≤2.0</w:t>
            </w:r>
          </w:p>
        </w:tc>
        <w:tc>
          <w:tcPr>
            <w:tcW w:w="1157" w:type="dxa"/>
            <w:vAlign w:val="center"/>
          </w:tcPr>
          <w:p w:rsidR="00744C32" w:rsidRPr="00FD0F63" w:rsidRDefault="00744C32" w:rsidP="004039DB">
            <w:pPr>
              <w:pStyle w:val="affffff5"/>
            </w:pPr>
            <w:r w:rsidRPr="00FD0F63">
              <w:t>≤3.0</w:t>
            </w:r>
          </w:p>
        </w:tc>
        <w:tc>
          <w:tcPr>
            <w:tcW w:w="1437" w:type="dxa"/>
            <w:vAlign w:val="center"/>
          </w:tcPr>
          <w:p w:rsidR="00744C32" w:rsidRPr="00FD0F63" w:rsidRDefault="00744C32" w:rsidP="004039DB">
            <w:pPr>
              <w:pStyle w:val="affffff5"/>
            </w:pPr>
            <w:r w:rsidRPr="00FD0F63">
              <w:t>≤10.0</w:t>
            </w:r>
          </w:p>
        </w:tc>
        <w:tc>
          <w:tcPr>
            <w:tcW w:w="1065" w:type="dxa"/>
            <w:vAlign w:val="center"/>
          </w:tcPr>
          <w:p w:rsidR="00744C32" w:rsidRPr="00FD0F63" w:rsidRDefault="00744C32" w:rsidP="004039DB">
            <w:pPr>
              <w:pStyle w:val="affffff5"/>
            </w:pPr>
            <w:r w:rsidRPr="00FD0F63">
              <w:t>&gt;10.0</w:t>
            </w:r>
          </w:p>
        </w:tc>
        <w:tc>
          <w:tcPr>
            <w:tcW w:w="1870" w:type="dxa"/>
            <w:vMerge/>
            <w:vAlign w:val="center"/>
          </w:tcPr>
          <w:p w:rsidR="00744C32" w:rsidRPr="00FD0F63" w:rsidRDefault="00744C32" w:rsidP="004039DB">
            <w:pPr>
              <w:pStyle w:val="affffff5"/>
            </w:pPr>
          </w:p>
        </w:tc>
      </w:tr>
      <w:tr w:rsidR="00DC7F2F" w:rsidRPr="00FD0F63" w:rsidTr="004039DB">
        <w:trPr>
          <w:trHeight w:val="20"/>
        </w:trPr>
        <w:tc>
          <w:tcPr>
            <w:tcW w:w="1482" w:type="dxa"/>
            <w:vAlign w:val="center"/>
          </w:tcPr>
          <w:p w:rsidR="00744C32" w:rsidRPr="00FD0F63" w:rsidRDefault="00744C32" w:rsidP="004039DB">
            <w:pPr>
              <w:pStyle w:val="affffff5"/>
              <w:rPr>
                <w:snapToGrid w:val="0"/>
              </w:rPr>
            </w:pPr>
            <w:r w:rsidRPr="00FD0F63">
              <w:rPr>
                <w:snapToGrid w:val="0"/>
              </w:rPr>
              <w:t>硝酸盐</w:t>
            </w:r>
          </w:p>
        </w:tc>
        <w:tc>
          <w:tcPr>
            <w:tcW w:w="1016" w:type="dxa"/>
            <w:vAlign w:val="center"/>
          </w:tcPr>
          <w:p w:rsidR="00744C32" w:rsidRPr="00FD0F63" w:rsidRDefault="00744C32" w:rsidP="004039DB">
            <w:pPr>
              <w:pStyle w:val="affffff5"/>
            </w:pPr>
            <w:r w:rsidRPr="00FD0F63">
              <w:t>≤2.0</w:t>
            </w:r>
          </w:p>
        </w:tc>
        <w:tc>
          <w:tcPr>
            <w:tcW w:w="1012" w:type="dxa"/>
            <w:vAlign w:val="center"/>
          </w:tcPr>
          <w:p w:rsidR="00744C32" w:rsidRPr="00FD0F63" w:rsidRDefault="00744C32" w:rsidP="004039DB">
            <w:pPr>
              <w:pStyle w:val="affffff5"/>
            </w:pPr>
            <w:r w:rsidRPr="00FD0F63">
              <w:t>≤5.0</w:t>
            </w:r>
          </w:p>
        </w:tc>
        <w:tc>
          <w:tcPr>
            <w:tcW w:w="1157" w:type="dxa"/>
            <w:vAlign w:val="center"/>
          </w:tcPr>
          <w:p w:rsidR="00744C32" w:rsidRPr="00FD0F63" w:rsidRDefault="00744C32" w:rsidP="004039DB">
            <w:pPr>
              <w:pStyle w:val="affffff5"/>
            </w:pPr>
            <w:r w:rsidRPr="00FD0F63">
              <w:t>≤20.0</w:t>
            </w:r>
          </w:p>
        </w:tc>
        <w:tc>
          <w:tcPr>
            <w:tcW w:w="1437" w:type="dxa"/>
            <w:vAlign w:val="center"/>
          </w:tcPr>
          <w:p w:rsidR="00744C32" w:rsidRPr="00FD0F63" w:rsidRDefault="00744C32" w:rsidP="004039DB">
            <w:pPr>
              <w:pStyle w:val="affffff5"/>
            </w:pPr>
            <w:r w:rsidRPr="00FD0F63">
              <w:t>≤30.0</w:t>
            </w:r>
          </w:p>
        </w:tc>
        <w:tc>
          <w:tcPr>
            <w:tcW w:w="1065" w:type="dxa"/>
            <w:vAlign w:val="center"/>
          </w:tcPr>
          <w:p w:rsidR="00744C32" w:rsidRPr="00FD0F63" w:rsidRDefault="00744C32" w:rsidP="004039DB">
            <w:pPr>
              <w:pStyle w:val="affffff5"/>
            </w:pPr>
            <w:r w:rsidRPr="00FD0F63">
              <w:t>&gt;30.0</w:t>
            </w:r>
          </w:p>
        </w:tc>
        <w:tc>
          <w:tcPr>
            <w:tcW w:w="1870" w:type="dxa"/>
            <w:vMerge/>
            <w:vAlign w:val="center"/>
          </w:tcPr>
          <w:p w:rsidR="00744C32" w:rsidRPr="00FD0F63" w:rsidRDefault="00744C32" w:rsidP="004039DB">
            <w:pPr>
              <w:pStyle w:val="affffff5"/>
            </w:pPr>
          </w:p>
        </w:tc>
      </w:tr>
      <w:tr w:rsidR="00DC7F2F" w:rsidRPr="00FD0F63" w:rsidTr="004039DB">
        <w:trPr>
          <w:trHeight w:val="20"/>
        </w:trPr>
        <w:tc>
          <w:tcPr>
            <w:tcW w:w="1482" w:type="dxa"/>
            <w:vAlign w:val="center"/>
          </w:tcPr>
          <w:p w:rsidR="00744C32" w:rsidRPr="00FD0F63" w:rsidRDefault="00744C32" w:rsidP="004039DB">
            <w:pPr>
              <w:pStyle w:val="affffff5"/>
              <w:rPr>
                <w:snapToGrid w:val="0"/>
              </w:rPr>
            </w:pPr>
            <w:r w:rsidRPr="00FD0F63">
              <w:rPr>
                <w:snapToGrid w:val="0"/>
              </w:rPr>
              <w:t>亚硝酸盐</w:t>
            </w:r>
          </w:p>
        </w:tc>
        <w:tc>
          <w:tcPr>
            <w:tcW w:w="1016" w:type="dxa"/>
            <w:vAlign w:val="center"/>
          </w:tcPr>
          <w:p w:rsidR="00744C32" w:rsidRPr="00FD0F63" w:rsidRDefault="00744C32" w:rsidP="004039DB">
            <w:pPr>
              <w:pStyle w:val="affffff5"/>
            </w:pPr>
            <w:r w:rsidRPr="00FD0F63">
              <w:t>≤0.01</w:t>
            </w:r>
          </w:p>
        </w:tc>
        <w:tc>
          <w:tcPr>
            <w:tcW w:w="1012" w:type="dxa"/>
            <w:vAlign w:val="center"/>
          </w:tcPr>
          <w:p w:rsidR="00744C32" w:rsidRPr="00FD0F63" w:rsidRDefault="00744C32" w:rsidP="004039DB">
            <w:pPr>
              <w:pStyle w:val="affffff5"/>
            </w:pPr>
            <w:r w:rsidRPr="00FD0F63">
              <w:t>≤0.10</w:t>
            </w:r>
          </w:p>
        </w:tc>
        <w:tc>
          <w:tcPr>
            <w:tcW w:w="1157" w:type="dxa"/>
            <w:vAlign w:val="center"/>
          </w:tcPr>
          <w:p w:rsidR="00744C32" w:rsidRPr="00FD0F63" w:rsidRDefault="00744C32" w:rsidP="004039DB">
            <w:pPr>
              <w:pStyle w:val="affffff5"/>
            </w:pPr>
            <w:r w:rsidRPr="00FD0F63">
              <w:t>≤1.00</w:t>
            </w:r>
          </w:p>
        </w:tc>
        <w:tc>
          <w:tcPr>
            <w:tcW w:w="1437" w:type="dxa"/>
            <w:vAlign w:val="center"/>
          </w:tcPr>
          <w:p w:rsidR="00744C32" w:rsidRPr="00FD0F63" w:rsidRDefault="00744C32" w:rsidP="004039DB">
            <w:pPr>
              <w:pStyle w:val="affffff5"/>
            </w:pPr>
            <w:r w:rsidRPr="00FD0F63">
              <w:t>≤4.80</w:t>
            </w:r>
          </w:p>
        </w:tc>
        <w:tc>
          <w:tcPr>
            <w:tcW w:w="1065" w:type="dxa"/>
            <w:vAlign w:val="center"/>
          </w:tcPr>
          <w:p w:rsidR="00744C32" w:rsidRPr="00FD0F63" w:rsidRDefault="00744C32" w:rsidP="004039DB">
            <w:pPr>
              <w:pStyle w:val="affffff5"/>
            </w:pPr>
            <w:r w:rsidRPr="00FD0F63">
              <w:t>&gt;4.80</w:t>
            </w:r>
          </w:p>
        </w:tc>
        <w:tc>
          <w:tcPr>
            <w:tcW w:w="1870" w:type="dxa"/>
            <w:vMerge/>
            <w:vAlign w:val="center"/>
          </w:tcPr>
          <w:p w:rsidR="00744C32" w:rsidRPr="00FD0F63" w:rsidRDefault="00744C32" w:rsidP="004039DB">
            <w:pPr>
              <w:pStyle w:val="affffff5"/>
            </w:pPr>
          </w:p>
        </w:tc>
      </w:tr>
      <w:tr w:rsidR="00DC7F2F" w:rsidRPr="00FD0F63" w:rsidTr="004039DB">
        <w:trPr>
          <w:trHeight w:val="20"/>
        </w:trPr>
        <w:tc>
          <w:tcPr>
            <w:tcW w:w="1482" w:type="dxa"/>
            <w:vAlign w:val="center"/>
          </w:tcPr>
          <w:p w:rsidR="00744C32" w:rsidRPr="00FD0F63" w:rsidRDefault="00744C32" w:rsidP="004039DB">
            <w:pPr>
              <w:pStyle w:val="affffff5"/>
              <w:rPr>
                <w:snapToGrid w:val="0"/>
              </w:rPr>
            </w:pPr>
            <w:r w:rsidRPr="00FD0F63">
              <w:rPr>
                <w:snapToGrid w:val="0"/>
              </w:rPr>
              <w:t>挥发性酚类</w:t>
            </w:r>
          </w:p>
        </w:tc>
        <w:tc>
          <w:tcPr>
            <w:tcW w:w="1016" w:type="dxa"/>
            <w:vAlign w:val="center"/>
          </w:tcPr>
          <w:p w:rsidR="00744C32" w:rsidRPr="00FD0F63" w:rsidRDefault="00744C32" w:rsidP="004039DB">
            <w:pPr>
              <w:pStyle w:val="affffff5"/>
            </w:pPr>
            <w:r w:rsidRPr="00FD0F63">
              <w:t>≤0.001</w:t>
            </w:r>
          </w:p>
        </w:tc>
        <w:tc>
          <w:tcPr>
            <w:tcW w:w="1012" w:type="dxa"/>
            <w:vAlign w:val="center"/>
          </w:tcPr>
          <w:p w:rsidR="00744C32" w:rsidRPr="00FD0F63" w:rsidRDefault="00744C32" w:rsidP="004039DB">
            <w:pPr>
              <w:pStyle w:val="affffff5"/>
            </w:pPr>
            <w:r w:rsidRPr="00FD0F63">
              <w:t>≤0.001</w:t>
            </w:r>
          </w:p>
        </w:tc>
        <w:tc>
          <w:tcPr>
            <w:tcW w:w="1157" w:type="dxa"/>
            <w:vAlign w:val="center"/>
          </w:tcPr>
          <w:p w:rsidR="00744C32" w:rsidRPr="00FD0F63" w:rsidRDefault="00744C32" w:rsidP="004039DB">
            <w:pPr>
              <w:pStyle w:val="affffff5"/>
            </w:pPr>
            <w:r w:rsidRPr="00FD0F63">
              <w:t>≤0.002</w:t>
            </w:r>
          </w:p>
        </w:tc>
        <w:tc>
          <w:tcPr>
            <w:tcW w:w="1437" w:type="dxa"/>
            <w:vAlign w:val="center"/>
          </w:tcPr>
          <w:p w:rsidR="00744C32" w:rsidRPr="00FD0F63" w:rsidRDefault="00744C32" w:rsidP="004039DB">
            <w:pPr>
              <w:pStyle w:val="affffff5"/>
            </w:pPr>
            <w:r w:rsidRPr="00FD0F63">
              <w:t>≤0.01</w:t>
            </w:r>
          </w:p>
        </w:tc>
        <w:tc>
          <w:tcPr>
            <w:tcW w:w="1065" w:type="dxa"/>
            <w:vAlign w:val="center"/>
          </w:tcPr>
          <w:p w:rsidR="00744C32" w:rsidRPr="00FD0F63" w:rsidRDefault="00744C32" w:rsidP="004039DB">
            <w:pPr>
              <w:pStyle w:val="affffff5"/>
            </w:pPr>
            <w:r w:rsidRPr="00FD0F63">
              <w:t>&gt;0.01</w:t>
            </w:r>
          </w:p>
        </w:tc>
        <w:tc>
          <w:tcPr>
            <w:tcW w:w="1870" w:type="dxa"/>
            <w:vMerge/>
            <w:vAlign w:val="center"/>
          </w:tcPr>
          <w:p w:rsidR="00744C32" w:rsidRPr="00FD0F63" w:rsidRDefault="00744C32" w:rsidP="004039DB">
            <w:pPr>
              <w:pStyle w:val="affffff5"/>
            </w:pPr>
          </w:p>
        </w:tc>
      </w:tr>
      <w:tr w:rsidR="00DC7F2F" w:rsidRPr="00FD0F63" w:rsidTr="004039DB">
        <w:trPr>
          <w:trHeight w:val="20"/>
        </w:trPr>
        <w:tc>
          <w:tcPr>
            <w:tcW w:w="1482" w:type="dxa"/>
            <w:vAlign w:val="center"/>
          </w:tcPr>
          <w:p w:rsidR="00744C32" w:rsidRPr="00FD0F63" w:rsidRDefault="00744C32" w:rsidP="004039DB">
            <w:pPr>
              <w:pStyle w:val="affffff5"/>
              <w:rPr>
                <w:snapToGrid w:val="0"/>
              </w:rPr>
            </w:pPr>
            <w:r w:rsidRPr="00FD0F63">
              <w:rPr>
                <w:snapToGrid w:val="0"/>
              </w:rPr>
              <w:t>砷</w:t>
            </w:r>
          </w:p>
        </w:tc>
        <w:tc>
          <w:tcPr>
            <w:tcW w:w="1016" w:type="dxa"/>
            <w:vAlign w:val="center"/>
          </w:tcPr>
          <w:p w:rsidR="00744C32" w:rsidRPr="00FD0F63" w:rsidRDefault="00744C32" w:rsidP="004039DB">
            <w:pPr>
              <w:pStyle w:val="affffff5"/>
            </w:pPr>
            <w:r w:rsidRPr="00FD0F63">
              <w:t>≤0.001</w:t>
            </w:r>
          </w:p>
        </w:tc>
        <w:tc>
          <w:tcPr>
            <w:tcW w:w="1012" w:type="dxa"/>
            <w:vAlign w:val="center"/>
          </w:tcPr>
          <w:p w:rsidR="00744C32" w:rsidRPr="00FD0F63" w:rsidRDefault="00744C32" w:rsidP="004039DB">
            <w:pPr>
              <w:pStyle w:val="affffff5"/>
            </w:pPr>
            <w:r w:rsidRPr="00FD0F63">
              <w:t>≤0.001</w:t>
            </w:r>
          </w:p>
        </w:tc>
        <w:tc>
          <w:tcPr>
            <w:tcW w:w="1157" w:type="dxa"/>
            <w:vAlign w:val="center"/>
          </w:tcPr>
          <w:p w:rsidR="00744C32" w:rsidRPr="00FD0F63" w:rsidRDefault="00744C32" w:rsidP="004039DB">
            <w:pPr>
              <w:pStyle w:val="affffff5"/>
            </w:pPr>
            <w:r w:rsidRPr="00FD0F63">
              <w:t>≤0.01</w:t>
            </w:r>
          </w:p>
        </w:tc>
        <w:tc>
          <w:tcPr>
            <w:tcW w:w="1437" w:type="dxa"/>
            <w:vAlign w:val="center"/>
          </w:tcPr>
          <w:p w:rsidR="00744C32" w:rsidRPr="00FD0F63" w:rsidRDefault="00744C32" w:rsidP="004039DB">
            <w:pPr>
              <w:pStyle w:val="affffff5"/>
            </w:pPr>
            <w:r w:rsidRPr="00FD0F63">
              <w:t>≤0.05</w:t>
            </w:r>
          </w:p>
        </w:tc>
        <w:tc>
          <w:tcPr>
            <w:tcW w:w="1065" w:type="dxa"/>
            <w:vAlign w:val="center"/>
          </w:tcPr>
          <w:p w:rsidR="00744C32" w:rsidRPr="00FD0F63" w:rsidRDefault="00744C32" w:rsidP="004039DB">
            <w:pPr>
              <w:pStyle w:val="affffff5"/>
            </w:pPr>
            <w:r w:rsidRPr="00FD0F63">
              <w:t>&gt;0.05</w:t>
            </w:r>
          </w:p>
        </w:tc>
        <w:tc>
          <w:tcPr>
            <w:tcW w:w="1870" w:type="dxa"/>
            <w:vMerge/>
            <w:vAlign w:val="center"/>
          </w:tcPr>
          <w:p w:rsidR="00744C32" w:rsidRPr="00FD0F63" w:rsidRDefault="00744C32" w:rsidP="004039DB">
            <w:pPr>
              <w:pStyle w:val="affffff5"/>
            </w:pPr>
          </w:p>
        </w:tc>
      </w:tr>
      <w:tr w:rsidR="00DC7F2F" w:rsidRPr="00FD0F63" w:rsidTr="004039DB">
        <w:trPr>
          <w:trHeight w:val="20"/>
        </w:trPr>
        <w:tc>
          <w:tcPr>
            <w:tcW w:w="1482" w:type="dxa"/>
            <w:vAlign w:val="center"/>
          </w:tcPr>
          <w:p w:rsidR="00744C32" w:rsidRPr="00FD0F63" w:rsidRDefault="00744C32" w:rsidP="004039DB">
            <w:pPr>
              <w:pStyle w:val="affffff5"/>
              <w:rPr>
                <w:snapToGrid w:val="0"/>
              </w:rPr>
            </w:pPr>
            <w:r w:rsidRPr="00FD0F63">
              <w:rPr>
                <w:snapToGrid w:val="0"/>
              </w:rPr>
              <w:t>汞</w:t>
            </w:r>
          </w:p>
        </w:tc>
        <w:tc>
          <w:tcPr>
            <w:tcW w:w="1016" w:type="dxa"/>
            <w:vAlign w:val="center"/>
          </w:tcPr>
          <w:p w:rsidR="00744C32" w:rsidRPr="00FD0F63" w:rsidRDefault="00744C32" w:rsidP="004039DB">
            <w:pPr>
              <w:pStyle w:val="affffff5"/>
            </w:pPr>
            <w:r w:rsidRPr="00FD0F63">
              <w:t>≤0.0001</w:t>
            </w:r>
          </w:p>
        </w:tc>
        <w:tc>
          <w:tcPr>
            <w:tcW w:w="1012" w:type="dxa"/>
            <w:vAlign w:val="center"/>
          </w:tcPr>
          <w:p w:rsidR="00744C32" w:rsidRPr="00FD0F63" w:rsidRDefault="00744C32" w:rsidP="004039DB">
            <w:pPr>
              <w:pStyle w:val="affffff5"/>
            </w:pPr>
            <w:r w:rsidRPr="00FD0F63">
              <w:t>≤0.0001</w:t>
            </w:r>
          </w:p>
        </w:tc>
        <w:tc>
          <w:tcPr>
            <w:tcW w:w="1157" w:type="dxa"/>
            <w:vAlign w:val="center"/>
          </w:tcPr>
          <w:p w:rsidR="00744C32" w:rsidRPr="00FD0F63" w:rsidRDefault="00744C32" w:rsidP="004039DB">
            <w:pPr>
              <w:pStyle w:val="affffff5"/>
            </w:pPr>
            <w:r w:rsidRPr="00FD0F63">
              <w:t>≤0.001</w:t>
            </w:r>
          </w:p>
        </w:tc>
        <w:tc>
          <w:tcPr>
            <w:tcW w:w="1437" w:type="dxa"/>
            <w:vAlign w:val="center"/>
          </w:tcPr>
          <w:p w:rsidR="00744C32" w:rsidRPr="00FD0F63" w:rsidRDefault="00744C32" w:rsidP="004039DB">
            <w:pPr>
              <w:pStyle w:val="affffff5"/>
            </w:pPr>
            <w:r w:rsidRPr="00FD0F63">
              <w:t>≤0.002</w:t>
            </w:r>
          </w:p>
        </w:tc>
        <w:tc>
          <w:tcPr>
            <w:tcW w:w="1065" w:type="dxa"/>
            <w:vAlign w:val="center"/>
          </w:tcPr>
          <w:p w:rsidR="00744C32" w:rsidRPr="00FD0F63" w:rsidRDefault="00744C32" w:rsidP="004039DB">
            <w:pPr>
              <w:pStyle w:val="affffff5"/>
            </w:pPr>
            <w:r w:rsidRPr="00FD0F63">
              <w:t>&gt;0.002</w:t>
            </w:r>
          </w:p>
        </w:tc>
        <w:tc>
          <w:tcPr>
            <w:tcW w:w="1870" w:type="dxa"/>
            <w:vMerge/>
            <w:vAlign w:val="center"/>
          </w:tcPr>
          <w:p w:rsidR="00744C32" w:rsidRPr="00FD0F63" w:rsidRDefault="00744C32" w:rsidP="004039DB">
            <w:pPr>
              <w:pStyle w:val="affffff5"/>
            </w:pPr>
          </w:p>
        </w:tc>
      </w:tr>
      <w:tr w:rsidR="00DC7F2F" w:rsidRPr="00FD0F63" w:rsidTr="004039DB">
        <w:trPr>
          <w:trHeight w:val="20"/>
        </w:trPr>
        <w:tc>
          <w:tcPr>
            <w:tcW w:w="1482" w:type="dxa"/>
            <w:vAlign w:val="center"/>
          </w:tcPr>
          <w:p w:rsidR="00744C32" w:rsidRPr="00FD0F63" w:rsidRDefault="00744C32" w:rsidP="004039DB">
            <w:pPr>
              <w:pStyle w:val="affffff5"/>
              <w:rPr>
                <w:snapToGrid w:val="0"/>
              </w:rPr>
            </w:pPr>
            <w:r w:rsidRPr="00FD0F63">
              <w:rPr>
                <w:snapToGrid w:val="0"/>
              </w:rPr>
              <w:t>铬（六价）</w:t>
            </w:r>
          </w:p>
        </w:tc>
        <w:tc>
          <w:tcPr>
            <w:tcW w:w="1016" w:type="dxa"/>
            <w:vAlign w:val="center"/>
          </w:tcPr>
          <w:p w:rsidR="00744C32" w:rsidRPr="00FD0F63" w:rsidRDefault="00744C32" w:rsidP="004039DB">
            <w:pPr>
              <w:pStyle w:val="affffff5"/>
            </w:pPr>
            <w:r w:rsidRPr="00FD0F63">
              <w:t>≤0.005</w:t>
            </w:r>
          </w:p>
        </w:tc>
        <w:tc>
          <w:tcPr>
            <w:tcW w:w="1012" w:type="dxa"/>
            <w:vAlign w:val="center"/>
          </w:tcPr>
          <w:p w:rsidR="00744C32" w:rsidRPr="00FD0F63" w:rsidRDefault="00744C32" w:rsidP="004039DB">
            <w:pPr>
              <w:pStyle w:val="affffff5"/>
            </w:pPr>
            <w:r w:rsidRPr="00FD0F63">
              <w:t>≤0.01</w:t>
            </w:r>
          </w:p>
        </w:tc>
        <w:tc>
          <w:tcPr>
            <w:tcW w:w="1157" w:type="dxa"/>
            <w:vAlign w:val="center"/>
          </w:tcPr>
          <w:p w:rsidR="00744C32" w:rsidRPr="00FD0F63" w:rsidRDefault="00744C32" w:rsidP="004039DB">
            <w:pPr>
              <w:pStyle w:val="affffff5"/>
            </w:pPr>
            <w:r w:rsidRPr="00FD0F63">
              <w:t>≤0.05</w:t>
            </w:r>
          </w:p>
        </w:tc>
        <w:tc>
          <w:tcPr>
            <w:tcW w:w="1437" w:type="dxa"/>
            <w:vAlign w:val="center"/>
          </w:tcPr>
          <w:p w:rsidR="00744C32" w:rsidRPr="00FD0F63" w:rsidRDefault="00744C32" w:rsidP="004039DB">
            <w:pPr>
              <w:pStyle w:val="affffff5"/>
            </w:pPr>
            <w:r w:rsidRPr="00FD0F63">
              <w:t>≤0.10</w:t>
            </w:r>
          </w:p>
        </w:tc>
        <w:tc>
          <w:tcPr>
            <w:tcW w:w="1065" w:type="dxa"/>
            <w:vAlign w:val="center"/>
          </w:tcPr>
          <w:p w:rsidR="00744C32" w:rsidRPr="00FD0F63" w:rsidRDefault="00744C32" w:rsidP="004039DB">
            <w:pPr>
              <w:pStyle w:val="affffff5"/>
            </w:pPr>
            <w:r w:rsidRPr="00FD0F63">
              <w:t>&gt;0.10</w:t>
            </w:r>
          </w:p>
        </w:tc>
        <w:tc>
          <w:tcPr>
            <w:tcW w:w="1870" w:type="dxa"/>
            <w:vMerge/>
            <w:vAlign w:val="center"/>
          </w:tcPr>
          <w:p w:rsidR="00744C32" w:rsidRPr="00FD0F63" w:rsidRDefault="00744C32" w:rsidP="004039DB">
            <w:pPr>
              <w:pStyle w:val="affffff5"/>
            </w:pPr>
          </w:p>
        </w:tc>
      </w:tr>
      <w:tr w:rsidR="00DC7F2F" w:rsidRPr="00FD0F63" w:rsidTr="004039DB">
        <w:trPr>
          <w:trHeight w:val="20"/>
        </w:trPr>
        <w:tc>
          <w:tcPr>
            <w:tcW w:w="1482" w:type="dxa"/>
            <w:vAlign w:val="center"/>
          </w:tcPr>
          <w:p w:rsidR="00744C32" w:rsidRPr="00FD0F63" w:rsidRDefault="00744C32" w:rsidP="004039DB">
            <w:pPr>
              <w:pStyle w:val="affffff5"/>
              <w:rPr>
                <w:snapToGrid w:val="0"/>
              </w:rPr>
            </w:pPr>
            <w:r w:rsidRPr="00FD0F63">
              <w:rPr>
                <w:snapToGrid w:val="0"/>
              </w:rPr>
              <w:t>铅</w:t>
            </w:r>
          </w:p>
        </w:tc>
        <w:tc>
          <w:tcPr>
            <w:tcW w:w="1016" w:type="dxa"/>
            <w:vAlign w:val="center"/>
          </w:tcPr>
          <w:p w:rsidR="00744C32" w:rsidRPr="00FD0F63" w:rsidRDefault="00744C32" w:rsidP="004039DB">
            <w:pPr>
              <w:pStyle w:val="affffff5"/>
            </w:pPr>
            <w:r w:rsidRPr="00FD0F63">
              <w:t>≤0.005</w:t>
            </w:r>
          </w:p>
        </w:tc>
        <w:tc>
          <w:tcPr>
            <w:tcW w:w="1012" w:type="dxa"/>
            <w:vAlign w:val="center"/>
          </w:tcPr>
          <w:p w:rsidR="00744C32" w:rsidRPr="00FD0F63" w:rsidRDefault="00744C32" w:rsidP="004039DB">
            <w:pPr>
              <w:pStyle w:val="affffff5"/>
            </w:pPr>
            <w:r w:rsidRPr="00FD0F63">
              <w:t>≤0.01</w:t>
            </w:r>
          </w:p>
        </w:tc>
        <w:tc>
          <w:tcPr>
            <w:tcW w:w="1157" w:type="dxa"/>
            <w:vAlign w:val="center"/>
          </w:tcPr>
          <w:p w:rsidR="00744C32" w:rsidRPr="00FD0F63" w:rsidRDefault="00744C32" w:rsidP="004039DB">
            <w:pPr>
              <w:pStyle w:val="affffff5"/>
            </w:pPr>
            <w:r w:rsidRPr="00FD0F63">
              <w:t>≤0.05</w:t>
            </w:r>
          </w:p>
        </w:tc>
        <w:tc>
          <w:tcPr>
            <w:tcW w:w="1437" w:type="dxa"/>
            <w:vAlign w:val="center"/>
          </w:tcPr>
          <w:p w:rsidR="00744C32" w:rsidRPr="00FD0F63" w:rsidRDefault="00744C32" w:rsidP="004039DB">
            <w:pPr>
              <w:pStyle w:val="affffff5"/>
            </w:pPr>
            <w:r w:rsidRPr="00FD0F63">
              <w:t>≤0.10</w:t>
            </w:r>
          </w:p>
        </w:tc>
        <w:tc>
          <w:tcPr>
            <w:tcW w:w="1065" w:type="dxa"/>
            <w:vAlign w:val="center"/>
          </w:tcPr>
          <w:p w:rsidR="00744C32" w:rsidRPr="00FD0F63" w:rsidRDefault="00744C32" w:rsidP="004039DB">
            <w:pPr>
              <w:pStyle w:val="affffff5"/>
            </w:pPr>
            <w:r w:rsidRPr="00FD0F63">
              <w:t>&gt;0.10</w:t>
            </w:r>
          </w:p>
        </w:tc>
        <w:tc>
          <w:tcPr>
            <w:tcW w:w="1870" w:type="dxa"/>
            <w:vMerge/>
            <w:vAlign w:val="center"/>
          </w:tcPr>
          <w:p w:rsidR="00744C32" w:rsidRPr="00FD0F63" w:rsidRDefault="00744C32" w:rsidP="004039DB">
            <w:pPr>
              <w:pStyle w:val="affffff5"/>
            </w:pPr>
          </w:p>
        </w:tc>
      </w:tr>
      <w:tr w:rsidR="00DC7F2F" w:rsidRPr="00FD0F63" w:rsidTr="004039DB">
        <w:trPr>
          <w:trHeight w:val="20"/>
        </w:trPr>
        <w:tc>
          <w:tcPr>
            <w:tcW w:w="1482" w:type="dxa"/>
            <w:vAlign w:val="center"/>
          </w:tcPr>
          <w:p w:rsidR="00744C32" w:rsidRPr="00FD0F63" w:rsidRDefault="00744C32" w:rsidP="004039DB">
            <w:pPr>
              <w:pStyle w:val="affffff5"/>
              <w:rPr>
                <w:snapToGrid w:val="0"/>
              </w:rPr>
            </w:pPr>
            <w:r w:rsidRPr="00FD0F63">
              <w:rPr>
                <w:snapToGrid w:val="0"/>
              </w:rPr>
              <w:t>锰</w:t>
            </w:r>
          </w:p>
        </w:tc>
        <w:tc>
          <w:tcPr>
            <w:tcW w:w="1016" w:type="dxa"/>
            <w:vAlign w:val="center"/>
          </w:tcPr>
          <w:p w:rsidR="00744C32" w:rsidRPr="00FD0F63" w:rsidRDefault="00744C32" w:rsidP="004039DB">
            <w:pPr>
              <w:pStyle w:val="affffff5"/>
            </w:pPr>
            <w:r w:rsidRPr="00FD0F63">
              <w:t>≤0.05</w:t>
            </w:r>
          </w:p>
        </w:tc>
        <w:tc>
          <w:tcPr>
            <w:tcW w:w="1012" w:type="dxa"/>
            <w:vAlign w:val="center"/>
          </w:tcPr>
          <w:p w:rsidR="00744C32" w:rsidRPr="00FD0F63" w:rsidRDefault="00744C32" w:rsidP="004039DB">
            <w:pPr>
              <w:pStyle w:val="affffff5"/>
            </w:pPr>
            <w:r w:rsidRPr="00FD0F63">
              <w:t>≤0.05</w:t>
            </w:r>
          </w:p>
        </w:tc>
        <w:tc>
          <w:tcPr>
            <w:tcW w:w="1157" w:type="dxa"/>
            <w:vAlign w:val="center"/>
          </w:tcPr>
          <w:p w:rsidR="00744C32" w:rsidRPr="00FD0F63" w:rsidRDefault="00744C32" w:rsidP="004039DB">
            <w:pPr>
              <w:pStyle w:val="affffff5"/>
            </w:pPr>
            <w:r w:rsidRPr="00FD0F63">
              <w:t>≤0.10</w:t>
            </w:r>
          </w:p>
        </w:tc>
        <w:tc>
          <w:tcPr>
            <w:tcW w:w="1437" w:type="dxa"/>
            <w:vAlign w:val="center"/>
          </w:tcPr>
          <w:p w:rsidR="00744C32" w:rsidRPr="00FD0F63" w:rsidRDefault="00744C32" w:rsidP="004039DB">
            <w:pPr>
              <w:pStyle w:val="affffff5"/>
            </w:pPr>
            <w:r w:rsidRPr="00FD0F63">
              <w:t>≤1.50</w:t>
            </w:r>
          </w:p>
        </w:tc>
        <w:tc>
          <w:tcPr>
            <w:tcW w:w="1065" w:type="dxa"/>
            <w:vAlign w:val="center"/>
          </w:tcPr>
          <w:p w:rsidR="00744C32" w:rsidRPr="00FD0F63" w:rsidRDefault="00744C32" w:rsidP="004039DB">
            <w:pPr>
              <w:pStyle w:val="affffff5"/>
            </w:pPr>
            <w:r w:rsidRPr="00FD0F63">
              <w:t>&gt;1.50</w:t>
            </w:r>
          </w:p>
        </w:tc>
        <w:tc>
          <w:tcPr>
            <w:tcW w:w="1870" w:type="dxa"/>
            <w:vMerge/>
            <w:vAlign w:val="center"/>
          </w:tcPr>
          <w:p w:rsidR="00744C32" w:rsidRPr="00FD0F63" w:rsidRDefault="00744C32" w:rsidP="004039DB">
            <w:pPr>
              <w:pStyle w:val="affffff5"/>
            </w:pPr>
          </w:p>
        </w:tc>
      </w:tr>
      <w:tr w:rsidR="00DC7F2F" w:rsidRPr="00FD0F63" w:rsidTr="004039DB">
        <w:trPr>
          <w:trHeight w:val="20"/>
        </w:trPr>
        <w:tc>
          <w:tcPr>
            <w:tcW w:w="1482" w:type="dxa"/>
            <w:vAlign w:val="center"/>
          </w:tcPr>
          <w:p w:rsidR="00744C32" w:rsidRPr="00FD0F63" w:rsidRDefault="00744C32" w:rsidP="004039DB">
            <w:pPr>
              <w:pStyle w:val="affffff5"/>
              <w:rPr>
                <w:snapToGrid w:val="0"/>
              </w:rPr>
            </w:pPr>
            <w:r w:rsidRPr="00FD0F63">
              <w:rPr>
                <w:snapToGrid w:val="0"/>
              </w:rPr>
              <w:t>镉</w:t>
            </w:r>
          </w:p>
        </w:tc>
        <w:tc>
          <w:tcPr>
            <w:tcW w:w="1016" w:type="dxa"/>
            <w:vAlign w:val="center"/>
          </w:tcPr>
          <w:p w:rsidR="00744C32" w:rsidRPr="00FD0F63" w:rsidRDefault="00744C32" w:rsidP="004039DB">
            <w:pPr>
              <w:pStyle w:val="affffff5"/>
            </w:pPr>
            <w:r w:rsidRPr="00FD0F63">
              <w:t>≤0.0001</w:t>
            </w:r>
          </w:p>
        </w:tc>
        <w:tc>
          <w:tcPr>
            <w:tcW w:w="1012" w:type="dxa"/>
            <w:vAlign w:val="center"/>
          </w:tcPr>
          <w:p w:rsidR="00744C32" w:rsidRPr="00FD0F63" w:rsidRDefault="00744C32" w:rsidP="004039DB">
            <w:pPr>
              <w:pStyle w:val="affffff5"/>
            </w:pPr>
            <w:r w:rsidRPr="00FD0F63">
              <w:t>≤0.001</w:t>
            </w:r>
          </w:p>
        </w:tc>
        <w:tc>
          <w:tcPr>
            <w:tcW w:w="1157" w:type="dxa"/>
            <w:vAlign w:val="center"/>
          </w:tcPr>
          <w:p w:rsidR="00744C32" w:rsidRPr="00FD0F63" w:rsidRDefault="00744C32" w:rsidP="004039DB">
            <w:pPr>
              <w:pStyle w:val="affffff5"/>
            </w:pPr>
            <w:r w:rsidRPr="00FD0F63">
              <w:t>≤0.005</w:t>
            </w:r>
          </w:p>
        </w:tc>
        <w:tc>
          <w:tcPr>
            <w:tcW w:w="1437" w:type="dxa"/>
            <w:vAlign w:val="center"/>
          </w:tcPr>
          <w:p w:rsidR="00744C32" w:rsidRPr="00FD0F63" w:rsidRDefault="00744C32" w:rsidP="004039DB">
            <w:pPr>
              <w:pStyle w:val="affffff5"/>
            </w:pPr>
            <w:r w:rsidRPr="00FD0F63">
              <w:t>≤0.01</w:t>
            </w:r>
          </w:p>
        </w:tc>
        <w:tc>
          <w:tcPr>
            <w:tcW w:w="1065" w:type="dxa"/>
            <w:vAlign w:val="center"/>
          </w:tcPr>
          <w:p w:rsidR="00744C32" w:rsidRPr="00FD0F63" w:rsidRDefault="00744C32" w:rsidP="004039DB">
            <w:pPr>
              <w:pStyle w:val="affffff5"/>
            </w:pPr>
            <w:r w:rsidRPr="00FD0F63">
              <w:t>&gt;0.01</w:t>
            </w:r>
          </w:p>
        </w:tc>
        <w:tc>
          <w:tcPr>
            <w:tcW w:w="1870" w:type="dxa"/>
            <w:vMerge/>
            <w:vAlign w:val="center"/>
          </w:tcPr>
          <w:p w:rsidR="00744C32" w:rsidRPr="00FD0F63" w:rsidRDefault="00744C32" w:rsidP="004039DB">
            <w:pPr>
              <w:pStyle w:val="affffff5"/>
            </w:pPr>
          </w:p>
        </w:tc>
      </w:tr>
      <w:tr w:rsidR="00DC7F2F" w:rsidRPr="00FD0F63" w:rsidTr="004039DB">
        <w:trPr>
          <w:trHeight w:val="20"/>
        </w:trPr>
        <w:tc>
          <w:tcPr>
            <w:tcW w:w="1482" w:type="dxa"/>
            <w:vAlign w:val="center"/>
          </w:tcPr>
          <w:p w:rsidR="00744C32" w:rsidRPr="00FD0F63" w:rsidRDefault="00744C32" w:rsidP="004039DB">
            <w:pPr>
              <w:pStyle w:val="affffff5"/>
              <w:rPr>
                <w:snapToGrid w:val="0"/>
              </w:rPr>
            </w:pPr>
            <w:r w:rsidRPr="00FD0F63">
              <w:rPr>
                <w:snapToGrid w:val="0"/>
              </w:rPr>
              <w:t>铁</w:t>
            </w:r>
          </w:p>
        </w:tc>
        <w:tc>
          <w:tcPr>
            <w:tcW w:w="1016" w:type="dxa"/>
            <w:vAlign w:val="center"/>
          </w:tcPr>
          <w:p w:rsidR="00744C32" w:rsidRPr="00FD0F63" w:rsidRDefault="00744C32" w:rsidP="004039DB">
            <w:pPr>
              <w:pStyle w:val="affffff5"/>
            </w:pPr>
            <w:r w:rsidRPr="00FD0F63">
              <w:t>≤0.1</w:t>
            </w:r>
          </w:p>
        </w:tc>
        <w:tc>
          <w:tcPr>
            <w:tcW w:w="1012" w:type="dxa"/>
            <w:vAlign w:val="center"/>
          </w:tcPr>
          <w:p w:rsidR="00744C32" w:rsidRPr="00FD0F63" w:rsidRDefault="00744C32" w:rsidP="004039DB">
            <w:pPr>
              <w:pStyle w:val="affffff5"/>
            </w:pPr>
            <w:r w:rsidRPr="00FD0F63">
              <w:t>≤0.2</w:t>
            </w:r>
          </w:p>
        </w:tc>
        <w:tc>
          <w:tcPr>
            <w:tcW w:w="1157" w:type="dxa"/>
            <w:vAlign w:val="center"/>
          </w:tcPr>
          <w:p w:rsidR="00744C32" w:rsidRPr="00FD0F63" w:rsidRDefault="00744C32" w:rsidP="004039DB">
            <w:pPr>
              <w:pStyle w:val="affffff5"/>
            </w:pPr>
            <w:r w:rsidRPr="00FD0F63">
              <w:t>≤0.3</w:t>
            </w:r>
          </w:p>
        </w:tc>
        <w:tc>
          <w:tcPr>
            <w:tcW w:w="1437" w:type="dxa"/>
            <w:vAlign w:val="center"/>
          </w:tcPr>
          <w:p w:rsidR="00744C32" w:rsidRPr="00FD0F63" w:rsidRDefault="00744C32" w:rsidP="004039DB">
            <w:pPr>
              <w:pStyle w:val="affffff5"/>
            </w:pPr>
            <w:r w:rsidRPr="00FD0F63">
              <w:t>≤2.0</w:t>
            </w:r>
          </w:p>
        </w:tc>
        <w:tc>
          <w:tcPr>
            <w:tcW w:w="1065" w:type="dxa"/>
            <w:vAlign w:val="center"/>
          </w:tcPr>
          <w:p w:rsidR="00744C32" w:rsidRPr="00FD0F63" w:rsidRDefault="00744C32" w:rsidP="004039DB">
            <w:pPr>
              <w:pStyle w:val="affffff5"/>
            </w:pPr>
            <w:r w:rsidRPr="00FD0F63">
              <w:t>&gt;2.0</w:t>
            </w:r>
          </w:p>
        </w:tc>
        <w:tc>
          <w:tcPr>
            <w:tcW w:w="1870" w:type="dxa"/>
            <w:vMerge/>
            <w:vAlign w:val="center"/>
          </w:tcPr>
          <w:p w:rsidR="00744C32" w:rsidRPr="00FD0F63" w:rsidRDefault="00744C32" w:rsidP="004039DB">
            <w:pPr>
              <w:pStyle w:val="affffff5"/>
            </w:pPr>
          </w:p>
        </w:tc>
      </w:tr>
      <w:tr w:rsidR="00DC7F2F" w:rsidRPr="00FD0F63" w:rsidTr="004039DB">
        <w:trPr>
          <w:trHeight w:val="20"/>
        </w:trPr>
        <w:tc>
          <w:tcPr>
            <w:tcW w:w="1482" w:type="dxa"/>
            <w:vAlign w:val="center"/>
          </w:tcPr>
          <w:p w:rsidR="00744C32" w:rsidRPr="00FD0F63" w:rsidRDefault="00744C32" w:rsidP="004039DB">
            <w:pPr>
              <w:pStyle w:val="affffff5"/>
              <w:rPr>
                <w:snapToGrid w:val="0"/>
              </w:rPr>
            </w:pPr>
            <w:r w:rsidRPr="00FD0F63">
              <w:rPr>
                <w:snapToGrid w:val="0"/>
              </w:rPr>
              <w:t>氯化物</w:t>
            </w:r>
          </w:p>
        </w:tc>
        <w:tc>
          <w:tcPr>
            <w:tcW w:w="1016" w:type="dxa"/>
            <w:vAlign w:val="center"/>
          </w:tcPr>
          <w:p w:rsidR="00744C32" w:rsidRPr="00FD0F63" w:rsidRDefault="00744C32" w:rsidP="004039DB">
            <w:pPr>
              <w:pStyle w:val="affffff5"/>
            </w:pPr>
            <w:r w:rsidRPr="00FD0F63">
              <w:t>≤50</w:t>
            </w:r>
          </w:p>
        </w:tc>
        <w:tc>
          <w:tcPr>
            <w:tcW w:w="1012" w:type="dxa"/>
            <w:vAlign w:val="center"/>
          </w:tcPr>
          <w:p w:rsidR="00744C32" w:rsidRPr="00FD0F63" w:rsidRDefault="00744C32" w:rsidP="004039DB">
            <w:pPr>
              <w:pStyle w:val="affffff5"/>
            </w:pPr>
            <w:r w:rsidRPr="00FD0F63">
              <w:t>≤150</w:t>
            </w:r>
          </w:p>
        </w:tc>
        <w:tc>
          <w:tcPr>
            <w:tcW w:w="1157" w:type="dxa"/>
            <w:vAlign w:val="center"/>
          </w:tcPr>
          <w:p w:rsidR="00744C32" w:rsidRPr="00FD0F63" w:rsidRDefault="00744C32" w:rsidP="004039DB">
            <w:pPr>
              <w:pStyle w:val="affffff5"/>
            </w:pPr>
            <w:r w:rsidRPr="00FD0F63">
              <w:t>≤250</w:t>
            </w:r>
          </w:p>
        </w:tc>
        <w:tc>
          <w:tcPr>
            <w:tcW w:w="1437" w:type="dxa"/>
            <w:vAlign w:val="center"/>
          </w:tcPr>
          <w:p w:rsidR="00744C32" w:rsidRPr="00FD0F63" w:rsidRDefault="00744C32" w:rsidP="004039DB">
            <w:pPr>
              <w:pStyle w:val="affffff5"/>
            </w:pPr>
            <w:r w:rsidRPr="00FD0F63">
              <w:t>≤350</w:t>
            </w:r>
          </w:p>
        </w:tc>
        <w:tc>
          <w:tcPr>
            <w:tcW w:w="1065" w:type="dxa"/>
            <w:vAlign w:val="center"/>
          </w:tcPr>
          <w:p w:rsidR="00744C32" w:rsidRPr="00FD0F63" w:rsidRDefault="00744C32" w:rsidP="004039DB">
            <w:pPr>
              <w:pStyle w:val="affffff5"/>
            </w:pPr>
            <w:r w:rsidRPr="00FD0F63">
              <w:t>&gt;350</w:t>
            </w:r>
          </w:p>
        </w:tc>
        <w:tc>
          <w:tcPr>
            <w:tcW w:w="1870" w:type="dxa"/>
            <w:vMerge/>
            <w:vAlign w:val="center"/>
          </w:tcPr>
          <w:p w:rsidR="00744C32" w:rsidRPr="00FD0F63" w:rsidRDefault="00744C32" w:rsidP="004039DB">
            <w:pPr>
              <w:pStyle w:val="affffff5"/>
            </w:pPr>
          </w:p>
        </w:tc>
      </w:tr>
      <w:tr w:rsidR="00DC7F2F" w:rsidRPr="00FD0F63" w:rsidTr="004039DB">
        <w:trPr>
          <w:trHeight w:val="20"/>
        </w:trPr>
        <w:tc>
          <w:tcPr>
            <w:tcW w:w="1482" w:type="dxa"/>
            <w:vAlign w:val="center"/>
          </w:tcPr>
          <w:p w:rsidR="00744C32" w:rsidRPr="00FD0F63" w:rsidRDefault="00744C32" w:rsidP="004039DB">
            <w:pPr>
              <w:pStyle w:val="affffff5"/>
              <w:rPr>
                <w:snapToGrid w:val="0"/>
              </w:rPr>
            </w:pPr>
            <w:r w:rsidRPr="00FD0F63">
              <w:rPr>
                <w:snapToGrid w:val="0"/>
              </w:rPr>
              <w:t>硫酸盐</w:t>
            </w:r>
          </w:p>
        </w:tc>
        <w:tc>
          <w:tcPr>
            <w:tcW w:w="1016" w:type="dxa"/>
            <w:vAlign w:val="center"/>
          </w:tcPr>
          <w:p w:rsidR="00744C32" w:rsidRPr="00FD0F63" w:rsidRDefault="00744C32" w:rsidP="004039DB">
            <w:pPr>
              <w:pStyle w:val="affffff5"/>
            </w:pPr>
            <w:r w:rsidRPr="00FD0F63">
              <w:t>≤50</w:t>
            </w:r>
          </w:p>
        </w:tc>
        <w:tc>
          <w:tcPr>
            <w:tcW w:w="1012" w:type="dxa"/>
            <w:vAlign w:val="center"/>
          </w:tcPr>
          <w:p w:rsidR="00744C32" w:rsidRPr="00FD0F63" w:rsidRDefault="00744C32" w:rsidP="004039DB">
            <w:pPr>
              <w:pStyle w:val="affffff5"/>
            </w:pPr>
            <w:r w:rsidRPr="00FD0F63">
              <w:t>≤150</w:t>
            </w:r>
          </w:p>
        </w:tc>
        <w:tc>
          <w:tcPr>
            <w:tcW w:w="1157" w:type="dxa"/>
            <w:vAlign w:val="center"/>
          </w:tcPr>
          <w:p w:rsidR="00744C32" w:rsidRPr="00FD0F63" w:rsidRDefault="00744C32" w:rsidP="004039DB">
            <w:pPr>
              <w:pStyle w:val="affffff5"/>
            </w:pPr>
            <w:r w:rsidRPr="00FD0F63">
              <w:t>≤250</w:t>
            </w:r>
          </w:p>
        </w:tc>
        <w:tc>
          <w:tcPr>
            <w:tcW w:w="1437" w:type="dxa"/>
            <w:vAlign w:val="center"/>
          </w:tcPr>
          <w:p w:rsidR="00744C32" w:rsidRPr="00FD0F63" w:rsidRDefault="00744C32" w:rsidP="004039DB">
            <w:pPr>
              <w:pStyle w:val="affffff5"/>
            </w:pPr>
            <w:r w:rsidRPr="00FD0F63">
              <w:t>≤350</w:t>
            </w:r>
          </w:p>
        </w:tc>
        <w:tc>
          <w:tcPr>
            <w:tcW w:w="1065" w:type="dxa"/>
            <w:vAlign w:val="center"/>
          </w:tcPr>
          <w:p w:rsidR="00744C32" w:rsidRPr="00FD0F63" w:rsidRDefault="00744C32" w:rsidP="004039DB">
            <w:pPr>
              <w:pStyle w:val="affffff5"/>
            </w:pPr>
            <w:r w:rsidRPr="00FD0F63">
              <w:t>&gt;350</w:t>
            </w:r>
          </w:p>
        </w:tc>
        <w:tc>
          <w:tcPr>
            <w:tcW w:w="1870" w:type="dxa"/>
            <w:vMerge/>
            <w:vAlign w:val="center"/>
          </w:tcPr>
          <w:p w:rsidR="00744C32" w:rsidRPr="00FD0F63" w:rsidRDefault="00744C32" w:rsidP="004039DB">
            <w:pPr>
              <w:pStyle w:val="affffff5"/>
            </w:pPr>
          </w:p>
        </w:tc>
      </w:tr>
      <w:tr w:rsidR="00DC7F2F" w:rsidRPr="00FD0F63" w:rsidTr="004039DB">
        <w:trPr>
          <w:trHeight w:val="20"/>
        </w:trPr>
        <w:tc>
          <w:tcPr>
            <w:tcW w:w="1482" w:type="dxa"/>
            <w:vAlign w:val="center"/>
          </w:tcPr>
          <w:p w:rsidR="00744C32" w:rsidRPr="00FD0F63" w:rsidRDefault="00744C32" w:rsidP="004039DB">
            <w:pPr>
              <w:pStyle w:val="affffff5"/>
              <w:rPr>
                <w:snapToGrid w:val="0"/>
              </w:rPr>
            </w:pPr>
            <w:r w:rsidRPr="00FD0F63">
              <w:rPr>
                <w:snapToGrid w:val="0"/>
              </w:rPr>
              <w:t>氰化物</w:t>
            </w:r>
          </w:p>
        </w:tc>
        <w:tc>
          <w:tcPr>
            <w:tcW w:w="1016" w:type="dxa"/>
            <w:vAlign w:val="center"/>
          </w:tcPr>
          <w:p w:rsidR="00744C32" w:rsidRPr="00FD0F63" w:rsidRDefault="00744C32" w:rsidP="004039DB">
            <w:pPr>
              <w:pStyle w:val="affffff5"/>
            </w:pPr>
            <w:r w:rsidRPr="00FD0F63">
              <w:t>≤0.001</w:t>
            </w:r>
          </w:p>
        </w:tc>
        <w:tc>
          <w:tcPr>
            <w:tcW w:w="1012" w:type="dxa"/>
            <w:vAlign w:val="center"/>
          </w:tcPr>
          <w:p w:rsidR="00744C32" w:rsidRPr="00FD0F63" w:rsidRDefault="00744C32" w:rsidP="004039DB">
            <w:pPr>
              <w:pStyle w:val="affffff5"/>
            </w:pPr>
            <w:r w:rsidRPr="00FD0F63">
              <w:t>≤0.01</w:t>
            </w:r>
          </w:p>
        </w:tc>
        <w:tc>
          <w:tcPr>
            <w:tcW w:w="1157" w:type="dxa"/>
            <w:vAlign w:val="center"/>
          </w:tcPr>
          <w:p w:rsidR="00744C32" w:rsidRPr="00FD0F63" w:rsidRDefault="00744C32" w:rsidP="004039DB">
            <w:pPr>
              <w:pStyle w:val="affffff5"/>
            </w:pPr>
            <w:r w:rsidRPr="00FD0F63">
              <w:t>≤0.05</w:t>
            </w:r>
          </w:p>
        </w:tc>
        <w:tc>
          <w:tcPr>
            <w:tcW w:w="1437" w:type="dxa"/>
            <w:vAlign w:val="center"/>
          </w:tcPr>
          <w:p w:rsidR="00744C32" w:rsidRPr="00FD0F63" w:rsidRDefault="00744C32" w:rsidP="004039DB">
            <w:pPr>
              <w:pStyle w:val="affffff5"/>
            </w:pPr>
            <w:r w:rsidRPr="00FD0F63">
              <w:t>≤0.1</w:t>
            </w:r>
          </w:p>
        </w:tc>
        <w:tc>
          <w:tcPr>
            <w:tcW w:w="1065" w:type="dxa"/>
            <w:vAlign w:val="center"/>
          </w:tcPr>
          <w:p w:rsidR="00744C32" w:rsidRPr="00FD0F63" w:rsidRDefault="00744C32" w:rsidP="004039DB">
            <w:pPr>
              <w:pStyle w:val="affffff5"/>
            </w:pPr>
            <w:r w:rsidRPr="00FD0F63">
              <w:t>&gt;0.1</w:t>
            </w:r>
          </w:p>
        </w:tc>
        <w:tc>
          <w:tcPr>
            <w:tcW w:w="1870" w:type="dxa"/>
            <w:vMerge/>
            <w:vAlign w:val="center"/>
          </w:tcPr>
          <w:p w:rsidR="00744C32" w:rsidRPr="00FD0F63" w:rsidRDefault="00744C32" w:rsidP="004039DB">
            <w:pPr>
              <w:pStyle w:val="affffff5"/>
            </w:pPr>
          </w:p>
        </w:tc>
      </w:tr>
      <w:tr w:rsidR="00DC7F2F" w:rsidRPr="00FD0F63" w:rsidTr="004039DB">
        <w:trPr>
          <w:trHeight w:val="20"/>
        </w:trPr>
        <w:tc>
          <w:tcPr>
            <w:tcW w:w="1482" w:type="dxa"/>
            <w:vAlign w:val="center"/>
          </w:tcPr>
          <w:p w:rsidR="00744C32" w:rsidRPr="00FD0F63" w:rsidRDefault="00744C32" w:rsidP="004039DB">
            <w:pPr>
              <w:pStyle w:val="affffff5"/>
              <w:rPr>
                <w:snapToGrid w:val="0"/>
              </w:rPr>
            </w:pPr>
            <w:r w:rsidRPr="00FD0F63">
              <w:rPr>
                <w:snapToGrid w:val="0"/>
              </w:rPr>
              <w:t>氟化物</w:t>
            </w:r>
          </w:p>
        </w:tc>
        <w:tc>
          <w:tcPr>
            <w:tcW w:w="1016" w:type="dxa"/>
            <w:vAlign w:val="center"/>
          </w:tcPr>
          <w:p w:rsidR="00744C32" w:rsidRPr="00FD0F63" w:rsidRDefault="00744C32" w:rsidP="004039DB">
            <w:pPr>
              <w:pStyle w:val="affffff5"/>
            </w:pPr>
            <w:r w:rsidRPr="00FD0F63">
              <w:t>≤1.0</w:t>
            </w:r>
          </w:p>
        </w:tc>
        <w:tc>
          <w:tcPr>
            <w:tcW w:w="1012" w:type="dxa"/>
            <w:vAlign w:val="center"/>
          </w:tcPr>
          <w:p w:rsidR="00744C32" w:rsidRPr="00FD0F63" w:rsidRDefault="00744C32" w:rsidP="004039DB">
            <w:pPr>
              <w:pStyle w:val="affffff5"/>
            </w:pPr>
            <w:r w:rsidRPr="00FD0F63">
              <w:t>≤1.0</w:t>
            </w:r>
          </w:p>
        </w:tc>
        <w:tc>
          <w:tcPr>
            <w:tcW w:w="1157" w:type="dxa"/>
            <w:vAlign w:val="center"/>
          </w:tcPr>
          <w:p w:rsidR="00744C32" w:rsidRPr="00FD0F63" w:rsidRDefault="00744C32" w:rsidP="004039DB">
            <w:pPr>
              <w:pStyle w:val="affffff5"/>
            </w:pPr>
            <w:r w:rsidRPr="00FD0F63">
              <w:t>≤1.0</w:t>
            </w:r>
          </w:p>
        </w:tc>
        <w:tc>
          <w:tcPr>
            <w:tcW w:w="1437" w:type="dxa"/>
            <w:vAlign w:val="center"/>
          </w:tcPr>
          <w:p w:rsidR="00744C32" w:rsidRPr="00FD0F63" w:rsidRDefault="00744C32" w:rsidP="004039DB">
            <w:pPr>
              <w:pStyle w:val="affffff5"/>
            </w:pPr>
            <w:r w:rsidRPr="00FD0F63">
              <w:t>≤2.0</w:t>
            </w:r>
          </w:p>
        </w:tc>
        <w:tc>
          <w:tcPr>
            <w:tcW w:w="1065" w:type="dxa"/>
            <w:vAlign w:val="center"/>
          </w:tcPr>
          <w:p w:rsidR="00744C32" w:rsidRPr="00FD0F63" w:rsidRDefault="00744C32" w:rsidP="004039DB">
            <w:pPr>
              <w:pStyle w:val="affffff5"/>
            </w:pPr>
            <w:r w:rsidRPr="00FD0F63">
              <w:t>&gt;2.0</w:t>
            </w:r>
          </w:p>
        </w:tc>
        <w:tc>
          <w:tcPr>
            <w:tcW w:w="1870" w:type="dxa"/>
            <w:vMerge/>
            <w:vAlign w:val="center"/>
          </w:tcPr>
          <w:p w:rsidR="00744C32" w:rsidRPr="00FD0F63" w:rsidRDefault="00744C32" w:rsidP="004039DB">
            <w:pPr>
              <w:pStyle w:val="affffff5"/>
            </w:pPr>
          </w:p>
        </w:tc>
      </w:tr>
      <w:tr w:rsidR="00DC7F2F" w:rsidRPr="00FD0F63" w:rsidTr="004039DB">
        <w:trPr>
          <w:trHeight w:val="20"/>
        </w:trPr>
        <w:tc>
          <w:tcPr>
            <w:tcW w:w="1482" w:type="dxa"/>
            <w:vAlign w:val="center"/>
          </w:tcPr>
          <w:p w:rsidR="00744C32" w:rsidRPr="00FD0F63" w:rsidRDefault="00744C32" w:rsidP="004039DB">
            <w:pPr>
              <w:pStyle w:val="affffff5"/>
              <w:rPr>
                <w:snapToGrid w:val="0"/>
              </w:rPr>
            </w:pPr>
            <w:r w:rsidRPr="00FD0F63">
              <w:rPr>
                <w:snapToGrid w:val="0"/>
              </w:rPr>
              <w:t>钠</w:t>
            </w:r>
          </w:p>
        </w:tc>
        <w:tc>
          <w:tcPr>
            <w:tcW w:w="1016" w:type="dxa"/>
            <w:vAlign w:val="center"/>
          </w:tcPr>
          <w:p w:rsidR="00744C32" w:rsidRPr="00FD0F63" w:rsidRDefault="00744C32" w:rsidP="004039DB">
            <w:pPr>
              <w:pStyle w:val="affffff5"/>
            </w:pPr>
            <w:r w:rsidRPr="00FD0F63">
              <w:t>≤100</w:t>
            </w:r>
          </w:p>
        </w:tc>
        <w:tc>
          <w:tcPr>
            <w:tcW w:w="1012" w:type="dxa"/>
            <w:vAlign w:val="center"/>
          </w:tcPr>
          <w:p w:rsidR="00744C32" w:rsidRPr="00FD0F63" w:rsidRDefault="00744C32" w:rsidP="004039DB">
            <w:pPr>
              <w:pStyle w:val="affffff5"/>
            </w:pPr>
            <w:r w:rsidRPr="00FD0F63">
              <w:t>≤150</w:t>
            </w:r>
          </w:p>
        </w:tc>
        <w:tc>
          <w:tcPr>
            <w:tcW w:w="1157" w:type="dxa"/>
            <w:vAlign w:val="center"/>
          </w:tcPr>
          <w:p w:rsidR="00744C32" w:rsidRPr="00FD0F63" w:rsidRDefault="00744C32" w:rsidP="004039DB">
            <w:pPr>
              <w:pStyle w:val="affffff5"/>
            </w:pPr>
            <w:r w:rsidRPr="00FD0F63">
              <w:t>≤200</w:t>
            </w:r>
          </w:p>
        </w:tc>
        <w:tc>
          <w:tcPr>
            <w:tcW w:w="1437" w:type="dxa"/>
            <w:vAlign w:val="center"/>
          </w:tcPr>
          <w:p w:rsidR="00744C32" w:rsidRPr="00FD0F63" w:rsidRDefault="00744C32" w:rsidP="004039DB">
            <w:pPr>
              <w:pStyle w:val="affffff5"/>
            </w:pPr>
            <w:r w:rsidRPr="00FD0F63">
              <w:t>≤400</w:t>
            </w:r>
          </w:p>
        </w:tc>
        <w:tc>
          <w:tcPr>
            <w:tcW w:w="1065" w:type="dxa"/>
            <w:vAlign w:val="center"/>
          </w:tcPr>
          <w:p w:rsidR="00744C32" w:rsidRPr="00FD0F63" w:rsidRDefault="00744C32" w:rsidP="004039DB">
            <w:pPr>
              <w:pStyle w:val="affffff5"/>
            </w:pPr>
            <w:r w:rsidRPr="00FD0F63">
              <w:t>&gt;400</w:t>
            </w:r>
          </w:p>
        </w:tc>
        <w:tc>
          <w:tcPr>
            <w:tcW w:w="1870" w:type="dxa"/>
            <w:vMerge/>
            <w:vAlign w:val="center"/>
          </w:tcPr>
          <w:p w:rsidR="00744C32" w:rsidRPr="00FD0F63" w:rsidRDefault="00744C32" w:rsidP="004039DB">
            <w:pPr>
              <w:pStyle w:val="affffff5"/>
            </w:pPr>
          </w:p>
        </w:tc>
      </w:tr>
    </w:tbl>
    <w:p w:rsidR="00F71180" w:rsidRPr="00FD0F63" w:rsidRDefault="00744C32" w:rsidP="00F51C7D">
      <w:pPr>
        <w:spacing w:line="360" w:lineRule="auto"/>
        <w:ind w:firstLine="480"/>
      </w:pPr>
      <w:r w:rsidRPr="00FD0F63">
        <w:t>（</w:t>
      </w:r>
      <w:r w:rsidRPr="00FD0F63">
        <w:t>5</w:t>
      </w:r>
      <w:r w:rsidRPr="00FD0F63">
        <w:t>）本项目土壤环境质量因子执行《土壤环境质量</w:t>
      </w:r>
      <w:r w:rsidRPr="00FD0F63">
        <w:t xml:space="preserve"> </w:t>
      </w:r>
      <w:r w:rsidRPr="00FD0F63">
        <w:t>建设用地土壤污染风险管控标准（试行）》（</w:t>
      </w:r>
      <w:r w:rsidRPr="00FD0F63">
        <w:t>GB36600-2018</w:t>
      </w:r>
      <w:r w:rsidRPr="00FD0F63">
        <w:t>）中二类筛选值标准，具体见下表。</w:t>
      </w:r>
    </w:p>
    <w:p w:rsidR="00744C32" w:rsidRPr="00FD0F63" w:rsidRDefault="00744C32" w:rsidP="00744C32">
      <w:pPr>
        <w:pStyle w:val="afffffffff2"/>
      </w:pPr>
      <w:r w:rsidRPr="00FD0F63">
        <w:t>表</w:t>
      </w:r>
      <w:r w:rsidR="00463051" w:rsidRPr="00FD0F63">
        <w:t>2.5</w:t>
      </w:r>
      <w:r w:rsidRPr="00FD0F63">
        <w:t xml:space="preserve">-7  </w:t>
      </w:r>
      <w:r w:rsidRPr="00FD0F63">
        <w:t>土壤环境质量标准</w:t>
      </w:r>
      <w:r w:rsidRPr="00FD0F63">
        <w:t xml:space="preserve">    </w:t>
      </w:r>
      <w:r w:rsidRPr="00FD0F63">
        <w:t>单位：</w:t>
      </w:r>
      <w:r w:rsidRPr="00FD0F63">
        <w:t>mg/kg</w:t>
      </w: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2114"/>
        <w:gridCol w:w="2114"/>
        <w:gridCol w:w="2390"/>
        <w:gridCol w:w="2386"/>
      </w:tblGrid>
      <w:tr w:rsidR="00DC7F2F" w:rsidRPr="00FD0F63" w:rsidTr="004039DB">
        <w:trPr>
          <w:trHeight w:val="312"/>
        </w:trPr>
        <w:tc>
          <w:tcPr>
            <w:tcW w:w="1174" w:type="pct"/>
            <w:shd w:val="clear" w:color="auto" w:fill="auto"/>
            <w:vAlign w:val="center"/>
          </w:tcPr>
          <w:p w:rsidR="00744C32" w:rsidRPr="00FD0F63" w:rsidRDefault="00744C32" w:rsidP="004039DB">
            <w:pPr>
              <w:pStyle w:val="affffff5"/>
            </w:pPr>
            <w:r w:rsidRPr="00FD0F63">
              <w:lastRenderedPageBreak/>
              <w:t>监测项目</w:t>
            </w:r>
          </w:p>
        </w:tc>
        <w:tc>
          <w:tcPr>
            <w:tcW w:w="1174" w:type="pct"/>
            <w:shd w:val="clear" w:color="auto" w:fill="auto"/>
            <w:vAlign w:val="center"/>
          </w:tcPr>
          <w:p w:rsidR="00744C32" w:rsidRPr="00FD0F63" w:rsidRDefault="00744C32" w:rsidP="004039DB">
            <w:pPr>
              <w:pStyle w:val="affffff5"/>
            </w:pPr>
            <w:r w:rsidRPr="00FD0F63">
              <w:t>类别</w:t>
            </w:r>
          </w:p>
        </w:tc>
        <w:tc>
          <w:tcPr>
            <w:tcW w:w="1327" w:type="pct"/>
            <w:shd w:val="clear" w:color="auto" w:fill="auto"/>
            <w:vAlign w:val="center"/>
          </w:tcPr>
          <w:p w:rsidR="00744C32" w:rsidRPr="00FD0F63" w:rsidRDefault="00F23A1B" w:rsidP="004039DB">
            <w:pPr>
              <w:pStyle w:val="affffff5"/>
            </w:pPr>
            <w:r w:rsidRPr="00FD0F63">
              <w:rPr>
                <w:rFonts w:hint="eastAsia"/>
              </w:rPr>
              <w:t>筛选值</w:t>
            </w:r>
          </w:p>
        </w:tc>
        <w:tc>
          <w:tcPr>
            <w:tcW w:w="1325" w:type="pct"/>
            <w:shd w:val="clear" w:color="auto" w:fill="auto"/>
            <w:vAlign w:val="center"/>
          </w:tcPr>
          <w:p w:rsidR="00744C32" w:rsidRPr="00FD0F63" w:rsidRDefault="00744C32" w:rsidP="004039DB">
            <w:pPr>
              <w:pStyle w:val="affffff5"/>
            </w:pPr>
            <w:r w:rsidRPr="00FD0F63">
              <w:t>标准名称</w:t>
            </w:r>
          </w:p>
        </w:tc>
      </w:tr>
      <w:tr w:rsidR="00DC7F2F" w:rsidRPr="00FD0F63" w:rsidTr="004039DB">
        <w:trPr>
          <w:trHeight w:val="312"/>
        </w:trPr>
        <w:tc>
          <w:tcPr>
            <w:tcW w:w="1174" w:type="pct"/>
            <w:shd w:val="clear" w:color="auto" w:fill="auto"/>
            <w:vAlign w:val="center"/>
          </w:tcPr>
          <w:p w:rsidR="00744C32" w:rsidRPr="00FD0F63" w:rsidRDefault="00744C32" w:rsidP="004039DB">
            <w:pPr>
              <w:pStyle w:val="affffff5"/>
            </w:pPr>
            <w:r w:rsidRPr="00FD0F63">
              <w:t>镉</w:t>
            </w:r>
          </w:p>
        </w:tc>
        <w:tc>
          <w:tcPr>
            <w:tcW w:w="1174" w:type="pct"/>
            <w:vMerge w:val="restart"/>
            <w:shd w:val="clear" w:color="auto" w:fill="auto"/>
            <w:vAlign w:val="center"/>
          </w:tcPr>
          <w:p w:rsidR="00744C32" w:rsidRPr="00FD0F63" w:rsidRDefault="00744C32" w:rsidP="004039DB">
            <w:pPr>
              <w:pStyle w:val="affffff5"/>
            </w:pPr>
            <w:r w:rsidRPr="00FD0F63">
              <w:t>二类筛选值</w:t>
            </w:r>
          </w:p>
        </w:tc>
        <w:tc>
          <w:tcPr>
            <w:tcW w:w="1327" w:type="pct"/>
            <w:shd w:val="clear" w:color="auto" w:fill="auto"/>
            <w:vAlign w:val="center"/>
          </w:tcPr>
          <w:p w:rsidR="00744C32" w:rsidRPr="00FD0F63" w:rsidRDefault="00744C32" w:rsidP="004039DB">
            <w:pPr>
              <w:pStyle w:val="affffff5"/>
            </w:pPr>
            <w:r w:rsidRPr="00FD0F63">
              <w:t>65</w:t>
            </w:r>
          </w:p>
        </w:tc>
        <w:tc>
          <w:tcPr>
            <w:tcW w:w="1325" w:type="pct"/>
            <w:vMerge w:val="restart"/>
            <w:shd w:val="clear" w:color="auto" w:fill="auto"/>
            <w:vAlign w:val="center"/>
          </w:tcPr>
          <w:p w:rsidR="00744C32" w:rsidRPr="00FD0F63" w:rsidRDefault="00744C32" w:rsidP="004039DB">
            <w:pPr>
              <w:pStyle w:val="affffff5"/>
            </w:pPr>
            <w:r w:rsidRPr="00FD0F63">
              <w:t>《土壤环境质量</w:t>
            </w:r>
            <w:r w:rsidRPr="00FD0F63">
              <w:t xml:space="preserve"> </w:t>
            </w:r>
            <w:r w:rsidRPr="00FD0F63">
              <w:t>建设用地土壤污染风险管控标准（试行）》（</w:t>
            </w:r>
            <w:r w:rsidRPr="00FD0F63">
              <w:t>GB36600-2018</w:t>
            </w:r>
            <w:r w:rsidRPr="00FD0F63">
              <w:t>）</w:t>
            </w:r>
          </w:p>
        </w:tc>
      </w:tr>
      <w:tr w:rsidR="00DC7F2F" w:rsidRPr="00FD0F63" w:rsidTr="004039DB">
        <w:trPr>
          <w:trHeight w:val="312"/>
        </w:trPr>
        <w:tc>
          <w:tcPr>
            <w:tcW w:w="1174" w:type="pct"/>
            <w:shd w:val="clear" w:color="auto" w:fill="auto"/>
            <w:vAlign w:val="center"/>
          </w:tcPr>
          <w:p w:rsidR="00744C32" w:rsidRPr="00FD0F63" w:rsidRDefault="00744C32" w:rsidP="004039DB">
            <w:pPr>
              <w:pStyle w:val="affffff5"/>
            </w:pPr>
            <w:r w:rsidRPr="00FD0F63">
              <w:t>汞</w:t>
            </w:r>
          </w:p>
        </w:tc>
        <w:tc>
          <w:tcPr>
            <w:tcW w:w="1174" w:type="pct"/>
            <w:vMerge/>
            <w:shd w:val="clear" w:color="auto" w:fill="auto"/>
            <w:vAlign w:val="center"/>
          </w:tcPr>
          <w:p w:rsidR="00744C32" w:rsidRPr="00FD0F63" w:rsidRDefault="00744C32" w:rsidP="004039DB">
            <w:pPr>
              <w:pStyle w:val="affffff5"/>
            </w:pPr>
          </w:p>
        </w:tc>
        <w:tc>
          <w:tcPr>
            <w:tcW w:w="1327" w:type="pct"/>
            <w:shd w:val="clear" w:color="auto" w:fill="auto"/>
            <w:vAlign w:val="center"/>
          </w:tcPr>
          <w:p w:rsidR="00744C32" w:rsidRPr="00FD0F63" w:rsidRDefault="00744C32" w:rsidP="004039DB">
            <w:pPr>
              <w:pStyle w:val="affffff5"/>
            </w:pPr>
            <w:r w:rsidRPr="00FD0F63">
              <w:t>38</w:t>
            </w:r>
          </w:p>
        </w:tc>
        <w:tc>
          <w:tcPr>
            <w:tcW w:w="1325" w:type="pct"/>
            <w:vMerge/>
            <w:shd w:val="clear" w:color="auto" w:fill="auto"/>
            <w:vAlign w:val="center"/>
          </w:tcPr>
          <w:p w:rsidR="00744C32" w:rsidRPr="00FD0F63" w:rsidRDefault="00744C32" w:rsidP="004039DB">
            <w:pPr>
              <w:pStyle w:val="affffff5"/>
            </w:pPr>
          </w:p>
        </w:tc>
      </w:tr>
      <w:tr w:rsidR="00DC7F2F" w:rsidRPr="00FD0F63" w:rsidTr="004039DB">
        <w:trPr>
          <w:trHeight w:val="312"/>
        </w:trPr>
        <w:tc>
          <w:tcPr>
            <w:tcW w:w="1174" w:type="pct"/>
            <w:shd w:val="clear" w:color="auto" w:fill="auto"/>
            <w:vAlign w:val="center"/>
          </w:tcPr>
          <w:p w:rsidR="00744C32" w:rsidRPr="00FD0F63" w:rsidRDefault="00744C32" w:rsidP="004039DB">
            <w:pPr>
              <w:pStyle w:val="affffff5"/>
            </w:pPr>
            <w:r w:rsidRPr="00FD0F63">
              <w:t>砷</w:t>
            </w:r>
          </w:p>
        </w:tc>
        <w:tc>
          <w:tcPr>
            <w:tcW w:w="1174" w:type="pct"/>
            <w:vMerge/>
            <w:shd w:val="clear" w:color="auto" w:fill="auto"/>
            <w:vAlign w:val="center"/>
          </w:tcPr>
          <w:p w:rsidR="00744C32" w:rsidRPr="00FD0F63" w:rsidRDefault="00744C32" w:rsidP="004039DB">
            <w:pPr>
              <w:pStyle w:val="affffff5"/>
            </w:pPr>
          </w:p>
        </w:tc>
        <w:tc>
          <w:tcPr>
            <w:tcW w:w="1327" w:type="pct"/>
            <w:shd w:val="clear" w:color="auto" w:fill="auto"/>
            <w:vAlign w:val="center"/>
          </w:tcPr>
          <w:p w:rsidR="00744C32" w:rsidRPr="00FD0F63" w:rsidRDefault="00744C32" w:rsidP="004039DB">
            <w:pPr>
              <w:pStyle w:val="affffff5"/>
            </w:pPr>
            <w:r w:rsidRPr="00FD0F63">
              <w:t>60</w:t>
            </w:r>
          </w:p>
        </w:tc>
        <w:tc>
          <w:tcPr>
            <w:tcW w:w="1325" w:type="pct"/>
            <w:vMerge/>
            <w:shd w:val="clear" w:color="auto" w:fill="auto"/>
            <w:vAlign w:val="center"/>
          </w:tcPr>
          <w:p w:rsidR="00744C32" w:rsidRPr="00FD0F63" w:rsidRDefault="00744C32" w:rsidP="004039DB">
            <w:pPr>
              <w:pStyle w:val="affffff5"/>
            </w:pPr>
          </w:p>
        </w:tc>
      </w:tr>
      <w:tr w:rsidR="00DC7F2F" w:rsidRPr="00FD0F63" w:rsidTr="004039DB">
        <w:trPr>
          <w:trHeight w:val="312"/>
        </w:trPr>
        <w:tc>
          <w:tcPr>
            <w:tcW w:w="1174" w:type="pct"/>
            <w:shd w:val="clear" w:color="auto" w:fill="auto"/>
            <w:vAlign w:val="center"/>
          </w:tcPr>
          <w:p w:rsidR="00744C32" w:rsidRPr="00FD0F63" w:rsidRDefault="00744C32" w:rsidP="004039DB">
            <w:pPr>
              <w:pStyle w:val="affffff5"/>
            </w:pPr>
            <w:r w:rsidRPr="00FD0F63">
              <w:t>镍</w:t>
            </w:r>
          </w:p>
        </w:tc>
        <w:tc>
          <w:tcPr>
            <w:tcW w:w="1174" w:type="pct"/>
            <w:vMerge/>
            <w:shd w:val="clear" w:color="auto" w:fill="auto"/>
            <w:vAlign w:val="center"/>
          </w:tcPr>
          <w:p w:rsidR="00744C32" w:rsidRPr="00FD0F63" w:rsidRDefault="00744C32" w:rsidP="004039DB">
            <w:pPr>
              <w:pStyle w:val="affffff5"/>
            </w:pPr>
          </w:p>
        </w:tc>
        <w:tc>
          <w:tcPr>
            <w:tcW w:w="1327" w:type="pct"/>
            <w:shd w:val="clear" w:color="auto" w:fill="auto"/>
            <w:vAlign w:val="center"/>
          </w:tcPr>
          <w:p w:rsidR="00744C32" w:rsidRPr="00FD0F63" w:rsidRDefault="00744C32" w:rsidP="004039DB">
            <w:pPr>
              <w:pStyle w:val="affffff5"/>
            </w:pPr>
            <w:r w:rsidRPr="00FD0F63">
              <w:t>900</w:t>
            </w:r>
          </w:p>
        </w:tc>
        <w:tc>
          <w:tcPr>
            <w:tcW w:w="1325" w:type="pct"/>
            <w:vMerge/>
            <w:shd w:val="clear" w:color="auto" w:fill="auto"/>
            <w:vAlign w:val="center"/>
          </w:tcPr>
          <w:p w:rsidR="00744C32" w:rsidRPr="00FD0F63" w:rsidRDefault="00744C32" w:rsidP="004039DB">
            <w:pPr>
              <w:pStyle w:val="affffff5"/>
            </w:pPr>
          </w:p>
        </w:tc>
      </w:tr>
      <w:tr w:rsidR="00DC7F2F" w:rsidRPr="00FD0F63" w:rsidTr="004039DB">
        <w:trPr>
          <w:trHeight w:val="312"/>
        </w:trPr>
        <w:tc>
          <w:tcPr>
            <w:tcW w:w="1174" w:type="pct"/>
            <w:shd w:val="clear" w:color="auto" w:fill="auto"/>
            <w:vAlign w:val="center"/>
          </w:tcPr>
          <w:p w:rsidR="00744C32" w:rsidRPr="00FD0F63" w:rsidRDefault="00744C32" w:rsidP="004039DB">
            <w:pPr>
              <w:pStyle w:val="affffff5"/>
            </w:pPr>
            <w:r w:rsidRPr="00FD0F63">
              <w:t>铜</w:t>
            </w:r>
          </w:p>
        </w:tc>
        <w:tc>
          <w:tcPr>
            <w:tcW w:w="1174" w:type="pct"/>
            <w:vMerge/>
            <w:shd w:val="clear" w:color="auto" w:fill="auto"/>
            <w:vAlign w:val="center"/>
          </w:tcPr>
          <w:p w:rsidR="00744C32" w:rsidRPr="00FD0F63" w:rsidRDefault="00744C32" w:rsidP="004039DB">
            <w:pPr>
              <w:pStyle w:val="affffff5"/>
            </w:pPr>
          </w:p>
        </w:tc>
        <w:tc>
          <w:tcPr>
            <w:tcW w:w="1327" w:type="pct"/>
            <w:shd w:val="clear" w:color="auto" w:fill="auto"/>
            <w:vAlign w:val="center"/>
          </w:tcPr>
          <w:p w:rsidR="00744C32" w:rsidRPr="00FD0F63" w:rsidRDefault="00744C32" w:rsidP="004039DB">
            <w:pPr>
              <w:pStyle w:val="affffff5"/>
            </w:pPr>
            <w:r w:rsidRPr="00FD0F63">
              <w:t>18000</w:t>
            </w:r>
          </w:p>
        </w:tc>
        <w:tc>
          <w:tcPr>
            <w:tcW w:w="1325" w:type="pct"/>
            <w:vMerge/>
            <w:shd w:val="clear" w:color="auto" w:fill="auto"/>
            <w:vAlign w:val="center"/>
          </w:tcPr>
          <w:p w:rsidR="00744C32" w:rsidRPr="00FD0F63" w:rsidRDefault="00744C32" w:rsidP="004039DB">
            <w:pPr>
              <w:pStyle w:val="affffff5"/>
            </w:pPr>
          </w:p>
        </w:tc>
      </w:tr>
      <w:tr w:rsidR="00DC7F2F" w:rsidRPr="00FD0F63" w:rsidTr="004039DB">
        <w:trPr>
          <w:trHeight w:val="312"/>
        </w:trPr>
        <w:tc>
          <w:tcPr>
            <w:tcW w:w="1174" w:type="pct"/>
            <w:shd w:val="clear" w:color="auto" w:fill="auto"/>
            <w:vAlign w:val="center"/>
          </w:tcPr>
          <w:p w:rsidR="00744C32" w:rsidRPr="00FD0F63" w:rsidRDefault="00744C32" w:rsidP="004039DB">
            <w:pPr>
              <w:pStyle w:val="affffff5"/>
            </w:pPr>
            <w:r w:rsidRPr="00FD0F63">
              <w:t>铅</w:t>
            </w:r>
          </w:p>
        </w:tc>
        <w:tc>
          <w:tcPr>
            <w:tcW w:w="1174" w:type="pct"/>
            <w:vMerge/>
            <w:shd w:val="clear" w:color="auto" w:fill="auto"/>
            <w:vAlign w:val="center"/>
          </w:tcPr>
          <w:p w:rsidR="00744C32" w:rsidRPr="00FD0F63" w:rsidRDefault="00744C32" w:rsidP="004039DB">
            <w:pPr>
              <w:pStyle w:val="affffff5"/>
            </w:pPr>
          </w:p>
        </w:tc>
        <w:tc>
          <w:tcPr>
            <w:tcW w:w="1327" w:type="pct"/>
            <w:shd w:val="clear" w:color="auto" w:fill="auto"/>
            <w:vAlign w:val="center"/>
          </w:tcPr>
          <w:p w:rsidR="00744C32" w:rsidRPr="00FD0F63" w:rsidRDefault="00744C32" w:rsidP="004039DB">
            <w:pPr>
              <w:pStyle w:val="affffff5"/>
            </w:pPr>
            <w:r w:rsidRPr="00FD0F63">
              <w:t>800</w:t>
            </w:r>
          </w:p>
        </w:tc>
        <w:tc>
          <w:tcPr>
            <w:tcW w:w="1325" w:type="pct"/>
            <w:vMerge/>
            <w:shd w:val="clear" w:color="auto" w:fill="auto"/>
            <w:vAlign w:val="center"/>
          </w:tcPr>
          <w:p w:rsidR="00744C32" w:rsidRPr="00FD0F63" w:rsidRDefault="00744C32" w:rsidP="004039DB">
            <w:pPr>
              <w:pStyle w:val="affffff5"/>
            </w:pPr>
          </w:p>
        </w:tc>
      </w:tr>
    </w:tbl>
    <w:p w:rsidR="00744C32" w:rsidRPr="00FD0F63" w:rsidRDefault="00463051" w:rsidP="00A167B7">
      <w:pPr>
        <w:pStyle w:val="4f3"/>
        <w:outlineLvl w:val="2"/>
        <w:rPr>
          <w:rFonts w:eastAsiaTheme="minorEastAsia"/>
          <w:sz w:val="28"/>
          <w:szCs w:val="28"/>
        </w:rPr>
      </w:pPr>
      <w:bookmarkStart w:id="135" w:name="_Toc38717506"/>
      <w:r w:rsidRPr="00FD0F63">
        <w:rPr>
          <w:rFonts w:eastAsiaTheme="minorEastAsia"/>
          <w:sz w:val="28"/>
          <w:szCs w:val="28"/>
        </w:rPr>
        <w:t>2.5</w:t>
      </w:r>
      <w:r w:rsidR="00744C32" w:rsidRPr="00FD0F63">
        <w:rPr>
          <w:rFonts w:eastAsiaTheme="minorEastAsia"/>
          <w:sz w:val="28"/>
          <w:szCs w:val="28"/>
        </w:rPr>
        <w:t>.4</w:t>
      </w:r>
      <w:r w:rsidR="00744C32" w:rsidRPr="00FD0F63">
        <w:rPr>
          <w:rFonts w:eastAsiaTheme="minorEastAsia"/>
          <w:sz w:val="28"/>
          <w:szCs w:val="28"/>
        </w:rPr>
        <w:t>纳污水体情况</w:t>
      </w:r>
      <w:bookmarkEnd w:id="135"/>
    </w:p>
    <w:p w:rsidR="00744C32" w:rsidRPr="00FD0F63" w:rsidRDefault="00744C32" w:rsidP="00744C32">
      <w:pPr>
        <w:spacing w:line="360" w:lineRule="auto"/>
        <w:ind w:firstLine="480"/>
      </w:pPr>
      <w:r w:rsidRPr="00FD0F63">
        <w:t>项目所在地地区水系属长江流域太湖水系。沿江有多条内河和长江相通，这些河道均为排灌河流，由于受人工闸控制，流速均很小，且流向不定。当从长江引水时，水流自西北</w:t>
      </w:r>
      <w:r w:rsidRPr="00FD0F63">
        <w:t>(</w:t>
      </w:r>
      <w:r w:rsidRPr="00FD0F63">
        <w:t>北</w:t>
      </w:r>
      <w:r w:rsidRPr="00FD0F63">
        <w:t>)</w:t>
      </w:r>
      <w:r w:rsidRPr="00FD0F63">
        <w:t>向东南</w:t>
      </w:r>
      <w:r w:rsidRPr="00FD0F63">
        <w:t>(</w:t>
      </w:r>
      <w:r w:rsidRPr="00FD0F63">
        <w:t>南</w:t>
      </w:r>
      <w:r w:rsidRPr="00FD0F63">
        <w:t>)</w:t>
      </w:r>
      <w:r w:rsidRPr="00FD0F63">
        <w:t>；当开闸放水时，水流则相反。</w:t>
      </w:r>
    </w:p>
    <w:p w:rsidR="00744C32" w:rsidRPr="00FD0F63" w:rsidRDefault="00744C32" w:rsidP="00744C32">
      <w:pPr>
        <w:spacing w:line="360" w:lineRule="auto"/>
        <w:ind w:firstLine="480"/>
      </w:pPr>
      <w:r w:rsidRPr="00FD0F63">
        <w:t>（</w:t>
      </w:r>
      <w:r w:rsidRPr="00FD0F63">
        <w:t>1</w:t>
      </w:r>
      <w:r w:rsidRPr="00FD0F63">
        <w:t>）潮汐</w:t>
      </w:r>
    </w:p>
    <w:p w:rsidR="00744C32" w:rsidRPr="00FD0F63" w:rsidRDefault="00744C32" w:rsidP="00744C32">
      <w:pPr>
        <w:spacing w:line="360" w:lineRule="auto"/>
        <w:ind w:firstLine="480"/>
      </w:pPr>
      <w:r w:rsidRPr="00FD0F63">
        <w:t>本长江河段位于长江河口段潮流界内，潮汐性质为非正规半日浅海潮，潮位每日两涨两落，日潮不等现象显著。涨潮过程线较陡，落潮过程线较缓，潮波变形显著，落潮历时约为涨潮历时的</w:t>
      </w:r>
      <w:r w:rsidRPr="00FD0F63">
        <w:t>2</w:t>
      </w:r>
      <w:r w:rsidRPr="00FD0F63">
        <w:t>倍。最高潮位一般出现在</w:t>
      </w:r>
      <w:r w:rsidRPr="00FD0F63">
        <w:t>8</w:t>
      </w:r>
      <w:r w:rsidRPr="00FD0F63">
        <w:t>月份，最低潮位一般出现元月份或</w:t>
      </w:r>
      <w:r w:rsidRPr="00FD0F63">
        <w:t>2</w:t>
      </w:r>
      <w:r w:rsidRPr="00FD0F63">
        <w:t>月份，潮波从外海传入长江后，由于河床形态阻力和径流下泄使潮波变形。据实测资料表明，落潮流最大测点流速为</w:t>
      </w:r>
      <w:smartTag w:uri="urn:schemas-microsoft-com:office:smarttags" w:element="chmetcnv">
        <w:smartTagPr>
          <w:attr w:name="TCSC" w:val="0"/>
          <w:attr w:name="NumberType" w:val="1"/>
          <w:attr w:name="Negative" w:val="False"/>
          <w:attr w:name="HasSpace" w:val="False"/>
          <w:attr w:name="SourceValue" w:val="1.88"/>
          <w:attr w:name="UnitName" w:val="m"/>
        </w:smartTagPr>
        <w:r w:rsidRPr="00FD0F63">
          <w:t>1.88m</w:t>
        </w:r>
      </w:smartTag>
      <w:r w:rsidRPr="00FD0F63">
        <w:t>/s</w:t>
      </w:r>
      <w:r w:rsidRPr="00FD0F63">
        <w:t>，涨潮流最大测点流速为</w:t>
      </w:r>
      <w:smartTag w:uri="urn:schemas-microsoft-com:office:smarttags" w:element="chmetcnv">
        <w:smartTagPr>
          <w:attr w:name="TCSC" w:val="0"/>
          <w:attr w:name="NumberType" w:val="1"/>
          <w:attr w:name="Negative" w:val="False"/>
          <w:attr w:name="HasSpace" w:val="False"/>
          <w:attr w:name="SourceValue" w:val="1.34"/>
          <w:attr w:name="UnitName" w:val="m"/>
        </w:smartTagPr>
        <w:r w:rsidRPr="00FD0F63">
          <w:t>1.34m</w:t>
        </w:r>
      </w:smartTag>
      <w:r w:rsidRPr="00FD0F63">
        <w:t>/s</w:t>
      </w:r>
      <w:r w:rsidRPr="00FD0F63">
        <w:t>。</w:t>
      </w:r>
    </w:p>
    <w:p w:rsidR="00744C32" w:rsidRPr="00FD0F63" w:rsidRDefault="00744C32" w:rsidP="00744C32">
      <w:pPr>
        <w:spacing w:line="360" w:lineRule="auto"/>
        <w:ind w:firstLine="480"/>
      </w:pPr>
      <w:r w:rsidRPr="00FD0F63">
        <w:t>（</w:t>
      </w:r>
      <w:r w:rsidRPr="00FD0F63">
        <w:t>2</w:t>
      </w:r>
      <w:r w:rsidRPr="00FD0F63">
        <w:t>）水文特征</w:t>
      </w:r>
    </w:p>
    <w:p w:rsidR="00744C32" w:rsidRPr="00FD0F63" w:rsidRDefault="00744C32" w:rsidP="00744C32">
      <w:pPr>
        <w:spacing w:line="360" w:lineRule="auto"/>
        <w:ind w:firstLine="480"/>
        <w:rPr>
          <w:kern w:val="0"/>
        </w:rPr>
      </w:pPr>
      <w:r w:rsidRPr="00FD0F63">
        <w:t>本河段上下游分别设有江阴肖山水位站及南通天生港水位站，经过对两站多年实测潮位资料的统计分析，该江段水域潮位特征如下（黄海基面）：</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64"/>
        <w:gridCol w:w="4264"/>
      </w:tblGrid>
      <w:tr w:rsidR="00DC7F2F" w:rsidRPr="00B94EC4" w:rsidTr="004039DB">
        <w:trPr>
          <w:jc w:val="center"/>
        </w:trPr>
        <w:tc>
          <w:tcPr>
            <w:tcW w:w="4264" w:type="dxa"/>
          </w:tcPr>
          <w:p w:rsidR="00744C32" w:rsidRPr="00FD0F63" w:rsidRDefault="00744C32" w:rsidP="004039DB">
            <w:pPr>
              <w:pStyle w:val="affffff5"/>
            </w:pPr>
            <w:r w:rsidRPr="00FD0F63">
              <w:t>历年最高潮位</w:t>
            </w:r>
          </w:p>
        </w:tc>
        <w:tc>
          <w:tcPr>
            <w:tcW w:w="4264" w:type="dxa"/>
          </w:tcPr>
          <w:p w:rsidR="00744C32" w:rsidRPr="00FD0F63" w:rsidRDefault="00744C32" w:rsidP="004039DB">
            <w:pPr>
              <w:pStyle w:val="affffff5"/>
            </w:pPr>
            <w:smartTag w:uri="urn:schemas-microsoft-com:office:smarttags" w:element="chmetcnv">
              <w:smartTagPr>
                <w:attr w:name="UnitName" w:val="m"/>
                <w:attr w:name="SourceValue" w:val="5.31"/>
                <w:attr w:name="HasSpace" w:val="False"/>
                <w:attr w:name="Negative" w:val="False"/>
                <w:attr w:name="NumberType" w:val="1"/>
                <w:attr w:name="TCSC" w:val="0"/>
              </w:smartTagPr>
              <w:r w:rsidRPr="00FD0F63">
                <w:t>5.31m</w:t>
              </w:r>
            </w:smartTag>
          </w:p>
        </w:tc>
      </w:tr>
      <w:tr w:rsidR="00DC7F2F" w:rsidRPr="00B94EC4" w:rsidTr="004039DB">
        <w:trPr>
          <w:jc w:val="center"/>
        </w:trPr>
        <w:tc>
          <w:tcPr>
            <w:tcW w:w="4264" w:type="dxa"/>
          </w:tcPr>
          <w:p w:rsidR="00744C32" w:rsidRPr="00FD0F63" w:rsidRDefault="00744C32" w:rsidP="004039DB">
            <w:pPr>
              <w:pStyle w:val="affffff5"/>
            </w:pPr>
            <w:r w:rsidRPr="00FD0F63">
              <w:t>历年最低潮位</w:t>
            </w:r>
          </w:p>
        </w:tc>
        <w:tc>
          <w:tcPr>
            <w:tcW w:w="4264" w:type="dxa"/>
          </w:tcPr>
          <w:p w:rsidR="00744C32" w:rsidRPr="00FD0F63" w:rsidRDefault="00744C32" w:rsidP="004039DB">
            <w:pPr>
              <w:pStyle w:val="affffff5"/>
            </w:pPr>
            <w:smartTag w:uri="urn:schemas-microsoft-com:office:smarttags" w:element="chmetcnv">
              <w:smartTagPr>
                <w:attr w:name="UnitName" w:val="m"/>
                <w:attr w:name="SourceValue" w:val="1.11"/>
                <w:attr w:name="HasSpace" w:val="False"/>
                <w:attr w:name="Negative" w:val="True"/>
                <w:attr w:name="NumberType" w:val="1"/>
                <w:attr w:name="TCSC" w:val="0"/>
              </w:smartTagPr>
              <w:r w:rsidRPr="00FD0F63">
                <w:t>-1.11m</w:t>
              </w:r>
            </w:smartTag>
          </w:p>
        </w:tc>
      </w:tr>
      <w:tr w:rsidR="00DC7F2F" w:rsidRPr="00B94EC4" w:rsidTr="004039DB">
        <w:trPr>
          <w:jc w:val="center"/>
        </w:trPr>
        <w:tc>
          <w:tcPr>
            <w:tcW w:w="4264" w:type="dxa"/>
          </w:tcPr>
          <w:p w:rsidR="00744C32" w:rsidRPr="00FD0F63" w:rsidRDefault="00744C32" w:rsidP="004039DB">
            <w:pPr>
              <w:pStyle w:val="affffff5"/>
            </w:pPr>
            <w:r w:rsidRPr="00FD0F63">
              <w:t>多年平均高潮位</w:t>
            </w:r>
          </w:p>
        </w:tc>
        <w:tc>
          <w:tcPr>
            <w:tcW w:w="4264" w:type="dxa"/>
          </w:tcPr>
          <w:p w:rsidR="00744C32" w:rsidRPr="00FD0F63" w:rsidRDefault="00744C32" w:rsidP="004039DB">
            <w:pPr>
              <w:pStyle w:val="affffff5"/>
            </w:pPr>
            <w:smartTag w:uri="urn:schemas-microsoft-com:office:smarttags" w:element="chmetcnv">
              <w:smartTagPr>
                <w:attr w:name="UnitName" w:val="m"/>
                <w:attr w:name="SourceValue" w:val="2.13"/>
                <w:attr w:name="HasSpace" w:val="False"/>
                <w:attr w:name="Negative" w:val="False"/>
                <w:attr w:name="NumberType" w:val="1"/>
                <w:attr w:name="TCSC" w:val="0"/>
              </w:smartTagPr>
              <w:r w:rsidRPr="00FD0F63">
                <w:t>2.13m</w:t>
              </w:r>
            </w:smartTag>
          </w:p>
        </w:tc>
      </w:tr>
      <w:tr w:rsidR="00DC7F2F" w:rsidRPr="00B94EC4" w:rsidTr="004039DB">
        <w:trPr>
          <w:jc w:val="center"/>
        </w:trPr>
        <w:tc>
          <w:tcPr>
            <w:tcW w:w="4264" w:type="dxa"/>
          </w:tcPr>
          <w:p w:rsidR="00744C32" w:rsidRPr="00FD0F63" w:rsidRDefault="00744C32" w:rsidP="004039DB">
            <w:pPr>
              <w:pStyle w:val="affffff5"/>
            </w:pPr>
            <w:r w:rsidRPr="00FD0F63">
              <w:t>多年平均低潮位</w:t>
            </w:r>
          </w:p>
        </w:tc>
        <w:tc>
          <w:tcPr>
            <w:tcW w:w="4264" w:type="dxa"/>
          </w:tcPr>
          <w:p w:rsidR="00744C32" w:rsidRPr="00FD0F63" w:rsidRDefault="00744C32" w:rsidP="004039DB">
            <w:pPr>
              <w:pStyle w:val="affffff5"/>
            </w:pPr>
            <w:smartTag w:uri="urn:schemas-microsoft-com:office:smarttags" w:element="chmetcnv">
              <w:smartTagPr>
                <w:attr w:name="UnitName" w:val="m"/>
                <w:attr w:name="SourceValue" w:val=".53"/>
                <w:attr w:name="HasSpace" w:val="False"/>
                <w:attr w:name="Negative" w:val="False"/>
                <w:attr w:name="NumberType" w:val="1"/>
                <w:attr w:name="TCSC" w:val="0"/>
              </w:smartTagPr>
              <w:r w:rsidRPr="00FD0F63">
                <w:t>0.53m</w:t>
              </w:r>
            </w:smartTag>
          </w:p>
        </w:tc>
      </w:tr>
      <w:tr w:rsidR="00DC7F2F" w:rsidRPr="00B94EC4" w:rsidTr="004039DB">
        <w:trPr>
          <w:jc w:val="center"/>
        </w:trPr>
        <w:tc>
          <w:tcPr>
            <w:tcW w:w="4264" w:type="dxa"/>
          </w:tcPr>
          <w:p w:rsidR="00744C32" w:rsidRPr="00FD0F63" w:rsidRDefault="00744C32" w:rsidP="004039DB">
            <w:pPr>
              <w:pStyle w:val="affffff5"/>
            </w:pPr>
            <w:r w:rsidRPr="00FD0F63">
              <w:t>多年平均潮位</w:t>
            </w:r>
          </w:p>
        </w:tc>
        <w:tc>
          <w:tcPr>
            <w:tcW w:w="4264" w:type="dxa"/>
          </w:tcPr>
          <w:p w:rsidR="00744C32" w:rsidRPr="00FD0F63" w:rsidRDefault="00744C32" w:rsidP="004039DB">
            <w:pPr>
              <w:pStyle w:val="affffff5"/>
            </w:pPr>
            <w:smartTag w:uri="urn:schemas-microsoft-com:office:smarttags" w:element="chmetcnv">
              <w:smartTagPr>
                <w:attr w:name="UnitName" w:val="m"/>
                <w:attr w:name="SourceValue" w:val="1.34"/>
                <w:attr w:name="HasSpace" w:val="False"/>
                <w:attr w:name="Negative" w:val="False"/>
                <w:attr w:name="NumberType" w:val="1"/>
                <w:attr w:name="TCSC" w:val="0"/>
              </w:smartTagPr>
              <w:r w:rsidRPr="00FD0F63">
                <w:t>1.34m</w:t>
              </w:r>
            </w:smartTag>
          </w:p>
        </w:tc>
      </w:tr>
      <w:tr w:rsidR="00DC7F2F" w:rsidRPr="00B94EC4" w:rsidTr="004039DB">
        <w:trPr>
          <w:jc w:val="center"/>
        </w:trPr>
        <w:tc>
          <w:tcPr>
            <w:tcW w:w="4264" w:type="dxa"/>
          </w:tcPr>
          <w:p w:rsidR="00744C32" w:rsidRPr="00FD0F63" w:rsidRDefault="00744C32" w:rsidP="004039DB">
            <w:pPr>
              <w:pStyle w:val="affffff5"/>
            </w:pPr>
            <w:r w:rsidRPr="00FD0F63">
              <w:t>平均涨潮历时</w:t>
            </w:r>
          </w:p>
        </w:tc>
        <w:tc>
          <w:tcPr>
            <w:tcW w:w="4264" w:type="dxa"/>
          </w:tcPr>
          <w:p w:rsidR="00744C32" w:rsidRPr="00FD0F63" w:rsidRDefault="00744C32" w:rsidP="004039DB">
            <w:pPr>
              <w:pStyle w:val="affffff5"/>
            </w:pPr>
            <w:r w:rsidRPr="00FD0F63">
              <w:t>4h</w:t>
            </w:r>
          </w:p>
        </w:tc>
      </w:tr>
      <w:tr w:rsidR="00DC7F2F" w:rsidRPr="00B94EC4" w:rsidTr="004039DB">
        <w:trPr>
          <w:jc w:val="center"/>
        </w:trPr>
        <w:tc>
          <w:tcPr>
            <w:tcW w:w="4264" w:type="dxa"/>
          </w:tcPr>
          <w:p w:rsidR="00744C32" w:rsidRPr="00FD0F63" w:rsidRDefault="00744C32" w:rsidP="004039DB">
            <w:pPr>
              <w:pStyle w:val="affffff5"/>
            </w:pPr>
            <w:r w:rsidRPr="00FD0F63">
              <w:t>平均落潮历时</w:t>
            </w:r>
          </w:p>
        </w:tc>
        <w:tc>
          <w:tcPr>
            <w:tcW w:w="4264" w:type="dxa"/>
          </w:tcPr>
          <w:p w:rsidR="00744C32" w:rsidRPr="00FD0F63" w:rsidRDefault="00744C32" w:rsidP="004039DB">
            <w:pPr>
              <w:pStyle w:val="affffff5"/>
            </w:pPr>
            <w:r w:rsidRPr="00FD0F63">
              <w:t>8.3h</w:t>
            </w:r>
          </w:p>
        </w:tc>
      </w:tr>
    </w:tbl>
    <w:p w:rsidR="00744C32" w:rsidRPr="00FD0F63" w:rsidRDefault="00744C32" w:rsidP="00744C32">
      <w:pPr>
        <w:spacing w:line="360" w:lineRule="auto"/>
        <w:ind w:firstLine="480"/>
      </w:pPr>
      <w:r w:rsidRPr="00FD0F63">
        <w:t>（</w:t>
      </w:r>
      <w:r w:rsidRPr="00FD0F63">
        <w:t>3</w:t>
      </w:r>
      <w:r w:rsidRPr="00FD0F63">
        <w:t>）设计水位</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64"/>
        <w:gridCol w:w="4264"/>
      </w:tblGrid>
      <w:tr w:rsidR="00DC7F2F" w:rsidRPr="00FD0F63" w:rsidTr="004039DB">
        <w:trPr>
          <w:jc w:val="center"/>
        </w:trPr>
        <w:tc>
          <w:tcPr>
            <w:tcW w:w="4264" w:type="dxa"/>
          </w:tcPr>
          <w:p w:rsidR="00744C32" w:rsidRPr="00FD0F63" w:rsidRDefault="00744C32" w:rsidP="004039DB">
            <w:pPr>
              <w:pStyle w:val="affffff5"/>
            </w:pPr>
            <w:r w:rsidRPr="00FD0F63">
              <w:t>设计高水位</w:t>
            </w:r>
          </w:p>
        </w:tc>
        <w:tc>
          <w:tcPr>
            <w:tcW w:w="4264" w:type="dxa"/>
          </w:tcPr>
          <w:p w:rsidR="00744C32" w:rsidRPr="00FD0F63" w:rsidRDefault="00744C32" w:rsidP="004039DB">
            <w:pPr>
              <w:pStyle w:val="affffff5"/>
            </w:pPr>
            <w:smartTag w:uri="urn:schemas-microsoft-com:office:smarttags" w:element="chmetcnv">
              <w:smartTagPr>
                <w:attr w:name="TCSC" w:val="0"/>
                <w:attr w:name="NumberType" w:val="1"/>
                <w:attr w:name="Negative" w:val="False"/>
                <w:attr w:name="HasSpace" w:val="False"/>
                <w:attr w:name="SourceValue" w:val="3.07"/>
                <w:attr w:name="UnitName" w:val="m"/>
              </w:smartTagPr>
              <w:r w:rsidRPr="00FD0F63">
                <w:t>3.07m</w:t>
              </w:r>
            </w:smartTag>
          </w:p>
        </w:tc>
      </w:tr>
      <w:tr w:rsidR="00DC7F2F" w:rsidRPr="00FD0F63" w:rsidTr="004039DB">
        <w:trPr>
          <w:jc w:val="center"/>
        </w:trPr>
        <w:tc>
          <w:tcPr>
            <w:tcW w:w="4264" w:type="dxa"/>
          </w:tcPr>
          <w:p w:rsidR="00744C32" w:rsidRPr="00FD0F63" w:rsidRDefault="00744C32" w:rsidP="004039DB">
            <w:pPr>
              <w:pStyle w:val="affffff5"/>
            </w:pPr>
            <w:r w:rsidRPr="00FD0F63">
              <w:t>设计低水位</w:t>
            </w:r>
          </w:p>
        </w:tc>
        <w:tc>
          <w:tcPr>
            <w:tcW w:w="4264" w:type="dxa"/>
          </w:tcPr>
          <w:p w:rsidR="00744C32" w:rsidRPr="00FD0F63" w:rsidRDefault="00744C32" w:rsidP="004039DB">
            <w:pPr>
              <w:pStyle w:val="affffff5"/>
            </w:pPr>
            <w:smartTag w:uri="urn:schemas-microsoft-com:office:smarttags" w:element="chmetcnv">
              <w:smartTagPr>
                <w:attr w:name="TCSC" w:val="0"/>
                <w:attr w:name="NumberType" w:val="1"/>
                <w:attr w:name="Negative" w:val="True"/>
                <w:attr w:name="HasSpace" w:val="False"/>
                <w:attr w:name="SourceValue" w:val=".29"/>
                <w:attr w:name="UnitName" w:val="m"/>
              </w:smartTagPr>
              <w:r w:rsidRPr="00FD0F63">
                <w:t>-0.29m</w:t>
              </w:r>
            </w:smartTag>
          </w:p>
        </w:tc>
      </w:tr>
      <w:tr w:rsidR="00DC7F2F" w:rsidRPr="00FD0F63" w:rsidTr="004039DB">
        <w:trPr>
          <w:jc w:val="center"/>
        </w:trPr>
        <w:tc>
          <w:tcPr>
            <w:tcW w:w="4264" w:type="dxa"/>
          </w:tcPr>
          <w:p w:rsidR="00744C32" w:rsidRPr="00FD0F63" w:rsidRDefault="00744C32" w:rsidP="004039DB">
            <w:pPr>
              <w:pStyle w:val="affffff5"/>
            </w:pPr>
            <w:r w:rsidRPr="00FD0F63">
              <w:t>极端高水位</w:t>
            </w:r>
          </w:p>
        </w:tc>
        <w:tc>
          <w:tcPr>
            <w:tcW w:w="4264" w:type="dxa"/>
          </w:tcPr>
          <w:p w:rsidR="00744C32" w:rsidRPr="00FD0F63" w:rsidRDefault="00744C32" w:rsidP="004039DB">
            <w:pPr>
              <w:pStyle w:val="affffff5"/>
            </w:pPr>
            <w:smartTag w:uri="urn:schemas-microsoft-com:office:smarttags" w:element="chmetcnv">
              <w:smartTagPr>
                <w:attr w:name="TCSC" w:val="0"/>
                <w:attr w:name="NumberType" w:val="1"/>
                <w:attr w:name="Negative" w:val="False"/>
                <w:attr w:name="HasSpace" w:val="False"/>
                <w:attr w:name="SourceValue" w:val="5.21"/>
                <w:attr w:name="UnitName" w:val="m"/>
              </w:smartTagPr>
              <w:r w:rsidRPr="00FD0F63">
                <w:t>5.21m</w:t>
              </w:r>
            </w:smartTag>
            <w:r w:rsidRPr="00FD0F63">
              <w:t>（</w:t>
            </w:r>
            <w:r w:rsidRPr="00FD0F63">
              <w:t>50</w:t>
            </w:r>
            <w:r w:rsidRPr="00FD0F63">
              <w:t>年一遇高水位）</w:t>
            </w:r>
          </w:p>
        </w:tc>
      </w:tr>
      <w:tr w:rsidR="00DC7F2F" w:rsidRPr="00FD0F63" w:rsidTr="004039DB">
        <w:trPr>
          <w:jc w:val="center"/>
        </w:trPr>
        <w:tc>
          <w:tcPr>
            <w:tcW w:w="4264" w:type="dxa"/>
          </w:tcPr>
          <w:p w:rsidR="00744C32" w:rsidRPr="00FD0F63" w:rsidRDefault="00744C32" w:rsidP="004039DB">
            <w:pPr>
              <w:pStyle w:val="affffff5"/>
            </w:pPr>
            <w:r w:rsidRPr="00FD0F63">
              <w:t>极端低水位</w:t>
            </w:r>
          </w:p>
        </w:tc>
        <w:tc>
          <w:tcPr>
            <w:tcW w:w="4264" w:type="dxa"/>
          </w:tcPr>
          <w:p w:rsidR="00744C32" w:rsidRPr="00FD0F63" w:rsidRDefault="00744C32" w:rsidP="004039DB">
            <w:pPr>
              <w:pStyle w:val="affffff5"/>
            </w:pPr>
            <w:smartTag w:uri="urn:schemas-microsoft-com:office:smarttags" w:element="chmetcnv">
              <w:smartTagPr>
                <w:attr w:name="TCSC" w:val="0"/>
                <w:attr w:name="NumberType" w:val="1"/>
                <w:attr w:name="Negative" w:val="True"/>
                <w:attr w:name="HasSpace" w:val="False"/>
                <w:attr w:name="SourceValue" w:val="1.23"/>
                <w:attr w:name="UnitName" w:val="m"/>
              </w:smartTagPr>
              <w:r w:rsidRPr="00FD0F63">
                <w:t>-1.23m</w:t>
              </w:r>
            </w:smartTag>
            <w:r w:rsidRPr="00FD0F63">
              <w:t>（</w:t>
            </w:r>
            <w:r w:rsidRPr="00FD0F63">
              <w:t>50</w:t>
            </w:r>
            <w:r w:rsidRPr="00FD0F63">
              <w:t>年一遇低水位）</w:t>
            </w:r>
          </w:p>
        </w:tc>
      </w:tr>
      <w:tr w:rsidR="00DC7F2F" w:rsidRPr="00FD0F63" w:rsidTr="004039DB">
        <w:trPr>
          <w:jc w:val="center"/>
        </w:trPr>
        <w:tc>
          <w:tcPr>
            <w:tcW w:w="4264" w:type="dxa"/>
          </w:tcPr>
          <w:p w:rsidR="00744C32" w:rsidRPr="00FD0F63" w:rsidRDefault="00744C32" w:rsidP="004039DB">
            <w:pPr>
              <w:pStyle w:val="affffff5"/>
            </w:pPr>
            <w:r w:rsidRPr="00FD0F63">
              <w:t>多年平均潮位</w:t>
            </w:r>
          </w:p>
        </w:tc>
        <w:tc>
          <w:tcPr>
            <w:tcW w:w="4264" w:type="dxa"/>
          </w:tcPr>
          <w:p w:rsidR="00744C32" w:rsidRPr="00FD0F63" w:rsidRDefault="00744C32" w:rsidP="004039DB">
            <w:pPr>
              <w:pStyle w:val="affffff5"/>
            </w:pPr>
            <w:smartTag w:uri="urn:schemas-microsoft-com:office:smarttags" w:element="chmetcnv">
              <w:smartTagPr>
                <w:attr w:name="TCSC" w:val="0"/>
                <w:attr w:name="NumberType" w:val="1"/>
                <w:attr w:name="Negative" w:val="False"/>
                <w:attr w:name="HasSpace" w:val="False"/>
                <w:attr w:name="SourceValue" w:val="1.26"/>
                <w:attr w:name="UnitName" w:val="m"/>
              </w:smartTagPr>
              <w:r w:rsidRPr="00FD0F63">
                <w:t>1.26m</w:t>
              </w:r>
            </w:smartTag>
          </w:p>
        </w:tc>
      </w:tr>
      <w:tr w:rsidR="00DC7F2F" w:rsidRPr="00FD0F63" w:rsidTr="004039DB">
        <w:trPr>
          <w:jc w:val="center"/>
        </w:trPr>
        <w:tc>
          <w:tcPr>
            <w:tcW w:w="4264" w:type="dxa"/>
          </w:tcPr>
          <w:p w:rsidR="00744C32" w:rsidRPr="00FD0F63" w:rsidRDefault="00744C32" w:rsidP="004039DB">
            <w:pPr>
              <w:pStyle w:val="affffff5"/>
            </w:pPr>
            <w:r w:rsidRPr="00FD0F63">
              <w:t>防汛水位</w:t>
            </w:r>
          </w:p>
        </w:tc>
        <w:tc>
          <w:tcPr>
            <w:tcW w:w="4264" w:type="dxa"/>
          </w:tcPr>
          <w:p w:rsidR="00744C32" w:rsidRPr="00FD0F63" w:rsidRDefault="00744C32" w:rsidP="004039DB">
            <w:pPr>
              <w:pStyle w:val="affffff5"/>
            </w:pPr>
            <w:smartTag w:uri="urn:schemas-microsoft-com:office:smarttags" w:element="chmetcnv">
              <w:smartTagPr>
                <w:attr w:name="TCSC" w:val="0"/>
                <w:attr w:name="NumberType" w:val="1"/>
                <w:attr w:name="Negative" w:val="False"/>
                <w:attr w:name="HasSpace" w:val="False"/>
                <w:attr w:name="SourceValue" w:val="5.6"/>
                <w:attr w:name="UnitName" w:val="m"/>
              </w:smartTagPr>
              <w:r w:rsidRPr="00FD0F63">
                <w:t>5.60m</w:t>
              </w:r>
            </w:smartTag>
          </w:p>
        </w:tc>
      </w:tr>
    </w:tbl>
    <w:p w:rsidR="00744C32" w:rsidRPr="00FD0F63" w:rsidRDefault="00744C32" w:rsidP="00744C32">
      <w:pPr>
        <w:spacing w:line="360" w:lineRule="auto"/>
        <w:ind w:firstLine="480"/>
      </w:pPr>
      <w:r w:rsidRPr="00FD0F63">
        <w:t>（</w:t>
      </w:r>
      <w:r w:rsidRPr="00FD0F63">
        <w:t>4</w:t>
      </w:r>
      <w:r w:rsidRPr="00FD0F63">
        <w:t>）径流和泥沙</w:t>
      </w:r>
    </w:p>
    <w:p w:rsidR="00744C32" w:rsidRPr="00FD0F63" w:rsidRDefault="00744C32" w:rsidP="00744C32">
      <w:pPr>
        <w:spacing w:line="360" w:lineRule="auto"/>
        <w:ind w:firstLine="480"/>
      </w:pPr>
      <w:r w:rsidRPr="00FD0F63">
        <w:lastRenderedPageBreak/>
        <w:t>大通站的径流资料可以代表本河段的径流，根据大通站的实测资料统计，其水、沙特征如下：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64"/>
        <w:gridCol w:w="4264"/>
      </w:tblGrid>
      <w:tr w:rsidR="00DC7F2F" w:rsidRPr="00FD0F63" w:rsidTr="004039DB">
        <w:trPr>
          <w:jc w:val="center"/>
        </w:trPr>
        <w:tc>
          <w:tcPr>
            <w:tcW w:w="4264" w:type="dxa"/>
          </w:tcPr>
          <w:p w:rsidR="00744C32" w:rsidRPr="00FD0F63" w:rsidRDefault="00744C32" w:rsidP="004039DB">
            <w:pPr>
              <w:pStyle w:val="affffff5"/>
            </w:pPr>
            <w:r w:rsidRPr="00FD0F63">
              <w:t>多年最大流量</w:t>
            </w:r>
          </w:p>
        </w:tc>
        <w:tc>
          <w:tcPr>
            <w:tcW w:w="4264" w:type="dxa"/>
          </w:tcPr>
          <w:p w:rsidR="00744C32" w:rsidRPr="00FD0F63" w:rsidRDefault="00744C32" w:rsidP="004039DB">
            <w:pPr>
              <w:pStyle w:val="affffff5"/>
            </w:pPr>
            <w:smartTag w:uri="urn:schemas-microsoft-com:office:smarttags" w:element="chmetcnv">
              <w:smartTagPr>
                <w:attr w:name="TCSC" w:val="0"/>
                <w:attr w:name="NumberType" w:val="1"/>
                <w:attr w:name="Negative" w:val="False"/>
                <w:attr w:name="HasSpace" w:val="False"/>
                <w:attr w:name="SourceValue" w:val="92600"/>
                <w:attr w:name="UnitName" w:val="m3"/>
              </w:smartTagPr>
              <w:r w:rsidRPr="00FD0F63">
                <w:t>92600m3</w:t>
              </w:r>
            </w:smartTag>
            <w:r w:rsidRPr="00FD0F63">
              <w:t>/s</w:t>
            </w:r>
          </w:p>
        </w:tc>
      </w:tr>
      <w:tr w:rsidR="00DC7F2F" w:rsidRPr="00FD0F63" w:rsidTr="004039DB">
        <w:trPr>
          <w:jc w:val="center"/>
        </w:trPr>
        <w:tc>
          <w:tcPr>
            <w:tcW w:w="4264" w:type="dxa"/>
          </w:tcPr>
          <w:p w:rsidR="00744C32" w:rsidRPr="00FD0F63" w:rsidRDefault="00744C32" w:rsidP="004039DB">
            <w:pPr>
              <w:pStyle w:val="affffff5"/>
            </w:pPr>
            <w:r w:rsidRPr="00FD0F63">
              <w:t>多年最小流量</w:t>
            </w:r>
          </w:p>
        </w:tc>
        <w:tc>
          <w:tcPr>
            <w:tcW w:w="4264" w:type="dxa"/>
          </w:tcPr>
          <w:p w:rsidR="00744C32" w:rsidRPr="00FD0F63" w:rsidRDefault="00744C32" w:rsidP="004039DB">
            <w:pPr>
              <w:pStyle w:val="affffff5"/>
            </w:pPr>
            <w:smartTag w:uri="urn:schemas-microsoft-com:office:smarttags" w:element="chmetcnv">
              <w:smartTagPr>
                <w:attr w:name="TCSC" w:val="0"/>
                <w:attr w:name="NumberType" w:val="1"/>
                <w:attr w:name="Negative" w:val="False"/>
                <w:attr w:name="HasSpace" w:val="False"/>
                <w:attr w:name="SourceValue" w:val="4260"/>
                <w:attr w:name="UnitName" w:val="m3"/>
              </w:smartTagPr>
              <w:r w:rsidRPr="00FD0F63">
                <w:t>4260m3</w:t>
              </w:r>
            </w:smartTag>
            <w:r w:rsidRPr="00FD0F63">
              <w:t>/s</w:t>
            </w:r>
          </w:p>
        </w:tc>
      </w:tr>
      <w:tr w:rsidR="00DC7F2F" w:rsidRPr="00FD0F63" w:rsidTr="004039DB">
        <w:trPr>
          <w:jc w:val="center"/>
        </w:trPr>
        <w:tc>
          <w:tcPr>
            <w:tcW w:w="4264" w:type="dxa"/>
          </w:tcPr>
          <w:p w:rsidR="00744C32" w:rsidRPr="00FD0F63" w:rsidRDefault="00744C32" w:rsidP="004039DB">
            <w:pPr>
              <w:pStyle w:val="affffff5"/>
            </w:pPr>
            <w:r w:rsidRPr="00FD0F63">
              <w:t>多年平均流量</w:t>
            </w:r>
          </w:p>
        </w:tc>
        <w:tc>
          <w:tcPr>
            <w:tcW w:w="4264" w:type="dxa"/>
          </w:tcPr>
          <w:p w:rsidR="00744C32" w:rsidRPr="00FD0F63" w:rsidRDefault="00744C32" w:rsidP="004039DB">
            <w:pPr>
              <w:pStyle w:val="affffff5"/>
            </w:pPr>
            <w:smartTag w:uri="urn:schemas-microsoft-com:office:smarttags" w:element="chmetcnv">
              <w:smartTagPr>
                <w:attr w:name="TCSC" w:val="0"/>
                <w:attr w:name="NumberType" w:val="1"/>
                <w:attr w:name="Negative" w:val="False"/>
                <w:attr w:name="HasSpace" w:val="False"/>
                <w:attr w:name="SourceValue" w:val="28300"/>
                <w:attr w:name="UnitName" w:val="m3"/>
              </w:smartTagPr>
              <w:r w:rsidRPr="00FD0F63">
                <w:t>28300m3</w:t>
              </w:r>
            </w:smartTag>
            <w:r w:rsidRPr="00FD0F63">
              <w:t>/s</w:t>
            </w:r>
          </w:p>
        </w:tc>
      </w:tr>
      <w:tr w:rsidR="00DC7F2F" w:rsidRPr="00FD0F63" w:rsidTr="004039DB">
        <w:trPr>
          <w:jc w:val="center"/>
        </w:trPr>
        <w:tc>
          <w:tcPr>
            <w:tcW w:w="4264" w:type="dxa"/>
          </w:tcPr>
          <w:p w:rsidR="00744C32" w:rsidRPr="00FD0F63" w:rsidRDefault="00744C32" w:rsidP="004039DB">
            <w:pPr>
              <w:pStyle w:val="affffff5"/>
            </w:pPr>
            <w:r w:rsidRPr="00FD0F63">
              <w:t>多年平均输沙率</w:t>
            </w:r>
          </w:p>
        </w:tc>
        <w:tc>
          <w:tcPr>
            <w:tcW w:w="4264" w:type="dxa"/>
          </w:tcPr>
          <w:p w:rsidR="00744C32" w:rsidRPr="00FD0F63" w:rsidRDefault="00744C32" w:rsidP="004039DB">
            <w:pPr>
              <w:pStyle w:val="affffff5"/>
            </w:pPr>
            <w:r w:rsidRPr="00FD0F63">
              <w:t>14410kg/s</w:t>
            </w:r>
          </w:p>
        </w:tc>
      </w:tr>
      <w:tr w:rsidR="00DC7F2F" w:rsidRPr="00FD0F63" w:rsidTr="004039DB">
        <w:trPr>
          <w:jc w:val="center"/>
        </w:trPr>
        <w:tc>
          <w:tcPr>
            <w:tcW w:w="4264" w:type="dxa"/>
          </w:tcPr>
          <w:p w:rsidR="00744C32" w:rsidRPr="00FD0F63" w:rsidRDefault="00744C32" w:rsidP="004039DB">
            <w:pPr>
              <w:pStyle w:val="affffff5"/>
            </w:pPr>
            <w:r w:rsidRPr="00FD0F63">
              <w:t>多年平均含沙率</w:t>
            </w:r>
          </w:p>
        </w:tc>
        <w:tc>
          <w:tcPr>
            <w:tcW w:w="4264" w:type="dxa"/>
          </w:tcPr>
          <w:p w:rsidR="00744C32" w:rsidRPr="00FD0F63" w:rsidRDefault="00744C32" w:rsidP="004039DB">
            <w:pPr>
              <w:pStyle w:val="affffff5"/>
            </w:pPr>
            <w:r w:rsidRPr="00FD0F63">
              <w:t>0.52kg/m3</w:t>
            </w:r>
          </w:p>
        </w:tc>
      </w:tr>
      <w:tr w:rsidR="00DC7F2F" w:rsidRPr="00FD0F63" w:rsidTr="004039DB">
        <w:trPr>
          <w:jc w:val="center"/>
        </w:trPr>
        <w:tc>
          <w:tcPr>
            <w:tcW w:w="4264" w:type="dxa"/>
          </w:tcPr>
          <w:p w:rsidR="00744C32" w:rsidRPr="00FD0F63" w:rsidRDefault="00744C32" w:rsidP="004039DB">
            <w:pPr>
              <w:pStyle w:val="affffff5"/>
            </w:pPr>
            <w:r w:rsidRPr="00FD0F63">
              <w:t>多年平均输沙量</w:t>
            </w:r>
          </w:p>
        </w:tc>
        <w:tc>
          <w:tcPr>
            <w:tcW w:w="4264" w:type="dxa"/>
          </w:tcPr>
          <w:p w:rsidR="00744C32" w:rsidRPr="00FD0F63" w:rsidRDefault="00744C32" w:rsidP="004039DB">
            <w:pPr>
              <w:pStyle w:val="affffff5"/>
            </w:pPr>
            <w:r w:rsidRPr="00FD0F63">
              <w:t>4.7×108t</w:t>
            </w:r>
          </w:p>
        </w:tc>
      </w:tr>
    </w:tbl>
    <w:p w:rsidR="00744C32" w:rsidRPr="00FD0F63" w:rsidRDefault="00744C32" w:rsidP="00744C32">
      <w:pPr>
        <w:spacing w:line="360" w:lineRule="auto"/>
        <w:ind w:firstLine="480"/>
      </w:pPr>
      <w:r w:rsidRPr="00FD0F63">
        <w:t>含沙量一般汛期大，枯水期小，落潮含沙量大于涨潮，汛期（</w:t>
      </w:r>
      <w:r w:rsidRPr="00FD0F63">
        <w:t>5</w:t>
      </w:r>
      <w:r w:rsidRPr="00FD0F63">
        <w:t>～</w:t>
      </w:r>
      <w:r w:rsidRPr="00FD0F63">
        <w:t>10</w:t>
      </w:r>
      <w:r w:rsidRPr="00FD0F63">
        <w:t>月）平均流量</w:t>
      </w:r>
      <w:smartTag w:uri="urn:schemas-microsoft-com:office:smarttags" w:element="chmetcnv">
        <w:smartTagPr>
          <w:attr w:name="TCSC" w:val="0"/>
          <w:attr w:name="NumberType" w:val="1"/>
          <w:attr w:name="Negative" w:val="False"/>
          <w:attr w:name="HasSpace" w:val="False"/>
          <w:attr w:name="SourceValue" w:val="39300"/>
          <w:attr w:name="UnitName" w:val="m3"/>
        </w:smartTagPr>
        <w:r w:rsidRPr="00FD0F63">
          <w:t>39300m</w:t>
        </w:r>
        <w:r w:rsidRPr="00FD0F63">
          <w:rPr>
            <w:vertAlign w:val="superscript"/>
          </w:rPr>
          <w:t>3</w:t>
        </w:r>
      </w:smartTag>
      <w:r w:rsidRPr="00FD0F63">
        <w:t>/s</w:t>
      </w:r>
      <w:r w:rsidRPr="00FD0F63">
        <w:t>，平均输沙量</w:t>
      </w:r>
      <w:r w:rsidRPr="00FD0F63">
        <w:t>25220kg/s</w:t>
      </w:r>
      <w:r w:rsidRPr="00FD0F63">
        <w:t>，汛期水量和输沙量分别占全年总水量与输沙量总量的</w:t>
      </w:r>
      <w:r w:rsidRPr="00FD0F63">
        <w:t>70.6</w:t>
      </w:r>
      <w:r w:rsidRPr="00FD0F63">
        <w:t>％和</w:t>
      </w:r>
      <w:r w:rsidRPr="00FD0F63">
        <w:t>87.5</w:t>
      </w:r>
      <w:r w:rsidRPr="00FD0F63">
        <w:t>％，表明汛期水量、沙量都比较集中，且沙量的集中程度大于水量的集中程度。在汛期，平均落潮量为</w:t>
      </w:r>
      <w:smartTag w:uri="urn:schemas-microsoft-com:office:smarttags" w:element="chmetcnv">
        <w:smartTagPr>
          <w:attr w:name="TCSC" w:val="0"/>
          <w:attr w:name="NumberType" w:val="1"/>
          <w:attr w:name="Negative" w:val="False"/>
          <w:attr w:name="HasSpace" w:val="False"/>
          <w:attr w:name="SourceValue" w:val="24.5"/>
          <w:attr w:name="UnitName" w:val="m3"/>
        </w:smartTagPr>
        <w:r w:rsidRPr="00FD0F63">
          <w:t>24.5m</w:t>
        </w:r>
        <w:r w:rsidRPr="00FD0F63">
          <w:rPr>
            <w:vertAlign w:val="superscript"/>
          </w:rPr>
          <w:t>3</w:t>
        </w:r>
      </w:smartTag>
      <w:r w:rsidRPr="00FD0F63">
        <w:t>，涨潮量为</w:t>
      </w:r>
      <w:smartTag w:uri="urn:schemas-microsoft-com:office:smarttags" w:element="chmetcnv">
        <w:smartTagPr>
          <w:attr w:name="TCSC" w:val="0"/>
          <w:attr w:name="NumberType" w:val="1"/>
          <w:attr w:name="Negative" w:val="False"/>
          <w:attr w:name="HasSpace" w:val="False"/>
          <w:attr w:name="SourceValue" w:val="1.5"/>
          <w:attr w:name="UnitName" w:val="m3"/>
        </w:smartTagPr>
        <w:r w:rsidRPr="00FD0F63">
          <w:t>1.5m</w:t>
        </w:r>
        <w:r w:rsidRPr="00FD0F63">
          <w:rPr>
            <w:vertAlign w:val="superscript"/>
          </w:rPr>
          <w:t>3</w:t>
        </w:r>
      </w:smartTag>
      <w:r w:rsidRPr="00FD0F63">
        <w:t>。在枯水期，平均落潮潮量为</w:t>
      </w:r>
      <w:smartTag w:uri="urn:schemas-microsoft-com:office:smarttags" w:element="chmetcnv">
        <w:smartTagPr>
          <w:attr w:name="TCSC" w:val="0"/>
          <w:attr w:name="NumberType" w:val="1"/>
          <w:attr w:name="Negative" w:val="False"/>
          <w:attr w:name="HasSpace" w:val="False"/>
          <w:attr w:name="SourceValue" w:val="9.45"/>
          <w:attr w:name="UnitName" w:val="m3"/>
        </w:smartTagPr>
        <w:r w:rsidRPr="00FD0F63">
          <w:t>9.45m</w:t>
        </w:r>
        <w:r w:rsidRPr="00FD0F63">
          <w:rPr>
            <w:vertAlign w:val="superscript"/>
          </w:rPr>
          <w:t>3</w:t>
        </w:r>
      </w:smartTag>
      <w:r w:rsidRPr="00FD0F63">
        <w:t>，涨潮潮量为</w:t>
      </w:r>
      <w:smartTag w:uri="urn:schemas-microsoft-com:office:smarttags" w:element="chmetcnv">
        <w:smartTagPr>
          <w:attr w:name="TCSC" w:val="0"/>
          <w:attr w:name="NumberType" w:val="1"/>
          <w:attr w:name="Negative" w:val="False"/>
          <w:attr w:name="HasSpace" w:val="False"/>
          <w:attr w:name="SourceValue" w:val="5.12"/>
          <w:attr w:name="UnitName" w:val="m3"/>
        </w:smartTagPr>
        <w:r w:rsidRPr="00FD0F63">
          <w:t>5.12m</w:t>
        </w:r>
        <w:r w:rsidRPr="00FD0F63">
          <w:rPr>
            <w:vertAlign w:val="superscript"/>
          </w:rPr>
          <w:t>3</w:t>
        </w:r>
      </w:smartTag>
      <w:r w:rsidRPr="00FD0F63">
        <w:t>。本长江段床沙组成大部分为细沙，平均粒径为</w:t>
      </w:r>
      <w:r w:rsidRPr="00FD0F63">
        <w:t>0.12</w:t>
      </w:r>
      <w:r w:rsidRPr="00FD0F63">
        <w:t>～</w:t>
      </w:r>
      <w:r w:rsidRPr="00FD0F63">
        <w:t>0.16</w:t>
      </w:r>
      <w:r w:rsidRPr="00FD0F63">
        <w:t>厘米。</w:t>
      </w:r>
    </w:p>
    <w:p w:rsidR="00744C32" w:rsidRPr="00FD0F63" w:rsidRDefault="00744C32" w:rsidP="00744C32">
      <w:pPr>
        <w:spacing w:line="360" w:lineRule="auto"/>
        <w:ind w:firstLine="480"/>
      </w:pPr>
      <w:r w:rsidRPr="00FD0F63">
        <w:t>项目所在地长江福姜沙河段位于长江河口感潮河段，长江水流大部分为双向流，只有在径流量很大，天文潮很小情况下为单向流</w:t>
      </w:r>
      <w:r w:rsidRPr="00FD0F63">
        <w:t>(</w:t>
      </w:r>
      <w:r w:rsidRPr="00FD0F63">
        <w:t>落潮流</w:t>
      </w:r>
      <w:r w:rsidRPr="00FD0F63">
        <w:t>)</w:t>
      </w:r>
      <w:r w:rsidRPr="00FD0F63">
        <w:t>。</w:t>
      </w:r>
    </w:p>
    <w:p w:rsidR="00744C32" w:rsidRPr="00B94EC4" w:rsidRDefault="00744C32" w:rsidP="00744C32">
      <w:pPr>
        <w:spacing w:line="360" w:lineRule="auto"/>
        <w:ind w:firstLine="480"/>
        <w:rPr>
          <w:highlight w:val="yellow"/>
        </w:rPr>
      </w:pPr>
      <w:r w:rsidRPr="00FD0F63">
        <w:t>福姜沙水道位于长江口澄通河段上段，上起鹅鼻嘴下迄如皋沙群，上承江阴水道，下接浏海沙水道，长约</w:t>
      </w:r>
      <w:smartTag w:uri="urn:schemas-microsoft-com:office:smarttags" w:element="chmetcnv">
        <w:smartTagPr>
          <w:attr w:name="TCSC" w:val="0"/>
          <w:attr w:name="NumberType" w:val="1"/>
          <w:attr w:name="Negative" w:val="False"/>
          <w:attr w:name="HasSpace" w:val="False"/>
          <w:attr w:name="SourceValue" w:val="23"/>
          <w:attr w:name="UnitName" w:val="km"/>
        </w:smartTagPr>
        <w:r w:rsidRPr="00FD0F63">
          <w:t>23km</w:t>
        </w:r>
      </w:smartTag>
      <w:r w:rsidRPr="00FD0F63">
        <w:t>。长江主流出江阴水道后，经鹅鼻嘴～炮台圩节点进入本河段。鹅鼻嘴处江面宽约</w:t>
      </w:r>
      <w:smartTag w:uri="urn:schemas-microsoft-com:office:smarttags" w:element="chmetcnv">
        <w:smartTagPr>
          <w:attr w:name="TCSC" w:val="0"/>
          <w:attr w:name="NumberType" w:val="1"/>
          <w:attr w:name="Negative" w:val="False"/>
          <w:attr w:name="HasSpace" w:val="False"/>
          <w:attr w:name="SourceValue" w:val="1.4"/>
          <w:attr w:name="UnitName" w:val="km"/>
        </w:smartTagPr>
        <w:r w:rsidRPr="00FD0F63">
          <w:t>1.4km</w:t>
        </w:r>
      </w:smartTag>
      <w:r w:rsidRPr="00FD0F63">
        <w:t>，以下江面逐渐展宽。河道在长山附近被福姜沙分为南北两汊，北汊为主汊，长</w:t>
      </w:r>
      <w:smartTag w:uri="urn:schemas-microsoft-com:office:smarttags" w:element="chmetcnv">
        <w:smartTagPr>
          <w:attr w:name="TCSC" w:val="0"/>
          <w:attr w:name="NumberType" w:val="1"/>
          <w:attr w:name="Negative" w:val="False"/>
          <w:attr w:name="HasSpace" w:val="False"/>
          <w:attr w:name="SourceValue" w:val="11"/>
          <w:attr w:name="UnitName" w:val="km"/>
        </w:smartTagPr>
        <w:r w:rsidRPr="00FD0F63">
          <w:t>11km</w:t>
        </w:r>
      </w:smartTag>
      <w:r w:rsidRPr="00FD0F63">
        <w:t>，平均河宽</w:t>
      </w:r>
      <w:smartTag w:uri="urn:schemas-microsoft-com:office:smarttags" w:element="chmetcnv">
        <w:smartTagPr>
          <w:attr w:name="TCSC" w:val="0"/>
          <w:attr w:name="NumberType" w:val="1"/>
          <w:attr w:name="Negative" w:val="False"/>
          <w:attr w:name="HasSpace" w:val="False"/>
          <w:attr w:name="SourceValue" w:val="3.3"/>
          <w:attr w:name="UnitName" w:val="km"/>
        </w:smartTagPr>
        <w:r w:rsidRPr="00FD0F63">
          <w:t>3.3km</w:t>
        </w:r>
      </w:smartTag>
      <w:r w:rsidRPr="00FD0F63">
        <w:t>，外形顺直，河床宽浅；南汊长约</w:t>
      </w:r>
      <w:smartTag w:uri="urn:schemas-microsoft-com:office:smarttags" w:element="chmetcnv">
        <w:smartTagPr>
          <w:attr w:name="TCSC" w:val="0"/>
          <w:attr w:name="NumberType" w:val="1"/>
          <w:attr w:name="Negative" w:val="False"/>
          <w:attr w:name="HasSpace" w:val="False"/>
          <w:attr w:name="SourceValue" w:val="16"/>
          <w:attr w:name="UnitName" w:val="km"/>
        </w:smartTagPr>
        <w:r w:rsidRPr="00FD0F63">
          <w:t>16km</w:t>
        </w:r>
      </w:smartTag>
      <w:r w:rsidRPr="00FD0F63">
        <w:t>，平均河宽</w:t>
      </w:r>
      <w:smartTag w:uri="urn:schemas-microsoft-com:office:smarttags" w:element="chmetcnv">
        <w:smartTagPr>
          <w:attr w:name="TCSC" w:val="0"/>
          <w:attr w:name="NumberType" w:val="1"/>
          <w:attr w:name="Negative" w:val="False"/>
          <w:attr w:name="HasSpace" w:val="False"/>
          <w:attr w:name="SourceValue" w:val="1.1"/>
          <w:attr w:name="UnitName" w:val="km"/>
        </w:smartTagPr>
        <w:r w:rsidRPr="00FD0F63">
          <w:t>1.1km</w:t>
        </w:r>
      </w:smartTag>
      <w:r w:rsidRPr="00FD0F63">
        <w:t>，河床窄深弯曲，约</w:t>
      </w:r>
      <w:r w:rsidRPr="00FD0F63">
        <w:t>20</w:t>
      </w:r>
      <w:r w:rsidRPr="00FD0F63">
        <w:t>％的流量经南汊下泄。北汊水流在下段再次被双锏沙分为北港、中港两股水流，北港水流进入双锏沙北水道，中港水流在福姜沙尾与南汊水流汇合，经太字港进入浏海沙水道。</w:t>
      </w:r>
    </w:p>
    <w:p w:rsidR="00744C32" w:rsidRPr="00FD0F63" w:rsidRDefault="00744C32" w:rsidP="00B866AD">
      <w:pPr>
        <w:pStyle w:val="1"/>
        <w:spacing w:beforeLines="0" w:before="0" w:afterLines="0" w:after="0" w:line="360" w:lineRule="auto"/>
        <w:jc w:val="center"/>
      </w:pPr>
      <w:r w:rsidRPr="00B94EC4">
        <w:rPr>
          <w:highlight w:val="yellow"/>
        </w:rPr>
        <w:br w:type="page"/>
      </w:r>
      <w:bookmarkStart w:id="136" w:name="_Toc38717507"/>
      <w:r w:rsidR="002E0B15" w:rsidRPr="00FD0F63">
        <w:rPr>
          <w:rFonts w:hint="eastAsia"/>
        </w:rPr>
        <w:lastRenderedPageBreak/>
        <w:t>第</w:t>
      </w:r>
      <w:r w:rsidRPr="00FD0F63">
        <w:t>3</w:t>
      </w:r>
      <w:r w:rsidR="002E0B15" w:rsidRPr="00FD0F63">
        <w:rPr>
          <w:rFonts w:hint="eastAsia"/>
        </w:rPr>
        <w:t>章</w:t>
      </w:r>
      <w:r w:rsidR="002E0B15" w:rsidRPr="00FD0F63">
        <w:rPr>
          <w:rFonts w:hint="eastAsia"/>
        </w:rPr>
        <w:t xml:space="preserve"> </w:t>
      </w:r>
      <w:r w:rsidRPr="00FD0F63">
        <w:t>环境风险源与环境风险评价</w:t>
      </w:r>
      <w:bookmarkEnd w:id="136"/>
    </w:p>
    <w:p w:rsidR="00744C32" w:rsidRPr="00FD0F63" w:rsidRDefault="00744C32" w:rsidP="00744C32">
      <w:pPr>
        <w:pStyle w:val="2"/>
        <w:rPr>
          <w:rFonts w:ascii="Times New Roman" w:hAnsi="Times New Roman"/>
        </w:rPr>
      </w:pPr>
      <w:bookmarkStart w:id="137" w:name="_Toc237167778"/>
      <w:bookmarkStart w:id="138" w:name="_Toc354926637"/>
      <w:bookmarkStart w:id="139" w:name="_Toc38717508"/>
      <w:r w:rsidRPr="00FD0F63">
        <w:rPr>
          <w:rFonts w:ascii="Times New Roman" w:hAnsi="Times New Roman"/>
        </w:rPr>
        <w:t>3.1</w:t>
      </w:r>
      <w:r w:rsidRPr="00FD0F63">
        <w:rPr>
          <w:rFonts w:ascii="Times New Roman" w:hAnsi="Times New Roman"/>
        </w:rPr>
        <w:t>环境风险源识别</w:t>
      </w:r>
      <w:bookmarkEnd w:id="137"/>
      <w:bookmarkEnd w:id="138"/>
      <w:bookmarkEnd w:id="139"/>
    </w:p>
    <w:p w:rsidR="00744C32" w:rsidRPr="00FD0F63" w:rsidRDefault="00744C32" w:rsidP="00744C32">
      <w:pPr>
        <w:spacing w:line="360" w:lineRule="auto"/>
        <w:ind w:firstLine="480"/>
      </w:pPr>
      <w:r w:rsidRPr="00FD0F63">
        <w:t>根据风险评价资料，本公司</w:t>
      </w:r>
      <w:r w:rsidR="00C06145" w:rsidRPr="00FD0F63">
        <w:rPr>
          <w:rFonts w:hint="eastAsia"/>
        </w:rPr>
        <w:t>利用、</w:t>
      </w:r>
      <w:r w:rsidR="004E2B8E" w:rsidRPr="00FD0F63">
        <w:rPr>
          <w:rFonts w:hint="eastAsia"/>
        </w:rPr>
        <w:t>储存、</w:t>
      </w:r>
      <w:r w:rsidRPr="00FD0F63">
        <w:t>处置等涉及危险物质的生产过程，以及其它公辅和环保工程所存在的环境风险源情况如下。</w:t>
      </w:r>
    </w:p>
    <w:p w:rsidR="00744C32" w:rsidRPr="00B80F14" w:rsidRDefault="00B80F14" w:rsidP="00B80F14">
      <w:pPr>
        <w:pStyle w:val="4f3"/>
        <w:outlineLvl w:val="2"/>
        <w:rPr>
          <w:rFonts w:eastAsiaTheme="minorEastAsia"/>
          <w:sz w:val="28"/>
          <w:szCs w:val="30"/>
        </w:rPr>
      </w:pPr>
      <w:bookmarkStart w:id="140" w:name="_Toc237167779"/>
      <w:bookmarkStart w:id="141" w:name="_Toc345425198"/>
      <w:bookmarkStart w:id="142" w:name="_Toc346010872"/>
      <w:bookmarkStart w:id="143" w:name="_Toc38717509"/>
      <w:r>
        <w:rPr>
          <w:rFonts w:eastAsiaTheme="minorEastAsia"/>
          <w:sz w:val="28"/>
          <w:szCs w:val="30"/>
        </w:rPr>
        <w:t>3.1.1</w:t>
      </w:r>
      <w:r w:rsidR="00744C32" w:rsidRPr="00B80F14">
        <w:rPr>
          <w:rFonts w:eastAsiaTheme="minorEastAsia"/>
          <w:sz w:val="28"/>
          <w:szCs w:val="30"/>
        </w:rPr>
        <w:t>物质风险识别</w:t>
      </w:r>
      <w:bookmarkEnd w:id="140"/>
      <w:bookmarkEnd w:id="141"/>
      <w:bookmarkEnd w:id="142"/>
      <w:bookmarkEnd w:id="143"/>
    </w:p>
    <w:p w:rsidR="00744C32" w:rsidRPr="00FD0F63" w:rsidRDefault="00744C32" w:rsidP="00744C32">
      <w:pPr>
        <w:spacing w:line="360" w:lineRule="auto"/>
        <w:ind w:firstLine="480"/>
      </w:pPr>
      <w:r w:rsidRPr="00FD0F63">
        <w:t>公司所涉及化学品物质理化性质详见</w:t>
      </w:r>
      <w:r w:rsidRPr="00FD0F63">
        <w:t>2.2.</w:t>
      </w:r>
      <w:r w:rsidR="00C06145" w:rsidRPr="00FD0F63">
        <w:t>3</w:t>
      </w:r>
      <w:r w:rsidRPr="00FD0F63">
        <w:t>章节。</w:t>
      </w:r>
    </w:p>
    <w:p w:rsidR="004E2B8E" w:rsidRPr="00FD0F63" w:rsidRDefault="00B80F14" w:rsidP="00B80F14">
      <w:pPr>
        <w:pStyle w:val="4f3"/>
        <w:outlineLvl w:val="2"/>
      </w:pPr>
      <w:bookmarkStart w:id="144" w:name="_Toc521938605"/>
      <w:bookmarkStart w:id="145" w:name="_Toc521938830"/>
      <w:bookmarkStart w:id="146" w:name="_Toc525065032"/>
      <w:bookmarkStart w:id="147" w:name="_Toc38717510"/>
      <w:bookmarkStart w:id="148" w:name="_Toc373245329"/>
      <w:r w:rsidRPr="00B80F14">
        <w:rPr>
          <w:rFonts w:eastAsiaTheme="minorEastAsia"/>
          <w:sz w:val="28"/>
          <w:szCs w:val="30"/>
        </w:rPr>
        <w:t>3.1</w:t>
      </w:r>
      <w:r w:rsidR="004E2B8E" w:rsidRPr="00B80F14">
        <w:rPr>
          <w:rFonts w:eastAsiaTheme="minorEastAsia"/>
          <w:sz w:val="28"/>
          <w:szCs w:val="30"/>
        </w:rPr>
        <w:t>.2</w:t>
      </w:r>
      <w:r w:rsidR="004E2B8E" w:rsidRPr="00B80F14">
        <w:rPr>
          <w:rFonts w:eastAsiaTheme="minorEastAsia"/>
          <w:sz w:val="28"/>
          <w:szCs w:val="30"/>
        </w:rPr>
        <w:t>生产过程风险识别</w:t>
      </w:r>
      <w:bookmarkEnd w:id="144"/>
      <w:bookmarkEnd w:id="145"/>
      <w:bookmarkEnd w:id="146"/>
      <w:bookmarkEnd w:id="147"/>
    </w:p>
    <w:p w:rsidR="00FD0F63" w:rsidRPr="00FD0F63" w:rsidRDefault="00FD0F63" w:rsidP="00FD0F63">
      <w:pPr>
        <w:adjustRightInd w:val="0"/>
        <w:snapToGrid w:val="0"/>
        <w:spacing w:line="360" w:lineRule="auto"/>
        <w:ind w:firstLine="480"/>
        <w:rPr>
          <w:rFonts w:eastAsiaTheme="minorEastAsia"/>
        </w:rPr>
      </w:pPr>
      <w:bookmarkStart w:id="149" w:name="_Toc521938606"/>
      <w:bookmarkStart w:id="150" w:name="_Toc521938831"/>
      <w:bookmarkStart w:id="151" w:name="_Toc525065033"/>
      <w:r w:rsidRPr="00FD0F63">
        <w:rPr>
          <w:rFonts w:eastAsiaTheme="minorEastAsia"/>
        </w:rPr>
        <w:t>（</w:t>
      </w:r>
      <w:r w:rsidRPr="00FD0F63">
        <w:rPr>
          <w:rFonts w:eastAsiaTheme="minorEastAsia"/>
        </w:rPr>
        <w:t>1</w:t>
      </w:r>
      <w:r w:rsidRPr="00FD0F63">
        <w:rPr>
          <w:rFonts w:eastAsiaTheme="minorEastAsia"/>
        </w:rPr>
        <w:t>）反应釜、贮槽、高位槽、管线、阀门、法兰等泄漏或破裂；反应釜、贮槽、高位槽等超装溢出；</w:t>
      </w:r>
    </w:p>
    <w:p w:rsidR="00FD0F63" w:rsidRPr="00FD0F63" w:rsidRDefault="00FD0F63" w:rsidP="00FD0F63">
      <w:pPr>
        <w:adjustRightInd w:val="0"/>
        <w:snapToGrid w:val="0"/>
        <w:spacing w:line="360" w:lineRule="auto"/>
        <w:ind w:firstLine="480"/>
        <w:rPr>
          <w:rFonts w:eastAsiaTheme="minorEastAsia"/>
        </w:rPr>
      </w:pPr>
      <w:r w:rsidRPr="00FD0F63">
        <w:rPr>
          <w:rFonts w:eastAsiaTheme="minorEastAsia"/>
        </w:rPr>
        <w:t>（</w:t>
      </w:r>
      <w:r w:rsidRPr="00FD0F63">
        <w:rPr>
          <w:rFonts w:eastAsiaTheme="minorEastAsia"/>
        </w:rPr>
        <w:t>2</w:t>
      </w:r>
      <w:r w:rsidRPr="00FD0F63">
        <w:rPr>
          <w:rFonts w:eastAsiaTheme="minorEastAsia"/>
        </w:rPr>
        <w:t>）机、泵破裂或传动设备、泵密封处泄漏；釜、罐、泵、阀门、管道、流量计、仪表等连接处泄漏</w:t>
      </w:r>
    </w:p>
    <w:p w:rsidR="00FD0F63" w:rsidRPr="00FD0F63" w:rsidRDefault="00FD0F63" w:rsidP="00FD0F63">
      <w:pPr>
        <w:adjustRightInd w:val="0"/>
        <w:snapToGrid w:val="0"/>
        <w:spacing w:line="360" w:lineRule="auto"/>
        <w:ind w:firstLine="480"/>
        <w:rPr>
          <w:rFonts w:eastAsiaTheme="minorEastAsia"/>
        </w:rPr>
      </w:pPr>
      <w:r w:rsidRPr="00FD0F63">
        <w:rPr>
          <w:rFonts w:eastAsiaTheme="minorEastAsia"/>
        </w:rPr>
        <w:t>（</w:t>
      </w:r>
      <w:r w:rsidRPr="00FD0F63">
        <w:rPr>
          <w:rFonts w:eastAsiaTheme="minorEastAsia"/>
        </w:rPr>
        <w:t>3</w:t>
      </w:r>
      <w:r w:rsidRPr="00FD0F63">
        <w:rPr>
          <w:rFonts w:eastAsiaTheme="minorEastAsia"/>
        </w:rPr>
        <w:t>）釜、罐、泵、阀门、管道、流量计、仪表等因质量不好或安装不当泄漏；</w:t>
      </w:r>
    </w:p>
    <w:p w:rsidR="00FD0F63" w:rsidRPr="00FD0F63" w:rsidRDefault="00FD0F63" w:rsidP="00FD0F63">
      <w:pPr>
        <w:adjustRightInd w:val="0"/>
        <w:snapToGrid w:val="0"/>
        <w:spacing w:line="360" w:lineRule="auto"/>
        <w:ind w:firstLine="480"/>
        <w:rPr>
          <w:rFonts w:eastAsiaTheme="minorEastAsia"/>
        </w:rPr>
      </w:pPr>
      <w:r w:rsidRPr="00FD0F63">
        <w:rPr>
          <w:rFonts w:eastAsiaTheme="minorEastAsia"/>
        </w:rPr>
        <w:t>（</w:t>
      </w:r>
      <w:r w:rsidRPr="00FD0F63">
        <w:rPr>
          <w:rFonts w:eastAsiaTheme="minorEastAsia"/>
        </w:rPr>
        <w:t>4</w:t>
      </w:r>
      <w:r w:rsidRPr="00FD0F63">
        <w:rPr>
          <w:rFonts w:eastAsiaTheme="minorEastAsia"/>
        </w:rPr>
        <w:t>）撞击或人为破坏造成釜、罐、管线等破裂泄漏；由自然灾害造成的破裂泄漏。由自然灾害造成的破裂泄漏。</w:t>
      </w:r>
    </w:p>
    <w:p w:rsidR="00FD0F63" w:rsidRPr="00FD0F63" w:rsidRDefault="00FD0F63" w:rsidP="00FD0F63">
      <w:pPr>
        <w:adjustRightInd w:val="0"/>
        <w:snapToGrid w:val="0"/>
        <w:spacing w:line="360" w:lineRule="auto"/>
        <w:ind w:firstLine="480"/>
        <w:rPr>
          <w:rFonts w:eastAsiaTheme="minorEastAsia"/>
        </w:rPr>
      </w:pPr>
      <w:r w:rsidRPr="00FD0F63">
        <w:rPr>
          <w:rFonts w:eastAsiaTheme="minorEastAsia"/>
        </w:rPr>
        <w:t>（</w:t>
      </w:r>
      <w:r w:rsidRPr="00FD0F63">
        <w:rPr>
          <w:rFonts w:eastAsiaTheme="minorEastAsia"/>
        </w:rPr>
        <w:t>5</w:t>
      </w:r>
      <w:r w:rsidRPr="00FD0F63">
        <w:rPr>
          <w:rFonts w:eastAsiaTheme="minorEastAsia"/>
        </w:rPr>
        <w:t>）冷冻不足（停止或流量小）促使釜内超温、超压，造成釜破裂泄漏；骤冷造成釜或贮罐等破裂泄漏；</w:t>
      </w:r>
    </w:p>
    <w:p w:rsidR="00FD0F63" w:rsidRPr="00FD0F63" w:rsidRDefault="00FD0F63" w:rsidP="00FD0F63">
      <w:pPr>
        <w:adjustRightInd w:val="0"/>
        <w:snapToGrid w:val="0"/>
        <w:spacing w:line="360" w:lineRule="auto"/>
        <w:ind w:firstLine="480"/>
        <w:rPr>
          <w:rFonts w:eastAsiaTheme="minorEastAsia"/>
        </w:rPr>
      </w:pPr>
      <w:r w:rsidRPr="00FD0F63">
        <w:rPr>
          <w:rFonts w:eastAsiaTheme="minorEastAsia"/>
        </w:rPr>
        <w:t>（</w:t>
      </w:r>
      <w:r w:rsidRPr="00FD0F63">
        <w:rPr>
          <w:rFonts w:eastAsiaTheme="minorEastAsia"/>
        </w:rPr>
        <w:t>6</w:t>
      </w:r>
      <w:r w:rsidRPr="00FD0F63">
        <w:rPr>
          <w:rFonts w:eastAsiaTheme="minorEastAsia"/>
        </w:rPr>
        <w:t>）撞击或人为破坏造成各项设施破裂而泄漏；未按操作规程操作；</w:t>
      </w:r>
    </w:p>
    <w:p w:rsidR="00FD0F63" w:rsidRPr="00FD0F63" w:rsidRDefault="00FD0F63" w:rsidP="00FD0F63">
      <w:pPr>
        <w:adjustRightInd w:val="0"/>
        <w:snapToGrid w:val="0"/>
        <w:spacing w:line="360" w:lineRule="auto"/>
        <w:ind w:firstLine="480"/>
        <w:rPr>
          <w:rFonts w:eastAsiaTheme="minorEastAsia"/>
        </w:rPr>
      </w:pPr>
      <w:r w:rsidRPr="00FD0F63">
        <w:rPr>
          <w:rFonts w:eastAsiaTheme="minorEastAsia"/>
        </w:rPr>
        <w:t>（</w:t>
      </w:r>
      <w:r w:rsidRPr="00FD0F63">
        <w:rPr>
          <w:rFonts w:eastAsiaTheme="minorEastAsia"/>
        </w:rPr>
        <w:t>7</w:t>
      </w:r>
      <w:r w:rsidRPr="00FD0F63">
        <w:rPr>
          <w:rFonts w:eastAsiaTheme="minorEastAsia"/>
        </w:rPr>
        <w:t>）以上泄漏物未及时清理，大量挥发，遇明火引发火灾、爆炸；</w:t>
      </w:r>
    </w:p>
    <w:p w:rsidR="00FD0F63" w:rsidRPr="00FD0F63" w:rsidRDefault="00FD0F63" w:rsidP="00FD0F63">
      <w:pPr>
        <w:adjustRightInd w:val="0"/>
        <w:snapToGrid w:val="0"/>
        <w:spacing w:line="360" w:lineRule="auto"/>
        <w:ind w:firstLine="480"/>
        <w:rPr>
          <w:rFonts w:eastAsiaTheme="minorEastAsia"/>
        </w:rPr>
      </w:pPr>
      <w:r w:rsidRPr="00FD0F63">
        <w:rPr>
          <w:rFonts w:eastAsiaTheme="minorEastAsia"/>
        </w:rPr>
        <w:t>（</w:t>
      </w:r>
      <w:r w:rsidRPr="00FD0F63">
        <w:rPr>
          <w:rFonts w:eastAsiaTheme="minorEastAsia"/>
        </w:rPr>
        <w:t>8</w:t>
      </w:r>
      <w:r w:rsidRPr="00FD0F63">
        <w:rPr>
          <w:rFonts w:eastAsiaTheme="minorEastAsia"/>
        </w:rPr>
        <w:t>）泵的传动部分不洁摩擦产生高温及高温物件遇易燃物品；</w:t>
      </w:r>
    </w:p>
    <w:p w:rsidR="00FD0F63" w:rsidRPr="00FD0F63" w:rsidRDefault="00FD0F63" w:rsidP="00FD0F63">
      <w:pPr>
        <w:adjustRightInd w:val="0"/>
        <w:snapToGrid w:val="0"/>
        <w:spacing w:line="360" w:lineRule="auto"/>
        <w:ind w:firstLine="480"/>
        <w:rPr>
          <w:rFonts w:eastAsiaTheme="minorEastAsia"/>
        </w:rPr>
      </w:pPr>
      <w:r w:rsidRPr="00FD0F63">
        <w:rPr>
          <w:rFonts w:eastAsiaTheme="minorEastAsia"/>
        </w:rPr>
        <w:t>（</w:t>
      </w:r>
      <w:r w:rsidRPr="00FD0F63">
        <w:rPr>
          <w:rFonts w:eastAsiaTheme="minorEastAsia"/>
        </w:rPr>
        <w:t>9</w:t>
      </w:r>
      <w:r w:rsidRPr="00FD0F63">
        <w:rPr>
          <w:rFonts w:eastAsiaTheme="minorEastAsia"/>
        </w:rPr>
        <w:t>）报警仪、监测仪失灵；</w:t>
      </w:r>
    </w:p>
    <w:p w:rsidR="00FD0F63" w:rsidRPr="00FD0F63" w:rsidRDefault="00FD0F63" w:rsidP="00FD0F63">
      <w:pPr>
        <w:adjustRightInd w:val="0"/>
        <w:snapToGrid w:val="0"/>
        <w:spacing w:line="360" w:lineRule="auto"/>
        <w:ind w:firstLine="480"/>
        <w:rPr>
          <w:rFonts w:eastAsiaTheme="minorEastAsia"/>
        </w:rPr>
      </w:pPr>
      <w:r w:rsidRPr="00FD0F63">
        <w:rPr>
          <w:rFonts w:eastAsiaTheme="minorEastAsia"/>
        </w:rPr>
        <w:t>（</w:t>
      </w:r>
      <w:r w:rsidRPr="00FD0F63">
        <w:rPr>
          <w:rFonts w:eastAsiaTheme="minorEastAsia"/>
        </w:rPr>
        <w:t>10</w:t>
      </w:r>
      <w:r w:rsidRPr="00FD0F63">
        <w:rPr>
          <w:rFonts w:eastAsiaTheme="minorEastAsia"/>
        </w:rPr>
        <w:t>）本公司生产过程中使用二甲苯、漆、乙醇、氮气等。在生产过程中，因管理不善、使用不当、工艺失控或设备故障等产生泄漏，可能造成人员中毒窒息。包装桶内残留的危险废物大量挥发，人员吸入可能造成中毒。</w:t>
      </w:r>
    </w:p>
    <w:p w:rsidR="00FD0F63" w:rsidRPr="00FD0F63" w:rsidRDefault="00FD0F63" w:rsidP="00FD0F63">
      <w:pPr>
        <w:adjustRightInd w:val="0"/>
        <w:snapToGrid w:val="0"/>
        <w:spacing w:line="360" w:lineRule="auto"/>
        <w:ind w:firstLine="480"/>
        <w:rPr>
          <w:rFonts w:eastAsiaTheme="minorEastAsia"/>
        </w:rPr>
      </w:pPr>
      <w:r w:rsidRPr="00FD0F63">
        <w:rPr>
          <w:rFonts w:eastAsiaTheme="minorEastAsia"/>
        </w:rPr>
        <w:t>（</w:t>
      </w:r>
      <w:r w:rsidRPr="00FD0F63">
        <w:rPr>
          <w:rFonts w:eastAsiaTheme="minorEastAsia"/>
        </w:rPr>
        <w:t>11</w:t>
      </w:r>
      <w:r w:rsidRPr="00FD0F63">
        <w:rPr>
          <w:rFonts w:eastAsiaTheme="minorEastAsia"/>
        </w:rPr>
        <w:t>）点火吸烟、抢修检修时违章动火、焊接时未按有关规定动火；外来人员火种；其他火源；其它火灾引发的二次火灾；</w:t>
      </w:r>
    </w:p>
    <w:p w:rsidR="00FD0F63" w:rsidRPr="00FD0F63" w:rsidRDefault="00FD0F63" w:rsidP="00FD0F63">
      <w:pPr>
        <w:adjustRightInd w:val="0"/>
        <w:snapToGrid w:val="0"/>
        <w:spacing w:line="360" w:lineRule="auto"/>
        <w:ind w:firstLine="480"/>
        <w:rPr>
          <w:rFonts w:eastAsiaTheme="minorEastAsia"/>
        </w:rPr>
      </w:pPr>
      <w:r w:rsidRPr="00FD0F63">
        <w:rPr>
          <w:rFonts w:eastAsiaTheme="minorEastAsia"/>
        </w:rPr>
        <w:t>（</w:t>
      </w:r>
      <w:r w:rsidRPr="00FD0F63">
        <w:rPr>
          <w:rFonts w:eastAsiaTheme="minorEastAsia"/>
        </w:rPr>
        <w:t>12</w:t>
      </w:r>
      <w:r w:rsidRPr="00FD0F63">
        <w:rPr>
          <w:rFonts w:eastAsiaTheme="minorEastAsia"/>
        </w:rPr>
        <w:t>）穿带钉鞋和易产生静电的非工作防护服、电器火花、电器线路老化或受损产生短路火花、超载导致绝缘烧坏引起明火；</w:t>
      </w:r>
    </w:p>
    <w:p w:rsidR="00A640F1" w:rsidRPr="00FD0F63" w:rsidRDefault="00FD0F63" w:rsidP="00FD0F63">
      <w:pPr>
        <w:adjustRightInd w:val="0"/>
        <w:snapToGrid w:val="0"/>
        <w:spacing w:line="360" w:lineRule="auto"/>
        <w:ind w:firstLine="480"/>
        <w:rPr>
          <w:rFonts w:eastAsiaTheme="minorEastAsia"/>
        </w:rPr>
      </w:pPr>
      <w:r w:rsidRPr="00FD0F63">
        <w:rPr>
          <w:rFonts w:eastAsiaTheme="minorEastAsia"/>
        </w:rPr>
        <w:t>（</w:t>
      </w:r>
      <w:r w:rsidRPr="00FD0F63">
        <w:rPr>
          <w:rFonts w:eastAsiaTheme="minorEastAsia"/>
        </w:rPr>
        <w:t>13</w:t>
      </w:r>
      <w:r w:rsidRPr="00FD0F63">
        <w:rPr>
          <w:rFonts w:eastAsiaTheme="minorEastAsia"/>
        </w:rPr>
        <w:t>）击打管道、设备产生撞击火花；静电放电；雷击；进入车辆未带阻火器等；</w:t>
      </w:r>
      <w:r w:rsidRPr="00FD0F63">
        <w:rPr>
          <w:rFonts w:eastAsiaTheme="minorEastAsia"/>
        </w:rPr>
        <w:lastRenderedPageBreak/>
        <w:t>焊、割、打磨产生火花等。</w:t>
      </w:r>
    </w:p>
    <w:p w:rsidR="004E2B8E" w:rsidRPr="00FD0F63" w:rsidRDefault="004E2B8E" w:rsidP="00B80F14">
      <w:pPr>
        <w:pStyle w:val="4f3"/>
        <w:outlineLvl w:val="2"/>
      </w:pPr>
      <w:bookmarkStart w:id="152" w:name="_Toc38717511"/>
      <w:r w:rsidRPr="00B80F14">
        <w:rPr>
          <w:rFonts w:eastAsiaTheme="minorEastAsia"/>
          <w:sz w:val="28"/>
          <w:szCs w:val="30"/>
        </w:rPr>
        <w:t>3.1.3</w:t>
      </w:r>
      <w:r w:rsidRPr="00B80F14">
        <w:rPr>
          <w:rFonts w:eastAsiaTheme="minorEastAsia"/>
          <w:sz w:val="28"/>
          <w:szCs w:val="30"/>
        </w:rPr>
        <w:t>三废处理过程风险识别</w:t>
      </w:r>
      <w:bookmarkEnd w:id="149"/>
      <w:bookmarkEnd w:id="150"/>
      <w:bookmarkEnd w:id="151"/>
      <w:bookmarkEnd w:id="152"/>
    </w:p>
    <w:p w:rsidR="00FD0F63" w:rsidRDefault="00FD0F63" w:rsidP="00FD0F63">
      <w:pPr>
        <w:adjustRightInd w:val="0"/>
        <w:snapToGrid w:val="0"/>
        <w:spacing w:line="360" w:lineRule="auto"/>
        <w:ind w:firstLine="480"/>
      </w:pPr>
      <w:r>
        <w:t>1</w:t>
      </w:r>
      <w:r>
        <w:rPr>
          <w:rFonts w:hint="eastAsia"/>
        </w:rPr>
        <w:t>、废气处理过程</w:t>
      </w:r>
    </w:p>
    <w:p w:rsidR="00FD0F63" w:rsidRDefault="00FD0F63" w:rsidP="00FD0F63">
      <w:pPr>
        <w:adjustRightInd w:val="0"/>
        <w:snapToGrid w:val="0"/>
        <w:spacing w:line="360" w:lineRule="auto"/>
        <w:ind w:firstLine="480"/>
        <w:rPr>
          <w:highlight w:val="yellow"/>
        </w:rPr>
      </w:pPr>
      <w:r>
        <w:rPr>
          <w:rFonts w:hint="eastAsia"/>
        </w:rPr>
        <w:t>喷漆、烘干等过程中产生的有机废气收集后经活性炭吸附装置处理后高空排放；倒残、溶剂过滤回收等废气经收集后经</w:t>
      </w:r>
      <w:r>
        <w:t>RTO</w:t>
      </w:r>
      <w:r>
        <w:rPr>
          <w:rFonts w:hint="eastAsia"/>
        </w:rPr>
        <w:t>处理装置处理后高空排放。</w:t>
      </w:r>
    </w:p>
    <w:p w:rsidR="00FD0F63" w:rsidRDefault="00FD0F63" w:rsidP="00FD0F63">
      <w:pPr>
        <w:adjustRightInd w:val="0"/>
        <w:snapToGrid w:val="0"/>
        <w:spacing w:line="360" w:lineRule="auto"/>
        <w:ind w:firstLine="480"/>
      </w:pPr>
      <w:r>
        <w:rPr>
          <w:rFonts w:hint="eastAsia"/>
        </w:rPr>
        <w:t>活性炭吸附饱和后，若不能及时更换新的活性炭，废气处理效率降低，废气可能会超标排放。由于部分产生有机废气的工序距离</w:t>
      </w:r>
      <w:r>
        <w:t>RTO</w:t>
      </w:r>
      <w:r>
        <w:rPr>
          <w:rFonts w:hint="eastAsia"/>
        </w:rPr>
        <w:t>装置较远，若引风机风力不够，废气很难做到高效收集，有机废气很可能直接无组织排放。因此建议企业加强相关工序废气的收集。</w:t>
      </w:r>
    </w:p>
    <w:p w:rsidR="00FD0F63" w:rsidRDefault="00FD0F63" w:rsidP="00FD0F63">
      <w:pPr>
        <w:adjustRightInd w:val="0"/>
        <w:snapToGrid w:val="0"/>
        <w:spacing w:line="360" w:lineRule="auto"/>
        <w:ind w:firstLine="480"/>
      </w:pPr>
      <w:r>
        <w:t>2</w:t>
      </w:r>
      <w:r>
        <w:rPr>
          <w:rFonts w:hint="eastAsia"/>
        </w:rPr>
        <w:t>、废水处理</w:t>
      </w:r>
    </w:p>
    <w:p w:rsidR="00041674" w:rsidRPr="008A76BE" w:rsidRDefault="00041674" w:rsidP="00041674">
      <w:pPr>
        <w:adjustRightInd w:val="0"/>
        <w:snapToGrid w:val="0"/>
        <w:spacing w:line="360" w:lineRule="auto"/>
        <w:ind w:firstLine="480"/>
        <w:rPr>
          <w:highlight w:val="yellow"/>
        </w:rPr>
      </w:pPr>
      <w:r w:rsidRPr="00B4738F">
        <w:t>企业生产过程中</w:t>
      </w:r>
      <w:r>
        <w:t>不产生生产废水</w:t>
      </w:r>
      <w:r>
        <w:rPr>
          <w:rFonts w:hint="eastAsia"/>
        </w:rPr>
        <w:t>，仅产生生活污水。生活污水</w:t>
      </w:r>
      <w:r w:rsidRPr="00B4738F">
        <w:rPr>
          <w:rFonts w:hint="eastAsia"/>
        </w:rPr>
        <w:t>依托南光化工污水处理系统，</w:t>
      </w:r>
      <w:r>
        <w:rPr>
          <w:rFonts w:hint="eastAsia"/>
        </w:rPr>
        <w:t>一般生活污水的水质变化不大</w:t>
      </w:r>
      <w:r w:rsidRPr="00B4738F">
        <w:rPr>
          <w:rFonts w:hint="eastAsia"/>
        </w:rPr>
        <w:t>，</w:t>
      </w:r>
      <w:r>
        <w:rPr>
          <w:rFonts w:hint="eastAsia"/>
        </w:rPr>
        <w:t>不会因为水质突发生重大变化而</w:t>
      </w:r>
      <w:r w:rsidRPr="00B4738F">
        <w:rPr>
          <w:rFonts w:hint="eastAsia"/>
        </w:rPr>
        <w:t>对南光化</w:t>
      </w:r>
      <w:r>
        <w:rPr>
          <w:rFonts w:hint="eastAsia"/>
        </w:rPr>
        <w:t>工废水处理系统造成</w:t>
      </w:r>
      <w:r w:rsidRPr="00B4738F">
        <w:rPr>
          <w:rFonts w:hint="eastAsia"/>
        </w:rPr>
        <w:t>冲击</w:t>
      </w:r>
      <w:r w:rsidRPr="00B4738F">
        <w:t>，</w:t>
      </w:r>
      <w:r>
        <w:t>但雨水受到泄漏物的污染并进入污水系统</w:t>
      </w:r>
      <w:r>
        <w:rPr>
          <w:rFonts w:hint="eastAsia"/>
        </w:rPr>
        <w:t>，</w:t>
      </w:r>
      <w:r>
        <w:t>可能会对南光化工污水处理站造成一定的冲击</w:t>
      </w:r>
      <w:r>
        <w:rPr>
          <w:rFonts w:hint="eastAsia"/>
        </w:rPr>
        <w:t>，</w:t>
      </w:r>
      <w:r w:rsidRPr="00B4738F">
        <w:rPr>
          <w:rFonts w:hint="eastAsia"/>
        </w:rPr>
        <w:t>甚至</w:t>
      </w:r>
      <w:r w:rsidRPr="00B4738F">
        <w:t>对管网造成腐蚀并影响</w:t>
      </w:r>
      <w:r w:rsidRPr="00B4738F">
        <w:rPr>
          <w:rFonts w:hint="eastAsia"/>
        </w:rPr>
        <w:t>保税区胜科水务</w:t>
      </w:r>
      <w:r w:rsidRPr="00B4738F">
        <w:t>污水处理厂的正常运行</w:t>
      </w:r>
      <w:r>
        <w:rPr>
          <w:rFonts w:hint="eastAsia"/>
        </w:rPr>
        <w:t>。</w:t>
      </w:r>
    </w:p>
    <w:p w:rsidR="00FD0F63" w:rsidRDefault="00FD0F63" w:rsidP="00041674">
      <w:pPr>
        <w:adjustRightInd w:val="0"/>
        <w:snapToGrid w:val="0"/>
        <w:spacing w:line="360" w:lineRule="auto"/>
        <w:ind w:firstLine="480"/>
      </w:pPr>
      <w:r>
        <w:rPr>
          <w:rFonts w:hint="eastAsia"/>
        </w:rPr>
        <w:t>公司通过雨污分流、污水处理站、事故应急池等，防止水体处理过程的环境风险。</w:t>
      </w:r>
    </w:p>
    <w:p w:rsidR="00FD0F63" w:rsidRDefault="00FD0F63" w:rsidP="00FD0F63">
      <w:pPr>
        <w:adjustRightInd w:val="0"/>
        <w:snapToGrid w:val="0"/>
        <w:spacing w:line="360" w:lineRule="auto"/>
        <w:ind w:firstLine="480"/>
      </w:pPr>
      <w:r>
        <w:t>3</w:t>
      </w:r>
      <w:r>
        <w:rPr>
          <w:rFonts w:hint="eastAsia"/>
        </w:rPr>
        <w:t>、固体废物处理过程</w:t>
      </w:r>
    </w:p>
    <w:p w:rsidR="00FD0F63" w:rsidRDefault="00FD0F63" w:rsidP="00FD0F63">
      <w:pPr>
        <w:adjustRightInd w:val="0"/>
        <w:snapToGrid w:val="0"/>
        <w:spacing w:line="360" w:lineRule="auto"/>
        <w:ind w:firstLine="480"/>
      </w:pPr>
      <w:r>
        <w:rPr>
          <w:rFonts w:hint="eastAsia"/>
        </w:rPr>
        <w:t>目前公司内固体废物产生情况见下表。</w:t>
      </w:r>
    </w:p>
    <w:p w:rsidR="00FD0F63" w:rsidRDefault="00FD0F63" w:rsidP="00FD0F63">
      <w:pPr>
        <w:ind w:firstLineChars="0" w:firstLine="0"/>
        <w:jc w:val="center"/>
        <w:rPr>
          <w:b/>
          <w:bCs/>
        </w:rPr>
      </w:pPr>
      <w:r>
        <w:rPr>
          <w:rFonts w:hint="eastAsia"/>
          <w:b/>
        </w:rPr>
        <w:t>表</w:t>
      </w:r>
      <w:r>
        <w:rPr>
          <w:b/>
        </w:rPr>
        <w:t>3.</w:t>
      </w:r>
      <w:r>
        <w:rPr>
          <w:rFonts w:hint="eastAsia"/>
          <w:b/>
        </w:rPr>
        <w:t>1</w:t>
      </w:r>
      <w:r>
        <w:rPr>
          <w:b/>
        </w:rPr>
        <w:t xml:space="preserve">-1 </w:t>
      </w:r>
      <w:r>
        <w:rPr>
          <w:rFonts w:hint="eastAsia"/>
          <w:b/>
        </w:rPr>
        <w:t>固体废物产生情况</w:t>
      </w:r>
      <w:r>
        <w:rPr>
          <w:rFonts w:hint="eastAsia"/>
          <w:b/>
          <w:bCs/>
        </w:rPr>
        <w:t>表</w:t>
      </w:r>
    </w:p>
    <w:tbl>
      <w:tblPr>
        <w:tblW w:w="479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654"/>
        <w:gridCol w:w="1099"/>
        <w:gridCol w:w="1651"/>
        <w:gridCol w:w="1237"/>
        <w:gridCol w:w="1237"/>
        <w:gridCol w:w="1237"/>
        <w:gridCol w:w="1511"/>
      </w:tblGrid>
      <w:tr w:rsidR="00FD0F63" w:rsidTr="00FD0F63">
        <w:trPr>
          <w:trHeight w:val="340"/>
          <w:jc w:val="center"/>
        </w:trPr>
        <w:tc>
          <w:tcPr>
            <w:tcW w:w="379" w:type="pct"/>
            <w:tcBorders>
              <w:top w:val="single" w:sz="12" w:space="0" w:color="auto"/>
              <w:left w:val="single" w:sz="12" w:space="0" w:color="auto"/>
              <w:bottom w:val="single" w:sz="4" w:space="0" w:color="auto"/>
              <w:right w:val="single" w:sz="4" w:space="0" w:color="auto"/>
            </w:tcBorders>
            <w:vAlign w:val="center"/>
            <w:hideMark/>
          </w:tcPr>
          <w:p w:rsidR="00FD0F63" w:rsidRDefault="00FD0F63">
            <w:pPr>
              <w:pStyle w:val="afff4"/>
              <w:spacing w:before="0" w:after="0" w:line="240" w:lineRule="auto"/>
              <w:ind w:firstLineChars="0" w:firstLine="0"/>
              <w:jc w:val="center"/>
              <w:rPr>
                <w:rFonts w:ascii="Times New Roman" w:eastAsia="宋体" w:hAnsi="Times New Roman"/>
                <w:b/>
                <w:bCs/>
                <w:sz w:val="21"/>
                <w:szCs w:val="21"/>
              </w:rPr>
            </w:pPr>
            <w:r>
              <w:rPr>
                <w:rFonts w:ascii="Times New Roman" w:eastAsia="宋体" w:hAnsi="Times New Roman" w:hint="eastAsia"/>
                <w:b/>
                <w:bCs/>
                <w:sz w:val="21"/>
                <w:szCs w:val="21"/>
              </w:rPr>
              <w:t>序号</w:t>
            </w:r>
          </w:p>
        </w:tc>
        <w:tc>
          <w:tcPr>
            <w:tcW w:w="637" w:type="pct"/>
            <w:tcBorders>
              <w:top w:val="single" w:sz="12" w:space="0" w:color="auto"/>
              <w:left w:val="single" w:sz="4" w:space="0" w:color="auto"/>
              <w:bottom w:val="single" w:sz="4" w:space="0" w:color="auto"/>
              <w:right w:val="single" w:sz="4" w:space="0" w:color="auto"/>
            </w:tcBorders>
            <w:vAlign w:val="center"/>
            <w:hideMark/>
          </w:tcPr>
          <w:p w:rsidR="00FD0F63" w:rsidRDefault="00FD0F63">
            <w:pPr>
              <w:pStyle w:val="afff4"/>
              <w:spacing w:before="0" w:after="0" w:line="240" w:lineRule="auto"/>
              <w:ind w:firstLineChars="0" w:firstLine="0"/>
              <w:jc w:val="center"/>
              <w:rPr>
                <w:rFonts w:ascii="Times New Roman" w:eastAsia="宋体" w:hAnsi="Times New Roman"/>
                <w:b/>
                <w:bCs/>
                <w:sz w:val="21"/>
                <w:szCs w:val="21"/>
              </w:rPr>
            </w:pPr>
            <w:r>
              <w:rPr>
                <w:rFonts w:ascii="Times New Roman" w:eastAsia="宋体" w:hAnsi="Times New Roman" w:hint="eastAsia"/>
                <w:b/>
                <w:bCs/>
                <w:sz w:val="21"/>
                <w:szCs w:val="21"/>
              </w:rPr>
              <w:t>固废名称</w:t>
            </w:r>
          </w:p>
        </w:tc>
        <w:tc>
          <w:tcPr>
            <w:tcW w:w="957" w:type="pct"/>
            <w:tcBorders>
              <w:top w:val="single" w:sz="12" w:space="0" w:color="auto"/>
              <w:left w:val="single" w:sz="4" w:space="0" w:color="auto"/>
              <w:bottom w:val="single" w:sz="4" w:space="0" w:color="auto"/>
              <w:right w:val="single" w:sz="4" w:space="0" w:color="auto"/>
            </w:tcBorders>
            <w:vAlign w:val="center"/>
            <w:hideMark/>
          </w:tcPr>
          <w:p w:rsidR="00FD0F63" w:rsidRDefault="00FD0F63">
            <w:pPr>
              <w:pStyle w:val="afff4"/>
              <w:spacing w:before="0" w:after="0" w:line="240" w:lineRule="auto"/>
              <w:ind w:firstLineChars="0" w:firstLine="0"/>
              <w:jc w:val="center"/>
              <w:rPr>
                <w:rFonts w:ascii="Times New Roman" w:eastAsia="宋体" w:hAnsi="Times New Roman"/>
                <w:b/>
                <w:bCs/>
                <w:sz w:val="21"/>
                <w:szCs w:val="21"/>
              </w:rPr>
            </w:pPr>
            <w:r>
              <w:rPr>
                <w:rFonts w:ascii="Times New Roman" w:eastAsia="宋体" w:hAnsi="Times New Roman" w:hint="eastAsia"/>
                <w:b/>
                <w:bCs/>
                <w:sz w:val="21"/>
                <w:szCs w:val="21"/>
              </w:rPr>
              <w:t>产生工序</w:t>
            </w:r>
          </w:p>
        </w:tc>
        <w:tc>
          <w:tcPr>
            <w:tcW w:w="717" w:type="pct"/>
            <w:tcBorders>
              <w:top w:val="single" w:sz="12" w:space="0" w:color="auto"/>
              <w:left w:val="single" w:sz="4" w:space="0" w:color="auto"/>
              <w:bottom w:val="single" w:sz="4" w:space="0" w:color="auto"/>
              <w:right w:val="single" w:sz="4" w:space="0" w:color="auto"/>
            </w:tcBorders>
            <w:vAlign w:val="center"/>
            <w:hideMark/>
          </w:tcPr>
          <w:p w:rsidR="00FD0F63" w:rsidRDefault="00FD0F63">
            <w:pPr>
              <w:pStyle w:val="afff4"/>
              <w:spacing w:before="0" w:after="0" w:line="240" w:lineRule="auto"/>
              <w:ind w:firstLineChars="0" w:firstLine="0"/>
              <w:jc w:val="center"/>
              <w:rPr>
                <w:rFonts w:ascii="Times New Roman" w:eastAsia="宋体" w:hAnsi="Times New Roman"/>
                <w:b/>
                <w:bCs/>
                <w:sz w:val="21"/>
                <w:szCs w:val="21"/>
              </w:rPr>
            </w:pPr>
            <w:r>
              <w:rPr>
                <w:rFonts w:ascii="Times New Roman" w:eastAsia="宋体" w:hAnsi="Times New Roman" w:hint="eastAsia"/>
                <w:b/>
                <w:bCs/>
                <w:sz w:val="21"/>
                <w:szCs w:val="21"/>
              </w:rPr>
              <w:t>属性</w:t>
            </w:r>
          </w:p>
        </w:tc>
        <w:tc>
          <w:tcPr>
            <w:tcW w:w="717" w:type="pct"/>
            <w:tcBorders>
              <w:top w:val="single" w:sz="12" w:space="0" w:color="auto"/>
              <w:left w:val="single" w:sz="4" w:space="0" w:color="auto"/>
              <w:bottom w:val="single" w:sz="4" w:space="0" w:color="auto"/>
              <w:right w:val="single" w:sz="4" w:space="0" w:color="auto"/>
            </w:tcBorders>
            <w:vAlign w:val="center"/>
            <w:hideMark/>
          </w:tcPr>
          <w:p w:rsidR="00FD0F63" w:rsidRDefault="00FD0F63">
            <w:pPr>
              <w:pStyle w:val="afff4"/>
              <w:spacing w:before="0" w:after="0" w:line="240" w:lineRule="auto"/>
              <w:ind w:firstLineChars="0" w:firstLine="0"/>
              <w:jc w:val="center"/>
              <w:rPr>
                <w:rFonts w:ascii="Times New Roman" w:eastAsia="宋体" w:hAnsi="Times New Roman"/>
                <w:b/>
                <w:bCs/>
                <w:sz w:val="21"/>
                <w:szCs w:val="21"/>
              </w:rPr>
            </w:pPr>
            <w:r>
              <w:rPr>
                <w:rFonts w:ascii="Times New Roman" w:eastAsia="宋体" w:hAnsi="Times New Roman" w:hint="eastAsia"/>
                <w:b/>
                <w:bCs/>
                <w:sz w:val="21"/>
                <w:szCs w:val="21"/>
              </w:rPr>
              <w:t>废物代码</w:t>
            </w:r>
          </w:p>
        </w:tc>
        <w:tc>
          <w:tcPr>
            <w:tcW w:w="717" w:type="pct"/>
            <w:tcBorders>
              <w:top w:val="single" w:sz="12" w:space="0" w:color="auto"/>
              <w:left w:val="single" w:sz="4" w:space="0" w:color="auto"/>
              <w:bottom w:val="single" w:sz="4" w:space="0" w:color="auto"/>
              <w:right w:val="single" w:sz="4" w:space="0" w:color="auto"/>
            </w:tcBorders>
            <w:vAlign w:val="center"/>
            <w:hideMark/>
          </w:tcPr>
          <w:p w:rsidR="00FD0F63" w:rsidRDefault="00FD0F63">
            <w:pPr>
              <w:pStyle w:val="afff4"/>
              <w:spacing w:before="0" w:after="0" w:line="240" w:lineRule="auto"/>
              <w:ind w:firstLineChars="0" w:firstLine="0"/>
              <w:jc w:val="center"/>
              <w:rPr>
                <w:rFonts w:ascii="Times New Roman" w:eastAsia="宋体" w:hAnsi="Times New Roman"/>
                <w:b/>
                <w:bCs/>
                <w:sz w:val="21"/>
                <w:szCs w:val="21"/>
              </w:rPr>
            </w:pPr>
            <w:r>
              <w:rPr>
                <w:rFonts w:ascii="Times New Roman" w:eastAsia="宋体" w:hAnsi="Times New Roman" w:hint="eastAsia"/>
                <w:b/>
                <w:bCs/>
                <w:sz w:val="21"/>
                <w:szCs w:val="21"/>
              </w:rPr>
              <w:t>产生量</w:t>
            </w:r>
            <w:r>
              <w:rPr>
                <w:rFonts w:ascii="Times New Roman" w:eastAsia="宋体" w:hAnsi="Times New Roman"/>
                <w:b/>
                <w:bCs/>
                <w:sz w:val="21"/>
                <w:szCs w:val="21"/>
              </w:rPr>
              <w:t>t/a</w:t>
            </w:r>
          </w:p>
        </w:tc>
        <w:tc>
          <w:tcPr>
            <w:tcW w:w="876" w:type="pct"/>
            <w:tcBorders>
              <w:top w:val="single" w:sz="12" w:space="0" w:color="auto"/>
              <w:left w:val="single" w:sz="4" w:space="0" w:color="auto"/>
              <w:bottom w:val="single" w:sz="4" w:space="0" w:color="auto"/>
              <w:right w:val="single" w:sz="12" w:space="0" w:color="auto"/>
            </w:tcBorders>
            <w:vAlign w:val="center"/>
            <w:hideMark/>
          </w:tcPr>
          <w:p w:rsidR="00FD0F63" w:rsidRDefault="00FD0F63">
            <w:pPr>
              <w:pStyle w:val="afff4"/>
              <w:spacing w:before="0" w:after="0" w:line="240" w:lineRule="auto"/>
              <w:ind w:firstLineChars="0" w:firstLine="0"/>
              <w:jc w:val="center"/>
              <w:rPr>
                <w:rFonts w:ascii="Times New Roman" w:eastAsia="宋体" w:hAnsi="Times New Roman"/>
                <w:b/>
                <w:bCs/>
                <w:sz w:val="21"/>
                <w:szCs w:val="21"/>
              </w:rPr>
            </w:pPr>
            <w:r>
              <w:rPr>
                <w:rFonts w:ascii="Times New Roman" w:eastAsia="宋体" w:hAnsi="Times New Roman" w:hint="eastAsia"/>
                <w:b/>
                <w:bCs/>
                <w:sz w:val="21"/>
                <w:szCs w:val="21"/>
              </w:rPr>
              <w:t>利用处置方式</w:t>
            </w:r>
          </w:p>
        </w:tc>
      </w:tr>
      <w:tr w:rsidR="00A90D2D" w:rsidTr="00FD0F63">
        <w:trPr>
          <w:trHeight w:val="340"/>
          <w:jc w:val="center"/>
        </w:trPr>
        <w:tc>
          <w:tcPr>
            <w:tcW w:w="379" w:type="pct"/>
            <w:tcBorders>
              <w:top w:val="single" w:sz="4" w:space="0" w:color="auto"/>
              <w:left w:val="single" w:sz="12" w:space="0" w:color="auto"/>
              <w:bottom w:val="single" w:sz="4" w:space="0" w:color="auto"/>
              <w:right w:val="single" w:sz="4" w:space="0" w:color="auto"/>
            </w:tcBorders>
            <w:vAlign w:val="center"/>
            <w:hideMark/>
          </w:tcPr>
          <w:p w:rsidR="00A90D2D" w:rsidRDefault="00A90D2D">
            <w:pPr>
              <w:pStyle w:val="afff4"/>
              <w:spacing w:before="0" w:after="0" w:line="240" w:lineRule="auto"/>
              <w:ind w:firstLineChars="0" w:firstLine="0"/>
              <w:jc w:val="center"/>
              <w:rPr>
                <w:rFonts w:ascii="Times New Roman" w:eastAsia="宋体" w:hAnsi="Times New Roman"/>
                <w:sz w:val="21"/>
                <w:szCs w:val="21"/>
              </w:rPr>
            </w:pPr>
            <w:r>
              <w:rPr>
                <w:rFonts w:ascii="Times New Roman" w:eastAsia="宋体" w:hAnsi="Times New Roman"/>
                <w:sz w:val="21"/>
                <w:szCs w:val="21"/>
              </w:rPr>
              <w:t>1</w:t>
            </w:r>
          </w:p>
        </w:tc>
        <w:tc>
          <w:tcPr>
            <w:tcW w:w="637" w:type="pct"/>
            <w:tcBorders>
              <w:top w:val="single" w:sz="4" w:space="0" w:color="auto"/>
              <w:left w:val="single" w:sz="4" w:space="0" w:color="auto"/>
              <w:bottom w:val="single" w:sz="4" w:space="0" w:color="auto"/>
              <w:right w:val="single" w:sz="4" w:space="0" w:color="auto"/>
            </w:tcBorders>
            <w:vAlign w:val="center"/>
            <w:hideMark/>
          </w:tcPr>
          <w:p w:rsidR="00A90D2D" w:rsidRDefault="00A90D2D">
            <w:pPr>
              <w:pStyle w:val="afff4"/>
              <w:spacing w:before="0" w:after="0" w:line="240" w:lineRule="auto"/>
              <w:ind w:firstLineChars="0" w:firstLine="0"/>
              <w:jc w:val="center"/>
              <w:rPr>
                <w:rFonts w:ascii="Times New Roman" w:eastAsia="宋体" w:hAnsi="Times New Roman"/>
                <w:sz w:val="21"/>
                <w:szCs w:val="21"/>
              </w:rPr>
            </w:pPr>
            <w:r>
              <w:rPr>
                <w:rFonts w:ascii="Times New Roman" w:eastAsia="宋体" w:hAnsi="Times New Roman" w:hint="eastAsia"/>
                <w:sz w:val="21"/>
                <w:szCs w:val="21"/>
              </w:rPr>
              <w:t>倒残废液</w:t>
            </w:r>
          </w:p>
        </w:tc>
        <w:tc>
          <w:tcPr>
            <w:tcW w:w="957" w:type="pct"/>
            <w:tcBorders>
              <w:top w:val="single" w:sz="4" w:space="0" w:color="auto"/>
              <w:left w:val="single" w:sz="4" w:space="0" w:color="auto"/>
              <w:bottom w:val="single" w:sz="4" w:space="0" w:color="auto"/>
              <w:right w:val="single" w:sz="4" w:space="0" w:color="auto"/>
            </w:tcBorders>
            <w:vAlign w:val="center"/>
            <w:hideMark/>
          </w:tcPr>
          <w:p w:rsidR="00A90D2D" w:rsidRDefault="00A90D2D">
            <w:pPr>
              <w:pStyle w:val="afff4"/>
              <w:spacing w:before="0" w:after="0" w:line="240" w:lineRule="auto"/>
              <w:ind w:firstLineChars="0" w:firstLine="0"/>
              <w:jc w:val="center"/>
              <w:rPr>
                <w:rFonts w:ascii="Times New Roman" w:eastAsia="宋体" w:hAnsi="Times New Roman"/>
                <w:sz w:val="21"/>
                <w:szCs w:val="21"/>
              </w:rPr>
            </w:pPr>
            <w:r>
              <w:rPr>
                <w:rFonts w:ascii="Times New Roman" w:eastAsia="宋体" w:hAnsi="Times New Roman" w:hint="eastAsia"/>
                <w:sz w:val="21"/>
                <w:szCs w:val="21"/>
              </w:rPr>
              <w:t>倒残工序</w:t>
            </w:r>
          </w:p>
        </w:tc>
        <w:tc>
          <w:tcPr>
            <w:tcW w:w="717" w:type="pct"/>
            <w:tcBorders>
              <w:top w:val="single" w:sz="4" w:space="0" w:color="auto"/>
              <w:left w:val="single" w:sz="4" w:space="0" w:color="auto"/>
              <w:bottom w:val="single" w:sz="4" w:space="0" w:color="auto"/>
              <w:right w:val="single" w:sz="4" w:space="0" w:color="auto"/>
            </w:tcBorders>
            <w:vAlign w:val="center"/>
            <w:hideMark/>
          </w:tcPr>
          <w:p w:rsidR="00A90D2D" w:rsidRDefault="00A90D2D">
            <w:pPr>
              <w:pStyle w:val="afff4"/>
              <w:spacing w:before="0" w:after="0" w:line="240" w:lineRule="auto"/>
              <w:ind w:firstLineChars="0" w:firstLine="0"/>
              <w:jc w:val="center"/>
              <w:rPr>
                <w:rFonts w:ascii="Times New Roman" w:eastAsia="宋体" w:hAnsi="Times New Roman"/>
                <w:sz w:val="21"/>
                <w:szCs w:val="21"/>
              </w:rPr>
            </w:pPr>
            <w:r>
              <w:rPr>
                <w:rFonts w:ascii="Times New Roman" w:eastAsia="宋体" w:hAnsi="Times New Roman" w:hint="eastAsia"/>
                <w:sz w:val="21"/>
                <w:szCs w:val="21"/>
              </w:rPr>
              <w:t>危险废物</w:t>
            </w:r>
          </w:p>
        </w:tc>
        <w:tc>
          <w:tcPr>
            <w:tcW w:w="717" w:type="pct"/>
            <w:tcBorders>
              <w:top w:val="single" w:sz="4" w:space="0" w:color="auto"/>
              <w:left w:val="single" w:sz="4" w:space="0" w:color="auto"/>
              <w:bottom w:val="single" w:sz="4" w:space="0" w:color="auto"/>
              <w:right w:val="single" w:sz="4" w:space="0" w:color="auto"/>
            </w:tcBorders>
            <w:vAlign w:val="center"/>
            <w:hideMark/>
          </w:tcPr>
          <w:p w:rsidR="00A90D2D" w:rsidRDefault="00A90D2D">
            <w:pPr>
              <w:pStyle w:val="afff4"/>
              <w:spacing w:before="0" w:after="0" w:line="240" w:lineRule="auto"/>
              <w:ind w:firstLineChars="0" w:firstLine="0"/>
              <w:jc w:val="center"/>
              <w:rPr>
                <w:rFonts w:ascii="Times New Roman" w:eastAsia="宋体" w:hAnsi="Times New Roman"/>
                <w:sz w:val="21"/>
                <w:szCs w:val="21"/>
              </w:rPr>
            </w:pPr>
            <w:r>
              <w:rPr>
                <w:rFonts w:ascii="Times New Roman" w:eastAsia="宋体" w:hAnsi="Times New Roman"/>
                <w:sz w:val="21"/>
                <w:szCs w:val="21"/>
              </w:rPr>
              <w:t>900-403-06</w:t>
            </w:r>
          </w:p>
        </w:tc>
        <w:tc>
          <w:tcPr>
            <w:tcW w:w="717" w:type="pct"/>
            <w:tcBorders>
              <w:top w:val="single" w:sz="4" w:space="0" w:color="auto"/>
              <w:left w:val="single" w:sz="4" w:space="0" w:color="auto"/>
              <w:bottom w:val="single" w:sz="4" w:space="0" w:color="auto"/>
              <w:right w:val="single" w:sz="4" w:space="0" w:color="auto"/>
            </w:tcBorders>
            <w:vAlign w:val="center"/>
            <w:hideMark/>
          </w:tcPr>
          <w:p w:rsidR="00A90D2D" w:rsidRPr="005A0F56" w:rsidRDefault="00A90D2D" w:rsidP="00926CC0">
            <w:pPr>
              <w:pStyle w:val="afff4"/>
              <w:spacing w:before="0" w:after="0" w:line="240" w:lineRule="auto"/>
              <w:ind w:firstLineChars="0" w:firstLine="0"/>
              <w:jc w:val="center"/>
              <w:rPr>
                <w:rFonts w:ascii="Times New Roman" w:eastAsia="宋体" w:hAnsi="Times New Roman"/>
                <w:sz w:val="21"/>
                <w:szCs w:val="21"/>
              </w:rPr>
            </w:pPr>
            <w:r>
              <w:rPr>
                <w:rFonts w:ascii="Times New Roman" w:eastAsia="宋体" w:hAnsi="Times New Roman" w:hint="eastAsia"/>
                <w:sz w:val="21"/>
                <w:szCs w:val="21"/>
                <w:lang w:eastAsia="zh-CN"/>
              </w:rPr>
              <w:t>95</w:t>
            </w:r>
          </w:p>
        </w:tc>
        <w:tc>
          <w:tcPr>
            <w:tcW w:w="876" w:type="pct"/>
            <w:vMerge w:val="restart"/>
            <w:tcBorders>
              <w:top w:val="single" w:sz="4" w:space="0" w:color="auto"/>
              <w:left w:val="single" w:sz="4" w:space="0" w:color="auto"/>
              <w:bottom w:val="single" w:sz="4" w:space="0" w:color="auto"/>
              <w:right w:val="single" w:sz="12" w:space="0" w:color="auto"/>
            </w:tcBorders>
            <w:vAlign w:val="center"/>
            <w:hideMark/>
          </w:tcPr>
          <w:p w:rsidR="00A90D2D" w:rsidRDefault="00A90D2D">
            <w:pPr>
              <w:pStyle w:val="afff4"/>
              <w:spacing w:before="0" w:after="0" w:line="240" w:lineRule="auto"/>
              <w:ind w:firstLineChars="0" w:firstLine="0"/>
              <w:jc w:val="center"/>
              <w:rPr>
                <w:rFonts w:ascii="Times New Roman" w:eastAsia="宋体" w:hAnsi="Times New Roman"/>
                <w:sz w:val="21"/>
                <w:szCs w:val="21"/>
              </w:rPr>
            </w:pPr>
            <w:r>
              <w:rPr>
                <w:rFonts w:ascii="Times New Roman" w:eastAsia="宋体" w:hAnsi="Times New Roman" w:hint="eastAsia"/>
                <w:sz w:val="21"/>
                <w:szCs w:val="21"/>
              </w:rPr>
              <w:t>张家港市华瑞危险废物处理中心有限公司</w:t>
            </w:r>
          </w:p>
        </w:tc>
      </w:tr>
      <w:tr w:rsidR="00A90D2D" w:rsidTr="00FD0F63">
        <w:trPr>
          <w:trHeight w:val="340"/>
          <w:jc w:val="center"/>
        </w:trPr>
        <w:tc>
          <w:tcPr>
            <w:tcW w:w="379" w:type="pct"/>
            <w:tcBorders>
              <w:top w:val="single" w:sz="4" w:space="0" w:color="auto"/>
              <w:left w:val="single" w:sz="12" w:space="0" w:color="auto"/>
              <w:bottom w:val="single" w:sz="4" w:space="0" w:color="auto"/>
              <w:right w:val="single" w:sz="4" w:space="0" w:color="auto"/>
            </w:tcBorders>
            <w:vAlign w:val="center"/>
            <w:hideMark/>
          </w:tcPr>
          <w:p w:rsidR="00A90D2D" w:rsidRDefault="00A90D2D">
            <w:pPr>
              <w:pStyle w:val="afff4"/>
              <w:spacing w:before="0" w:after="0" w:line="240" w:lineRule="auto"/>
              <w:ind w:firstLineChars="0" w:firstLine="0"/>
              <w:jc w:val="center"/>
              <w:rPr>
                <w:rFonts w:ascii="Times New Roman" w:eastAsia="宋体" w:hAnsi="Times New Roman"/>
                <w:sz w:val="21"/>
                <w:szCs w:val="21"/>
              </w:rPr>
            </w:pPr>
            <w:r>
              <w:rPr>
                <w:rFonts w:ascii="Times New Roman" w:eastAsia="宋体" w:hAnsi="Times New Roman"/>
                <w:sz w:val="21"/>
                <w:szCs w:val="21"/>
              </w:rPr>
              <w:t>2</w:t>
            </w:r>
          </w:p>
        </w:tc>
        <w:tc>
          <w:tcPr>
            <w:tcW w:w="637" w:type="pct"/>
            <w:tcBorders>
              <w:top w:val="single" w:sz="4" w:space="0" w:color="auto"/>
              <w:left w:val="single" w:sz="4" w:space="0" w:color="auto"/>
              <w:bottom w:val="single" w:sz="4" w:space="0" w:color="auto"/>
              <w:right w:val="single" w:sz="4" w:space="0" w:color="auto"/>
            </w:tcBorders>
            <w:vAlign w:val="center"/>
            <w:hideMark/>
          </w:tcPr>
          <w:p w:rsidR="00A90D2D" w:rsidRDefault="00A90D2D">
            <w:pPr>
              <w:pStyle w:val="afff4"/>
              <w:spacing w:before="0" w:after="0" w:line="240" w:lineRule="auto"/>
              <w:ind w:firstLineChars="0" w:firstLine="0"/>
              <w:jc w:val="center"/>
              <w:rPr>
                <w:rFonts w:ascii="Times New Roman" w:eastAsia="宋体" w:hAnsi="Times New Roman"/>
                <w:sz w:val="21"/>
                <w:szCs w:val="21"/>
              </w:rPr>
            </w:pPr>
            <w:r>
              <w:rPr>
                <w:rFonts w:ascii="Times New Roman" w:eastAsia="宋体" w:hAnsi="Times New Roman" w:hint="eastAsia"/>
                <w:sz w:val="21"/>
                <w:szCs w:val="21"/>
              </w:rPr>
              <w:t>废清洗液</w:t>
            </w:r>
          </w:p>
        </w:tc>
        <w:tc>
          <w:tcPr>
            <w:tcW w:w="957" w:type="pct"/>
            <w:tcBorders>
              <w:top w:val="single" w:sz="4" w:space="0" w:color="auto"/>
              <w:left w:val="single" w:sz="4" w:space="0" w:color="auto"/>
              <w:bottom w:val="single" w:sz="4" w:space="0" w:color="auto"/>
              <w:right w:val="single" w:sz="4" w:space="0" w:color="auto"/>
            </w:tcBorders>
            <w:vAlign w:val="center"/>
            <w:hideMark/>
          </w:tcPr>
          <w:p w:rsidR="00A90D2D" w:rsidRDefault="00A90D2D">
            <w:pPr>
              <w:pStyle w:val="afff4"/>
              <w:spacing w:before="0" w:after="0" w:line="240" w:lineRule="auto"/>
              <w:ind w:firstLineChars="0" w:firstLine="0"/>
              <w:jc w:val="center"/>
              <w:rPr>
                <w:rFonts w:ascii="Times New Roman" w:eastAsia="宋体" w:hAnsi="Times New Roman"/>
                <w:sz w:val="21"/>
                <w:szCs w:val="21"/>
              </w:rPr>
            </w:pPr>
            <w:r>
              <w:rPr>
                <w:rFonts w:ascii="Times New Roman" w:eastAsia="宋体" w:hAnsi="Times New Roman" w:hint="eastAsia"/>
                <w:sz w:val="21"/>
                <w:szCs w:val="21"/>
              </w:rPr>
              <w:t>内外壁清洗</w:t>
            </w:r>
          </w:p>
        </w:tc>
        <w:tc>
          <w:tcPr>
            <w:tcW w:w="717" w:type="pct"/>
            <w:tcBorders>
              <w:top w:val="single" w:sz="4" w:space="0" w:color="auto"/>
              <w:left w:val="single" w:sz="4" w:space="0" w:color="auto"/>
              <w:bottom w:val="single" w:sz="4" w:space="0" w:color="auto"/>
              <w:right w:val="single" w:sz="4" w:space="0" w:color="auto"/>
            </w:tcBorders>
            <w:vAlign w:val="center"/>
            <w:hideMark/>
          </w:tcPr>
          <w:p w:rsidR="00A90D2D" w:rsidRDefault="00A90D2D">
            <w:pPr>
              <w:pStyle w:val="afff4"/>
              <w:spacing w:before="0" w:after="0" w:line="240" w:lineRule="auto"/>
              <w:ind w:firstLineChars="0" w:firstLine="0"/>
              <w:jc w:val="center"/>
              <w:rPr>
                <w:rFonts w:ascii="Times New Roman" w:eastAsia="宋体" w:hAnsi="Times New Roman"/>
                <w:sz w:val="21"/>
                <w:szCs w:val="21"/>
              </w:rPr>
            </w:pPr>
            <w:r>
              <w:rPr>
                <w:rFonts w:ascii="Times New Roman" w:eastAsia="宋体" w:hAnsi="Times New Roman" w:hint="eastAsia"/>
                <w:sz w:val="21"/>
                <w:szCs w:val="21"/>
              </w:rPr>
              <w:t>危险废物</w:t>
            </w:r>
          </w:p>
        </w:tc>
        <w:tc>
          <w:tcPr>
            <w:tcW w:w="717" w:type="pct"/>
            <w:tcBorders>
              <w:top w:val="single" w:sz="4" w:space="0" w:color="auto"/>
              <w:left w:val="single" w:sz="4" w:space="0" w:color="auto"/>
              <w:bottom w:val="single" w:sz="4" w:space="0" w:color="auto"/>
              <w:right w:val="single" w:sz="4" w:space="0" w:color="auto"/>
            </w:tcBorders>
            <w:vAlign w:val="center"/>
            <w:hideMark/>
          </w:tcPr>
          <w:p w:rsidR="00A90D2D" w:rsidRDefault="00A90D2D">
            <w:pPr>
              <w:pStyle w:val="afff4"/>
              <w:spacing w:before="0" w:after="0" w:line="240" w:lineRule="auto"/>
              <w:ind w:firstLineChars="0" w:firstLine="0"/>
              <w:jc w:val="center"/>
              <w:rPr>
                <w:rFonts w:ascii="Times New Roman" w:eastAsia="宋体" w:hAnsi="Times New Roman"/>
                <w:sz w:val="21"/>
                <w:szCs w:val="21"/>
              </w:rPr>
            </w:pPr>
            <w:r>
              <w:rPr>
                <w:rFonts w:ascii="Times New Roman" w:eastAsia="宋体" w:hAnsi="Times New Roman"/>
                <w:sz w:val="21"/>
                <w:szCs w:val="21"/>
              </w:rPr>
              <w:t>900-403-06</w:t>
            </w:r>
          </w:p>
        </w:tc>
        <w:tc>
          <w:tcPr>
            <w:tcW w:w="717" w:type="pct"/>
            <w:tcBorders>
              <w:top w:val="single" w:sz="4" w:space="0" w:color="auto"/>
              <w:left w:val="single" w:sz="4" w:space="0" w:color="auto"/>
              <w:bottom w:val="single" w:sz="4" w:space="0" w:color="auto"/>
              <w:right w:val="single" w:sz="4" w:space="0" w:color="auto"/>
            </w:tcBorders>
            <w:vAlign w:val="center"/>
            <w:hideMark/>
          </w:tcPr>
          <w:p w:rsidR="00A90D2D" w:rsidRPr="005A0F56" w:rsidRDefault="00A90D2D" w:rsidP="00926CC0">
            <w:pPr>
              <w:pStyle w:val="afff4"/>
              <w:spacing w:before="0" w:after="0" w:line="240" w:lineRule="auto"/>
              <w:ind w:firstLineChars="0" w:firstLine="0"/>
              <w:jc w:val="center"/>
              <w:rPr>
                <w:rFonts w:ascii="Times New Roman" w:eastAsia="宋体" w:hAnsi="Times New Roman"/>
                <w:sz w:val="21"/>
                <w:szCs w:val="21"/>
              </w:rPr>
            </w:pPr>
            <w:r>
              <w:rPr>
                <w:rFonts w:ascii="Times New Roman" w:eastAsia="宋体" w:hAnsi="Times New Roman" w:hint="eastAsia"/>
                <w:sz w:val="21"/>
                <w:szCs w:val="21"/>
                <w:lang w:eastAsia="zh-CN"/>
              </w:rPr>
              <w:t>63</w:t>
            </w:r>
          </w:p>
        </w:tc>
        <w:tc>
          <w:tcPr>
            <w:tcW w:w="0" w:type="auto"/>
            <w:vMerge/>
            <w:tcBorders>
              <w:top w:val="single" w:sz="4" w:space="0" w:color="auto"/>
              <w:left w:val="single" w:sz="4" w:space="0" w:color="auto"/>
              <w:bottom w:val="single" w:sz="4" w:space="0" w:color="auto"/>
              <w:right w:val="single" w:sz="12" w:space="0" w:color="auto"/>
            </w:tcBorders>
            <w:vAlign w:val="center"/>
            <w:hideMark/>
          </w:tcPr>
          <w:p w:rsidR="00A90D2D" w:rsidRDefault="00A90D2D">
            <w:pPr>
              <w:widowControl/>
              <w:ind w:firstLineChars="0" w:firstLine="0"/>
              <w:jc w:val="left"/>
              <w:rPr>
                <w:kern w:val="0"/>
                <w:sz w:val="21"/>
                <w:szCs w:val="21"/>
              </w:rPr>
            </w:pPr>
          </w:p>
        </w:tc>
      </w:tr>
      <w:tr w:rsidR="00A90D2D" w:rsidTr="00FD0F63">
        <w:trPr>
          <w:trHeight w:val="340"/>
          <w:jc w:val="center"/>
        </w:trPr>
        <w:tc>
          <w:tcPr>
            <w:tcW w:w="379" w:type="pct"/>
            <w:tcBorders>
              <w:top w:val="single" w:sz="4" w:space="0" w:color="auto"/>
              <w:left w:val="single" w:sz="12" w:space="0" w:color="auto"/>
              <w:bottom w:val="single" w:sz="4" w:space="0" w:color="auto"/>
              <w:right w:val="single" w:sz="4" w:space="0" w:color="auto"/>
            </w:tcBorders>
            <w:vAlign w:val="center"/>
            <w:hideMark/>
          </w:tcPr>
          <w:p w:rsidR="00A90D2D" w:rsidRDefault="00A90D2D">
            <w:pPr>
              <w:pStyle w:val="afff4"/>
              <w:spacing w:before="0" w:after="0" w:line="240" w:lineRule="auto"/>
              <w:ind w:firstLineChars="0" w:firstLine="0"/>
              <w:jc w:val="center"/>
              <w:rPr>
                <w:rFonts w:ascii="Times New Roman" w:eastAsia="宋体" w:hAnsi="Times New Roman"/>
                <w:sz w:val="21"/>
                <w:szCs w:val="21"/>
              </w:rPr>
            </w:pPr>
            <w:r>
              <w:rPr>
                <w:rFonts w:ascii="Times New Roman" w:eastAsia="宋体" w:hAnsi="Times New Roman"/>
                <w:sz w:val="21"/>
                <w:szCs w:val="21"/>
              </w:rPr>
              <w:t>3</w:t>
            </w:r>
          </w:p>
        </w:tc>
        <w:tc>
          <w:tcPr>
            <w:tcW w:w="637" w:type="pct"/>
            <w:tcBorders>
              <w:top w:val="single" w:sz="4" w:space="0" w:color="auto"/>
              <w:left w:val="single" w:sz="4" w:space="0" w:color="auto"/>
              <w:bottom w:val="single" w:sz="4" w:space="0" w:color="auto"/>
              <w:right w:val="single" w:sz="4" w:space="0" w:color="auto"/>
            </w:tcBorders>
            <w:vAlign w:val="center"/>
            <w:hideMark/>
          </w:tcPr>
          <w:p w:rsidR="00A90D2D" w:rsidRDefault="00A90D2D">
            <w:pPr>
              <w:pStyle w:val="afff4"/>
              <w:spacing w:before="0" w:after="0" w:line="240" w:lineRule="auto"/>
              <w:ind w:firstLineChars="0" w:firstLine="0"/>
              <w:jc w:val="center"/>
              <w:rPr>
                <w:rFonts w:ascii="Times New Roman" w:eastAsia="宋体" w:hAnsi="Times New Roman"/>
                <w:sz w:val="21"/>
                <w:szCs w:val="21"/>
              </w:rPr>
            </w:pPr>
            <w:r>
              <w:rPr>
                <w:rFonts w:ascii="Times New Roman" w:eastAsia="宋体" w:hAnsi="Times New Roman" w:hint="eastAsia"/>
                <w:sz w:val="21"/>
                <w:szCs w:val="21"/>
              </w:rPr>
              <w:t>清洗废渣</w:t>
            </w:r>
          </w:p>
        </w:tc>
        <w:tc>
          <w:tcPr>
            <w:tcW w:w="957" w:type="pct"/>
            <w:tcBorders>
              <w:top w:val="single" w:sz="4" w:space="0" w:color="auto"/>
              <w:left w:val="single" w:sz="4" w:space="0" w:color="auto"/>
              <w:bottom w:val="single" w:sz="4" w:space="0" w:color="auto"/>
              <w:right w:val="single" w:sz="4" w:space="0" w:color="auto"/>
            </w:tcBorders>
            <w:vAlign w:val="center"/>
            <w:hideMark/>
          </w:tcPr>
          <w:p w:rsidR="00A90D2D" w:rsidRDefault="00A90D2D">
            <w:pPr>
              <w:pStyle w:val="afff4"/>
              <w:spacing w:before="0" w:after="0" w:line="240" w:lineRule="auto"/>
              <w:ind w:firstLineChars="0" w:firstLine="0"/>
              <w:jc w:val="center"/>
              <w:rPr>
                <w:rFonts w:ascii="Times New Roman" w:eastAsia="宋体" w:hAnsi="Times New Roman"/>
                <w:sz w:val="21"/>
                <w:szCs w:val="21"/>
              </w:rPr>
            </w:pPr>
            <w:r>
              <w:rPr>
                <w:rFonts w:ascii="Times New Roman" w:eastAsia="宋体" w:hAnsi="Times New Roman" w:hint="eastAsia"/>
                <w:sz w:val="21"/>
                <w:szCs w:val="21"/>
              </w:rPr>
              <w:t>滚筒清洗</w:t>
            </w:r>
          </w:p>
        </w:tc>
        <w:tc>
          <w:tcPr>
            <w:tcW w:w="717" w:type="pct"/>
            <w:tcBorders>
              <w:top w:val="single" w:sz="4" w:space="0" w:color="auto"/>
              <w:left w:val="single" w:sz="4" w:space="0" w:color="auto"/>
              <w:bottom w:val="single" w:sz="4" w:space="0" w:color="auto"/>
              <w:right w:val="single" w:sz="4" w:space="0" w:color="auto"/>
            </w:tcBorders>
            <w:vAlign w:val="center"/>
            <w:hideMark/>
          </w:tcPr>
          <w:p w:rsidR="00A90D2D" w:rsidRDefault="00A90D2D">
            <w:pPr>
              <w:pStyle w:val="afff4"/>
              <w:spacing w:before="0" w:after="0" w:line="240" w:lineRule="auto"/>
              <w:ind w:firstLineChars="0" w:firstLine="0"/>
              <w:jc w:val="center"/>
              <w:rPr>
                <w:rFonts w:ascii="Times New Roman" w:eastAsia="宋体" w:hAnsi="Times New Roman"/>
                <w:sz w:val="21"/>
                <w:szCs w:val="21"/>
              </w:rPr>
            </w:pPr>
            <w:r>
              <w:rPr>
                <w:rFonts w:ascii="Times New Roman" w:eastAsia="宋体" w:hAnsi="Times New Roman" w:hint="eastAsia"/>
                <w:sz w:val="21"/>
                <w:szCs w:val="21"/>
              </w:rPr>
              <w:t>危险废物</w:t>
            </w:r>
          </w:p>
        </w:tc>
        <w:tc>
          <w:tcPr>
            <w:tcW w:w="717" w:type="pct"/>
            <w:tcBorders>
              <w:top w:val="single" w:sz="4" w:space="0" w:color="auto"/>
              <w:left w:val="single" w:sz="4" w:space="0" w:color="auto"/>
              <w:bottom w:val="single" w:sz="4" w:space="0" w:color="auto"/>
              <w:right w:val="single" w:sz="4" w:space="0" w:color="auto"/>
            </w:tcBorders>
            <w:vAlign w:val="center"/>
            <w:hideMark/>
          </w:tcPr>
          <w:p w:rsidR="00A90D2D" w:rsidRDefault="00A90D2D">
            <w:pPr>
              <w:pStyle w:val="afff4"/>
              <w:spacing w:before="0" w:after="0" w:line="240" w:lineRule="auto"/>
              <w:ind w:firstLineChars="0" w:firstLine="0"/>
              <w:jc w:val="center"/>
              <w:rPr>
                <w:rFonts w:ascii="Times New Roman" w:eastAsia="宋体" w:hAnsi="Times New Roman"/>
                <w:sz w:val="21"/>
                <w:szCs w:val="21"/>
              </w:rPr>
            </w:pPr>
            <w:r>
              <w:rPr>
                <w:rFonts w:ascii="Times New Roman" w:eastAsia="宋体" w:hAnsi="Times New Roman"/>
                <w:sz w:val="21"/>
                <w:szCs w:val="21"/>
              </w:rPr>
              <w:t>900-016-13</w:t>
            </w:r>
          </w:p>
        </w:tc>
        <w:tc>
          <w:tcPr>
            <w:tcW w:w="717" w:type="pct"/>
            <w:tcBorders>
              <w:top w:val="single" w:sz="4" w:space="0" w:color="auto"/>
              <w:left w:val="single" w:sz="4" w:space="0" w:color="auto"/>
              <w:bottom w:val="single" w:sz="4" w:space="0" w:color="auto"/>
              <w:right w:val="single" w:sz="4" w:space="0" w:color="auto"/>
            </w:tcBorders>
            <w:vAlign w:val="center"/>
            <w:hideMark/>
          </w:tcPr>
          <w:p w:rsidR="00A90D2D" w:rsidRPr="005A0F56" w:rsidRDefault="00A90D2D" w:rsidP="00926CC0">
            <w:pPr>
              <w:pStyle w:val="afff4"/>
              <w:spacing w:before="0" w:after="0" w:line="240" w:lineRule="auto"/>
              <w:ind w:firstLineChars="0" w:firstLine="0"/>
              <w:jc w:val="center"/>
              <w:rPr>
                <w:rFonts w:ascii="Times New Roman" w:eastAsia="宋体" w:hAnsi="Times New Roman"/>
                <w:sz w:val="21"/>
                <w:szCs w:val="21"/>
              </w:rPr>
            </w:pPr>
            <w:r>
              <w:rPr>
                <w:rFonts w:ascii="Times New Roman" w:eastAsia="宋体" w:hAnsi="Times New Roman" w:hint="eastAsia"/>
                <w:sz w:val="21"/>
                <w:szCs w:val="21"/>
                <w:lang w:eastAsia="zh-CN"/>
              </w:rPr>
              <w:t>250</w:t>
            </w:r>
          </w:p>
        </w:tc>
        <w:tc>
          <w:tcPr>
            <w:tcW w:w="0" w:type="auto"/>
            <w:vMerge/>
            <w:tcBorders>
              <w:top w:val="single" w:sz="4" w:space="0" w:color="auto"/>
              <w:left w:val="single" w:sz="4" w:space="0" w:color="auto"/>
              <w:bottom w:val="single" w:sz="4" w:space="0" w:color="auto"/>
              <w:right w:val="single" w:sz="12" w:space="0" w:color="auto"/>
            </w:tcBorders>
            <w:vAlign w:val="center"/>
            <w:hideMark/>
          </w:tcPr>
          <w:p w:rsidR="00A90D2D" w:rsidRDefault="00A90D2D">
            <w:pPr>
              <w:widowControl/>
              <w:ind w:firstLineChars="0" w:firstLine="0"/>
              <w:jc w:val="left"/>
              <w:rPr>
                <w:kern w:val="0"/>
                <w:sz w:val="21"/>
                <w:szCs w:val="21"/>
              </w:rPr>
            </w:pPr>
          </w:p>
        </w:tc>
      </w:tr>
      <w:tr w:rsidR="00A90D2D" w:rsidTr="00FD0F63">
        <w:trPr>
          <w:trHeight w:val="340"/>
          <w:jc w:val="center"/>
        </w:trPr>
        <w:tc>
          <w:tcPr>
            <w:tcW w:w="379" w:type="pct"/>
            <w:tcBorders>
              <w:top w:val="single" w:sz="4" w:space="0" w:color="auto"/>
              <w:left w:val="single" w:sz="12" w:space="0" w:color="auto"/>
              <w:bottom w:val="single" w:sz="4" w:space="0" w:color="auto"/>
              <w:right w:val="single" w:sz="4" w:space="0" w:color="auto"/>
            </w:tcBorders>
            <w:vAlign w:val="center"/>
            <w:hideMark/>
          </w:tcPr>
          <w:p w:rsidR="00A90D2D" w:rsidRDefault="00A90D2D">
            <w:pPr>
              <w:pStyle w:val="afff4"/>
              <w:spacing w:before="0" w:after="0" w:line="240" w:lineRule="auto"/>
              <w:ind w:firstLineChars="0" w:firstLine="0"/>
              <w:jc w:val="center"/>
              <w:rPr>
                <w:rFonts w:ascii="Times New Roman" w:eastAsia="宋体" w:hAnsi="Times New Roman"/>
                <w:sz w:val="21"/>
                <w:szCs w:val="21"/>
              </w:rPr>
            </w:pPr>
            <w:r>
              <w:rPr>
                <w:rFonts w:ascii="Times New Roman" w:eastAsia="宋体" w:hAnsi="Times New Roman"/>
                <w:sz w:val="21"/>
                <w:szCs w:val="21"/>
              </w:rPr>
              <w:t>4</w:t>
            </w:r>
          </w:p>
        </w:tc>
        <w:tc>
          <w:tcPr>
            <w:tcW w:w="637" w:type="pct"/>
            <w:tcBorders>
              <w:top w:val="single" w:sz="4" w:space="0" w:color="auto"/>
              <w:left w:val="single" w:sz="4" w:space="0" w:color="auto"/>
              <w:bottom w:val="single" w:sz="4" w:space="0" w:color="auto"/>
              <w:right w:val="single" w:sz="4" w:space="0" w:color="auto"/>
            </w:tcBorders>
            <w:vAlign w:val="center"/>
            <w:hideMark/>
          </w:tcPr>
          <w:p w:rsidR="00A90D2D" w:rsidRDefault="00A90D2D">
            <w:pPr>
              <w:pStyle w:val="afff4"/>
              <w:spacing w:before="0" w:after="0" w:line="240" w:lineRule="auto"/>
              <w:ind w:firstLineChars="0" w:firstLine="0"/>
              <w:jc w:val="center"/>
              <w:rPr>
                <w:rFonts w:ascii="Times New Roman" w:eastAsia="宋体" w:hAnsi="Times New Roman"/>
                <w:sz w:val="21"/>
                <w:szCs w:val="21"/>
              </w:rPr>
            </w:pPr>
            <w:r>
              <w:rPr>
                <w:rFonts w:ascii="Times New Roman" w:eastAsia="宋体" w:hAnsi="Times New Roman" w:hint="eastAsia"/>
                <w:sz w:val="21"/>
                <w:szCs w:val="21"/>
              </w:rPr>
              <w:t>废活性炭</w:t>
            </w:r>
          </w:p>
        </w:tc>
        <w:tc>
          <w:tcPr>
            <w:tcW w:w="957" w:type="pct"/>
            <w:tcBorders>
              <w:top w:val="single" w:sz="4" w:space="0" w:color="auto"/>
              <w:left w:val="single" w:sz="4" w:space="0" w:color="auto"/>
              <w:bottom w:val="single" w:sz="4" w:space="0" w:color="auto"/>
              <w:right w:val="single" w:sz="4" w:space="0" w:color="auto"/>
            </w:tcBorders>
            <w:vAlign w:val="center"/>
            <w:hideMark/>
          </w:tcPr>
          <w:p w:rsidR="00A90D2D" w:rsidRDefault="00A90D2D">
            <w:pPr>
              <w:pStyle w:val="afff4"/>
              <w:spacing w:before="0" w:after="0" w:line="240" w:lineRule="auto"/>
              <w:ind w:firstLineChars="0" w:firstLine="0"/>
              <w:jc w:val="center"/>
              <w:rPr>
                <w:rFonts w:ascii="Times New Roman" w:eastAsia="宋体" w:hAnsi="Times New Roman"/>
                <w:sz w:val="21"/>
                <w:szCs w:val="21"/>
              </w:rPr>
            </w:pPr>
            <w:r>
              <w:rPr>
                <w:rFonts w:ascii="Times New Roman" w:eastAsia="宋体" w:hAnsi="Times New Roman" w:hint="eastAsia"/>
                <w:sz w:val="21"/>
                <w:szCs w:val="21"/>
              </w:rPr>
              <w:t>活性炭吸附</w:t>
            </w:r>
          </w:p>
        </w:tc>
        <w:tc>
          <w:tcPr>
            <w:tcW w:w="717" w:type="pct"/>
            <w:tcBorders>
              <w:top w:val="single" w:sz="4" w:space="0" w:color="auto"/>
              <w:left w:val="single" w:sz="4" w:space="0" w:color="auto"/>
              <w:bottom w:val="single" w:sz="4" w:space="0" w:color="auto"/>
              <w:right w:val="single" w:sz="4" w:space="0" w:color="auto"/>
            </w:tcBorders>
            <w:vAlign w:val="center"/>
            <w:hideMark/>
          </w:tcPr>
          <w:p w:rsidR="00A90D2D" w:rsidRDefault="00A90D2D">
            <w:pPr>
              <w:pStyle w:val="afff4"/>
              <w:spacing w:before="0" w:after="0" w:line="240" w:lineRule="auto"/>
              <w:ind w:firstLineChars="0" w:firstLine="0"/>
              <w:jc w:val="center"/>
              <w:rPr>
                <w:rFonts w:ascii="Times New Roman" w:eastAsia="宋体" w:hAnsi="Times New Roman"/>
                <w:sz w:val="21"/>
                <w:szCs w:val="21"/>
              </w:rPr>
            </w:pPr>
            <w:r>
              <w:rPr>
                <w:rFonts w:ascii="Times New Roman" w:eastAsia="宋体" w:hAnsi="Times New Roman" w:hint="eastAsia"/>
                <w:sz w:val="21"/>
                <w:szCs w:val="21"/>
              </w:rPr>
              <w:t>危险废物</w:t>
            </w:r>
          </w:p>
        </w:tc>
        <w:tc>
          <w:tcPr>
            <w:tcW w:w="717" w:type="pct"/>
            <w:tcBorders>
              <w:top w:val="single" w:sz="4" w:space="0" w:color="auto"/>
              <w:left w:val="single" w:sz="4" w:space="0" w:color="auto"/>
              <w:bottom w:val="single" w:sz="4" w:space="0" w:color="auto"/>
              <w:right w:val="single" w:sz="4" w:space="0" w:color="auto"/>
            </w:tcBorders>
            <w:vAlign w:val="center"/>
            <w:hideMark/>
          </w:tcPr>
          <w:p w:rsidR="00A90D2D" w:rsidRDefault="00A90D2D">
            <w:pPr>
              <w:pStyle w:val="afff4"/>
              <w:spacing w:before="0" w:after="0" w:line="240" w:lineRule="auto"/>
              <w:ind w:firstLineChars="0" w:firstLine="0"/>
              <w:jc w:val="center"/>
              <w:rPr>
                <w:rFonts w:ascii="Times New Roman" w:eastAsia="宋体" w:hAnsi="Times New Roman"/>
                <w:sz w:val="21"/>
                <w:szCs w:val="21"/>
              </w:rPr>
            </w:pPr>
            <w:r>
              <w:rPr>
                <w:rFonts w:ascii="Times New Roman" w:eastAsia="宋体" w:hAnsi="Times New Roman"/>
                <w:sz w:val="21"/>
                <w:szCs w:val="21"/>
              </w:rPr>
              <w:t>900-039-49</w:t>
            </w:r>
          </w:p>
        </w:tc>
        <w:tc>
          <w:tcPr>
            <w:tcW w:w="717" w:type="pct"/>
            <w:tcBorders>
              <w:top w:val="single" w:sz="4" w:space="0" w:color="auto"/>
              <w:left w:val="single" w:sz="4" w:space="0" w:color="auto"/>
              <w:bottom w:val="single" w:sz="4" w:space="0" w:color="auto"/>
              <w:right w:val="single" w:sz="4" w:space="0" w:color="auto"/>
            </w:tcBorders>
            <w:vAlign w:val="center"/>
            <w:hideMark/>
          </w:tcPr>
          <w:p w:rsidR="00A90D2D" w:rsidRPr="005A0F56" w:rsidRDefault="00A90D2D" w:rsidP="00926CC0">
            <w:pPr>
              <w:pStyle w:val="afff4"/>
              <w:spacing w:before="0" w:after="0" w:line="240" w:lineRule="auto"/>
              <w:ind w:firstLineChars="0" w:firstLine="0"/>
              <w:jc w:val="center"/>
              <w:rPr>
                <w:rFonts w:ascii="Times New Roman" w:eastAsia="宋体" w:hAnsi="Times New Roman"/>
                <w:sz w:val="21"/>
                <w:szCs w:val="21"/>
              </w:rPr>
            </w:pPr>
            <w:r w:rsidRPr="005A0F56">
              <w:rPr>
                <w:rFonts w:ascii="Times New Roman" w:eastAsia="宋体" w:hAnsi="Times New Roman"/>
                <w:sz w:val="21"/>
                <w:szCs w:val="21"/>
                <w:lang w:eastAsia="zh-CN"/>
              </w:rPr>
              <w:t>5</w:t>
            </w:r>
          </w:p>
        </w:tc>
        <w:tc>
          <w:tcPr>
            <w:tcW w:w="0" w:type="auto"/>
            <w:vMerge/>
            <w:tcBorders>
              <w:top w:val="single" w:sz="4" w:space="0" w:color="auto"/>
              <w:left w:val="single" w:sz="4" w:space="0" w:color="auto"/>
              <w:bottom w:val="single" w:sz="4" w:space="0" w:color="auto"/>
              <w:right w:val="single" w:sz="12" w:space="0" w:color="auto"/>
            </w:tcBorders>
            <w:vAlign w:val="center"/>
            <w:hideMark/>
          </w:tcPr>
          <w:p w:rsidR="00A90D2D" w:rsidRDefault="00A90D2D">
            <w:pPr>
              <w:widowControl/>
              <w:ind w:firstLineChars="0" w:firstLine="0"/>
              <w:jc w:val="left"/>
              <w:rPr>
                <w:kern w:val="0"/>
                <w:sz w:val="21"/>
                <w:szCs w:val="21"/>
              </w:rPr>
            </w:pPr>
          </w:p>
        </w:tc>
      </w:tr>
      <w:tr w:rsidR="00A90D2D" w:rsidTr="00FD0F63">
        <w:trPr>
          <w:trHeight w:val="340"/>
          <w:jc w:val="center"/>
        </w:trPr>
        <w:tc>
          <w:tcPr>
            <w:tcW w:w="379" w:type="pct"/>
            <w:tcBorders>
              <w:top w:val="single" w:sz="4" w:space="0" w:color="auto"/>
              <w:left w:val="single" w:sz="12" w:space="0" w:color="auto"/>
              <w:bottom w:val="single" w:sz="4" w:space="0" w:color="auto"/>
              <w:right w:val="single" w:sz="4" w:space="0" w:color="auto"/>
            </w:tcBorders>
            <w:vAlign w:val="center"/>
            <w:hideMark/>
          </w:tcPr>
          <w:p w:rsidR="00A90D2D" w:rsidRDefault="00A90D2D">
            <w:pPr>
              <w:pStyle w:val="afff4"/>
              <w:spacing w:before="0" w:after="0" w:line="240" w:lineRule="auto"/>
              <w:ind w:firstLineChars="0" w:firstLine="0"/>
              <w:jc w:val="center"/>
              <w:rPr>
                <w:rFonts w:ascii="Times New Roman" w:eastAsia="宋体" w:hAnsi="Times New Roman"/>
                <w:sz w:val="21"/>
                <w:szCs w:val="21"/>
              </w:rPr>
            </w:pPr>
            <w:r>
              <w:rPr>
                <w:rFonts w:ascii="Times New Roman" w:eastAsia="宋体" w:hAnsi="Times New Roman"/>
                <w:sz w:val="21"/>
                <w:szCs w:val="21"/>
              </w:rPr>
              <w:t>5</w:t>
            </w:r>
          </w:p>
        </w:tc>
        <w:tc>
          <w:tcPr>
            <w:tcW w:w="637" w:type="pct"/>
            <w:tcBorders>
              <w:top w:val="single" w:sz="4" w:space="0" w:color="auto"/>
              <w:left w:val="single" w:sz="4" w:space="0" w:color="auto"/>
              <w:bottom w:val="single" w:sz="4" w:space="0" w:color="auto"/>
              <w:right w:val="single" w:sz="4" w:space="0" w:color="auto"/>
            </w:tcBorders>
            <w:vAlign w:val="center"/>
            <w:hideMark/>
          </w:tcPr>
          <w:p w:rsidR="00A90D2D" w:rsidRDefault="00A90D2D">
            <w:pPr>
              <w:pStyle w:val="afff4"/>
              <w:spacing w:before="0" w:after="0" w:line="240" w:lineRule="auto"/>
              <w:ind w:firstLineChars="0" w:firstLine="0"/>
              <w:jc w:val="center"/>
              <w:rPr>
                <w:rFonts w:ascii="Times New Roman" w:eastAsia="宋体" w:hAnsi="Times New Roman"/>
                <w:sz w:val="21"/>
                <w:szCs w:val="21"/>
              </w:rPr>
            </w:pPr>
            <w:r>
              <w:rPr>
                <w:rFonts w:ascii="Times New Roman" w:eastAsia="宋体" w:hAnsi="Times New Roman" w:hint="eastAsia"/>
                <w:sz w:val="21"/>
                <w:szCs w:val="21"/>
              </w:rPr>
              <w:t>水帘废水</w:t>
            </w:r>
          </w:p>
        </w:tc>
        <w:tc>
          <w:tcPr>
            <w:tcW w:w="957" w:type="pct"/>
            <w:tcBorders>
              <w:top w:val="single" w:sz="4" w:space="0" w:color="auto"/>
              <w:left w:val="single" w:sz="4" w:space="0" w:color="auto"/>
              <w:bottom w:val="single" w:sz="4" w:space="0" w:color="auto"/>
              <w:right w:val="single" w:sz="4" w:space="0" w:color="auto"/>
            </w:tcBorders>
            <w:vAlign w:val="center"/>
            <w:hideMark/>
          </w:tcPr>
          <w:p w:rsidR="00A90D2D" w:rsidRDefault="00A90D2D">
            <w:pPr>
              <w:pStyle w:val="afff4"/>
              <w:spacing w:before="0" w:after="0" w:line="240" w:lineRule="auto"/>
              <w:ind w:firstLineChars="0" w:firstLine="0"/>
              <w:jc w:val="center"/>
              <w:rPr>
                <w:rFonts w:ascii="Times New Roman" w:eastAsia="宋体" w:hAnsi="Times New Roman"/>
                <w:sz w:val="21"/>
                <w:szCs w:val="21"/>
              </w:rPr>
            </w:pPr>
            <w:r>
              <w:rPr>
                <w:rFonts w:ascii="Times New Roman" w:eastAsia="宋体" w:hAnsi="Times New Roman" w:hint="eastAsia"/>
                <w:sz w:val="21"/>
                <w:szCs w:val="21"/>
              </w:rPr>
              <w:t>水帘除漆雾</w:t>
            </w:r>
          </w:p>
        </w:tc>
        <w:tc>
          <w:tcPr>
            <w:tcW w:w="717" w:type="pct"/>
            <w:tcBorders>
              <w:top w:val="single" w:sz="4" w:space="0" w:color="auto"/>
              <w:left w:val="single" w:sz="4" w:space="0" w:color="auto"/>
              <w:bottom w:val="single" w:sz="4" w:space="0" w:color="auto"/>
              <w:right w:val="single" w:sz="4" w:space="0" w:color="auto"/>
            </w:tcBorders>
            <w:vAlign w:val="center"/>
            <w:hideMark/>
          </w:tcPr>
          <w:p w:rsidR="00A90D2D" w:rsidRDefault="00A90D2D">
            <w:pPr>
              <w:pStyle w:val="afff4"/>
              <w:spacing w:before="0" w:after="0" w:line="240" w:lineRule="auto"/>
              <w:ind w:firstLineChars="0" w:firstLine="0"/>
              <w:jc w:val="center"/>
              <w:rPr>
                <w:rFonts w:ascii="Times New Roman" w:eastAsia="宋体" w:hAnsi="Times New Roman"/>
                <w:sz w:val="21"/>
                <w:szCs w:val="21"/>
              </w:rPr>
            </w:pPr>
            <w:r>
              <w:rPr>
                <w:rFonts w:ascii="Times New Roman" w:eastAsia="宋体" w:hAnsi="Times New Roman" w:hint="eastAsia"/>
                <w:sz w:val="21"/>
                <w:szCs w:val="21"/>
              </w:rPr>
              <w:t>危险废物</w:t>
            </w:r>
          </w:p>
        </w:tc>
        <w:tc>
          <w:tcPr>
            <w:tcW w:w="717" w:type="pct"/>
            <w:tcBorders>
              <w:top w:val="single" w:sz="4" w:space="0" w:color="auto"/>
              <w:left w:val="single" w:sz="4" w:space="0" w:color="auto"/>
              <w:bottom w:val="single" w:sz="4" w:space="0" w:color="auto"/>
              <w:right w:val="single" w:sz="4" w:space="0" w:color="auto"/>
            </w:tcBorders>
            <w:vAlign w:val="center"/>
            <w:hideMark/>
          </w:tcPr>
          <w:p w:rsidR="00A90D2D" w:rsidRDefault="00A90D2D">
            <w:pPr>
              <w:pStyle w:val="afff4"/>
              <w:spacing w:before="0" w:after="0" w:line="240" w:lineRule="auto"/>
              <w:ind w:firstLineChars="0" w:firstLine="0"/>
              <w:jc w:val="center"/>
              <w:rPr>
                <w:rFonts w:ascii="Times New Roman" w:eastAsia="宋体" w:hAnsi="Times New Roman"/>
                <w:sz w:val="21"/>
                <w:szCs w:val="21"/>
              </w:rPr>
            </w:pPr>
            <w:r>
              <w:rPr>
                <w:rFonts w:ascii="Times New Roman" w:eastAsia="宋体" w:hAnsi="Times New Roman"/>
                <w:sz w:val="21"/>
                <w:szCs w:val="21"/>
              </w:rPr>
              <w:t>900-016-13</w:t>
            </w:r>
          </w:p>
        </w:tc>
        <w:tc>
          <w:tcPr>
            <w:tcW w:w="717" w:type="pct"/>
            <w:tcBorders>
              <w:top w:val="single" w:sz="4" w:space="0" w:color="auto"/>
              <w:left w:val="single" w:sz="4" w:space="0" w:color="auto"/>
              <w:bottom w:val="single" w:sz="4" w:space="0" w:color="auto"/>
              <w:right w:val="single" w:sz="4" w:space="0" w:color="auto"/>
            </w:tcBorders>
            <w:vAlign w:val="center"/>
            <w:hideMark/>
          </w:tcPr>
          <w:p w:rsidR="00A90D2D" w:rsidRPr="005A0F56" w:rsidRDefault="00A90D2D" w:rsidP="00926CC0">
            <w:pPr>
              <w:pStyle w:val="afff4"/>
              <w:spacing w:before="0" w:after="0" w:line="240" w:lineRule="auto"/>
              <w:ind w:firstLineChars="0" w:firstLine="0"/>
              <w:jc w:val="center"/>
              <w:rPr>
                <w:rFonts w:ascii="Times New Roman" w:eastAsia="宋体" w:hAnsi="Times New Roman"/>
                <w:sz w:val="21"/>
                <w:szCs w:val="21"/>
              </w:rPr>
            </w:pPr>
            <w:r w:rsidRPr="005A0F56">
              <w:rPr>
                <w:rFonts w:ascii="Times New Roman" w:eastAsia="宋体" w:hAnsi="Times New Roman"/>
                <w:sz w:val="21"/>
                <w:szCs w:val="21"/>
                <w:lang w:eastAsia="zh-CN"/>
              </w:rPr>
              <w:t>3</w:t>
            </w:r>
          </w:p>
        </w:tc>
        <w:tc>
          <w:tcPr>
            <w:tcW w:w="0" w:type="auto"/>
            <w:vMerge/>
            <w:tcBorders>
              <w:top w:val="single" w:sz="4" w:space="0" w:color="auto"/>
              <w:left w:val="single" w:sz="4" w:space="0" w:color="auto"/>
              <w:bottom w:val="single" w:sz="4" w:space="0" w:color="auto"/>
              <w:right w:val="single" w:sz="12" w:space="0" w:color="auto"/>
            </w:tcBorders>
            <w:vAlign w:val="center"/>
            <w:hideMark/>
          </w:tcPr>
          <w:p w:rsidR="00A90D2D" w:rsidRDefault="00A90D2D">
            <w:pPr>
              <w:widowControl/>
              <w:ind w:firstLineChars="0" w:firstLine="0"/>
              <w:jc w:val="left"/>
              <w:rPr>
                <w:kern w:val="0"/>
                <w:sz w:val="21"/>
                <w:szCs w:val="21"/>
              </w:rPr>
            </w:pPr>
          </w:p>
        </w:tc>
      </w:tr>
      <w:tr w:rsidR="00A90D2D" w:rsidTr="00FD0F63">
        <w:trPr>
          <w:trHeight w:val="340"/>
          <w:jc w:val="center"/>
        </w:trPr>
        <w:tc>
          <w:tcPr>
            <w:tcW w:w="379" w:type="pct"/>
            <w:tcBorders>
              <w:top w:val="single" w:sz="4" w:space="0" w:color="auto"/>
              <w:left w:val="single" w:sz="12" w:space="0" w:color="auto"/>
              <w:bottom w:val="single" w:sz="4" w:space="0" w:color="auto"/>
              <w:right w:val="single" w:sz="4" w:space="0" w:color="auto"/>
            </w:tcBorders>
            <w:vAlign w:val="center"/>
            <w:hideMark/>
          </w:tcPr>
          <w:p w:rsidR="00A90D2D" w:rsidRDefault="00A90D2D">
            <w:pPr>
              <w:pStyle w:val="afff4"/>
              <w:spacing w:before="0" w:after="0" w:line="240" w:lineRule="auto"/>
              <w:ind w:firstLineChars="0" w:firstLine="0"/>
              <w:jc w:val="center"/>
              <w:rPr>
                <w:rFonts w:ascii="Times New Roman" w:eastAsia="宋体" w:hAnsi="Times New Roman"/>
                <w:sz w:val="21"/>
                <w:szCs w:val="21"/>
              </w:rPr>
            </w:pPr>
            <w:r>
              <w:rPr>
                <w:rFonts w:ascii="Times New Roman" w:eastAsia="宋体" w:hAnsi="Times New Roman"/>
                <w:sz w:val="21"/>
                <w:szCs w:val="21"/>
              </w:rPr>
              <w:t>6</w:t>
            </w:r>
          </w:p>
        </w:tc>
        <w:tc>
          <w:tcPr>
            <w:tcW w:w="637" w:type="pct"/>
            <w:tcBorders>
              <w:top w:val="single" w:sz="4" w:space="0" w:color="auto"/>
              <w:left w:val="single" w:sz="4" w:space="0" w:color="auto"/>
              <w:bottom w:val="single" w:sz="4" w:space="0" w:color="auto"/>
              <w:right w:val="single" w:sz="4" w:space="0" w:color="auto"/>
            </w:tcBorders>
            <w:vAlign w:val="center"/>
            <w:hideMark/>
          </w:tcPr>
          <w:p w:rsidR="00A90D2D" w:rsidRDefault="00A90D2D">
            <w:pPr>
              <w:pStyle w:val="afff4"/>
              <w:spacing w:before="0" w:after="0" w:line="240" w:lineRule="auto"/>
              <w:ind w:firstLineChars="0" w:firstLine="0"/>
              <w:jc w:val="center"/>
              <w:rPr>
                <w:rFonts w:ascii="Times New Roman" w:eastAsia="宋体" w:hAnsi="Times New Roman"/>
                <w:sz w:val="21"/>
                <w:szCs w:val="21"/>
              </w:rPr>
            </w:pPr>
            <w:r>
              <w:rPr>
                <w:rFonts w:ascii="Times New Roman" w:eastAsia="宋体" w:hAnsi="Times New Roman" w:hint="eastAsia"/>
                <w:sz w:val="21"/>
                <w:szCs w:val="21"/>
              </w:rPr>
              <w:t>水性漆渣</w:t>
            </w:r>
          </w:p>
        </w:tc>
        <w:tc>
          <w:tcPr>
            <w:tcW w:w="957" w:type="pct"/>
            <w:tcBorders>
              <w:top w:val="single" w:sz="4" w:space="0" w:color="auto"/>
              <w:left w:val="single" w:sz="4" w:space="0" w:color="auto"/>
              <w:bottom w:val="single" w:sz="4" w:space="0" w:color="auto"/>
              <w:right w:val="single" w:sz="4" w:space="0" w:color="auto"/>
            </w:tcBorders>
            <w:vAlign w:val="center"/>
            <w:hideMark/>
          </w:tcPr>
          <w:p w:rsidR="00A90D2D" w:rsidRDefault="00A90D2D">
            <w:pPr>
              <w:pStyle w:val="afff4"/>
              <w:spacing w:before="0" w:after="0" w:line="240" w:lineRule="auto"/>
              <w:ind w:firstLineChars="0" w:firstLine="0"/>
              <w:jc w:val="center"/>
              <w:rPr>
                <w:rFonts w:ascii="Times New Roman" w:eastAsia="宋体" w:hAnsi="Times New Roman"/>
                <w:sz w:val="21"/>
                <w:szCs w:val="21"/>
              </w:rPr>
            </w:pPr>
            <w:r>
              <w:rPr>
                <w:rFonts w:ascii="Times New Roman" w:eastAsia="宋体" w:hAnsi="Times New Roman" w:hint="eastAsia"/>
                <w:sz w:val="21"/>
                <w:szCs w:val="21"/>
              </w:rPr>
              <w:t>水帘喷漆</w:t>
            </w:r>
          </w:p>
        </w:tc>
        <w:tc>
          <w:tcPr>
            <w:tcW w:w="717" w:type="pct"/>
            <w:tcBorders>
              <w:top w:val="single" w:sz="4" w:space="0" w:color="auto"/>
              <w:left w:val="single" w:sz="4" w:space="0" w:color="auto"/>
              <w:bottom w:val="single" w:sz="4" w:space="0" w:color="auto"/>
              <w:right w:val="single" w:sz="4" w:space="0" w:color="auto"/>
            </w:tcBorders>
            <w:vAlign w:val="center"/>
            <w:hideMark/>
          </w:tcPr>
          <w:p w:rsidR="00A90D2D" w:rsidRDefault="00A90D2D">
            <w:pPr>
              <w:pStyle w:val="afff4"/>
              <w:spacing w:before="0" w:after="0" w:line="240" w:lineRule="auto"/>
              <w:ind w:firstLineChars="0" w:firstLine="0"/>
              <w:jc w:val="center"/>
              <w:rPr>
                <w:rFonts w:ascii="Times New Roman" w:eastAsia="宋体" w:hAnsi="Times New Roman"/>
                <w:sz w:val="21"/>
                <w:szCs w:val="21"/>
              </w:rPr>
            </w:pPr>
            <w:r>
              <w:rPr>
                <w:rFonts w:ascii="Times New Roman" w:eastAsia="宋体" w:hAnsi="Times New Roman" w:hint="eastAsia"/>
                <w:sz w:val="21"/>
                <w:szCs w:val="21"/>
              </w:rPr>
              <w:t>一般固废</w:t>
            </w:r>
          </w:p>
        </w:tc>
        <w:tc>
          <w:tcPr>
            <w:tcW w:w="717" w:type="pct"/>
            <w:tcBorders>
              <w:top w:val="single" w:sz="4" w:space="0" w:color="auto"/>
              <w:left w:val="single" w:sz="4" w:space="0" w:color="auto"/>
              <w:bottom w:val="single" w:sz="4" w:space="0" w:color="auto"/>
              <w:right w:val="single" w:sz="4" w:space="0" w:color="auto"/>
            </w:tcBorders>
            <w:vAlign w:val="center"/>
            <w:hideMark/>
          </w:tcPr>
          <w:p w:rsidR="00A90D2D" w:rsidRDefault="00A90D2D">
            <w:pPr>
              <w:pStyle w:val="afff4"/>
              <w:spacing w:before="0" w:after="0" w:line="240" w:lineRule="auto"/>
              <w:ind w:firstLineChars="0" w:firstLine="0"/>
              <w:jc w:val="center"/>
              <w:rPr>
                <w:rFonts w:ascii="Times New Roman" w:eastAsia="宋体" w:hAnsi="Times New Roman"/>
                <w:sz w:val="21"/>
                <w:szCs w:val="21"/>
              </w:rPr>
            </w:pPr>
            <w:r>
              <w:rPr>
                <w:rFonts w:ascii="Times New Roman" w:eastAsia="宋体" w:hAnsi="Times New Roman"/>
                <w:sz w:val="21"/>
                <w:szCs w:val="21"/>
              </w:rPr>
              <w:t>900-016-13</w:t>
            </w:r>
          </w:p>
        </w:tc>
        <w:tc>
          <w:tcPr>
            <w:tcW w:w="717" w:type="pct"/>
            <w:tcBorders>
              <w:top w:val="single" w:sz="4" w:space="0" w:color="auto"/>
              <w:left w:val="single" w:sz="4" w:space="0" w:color="auto"/>
              <w:bottom w:val="single" w:sz="4" w:space="0" w:color="auto"/>
              <w:right w:val="single" w:sz="4" w:space="0" w:color="auto"/>
            </w:tcBorders>
            <w:vAlign w:val="center"/>
            <w:hideMark/>
          </w:tcPr>
          <w:p w:rsidR="00A90D2D" w:rsidRPr="005A0F56" w:rsidRDefault="00A90D2D" w:rsidP="00926CC0">
            <w:pPr>
              <w:pStyle w:val="afff4"/>
              <w:spacing w:before="0" w:after="0" w:line="240" w:lineRule="auto"/>
              <w:ind w:firstLineChars="0" w:firstLine="0"/>
              <w:jc w:val="center"/>
              <w:rPr>
                <w:rFonts w:ascii="Times New Roman" w:eastAsia="宋体" w:hAnsi="Times New Roman"/>
                <w:sz w:val="21"/>
                <w:szCs w:val="21"/>
              </w:rPr>
            </w:pPr>
            <w:r w:rsidRPr="005A0F56">
              <w:rPr>
                <w:rFonts w:ascii="Times New Roman" w:eastAsia="宋体" w:hAnsi="Times New Roman"/>
                <w:sz w:val="21"/>
                <w:szCs w:val="21"/>
                <w:lang w:eastAsia="zh-CN"/>
              </w:rPr>
              <w:t>2</w:t>
            </w:r>
          </w:p>
        </w:tc>
        <w:tc>
          <w:tcPr>
            <w:tcW w:w="0" w:type="auto"/>
            <w:vMerge/>
            <w:tcBorders>
              <w:top w:val="single" w:sz="4" w:space="0" w:color="auto"/>
              <w:left w:val="single" w:sz="4" w:space="0" w:color="auto"/>
              <w:bottom w:val="single" w:sz="4" w:space="0" w:color="auto"/>
              <w:right w:val="single" w:sz="12" w:space="0" w:color="auto"/>
            </w:tcBorders>
            <w:vAlign w:val="center"/>
            <w:hideMark/>
          </w:tcPr>
          <w:p w:rsidR="00A90D2D" w:rsidRDefault="00A90D2D">
            <w:pPr>
              <w:widowControl/>
              <w:ind w:firstLineChars="0" w:firstLine="0"/>
              <w:jc w:val="left"/>
              <w:rPr>
                <w:kern w:val="0"/>
                <w:sz w:val="21"/>
                <w:szCs w:val="21"/>
              </w:rPr>
            </w:pPr>
          </w:p>
        </w:tc>
      </w:tr>
      <w:tr w:rsidR="00A90D2D" w:rsidTr="00FD0F63">
        <w:trPr>
          <w:trHeight w:val="340"/>
          <w:jc w:val="center"/>
        </w:trPr>
        <w:tc>
          <w:tcPr>
            <w:tcW w:w="379" w:type="pct"/>
            <w:tcBorders>
              <w:top w:val="single" w:sz="4" w:space="0" w:color="auto"/>
              <w:left w:val="single" w:sz="12" w:space="0" w:color="auto"/>
              <w:bottom w:val="single" w:sz="4" w:space="0" w:color="auto"/>
              <w:right w:val="single" w:sz="4" w:space="0" w:color="auto"/>
            </w:tcBorders>
            <w:vAlign w:val="center"/>
            <w:hideMark/>
          </w:tcPr>
          <w:p w:rsidR="00A90D2D" w:rsidRDefault="00A90D2D">
            <w:pPr>
              <w:pStyle w:val="afff4"/>
              <w:spacing w:before="0" w:after="0" w:line="240" w:lineRule="auto"/>
              <w:ind w:firstLineChars="0" w:firstLine="0"/>
              <w:jc w:val="center"/>
              <w:rPr>
                <w:rFonts w:ascii="Times New Roman" w:eastAsia="宋体" w:hAnsi="Times New Roman"/>
                <w:sz w:val="21"/>
                <w:szCs w:val="21"/>
              </w:rPr>
            </w:pPr>
            <w:r>
              <w:rPr>
                <w:rFonts w:ascii="Times New Roman" w:eastAsia="宋体" w:hAnsi="Times New Roman"/>
                <w:sz w:val="21"/>
                <w:szCs w:val="21"/>
              </w:rPr>
              <w:t>7</w:t>
            </w:r>
          </w:p>
        </w:tc>
        <w:tc>
          <w:tcPr>
            <w:tcW w:w="637" w:type="pct"/>
            <w:tcBorders>
              <w:top w:val="single" w:sz="4" w:space="0" w:color="auto"/>
              <w:left w:val="single" w:sz="4" w:space="0" w:color="auto"/>
              <w:bottom w:val="single" w:sz="4" w:space="0" w:color="auto"/>
              <w:right w:val="single" w:sz="4" w:space="0" w:color="auto"/>
            </w:tcBorders>
            <w:vAlign w:val="center"/>
            <w:hideMark/>
          </w:tcPr>
          <w:p w:rsidR="00A90D2D" w:rsidRDefault="00A90D2D">
            <w:pPr>
              <w:pStyle w:val="afff4"/>
              <w:spacing w:before="0" w:after="0" w:line="240" w:lineRule="auto"/>
              <w:ind w:firstLineChars="0" w:firstLine="0"/>
              <w:jc w:val="center"/>
              <w:rPr>
                <w:rFonts w:ascii="Times New Roman" w:eastAsia="宋体" w:hAnsi="Times New Roman"/>
                <w:sz w:val="21"/>
                <w:szCs w:val="21"/>
              </w:rPr>
            </w:pPr>
            <w:r>
              <w:rPr>
                <w:rFonts w:ascii="Times New Roman" w:eastAsia="宋体" w:hAnsi="Times New Roman" w:hint="eastAsia"/>
                <w:color w:val="000000"/>
                <w:sz w:val="21"/>
                <w:szCs w:val="21"/>
              </w:rPr>
              <w:t>废抹布</w:t>
            </w:r>
          </w:p>
        </w:tc>
        <w:tc>
          <w:tcPr>
            <w:tcW w:w="957" w:type="pct"/>
            <w:tcBorders>
              <w:top w:val="single" w:sz="4" w:space="0" w:color="auto"/>
              <w:left w:val="single" w:sz="4" w:space="0" w:color="auto"/>
              <w:bottom w:val="single" w:sz="4" w:space="0" w:color="auto"/>
              <w:right w:val="single" w:sz="4" w:space="0" w:color="auto"/>
            </w:tcBorders>
            <w:vAlign w:val="center"/>
            <w:hideMark/>
          </w:tcPr>
          <w:p w:rsidR="00A90D2D" w:rsidRDefault="00A90D2D">
            <w:pPr>
              <w:pStyle w:val="afff4"/>
              <w:spacing w:before="0" w:after="0" w:line="240" w:lineRule="auto"/>
              <w:ind w:firstLineChars="0" w:firstLine="0"/>
              <w:jc w:val="center"/>
              <w:rPr>
                <w:rFonts w:ascii="Times New Roman" w:eastAsia="宋体" w:hAnsi="Times New Roman"/>
                <w:sz w:val="21"/>
                <w:szCs w:val="21"/>
              </w:rPr>
            </w:pPr>
            <w:r>
              <w:rPr>
                <w:rFonts w:ascii="Times New Roman" w:eastAsia="宋体" w:hAnsi="Times New Roman" w:hint="eastAsia"/>
                <w:color w:val="000000"/>
                <w:sz w:val="21"/>
                <w:szCs w:val="21"/>
              </w:rPr>
              <w:t>生产车间</w:t>
            </w:r>
          </w:p>
        </w:tc>
        <w:tc>
          <w:tcPr>
            <w:tcW w:w="717" w:type="pct"/>
            <w:tcBorders>
              <w:top w:val="single" w:sz="4" w:space="0" w:color="auto"/>
              <w:left w:val="single" w:sz="4" w:space="0" w:color="auto"/>
              <w:bottom w:val="single" w:sz="4" w:space="0" w:color="auto"/>
              <w:right w:val="single" w:sz="4" w:space="0" w:color="auto"/>
            </w:tcBorders>
            <w:vAlign w:val="center"/>
            <w:hideMark/>
          </w:tcPr>
          <w:p w:rsidR="00A90D2D" w:rsidRDefault="00A90D2D">
            <w:pPr>
              <w:pStyle w:val="afff4"/>
              <w:spacing w:before="0" w:after="0" w:line="240" w:lineRule="auto"/>
              <w:ind w:firstLineChars="0" w:firstLine="0"/>
              <w:jc w:val="center"/>
              <w:rPr>
                <w:rFonts w:ascii="Times New Roman" w:eastAsia="宋体" w:hAnsi="Times New Roman"/>
                <w:sz w:val="21"/>
                <w:szCs w:val="21"/>
              </w:rPr>
            </w:pPr>
            <w:r>
              <w:rPr>
                <w:rFonts w:ascii="Times New Roman" w:eastAsia="宋体" w:hAnsi="Times New Roman" w:hint="eastAsia"/>
                <w:color w:val="000000"/>
                <w:sz w:val="21"/>
                <w:szCs w:val="21"/>
              </w:rPr>
              <w:t>危险废物</w:t>
            </w:r>
          </w:p>
        </w:tc>
        <w:tc>
          <w:tcPr>
            <w:tcW w:w="717" w:type="pct"/>
            <w:tcBorders>
              <w:top w:val="single" w:sz="4" w:space="0" w:color="auto"/>
              <w:left w:val="single" w:sz="4" w:space="0" w:color="auto"/>
              <w:bottom w:val="single" w:sz="4" w:space="0" w:color="auto"/>
              <w:right w:val="single" w:sz="4" w:space="0" w:color="auto"/>
            </w:tcBorders>
            <w:vAlign w:val="center"/>
            <w:hideMark/>
          </w:tcPr>
          <w:p w:rsidR="00A90D2D" w:rsidRDefault="00A90D2D">
            <w:pPr>
              <w:pStyle w:val="afff4"/>
              <w:spacing w:before="0" w:after="0" w:line="240" w:lineRule="auto"/>
              <w:ind w:firstLineChars="0" w:firstLine="0"/>
              <w:jc w:val="center"/>
              <w:rPr>
                <w:rFonts w:ascii="Times New Roman" w:eastAsia="宋体" w:hAnsi="Times New Roman"/>
                <w:sz w:val="21"/>
                <w:szCs w:val="21"/>
              </w:rPr>
            </w:pPr>
            <w:r>
              <w:rPr>
                <w:rFonts w:ascii="Times New Roman" w:eastAsia="宋体" w:hAnsi="Times New Roman"/>
                <w:color w:val="000000"/>
                <w:sz w:val="21"/>
                <w:szCs w:val="21"/>
              </w:rPr>
              <w:t>900-041-49</w:t>
            </w:r>
          </w:p>
        </w:tc>
        <w:tc>
          <w:tcPr>
            <w:tcW w:w="717" w:type="pct"/>
            <w:tcBorders>
              <w:top w:val="single" w:sz="4" w:space="0" w:color="auto"/>
              <w:left w:val="single" w:sz="4" w:space="0" w:color="auto"/>
              <w:bottom w:val="single" w:sz="4" w:space="0" w:color="auto"/>
              <w:right w:val="single" w:sz="4" w:space="0" w:color="auto"/>
            </w:tcBorders>
            <w:vAlign w:val="center"/>
            <w:hideMark/>
          </w:tcPr>
          <w:p w:rsidR="00A90D2D" w:rsidRPr="005A0F56" w:rsidRDefault="00A90D2D" w:rsidP="00926CC0">
            <w:pPr>
              <w:pStyle w:val="afff4"/>
              <w:spacing w:before="0" w:after="0" w:line="240" w:lineRule="auto"/>
              <w:ind w:firstLineChars="0" w:firstLine="0"/>
              <w:jc w:val="center"/>
              <w:rPr>
                <w:rFonts w:ascii="Times New Roman" w:eastAsia="宋体" w:hAnsi="Times New Roman"/>
                <w:sz w:val="21"/>
                <w:szCs w:val="21"/>
              </w:rPr>
            </w:pPr>
            <w:r w:rsidRPr="005A0F56">
              <w:rPr>
                <w:rFonts w:ascii="Times New Roman" w:eastAsia="宋体" w:hAnsi="Times New Roman"/>
                <w:sz w:val="21"/>
                <w:szCs w:val="21"/>
                <w:lang w:eastAsia="zh-CN"/>
              </w:rPr>
              <w:t>2</w:t>
            </w:r>
          </w:p>
        </w:tc>
        <w:tc>
          <w:tcPr>
            <w:tcW w:w="0" w:type="auto"/>
            <w:vMerge/>
            <w:tcBorders>
              <w:top w:val="single" w:sz="4" w:space="0" w:color="auto"/>
              <w:left w:val="single" w:sz="4" w:space="0" w:color="auto"/>
              <w:bottom w:val="single" w:sz="4" w:space="0" w:color="auto"/>
              <w:right w:val="single" w:sz="12" w:space="0" w:color="auto"/>
            </w:tcBorders>
            <w:vAlign w:val="center"/>
            <w:hideMark/>
          </w:tcPr>
          <w:p w:rsidR="00A90D2D" w:rsidRDefault="00A90D2D">
            <w:pPr>
              <w:widowControl/>
              <w:ind w:firstLineChars="0" w:firstLine="0"/>
              <w:jc w:val="left"/>
              <w:rPr>
                <w:kern w:val="0"/>
                <w:sz w:val="21"/>
                <w:szCs w:val="21"/>
              </w:rPr>
            </w:pPr>
          </w:p>
        </w:tc>
      </w:tr>
      <w:tr w:rsidR="00A90D2D" w:rsidTr="00FD0F63">
        <w:trPr>
          <w:trHeight w:val="340"/>
          <w:jc w:val="center"/>
        </w:trPr>
        <w:tc>
          <w:tcPr>
            <w:tcW w:w="379" w:type="pct"/>
            <w:tcBorders>
              <w:top w:val="single" w:sz="4" w:space="0" w:color="auto"/>
              <w:left w:val="single" w:sz="12" w:space="0" w:color="auto"/>
              <w:bottom w:val="single" w:sz="12" w:space="0" w:color="auto"/>
              <w:right w:val="single" w:sz="4" w:space="0" w:color="auto"/>
            </w:tcBorders>
            <w:vAlign w:val="center"/>
            <w:hideMark/>
          </w:tcPr>
          <w:p w:rsidR="00A90D2D" w:rsidRDefault="00A90D2D">
            <w:pPr>
              <w:pStyle w:val="afff4"/>
              <w:spacing w:before="0" w:after="0" w:line="240" w:lineRule="auto"/>
              <w:ind w:firstLineChars="0" w:firstLine="0"/>
              <w:jc w:val="center"/>
              <w:rPr>
                <w:rFonts w:ascii="Times New Roman" w:eastAsia="宋体" w:hAnsi="Times New Roman"/>
                <w:sz w:val="21"/>
                <w:szCs w:val="21"/>
              </w:rPr>
            </w:pPr>
            <w:r>
              <w:rPr>
                <w:rFonts w:ascii="Times New Roman" w:eastAsia="宋体" w:hAnsi="Times New Roman"/>
                <w:sz w:val="21"/>
                <w:szCs w:val="21"/>
              </w:rPr>
              <w:t>8</w:t>
            </w:r>
          </w:p>
        </w:tc>
        <w:tc>
          <w:tcPr>
            <w:tcW w:w="637" w:type="pct"/>
            <w:tcBorders>
              <w:top w:val="single" w:sz="4" w:space="0" w:color="auto"/>
              <w:left w:val="single" w:sz="4" w:space="0" w:color="auto"/>
              <w:bottom w:val="single" w:sz="12" w:space="0" w:color="auto"/>
              <w:right w:val="single" w:sz="4" w:space="0" w:color="auto"/>
            </w:tcBorders>
            <w:vAlign w:val="center"/>
            <w:hideMark/>
          </w:tcPr>
          <w:p w:rsidR="00A90D2D" w:rsidRDefault="00A90D2D">
            <w:pPr>
              <w:pStyle w:val="afff4"/>
              <w:spacing w:before="0" w:after="0" w:line="240" w:lineRule="auto"/>
              <w:ind w:firstLineChars="0" w:firstLine="0"/>
              <w:jc w:val="center"/>
              <w:rPr>
                <w:rFonts w:ascii="Times New Roman" w:eastAsia="宋体" w:hAnsi="Times New Roman"/>
                <w:sz w:val="21"/>
                <w:szCs w:val="21"/>
              </w:rPr>
            </w:pPr>
            <w:r>
              <w:rPr>
                <w:rFonts w:ascii="Times New Roman" w:eastAsia="宋体" w:hAnsi="Times New Roman" w:hint="eastAsia"/>
                <w:sz w:val="21"/>
                <w:szCs w:val="21"/>
              </w:rPr>
              <w:t>生活垃圾</w:t>
            </w:r>
          </w:p>
        </w:tc>
        <w:tc>
          <w:tcPr>
            <w:tcW w:w="957" w:type="pct"/>
            <w:tcBorders>
              <w:top w:val="single" w:sz="4" w:space="0" w:color="auto"/>
              <w:left w:val="single" w:sz="4" w:space="0" w:color="auto"/>
              <w:bottom w:val="single" w:sz="12" w:space="0" w:color="auto"/>
              <w:right w:val="single" w:sz="4" w:space="0" w:color="auto"/>
            </w:tcBorders>
            <w:vAlign w:val="center"/>
            <w:hideMark/>
          </w:tcPr>
          <w:p w:rsidR="00A90D2D" w:rsidRDefault="00A90D2D">
            <w:pPr>
              <w:pStyle w:val="afff4"/>
              <w:spacing w:before="0" w:after="0" w:line="240" w:lineRule="auto"/>
              <w:ind w:firstLineChars="0" w:firstLine="0"/>
              <w:jc w:val="center"/>
              <w:rPr>
                <w:rFonts w:ascii="Times New Roman" w:eastAsia="宋体" w:hAnsi="Times New Roman"/>
                <w:sz w:val="21"/>
                <w:szCs w:val="21"/>
              </w:rPr>
            </w:pPr>
            <w:r>
              <w:rPr>
                <w:rFonts w:ascii="Times New Roman" w:eastAsia="宋体" w:hAnsi="Times New Roman" w:hint="eastAsia"/>
                <w:sz w:val="21"/>
                <w:szCs w:val="21"/>
              </w:rPr>
              <w:t>日常办公、生活</w:t>
            </w:r>
          </w:p>
        </w:tc>
        <w:tc>
          <w:tcPr>
            <w:tcW w:w="717" w:type="pct"/>
            <w:tcBorders>
              <w:top w:val="single" w:sz="4" w:space="0" w:color="auto"/>
              <w:left w:val="single" w:sz="4" w:space="0" w:color="auto"/>
              <w:bottom w:val="single" w:sz="12" w:space="0" w:color="auto"/>
              <w:right w:val="single" w:sz="4" w:space="0" w:color="auto"/>
            </w:tcBorders>
            <w:vAlign w:val="center"/>
            <w:hideMark/>
          </w:tcPr>
          <w:p w:rsidR="00A90D2D" w:rsidRDefault="00A90D2D">
            <w:pPr>
              <w:pStyle w:val="afff4"/>
              <w:spacing w:before="0" w:after="0" w:line="240" w:lineRule="auto"/>
              <w:ind w:firstLineChars="0" w:firstLine="0"/>
              <w:jc w:val="center"/>
              <w:rPr>
                <w:rFonts w:ascii="Times New Roman" w:eastAsia="宋体" w:hAnsi="Times New Roman"/>
                <w:sz w:val="21"/>
                <w:szCs w:val="21"/>
              </w:rPr>
            </w:pPr>
            <w:r>
              <w:rPr>
                <w:rFonts w:ascii="Times New Roman" w:eastAsia="宋体" w:hAnsi="Times New Roman" w:hint="eastAsia"/>
                <w:sz w:val="21"/>
                <w:szCs w:val="21"/>
              </w:rPr>
              <w:t>一般固废</w:t>
            </w:r>
          </w:p>
        </w:tc>
        <w:tc>
          <w:tcPr>
            <w:tcW w:w="717" w:type="pct"/>
            <w:tcBorders>
              <w:top w:val="single" w:sz="4" w:space="0" w:color="auto"/>
              <w:left w:val="single" w:sz="4" w:space="0" w:color="auto"/>
              <w:bottom w:val="single" w:sz="12" w:space="0" w:color="auto"/>
              <w:right w:val="single" w:sz="4" w:space="0" w:color="auto"/>
            </w:tcBorders>
            <w:vAlign w:val="center"/>
            <w:hideMark/>
          </w:tcPr>
          <w:p w:rsidR="00A90D2D" w:rsidRDefault="00A90D2D">
            <w:pPr>
              <w:pStyle w:val="afff4"/>
              <w:spacing w:before="0" w:after="0" w:line="240" w:lineRule="auto"/>
              <w:ind w:firstLineChars="0" w:firstLine="0"/>
              <w:jc w:val="center"/>
              <w:rPr>
                <w:rFonts w:ascii="Times New Roman" w:eastAsia="宋体" w:hAnsi="Times New Roman"/>
                <w:sz w:val="21"/>
                <w:szCs w:val="21"/>
              </w:rPr>
            </w:pPr>
            <w:r>
              <w:rPr>
                <w:rFonts w:ascii="Times New Roman" w:eastAsia="宋体" w:hAnsi="Times New Roman"/>
                <w:sz w:val="21"/>
                <w:szCs w:val="21"/>
              </w:rPr>
              <w:t>/</w:t>
            </w:r>
          </w:p>
        </w:tc>
        <w:tc>
          <w:tcPr>
            <w:tcW w:w="717" w:type="pct"/>
            <w:tcBorders>
              <w:top w:val="single" w:sz="4" w:space="0" w:color="auto"/>
              <w:left w:val="single" w:sz="4" w:space="0" w:color="auto"/>
              <w:bottom w:val="single" w:sz="12" w:space="0" w:color="auto"/>
              <w:right w:val="single" w:sz="4" w:space="0" w:color="auto"/>
            </w:tcBorders>
            <w:vAlign w:val="center"/>
            <w:hideMark/>
          </w:tcPr>
          <w:p w:rsidR="00A90D2D" w:rsidRPr="005A0F56" w:rsidRDefault="00A90D2D" w:rsidP="00926CC0">
            <w:pPr>
              <w:pStyle w:val="afff4"/>
              <w:spacing w:before="0" w:after="0" w:line="240" w:lineRule="auto"/>
              <w:ind w:firstLineChars="0" w:firstLine="0"/>
              <w:jc w:val="center"/>
              <w:rPr>
                <w:rFonts w:ascii="Times New Roman" w:eastAsia="宋体" w:hAnsi="Times New Roman"/>
                <w:sz w:val="21"/>
                <w:szCs w:val="21"/>
              </w:rPr>
            </w:pPr>
            <w:r w:rsidRPr="005A0F56">
              <w:rPr>
                <w:rFonts w:ascii="Times New Roman" w:eastAsia="宋体" w:hAnsi="Times New Roman"/>
                <w:sz w:val="21"/>
                <w:szCs w:val="21"/>
                <w:lang w:eastAsia="zh-CN"/>
              </w:rPr>
              <w:t>3</w:t>
            </w:r>
          </w:p>
        </w:tc>
        <w:tc>
          <w:tcPr>
            <w:tcW w:w="876" w:type="pct"/>
            <w:tcBorders>
              <w:top w:val="single" w:sz="4" w:space="0" w:color="auto"/>
              <w:left w:val="single" w:sz="4" w:space="0" w:color="auto"/>
              <w:bottom w:val="single" w:sz="12" w:space="0" w:color="auto"/>
              <w:right w:val="single" w:sz="12" w:space="0" w:color="auto"/>
            </w:tcBorders>
            <w:vAlign w:val="center"/>
            <w:hideMark/>
          </w:tcPr>
          <w:p w:rsidR="00A90D2D" w:rsidRDefault="00A90D2D">
            <w:pPr>
              <w:pStyle w:val="afff4"/>
              <w:spacing w:before="0" w:after="0" w:line="240" w:lineRule="auto"/>
              <w:ind w:firstLineChars="0" w:firstLine="0"/>
              <w:jc w:val="center"/>
              <w:rPr>
                <w:rFonts w:ascii="Times New Roman" w:eastAsia="宋体" w:hAnsi="Times New Roman"/>
                <w:sz w:val="21"/>
                <w:szCs w:val="21"/>
              </w:rPr>
            </w:pPr>
            <w:r>
              <w:rPr>
                <w:rFonts w:ascii="Times New Roman" w:eastAsia="宋体" w:hAnsi="Times New Roman" w:hint="eastAsia"/>
                <w:sz w:val="21"/>
                <w:szCs w:val="21"/>
              </w:rPr>
              <w:t>环卫协议</w:t>
            </w:r>
          </w:p>
        </w:tc>
      </w:tr>
    </w:tbl>
    <w:p w:rsidR="00FD0F63" w:rsidRDefault="00FD0F63" w:rsidP="00FD0F63">
      <w:pPr>
        <w:adjustRightInd w:val="0"/>
        <w:snapToGrid w:val="0"/>
        <w:spacing w:beforeLines="50" w:before="156" w:line="360" w:lineRule="auto"/>
        <w:ind w:firstLine="480"/>
      </w:pPr>
      <w:r>
        <w:rPr>
          <w:rFonts w:hint="eastAsia"/>
        </w:rPr>
        <w:t>公司设立专门的危险废物仓库，区域内做好防渗、防雨措施，确保固体废物处理前的安全存放，实行从产生、收集、运输、贮存直至最终处理实行全过程管理，并设</w:t>
      </w:r>
      <w:r>
        <w:rPr>
          <w:rFonts w:hint="eastAsia"/>
        </w:rPr>
        <w:lastRenderedPageBreak/>
        <w:t>专人负责，防止固废贮存过程的环境风险。</w:t>
      </w:r>
      <w:bookmarkStart w:id="153" w:name="_Toc373245333"/>
      <w:bookmarkStart w:id="154" w:name="_Toc15645448"/>
      <w:bookmarkStart w:id="155" w:name="_Toc521938607"/>
      <w:bookmarkStart w:id="156" w:name="_Toc521938832"/>
      <w:bookmarkStart w:id="157" w:name="_Toc525065034"/>
    </w:p>
    <w:p w:rsidR="00A640F1" w:rsidRPr="00B80F14" w:rsidRDefault="00B80F14" w:rsidP="00B80F14">
      <w:pPr>
        <w:pStyle w:val="4f3"/>
        <w:outlineLvl w:val="2"/>
        <w:rPr>
          <w:rFonts w:eastAsiaTheme="minorEastAsia"/>
          <w:sz w:val="28"/>
          <w:szCs w:val="30"/>
        </w:rPr>
      </w:pPr>
      <w:bookmarkStart w:id="158" w:name="_Toc38717512"/>
      <w:r w:rsidRPr="00B80F14">
        <w:rPr>
          <w:rFonts w:eastAsiaTheme="minorEastAsia"/>
          <w:sz w:val="28"/>
          <w:szCs w:val="30"/>
        </w:rPr>
        <w:t>3.1</w:t>
      </w:r>
      <w:r w:rsidR="00A640F1" w:rsidRPr="00B80F14">
        <w:rPr>
          <w:rFonts w:eastAsiaTheme="minorEastAsia"/>
          <w:sz w:val="28"/>
          <w:szCs w:val="30"/>
        </w:rPr>
        <w:t>.4</w:t>
      </w:r>
      <w:r w:rsidR="00A640F1" w:rsidRPr="00B80F14">
        <w:rPr>
          <w:rFonts w:eastAsiaTheme="minorEastAsia"/>
          <w:sz w:val="28"/>
          <w:szCs w:val="30"/>
        </w:rPr>
        <w:t>公辅设施风险识别</w:t>
      </w:r>
      <w:bookmarkEnd w:id="153"/>
      <w:bookmarkEnd w:id="154"/>
      <w:bookmarkEnd w:id="158"/>
    </w:p>
    <w:p w:rsidR="00FD0F63" w:rsidRDefault="00FD0F63" w:rsidP="00FD0F63">
      <w:pPr>
        <w:adjustRightInd w:val="0"/>
        <w:snapToGrid w:val="0"/>
        <w:spacing w:line="360" w:lineRule="auto"/>
        <w:ind w:firstLine="480"/>
      </w:pPr>
      <w:r>
        <w:rPr>
          <w:rFonts w:hint="eastAsia"/>
        </w:rPr>
        <w:t>（</w:t>
      </w:r>
      <w:r>
        <w:t>1</w:t>
      </w:r>
      <w:r>
        <w:rPr>
          <w:rFonts w:hint="eastAsia"/>
        </w:rPr>
        <w:t>）本公司供水来自市政管网，若供水不足或停水，无法对</w:t>
      </w:r>
      <w:r>
        <w:t>200L</w:t>
      </w:r>
      <w:r>
        <w:rPr>
          <w:rFonts w:hint="eastAsia"/>
        </w:rPr>
        <w:t>以下小容积废金属包装桶及时清洗，残留有害物质挥发或滴漏引起环境污染；水帘喷漆环节的漆雾不能得到有限去除；</w:t>
      </w:r>
    </w:p>
    <w:p w:rsidR="00FD0F63" w:rsidRDefault="00FD0F63" w:rsidP="00FD0F63">
      <w:pPr>
        <w:adjustRightInd w:val="0"/>
        <w:snapToGrid w:val="0"/>
        <w:spacing w:line="360" w:lineRule="auto"/>
        <w:ind w:firstLine="480"/>
      </w:pPr>
      <w:r>
        <w:rPr>
          <w:rFonts w:hint="eastAsia"/>
        </w:rPr>
        <w:t>（</w:t>
      </w:r>
      <w:r>
        <w:t>2</w:t>
      </w:r>
      <w:r>
        <w:rPr>
          <w:rFonts w:hint="eastAsia"/>
        </w:rPr>
        <w:t>）清洗废水依托南光化工污水处理系统，若废水量过大或废水性质与废水处理工艺不符，对南光化工废水处理系统造成冲击，甚至对管网造成腐蚀并影响保税区胜科水务污水处理厂的正常运行；</w:t>
      </w:r>
    </w:p>
    <w:p w:rsidR="00FD0F63" w:rsidRDefault="00FD0F63" w:rsidP="00E85B05">
      <w:pPr>
        <w:adjustRightInd w:val="0"/>
        <w:snapToGrid w:val="0"/>
        <w:spacing w:line="360" w:lineRule="auto"/>
        <w:ind w:firstLine="480"/>
      </w:pPr>
      <w:r>
        <w:rPr>
          <w:rFonts w:hint="eastAsia"/>
        </w:rPr>
        <w:t>（</w:t>
      </w:r>
      <w:r>
        <w:t>3</w:t>
      </w:r>
      <w:r>
        <w:rPr>
          <w:rFonts w:hint="eastAsia"/>
        </w:rPr>
        <w:t>）集气罩不工作，挥发气体外泄，可能造成人员中毒；废气处理系统故障导致有害气体散发进入大气环境，污染大气环境；</w:t>
      </w:r>
    </w:p>
    <w:p w:rsidR="00FD0F63" w:rsidRDefault="00FD0F63" w:rsidP="00E85B05">
      <w:pPr>
        <w:adjustRightInd w:val="0"/>
        <w:snapToGrid w:val="0"/>
        <w:spacing w:line="360" w:lineRule="auto"/>
        <w:ind w:firstLine="480"/>
      </w:pPr>
      <w:r>
        <w:rPr>
          <w:rFonts w:hint="eastAsia"/>
        </w:rPr>
        <w:t>（</w:t>
      </w:r>
      <w:r>
        <w:t>4</w:t>
      </w:r>
      <w:r>
        <w:rPr>
          <w:rFonts w:hint="eastAsia"/>
        </w:rPr>
        <w:t>）本公司固废涉及危险废物，生产固废在厂内暂存，由于抛洒、散落或日晒雨淋，对环境产生二次污染。</w:t>
      </w:r>
    </w:p>
    <w:p w:rsidR="00A640F1" w:rsidRPr="00B80F14" w:rsidRDefault="00B80F14" w:rsidP="00E85B05">
      <w:pPr>
        <w:pStyle w:val="4f3"/>
        <w:adjustRightInd w:val="0"/>
        <w:snapToGrid w:val="0"/>
        <w:outlineLvl w:val="2"/>
        <w:rPr>
          <w:rFonts w:eastAsiaTheme="minorEastAsia"/>
          <w:sz w:val="28"/>
          <w:szCs w:val="30"/>
        </w:rPr>
      </w:pPr>
      <w:bookmarkStart w:id="159" w:name="_Toc373245336"/>
      <w:bookmarkStart w:id="160" w:name="_Toc15645449"/>
      <w:bookmarkStart w:id="161" w:name="_Toc38717513"/>
      <w:r w:rsidRPr="00B80F14">
        <w:rPr>
          <w:rFonts w:eastAsiaTheme="minorEastAsia"/>
          <w:sz w:val="28"/>
          <w:szCs w:val="30"/>
        </w:rPr>
        <w:t>3.</w:t>
      </w:r>
      <w:r w:rsidR="00A640F1" w:rsidRPr="00B80F14">
        <w:rPr>
          <w:rFonts w:eastAsiaTheme="minorEastAsia"/>
          <w:sz w:val="28"/>
          <w:szCs w:val="30"/>
        </w:rPr>
        <w:t>1.5</w:t>
      </w:r>
      <w:r w:rsidR="00A640F1" w:rsidRPr="00B80F14">
        <w:rPr>
          <w:rFonts w:eastAsiaTheme="minorEastAsia"/>
          <w:sz w:val="28"/>
          <w:szCs w:val="30"/>
        </w:rPr>
        <w:t>运输系统风险识别</w:t>
      </w:r>
      <w:bookmarkEnd w:id="159"/>
      <w:bookmarkEnd w:id="160"/>
      <w:bookmarkEnd w:id="161"/>
    </w:p>
    <w:p w:rsidR="00FD0F63" w:rsidRDefault="00FD0F63" w:rsidP="00FD0F63">
      <w:pPr>
        <w:adjustRightInd w:val="0"/>
        <w:snapToGrid w:val="0"/>
        <w:spacing w:line="360" w:lineRule="auto"/>
        <w:ind w:firstLine="480"/>
      </w:pPr>
      <w:r>
        <w:rPr>
          <w:rFonts w:hint="eastAsia"/>
        </w:rPr>
        <w:t>（</w:t>
      </w:r>
      <w:r>
        <w:t>1</w:t>
      </w:r>
      <w:r>
        <w:rPr>
          <w:rFonts w:hint="eastAsia"/>
        </w:rPr>
        <w:t>）本公司液体原材料采用</w:t>
      </w:r>
      <w:r>
        <w:t>200kg</w:t>
      </w:r>
      <w:r>
        <w:rPr>
          <w:rFonts w:hint="eastAsia"/>
        </w:rPr>
        <w:t>铁桶储存，片碱用袋装。虽然铁桶较坚固，但长期使用过程中受到腐蚀品腐蚀、日晒雨淋等原因，造成桶体老化或钢铁锈蚀等，受外力冲击等容易产生裂缝、裂口，造成物料泄漏；片碱在运输、搬运、使用过程中，外包装更加容易破损，造成物料泄漏；职工操作不当，也可能造成物料的泄漏，遇明火发生火灾爆炸；</w:t>
      </w:r>
    </w:p>
    <w:p w:rsidR="00FD0F63" w:rsidRDefault="00FD0F63" w:rsidP="00FD0F63">
      <w:pPr>
        <w:adjustRightInd w:val="0"/>
        <w:snapToGrid w:val="0"/>
        <w:spacing w:line="360" w:lineRule="auto"/>
        <w:ind w:firstLine="480"/>
      </w:pPr>
      <w:r>
        <w:rPr>
          <w:rFonts w:hint="eastAsia"/>
        </w:rPr>
        <w:t>（</w:t>
      </w:r>
      <w:r>
        <w:t>2</w:t>
      </w:r>
      <w:r>
        <w:rPr>
          <w:rFonts w:hint="eastAsia"/>
        </w:rPr>
        <w:t>）罐、桶存放过程中，由于密封不严或储存条件失控导致物料泄漏，遇明火发生火灾爆炸；</w:t>
      </w:r>
    </w:p>
    <w:p w:rsidR="00FD0F63" w:rsidRDefault="00FD0F63" w:rsidP="00FD0F63">
      <w:pPr>
        <w:adjustRightInd w:val="0"/>
        <w:snapToGrid w:val="0"/>
        <w:spacing w:line="360" w:lineRule="auto"/>
        <w:ind w:firstLine="480"/>
      </w:pPr>
      <w:r>
        <w:rPr>
          <w:rFonts w:hint="eastAsia"/>
        </w:rPr>
        <w:t>（</w:t>
      </w:r>
      <w:r>
        <w:t>3</w:t>
      </w:r>
      <w:r>
        <w:rPr>
          <w:rFonts w:hint="eastAsia"/>
        </w:rPr>
        <w:t>）原料使用专门的危险化学品运输车辆发生交通事故，或在运输过程、装卸过程中由于机械、人为等原因造成容器损坏，导致物料泄漏，遇明火发生火灾爆炸；</w:t>
      </w:r>
    </w:p>
    <w:p w:rsidR="00FD0F63" w:rsidRDefault="00FD0F63" w:rsidP="00FD0F63">
      <w:pPr>
        <w:adjustRightInd w:val="0"/>
        <w:snapToGrid w:val="0"/>
        <w:spacing w:line="360" w:lineRule="auto"/>
        <w:ind w:firstLine="480"/>
      </w:pPr>
      <w:r>
        <w:rPr>
          <w:rFonts w:hint="eastAsia"/>
        </w:rPr>
        <w:t>（</w:t>
      </w:r>
      <w:r>
        <w:t>4</w:t>
      </w:r>
      <w:r>
        <w:rPr>
          <w:rFonts w:hint="eastAsia"/>
        </w:rPr>
        <w:t>）储运过程中泄漏的物料，产生的可燃蒸气碰到明火或高温发生火灾，在一定浓度范围内受到激发而导致爆炸；</w:t>
      </w:r>
    </w:p>
    <w:p w:rsidR="00FD0F63" w:rsidRDefault="00FD0F63" w:rsidP="00FD0F63">
      <w:pPr>
        <w:adjustRightInd w:val="0"/>
        <w:snapToGrid w:val="0"/>
        <w:spacing w:line="360" w:lineRule="auto"/>
        <w:ind w:firstLine="480"/>
      </w:pPr>
      <w:r>
        <w:rPr>
          <w:rFonts w:hint="eastAsia"/>
        </w:rPr>
        <w:t>（</w:t>
      </w:r>
      <w:r>
        <w:t>5</w:t>
      </w:r>
      <w:r>
        <w:rPr>
          <w:rFonts w:hint="eastAsia"/>
        </w:rPr>
        <w:t>）可燃气体探测仪失灵，对泄漏挥发的可燃气体无法监测，可能引发人员中毒，遇明火发生火灾爆炸事故；</w:t>
      </w:r>
    </w:p>
    <w:p w:rsidR="00FD0F63" w:rsidRDefault="00FD0F63" w:rsidP="00FD0F63">
      <w:pPr>
        <w:adjustRightInd w:val="0"/>
        <w:snapToGrid w:val="0"/>
        <w:spacing w:line="360" w:lineRule="auto"/>
        <w:ind w:firstLine="480"/>
      </w:pPr>
      <w:r>
        <w:rPr>
          <w:rFonts w:hint="eastAsia"/>
        </w:rPr>
        <w:t>（</w:t>
      </w:r>
      <w:r>
        <w:t>6</w:t>
      </w:r>
      <w:r>
        <w:rPr>
          <w:rFonts w:hint="eastAsia"/>
        </w:rPr>
        <w:t>）由自然灾害（如雷击、台风）造成的破裂。</w:t>
      </w:r>
    </w:p>
    <w:p w:rsidR="00A640F1" w:rsidRPr="00B80F14" w:rsidRDefault="00B80F14" w:rsidP="00B80F14">
      <w:pPr>
        <w:pStyle w:val="4f3"/>
        <w:outlineLvl w:val="2"/>
        <w:rPr>
          <w:rFonts w:eastAsiaTheme="minorEastAsia"/>
          <w:sz w:val="28"/>
          <w:szCs w:val="30"/>
        </w:rPr>
      </w:pPr>
      <w:bookmarkStart w:id="162" w:name="_Toc373245337"/>
      <w:bookmarkStart w:id="163" w:name="_Toc15645450"/>
      <w:bookmarkStart w:id="164" w:name="_Toc38717514"/>
      <w:r w:rsidRPr="00B80F14">
        <w:rPr>
          <w:rFonts w:eastAsiaTheme="minorEastAsia"/>
          <w:sz w:val="28"/>
          <w:szCs w:val="30"/>
        </w:rPr>
        <w:t>3.1</w:t>
      </w:r>
      <w:r w:rsidR="00A640F1" w:rsidRPr="00B80F14">
        <w:rPr>
          <w:rFonts w:eastAsiaTheme="minorEastAsia"/>
          <w:sz w:val="28"/>
          <w:szCs w:val="30"/>
        </w:rPr>
        <w:t>.6</w:t>
      </w:r>
      <w:r w:rsidR="00A640F1" w:rsidRPr="00B80F14">
        <w:rPr>
          <w:rFonts w:eastAsiaTheme="minorEastAsia"/>
          <w:sz w:val="28"/>
          <w:szCs w:val="30"/>
        </w:rPr>
        <w:t>周边单位风险识别</w:t>
      </w:r>
      <w:bookmarkEnd w:id="162"/>
      <w:bookmarkEnd w:id="163"/>
      <w:bookmarkEnd w:id="164"/>
    </w:p>
    <w:p w:rsidR="00A640F1" w:rsidRPr="00FD0F63" w:rsidRDefault="00FD0F63" w:rsidP="0082565D">
      <w:pPr>
        <w:adjustRightInd w:val="0"/>
        <w:snapToGrid w:val="0"/>
        <w:spacing w:line="360" w:lineRule="auto"/>
        <w:ind w:firstLine="480"/>
      </w:pPr>
      <w:r>
        <w:rPr>
          <w:rFonts w:hint="eastAsia"/>
        </w:rPr>
        <w:lastRenderedPageBreak/>
        <w:t>本公司租用南光化工空置土地，与南光化工距离较近。南光化工属化工企业，设置原材料区和储罐区，生产涉及易燃易爆危险化学品，并且本公司废水依托南光化工废水处理系统。若南光化工发生突发环境事故则有可能对本公司造成影响</w:t>
      </w:r>
      <w:r w:rsidR="00A640F1" w:rsidRPr="00FD0F63">
        <w:t>。</w:t>
      </w:r>
    </w:p>
    <w:p w:rsidR="00FD0F63" w:rsidRPr="00B80F14" w:rsidRDefault="00B80F14" w:rsidP="00B80F14">
      <w:pPr>
        <w:pStyle w:val="4f3"/>
        <w:outlineLvl w:val="2"/>
        <w:rPr>
          <w:rFonts w:eastAsiaTheme="minorEastAsia"/>
          <w:sz w:val="28"/>
          <w:szCs w:val="30"/>
        </w:rPr>
      </w:pPr>
      <w:bookmarkStart w:id="165" w:name="_Toc38717515"/>
      <w:bookmarkStart w:id="166" w:name="_Toc521938611"/>
      <w:bookmarkStart w:id="167" w:name="_Toc521938836"/>
      <w:bookmarkStart w:id="168" w:name="_Toc525065038"/>
      <w:bookmarkEnd w:id="155"/>
      <w:bookmarkEnd w:id="156"/>
      <w:bookmarkEnd w:id="157"/>
      <w:r w:rsidRPr="00B80F14">
        <w:rPr>
          <w:rFonts w:eastAsiaTheme="minorEastAsia"/>
          <w:sz w:val="28"/>
          <w:szCs w:val="30"/>
        </w:rPr>
        <w:t>3.1</w:t>
      </w:r>
      <w:r w:rsidR="004E2B8E" w:rsidRPr="00B80F14">
        <w:rPr>
          <w:rFonts w:eastAsiaTheme="minorEastAsia"/>
          <w:sz w:val="28"/>
          <w:szCs w:val="30"/>
        </w:rPr>
        <w:t>.</w:t>
      </w:r>
      <w:r w:rsidR="00A640F1" w:rsidRPr="00B80F14">
        <w:rPr>
          <w:rFonts w:eastAsiaTheme="minorEastAsia"/>
          <w:sz w:val="28"/>
          <w:szCs w:val="30"/>
        </w:rPr>
        <w:t>7</w:t>
      </w:r>
      <w:r w:rsidR="00FD0F63" w:rsidRPr="00B80F14">
        <w:rPr>
          <w:rFonts w:eastAsiaTheme="minorEastAsia"/>
          <w:sz w:val="28"/>
          <w:szCs w:val="30"/>
        </w:rPr>
        <w:t>自然灾害风险识别</w:t>
      </w:r>
      <w:bookmarkEnd w:id="165"/>
    </w:p>
    <w:p w:rsidR="00FD0F63" w:rsidRDefault="00FD0F63" w:rsidP="00FD0F63">
      <w:pPr>
        <w:adjustRightInd w:val="0"/>
        <w:snapToGrid w:val="0"/>
        <w:spacing w:line="360" w:lineRule="auto"/>
        <w:ind w:firstLine="480"/>
      </w:pPr>
      <w:r>
        <w:rPr>
          <w:rFonts w:hint="eastAsia"/>
        </w:rPr>
        <w:t>（</w:t>
      </w:r>
      <w:r>
        <w:t>1</w:t>
      </w:r>
      <w:r>
        <w:rPr>
          <w:rFonts w:hint="eastAsia"/>
        </w:rPr>
        <w:t>）雷击</w:t>
      </w:r>
    </w:p>
    <w:p w:rsidR="00FD0F63" w:rsidRDefault="00FD0F63" w:rsidP="00FD0F63">
      <w:pPr>
        <w:adjustRightInd w:val="0"/>
        <w:snapToGrid w:val="0"/>
        <w:spacing w:line="360" w:lineRule="auto"/>
        <w:ind w:firstLine="480"/>
      </w:pPr>
      <w:r>
        <w:rPr>
          <w:rFonts w:hint="eastAsia"/>
        </w:rPr>
        <w:t>由于雷电具有电流大、电压高、冲击性强的特点，一旦被雷电击中，不但可能损坏生产设备和设施，造成大规模停电，而且还会导致火灾和爆炸，造成人员伤亡事故。在爆炸危险场所，雷电可能使爆炸物质起爆或燃烧，是不可忽视的引爆源。若接闪器、引下线和接地装置发生断裂松脱，将影响雷电流的通路或土壤电阻增大，影响雷电流散，在雷雨季节则可能遭受雷击，引发火灾爆炸事故。</w:t>
      </w:r>
    </w:p>
    <w:p w:rsidR="00FD0F63" w:rsidRDefault="00FD0F63" w:rsidP="00FD0F63">
      <w:pPr>
        <w:adjustRightInd w:val="0"/>
        <w:snapToGrid w:val="0"/>
        <w:spacing w:line="360" w:lineRule="auto"/>
        <w:ind w:firstLine="480"/>
      </w:pPr>
      <w:r>
        <w:rPr>
          <w:rFonts w:hint="eastAsia"/>
        </w:rPr>
        <w:t>本项目所在地区春夏季节有雷雨天气</w:t>
      </w:r>
      <w:r>
        <w:t>(</w:t>
      </w:r>
      <w:r>
        <w:rPr>
          <w:rFonts w:hint="eastAsia"/>
        </w:rPr>
        <w:t>苏州地区平均雷雨日为</w:t>
      </w:r>
      <w:r>
        <w:t>33d/a)</w:t>
      </w:r>
      <w:r>
        <w:rPr>
          <w:rFonts w:hint="eastAsia"/>
        </w:rPr>
        <w:t>，储罐等设施或建筑可能遭受雷击的危险。</w:t>
      </w:r>
    </w:p>
    <w:p w:rsidR="00FD0F63" w:rsidRDefault="00FD0F63" w:rsidP="00FD0F63">
      <w:pPr>
        <w:adjustRightInd w:val="0"/>
        <w:snapToGrid w:val="0"/>
        <w:spacing w:line="360" w:lineRule="auto"/>
        <w:ind w:firstLine="480"/>
      </w:pPr>
      <w:r>
        <w:rPr>
          <w:rFonts w:hint="eastAsia"/>
        </w:rPr>
        <w:t>（</w:t>
      </w:r>
      <w:r>
        <w:t>2</w:t>
      </w:r>
      <w:r>
        <w:rPr>
          <w:rFonts w:hint="eastAsia"/>
        </w:rPr>
        <w:t>）汛期</w:t>
      </w:r>
    </w:p>
    <w:p w:rsidR="00FD0F63" w:rsidRDefault="00FD0F63" w:rsidP="00FD0F63">
      <w:pPr>
        <w:adjustRightInd w:val="0"/>
        <w:snapToGrid w:val="0"/>
        <w:spacing w:line="360" w:lineRule="auto"/>
        <w:ind w:firstLine="480"/>
      </w:pPr>
      <w:r>
        <w:rPr>
          <w:rFonts w:hint="eastAsia"/>
        </w:rPr>
        <w:t>遇到特大暴雨洪水，若排水不及时，有可能对厂区造成洪涝威胁，使厂区淹水，影响正常生产。同时易发生化学品因受浸泡而污染环境的事故。</w:t>
      </w:r>
    </w:p>
    <w:p w:rsidR="00FD0F63" w:rsidRDefault="00FD0F63" w:rsidP="00FD0F63">
      <w:pPr>
        <w:adjustRightInd w:val="0"/>
        <w:snapToGrid w:val="0"/>
        <w:spacing w:line="360" w:lineRule="auto"/>
        <w:ind w:firstLine="480"/>
      </w:pPr>
      <w:r>
        <w:rPr>
          <w:rFonts w:hint="eastAsia"/>
        </w:rPr>
        <w:t>（</w:t>
      </w:r>
      <w:r>
        <w:t>3</w:t>
      </w:r>
      <w:r>
        <w:rPr>
          <w:rFonts w:hint="eastAsia"/>
        </w:rPr>
        <w:t>）湿度</w:t>
      </w:r>
    </w:p>
    <w:p w:rsidR="00FD0F63" w:rsidRDefault="00FD0F63" w:rsidP="00FD0F63">
      <w:pPr>
        <w:adjustRightInd w:val="0"/>
        <w:snapToGrid w:val="0"/>
        <w:spacing w:line="360" w:lineRule="auto"/>
        <w:ind w:firstLine="480"/>
      </w:pPr>
      <w:r>
        <w:rPr>
          <w:rFonts w:hint="eastAsia"/>
        </w:rPr>
        <w:t>苏州地区平均湿度为</w:t>
      </w:r>
      <w:r>
        <w:t>80%</w:t>
      </w:r>
      <w:r>
        <w:rPr>
          <w:rFonts w:hint="eastAsia"/>
        </w:rPr>
        <w:t>，特别是梅雨季节，极易对生产装置设备、电气设备、库房设施、安全设施等造成侵害、腐蚀而引发事故。</w:t>
      </w:r>
    </w:p>
    <w:p w:rsidR="00FD0F63" w:rsidRDefault="00FD0F63" w:rsidP="00FD0F63">
      <w:pPr>
        <w:adjustRightInd w:val="0"/>
        <w:snapToGrid w:val="0"/>
        <w:spacing w:line="360" w:lineRule="auto"/>
        <w:ind w:firstLine="480"/>
      </w:pPr>
      <w:r>
        <w:rPr>
          <w:rFonts w:hint="eastAsia"/>
        </w:rPr>
        <w:t>（</w:t>
      </w:r>
      <w:r>
        <w:t>4</w:t>
      </w:r>
      <w:r>
        <w:rPr>
          <w:rFonts w:hint="eastAsia"/>
        </w:rPr>
        <w:t>）台风、暴雨、大雪</w:t>
      </w:r>
    </w:p>
    <w:p w:rsidR="00FD0F63" w:rsidRDefault="00FD0F63" w:rsidP="00FD0F63">
      <w:pPr>
        <w:adjustRightInd w:val="0"/>
        <w:snapToGrid w:val="0"/>
        <w:spacing w:line="360" w:lineRule="auto"/>
        <w:ind w:firstLine="480"/>
      </w:pPr>
      <w:r>
        <w:rPr>
          <w:rFonts w:hint="eastAsia"/>
        </w:rPr>
        <w:t>台风、暴雨、暴雪对车储罐、库房等建筑、设施易造成破坏或影响，导致建筑物倒塌、人员伤害、火灾、设备损坏和停产事故。</w:t>
      </w:r>
    </w:p>
    <w:p w:rsidR="00FD0F63" w:rsidRDefault="00FD0F63" w:rsidP="00FD0F63">
      <w:pPr>
        <w:adjustRightInd w:val="0"/>
        <w:snapToGrid w:val="0"/>
        <w:spacing w:line="360" w:lineRule="auto"/>
        <w:ind w:firstLine="480"/>
      </w:pPr>
      <w:r>
        <w:rPr>
          <w:rFonts w:hint="eastAsia"/>
        </w:rPr>
        <w:t>（</w:t>
      </w:r>
      <w:r>
        <w:t>5</w:t>
      </w:r>
      <w:r>
        <w:rPr>
          <w:rFonts w:hint="eastAsia"/>
        </w:rPr>
        <w:t>）地震</w:t>
      </w:r>
    </w:p>
    <w:p w:rsidR="00FD0F63" w:rsidRDefault="00FD0F63" w:rsidP="00FD0F63">
      <w:pPr>
        <w:adjustRightInd w:val="0"/>
        <w:snapToGrid w:val="0"/>
        <w:spacing w:line="360" w:lineRule="auto"/>
        <w:ind w:firstLine="480"/>
      </w:pPr>
      <w:r>
        <w:rPr>
          <w:rFonts w:hint="eastAsia"/>
        </w:rPr>
        <w:t>从历史上地震看，苏州城市周围发生地震频率低，强度较弱；地区及周围历史上无灾害性地震区域，历史记录</w:t>
      </w:r>
      <w:r>
        <w:t>4.75</w:t>
      </w:r>
      <w:r>
        <w:rPr>
          <w:rFonts w:hint="eastAsia"/>
        </w:rPr>
        <w:t>级地震共</w:t>
      </w:r>
      <w:r>
        <w:t>3</w:t>
      </w:r>
      <w:r>
        <w:rPr>
          <w:rFonts w:hint="eastAsia"/>
        </w:rPr>
        <w:t>次。本地区发生地质灾害的可能性很低，强烈地震、地面塌陷等灾害的发生频度极低，但地震将造成房屋、建筑、装置设施毁坏，进而造成火灾、爆炸和人员伤害等二次事故。</w:t>
      </w:r>
    </w:p>
    <w:p w:rsidR="00FD0F63" w:rsidRDefault="00FD0F63" w:rsidP="00E85B05">
      <w:pPr>
        <w:adjustRightInd w:val="0"/>
        <w:snapToGrid w:val="0"/>
        <w:spacing w:line="360" w:lineRule="auto"/>
        <w:ind w:firstLine="480"/>
      </w:pPr>
      <w:r>
        <w:rPr>
          <w:rFonts w:hint="eastAsia"/>
        </w:rPr>
        <w:t>（</w:t>
      </w:r>
      <w:r>
        <w:t>6</w:t>
      </w:r>
      <w:r>
        <w:rPr>
          <w:rFonts w:hint="eastAsia"/>
        </w:rPr>
        <w:t>）高温</w:t>
      </w:r>
    </w:p>
    <w:p w:rsidR="00FD0F63" w:rsidRDefault="00FD0F63" w:rsidP="00E85B05">
      <w:pPr>
        <w:pStyle w:val="4f3"/>
        <w:adjustRightInd w:val="0"/>
        <w:snapToGrid w:val="0"/>
        <w:ind w:firstLineChars="200" w:firstLine="480"/>
        <w:rPr>
          <w:highlight w:val="yellow"/>
        </w:rPr>
      </w:pPr>
      <w:r w:rsidRPr="00FD0F63">
        <w:rPr>
          <w:rFonts w:hint="eastAsia"/>
          <w:b w:val="0"/>
          <w:snapToGrid/>
          <w:kern w:val="2"/>
        </w:rPr>
        <w:t>气温对本项目的安全生产有一定影响。夏季炎热，在</w:t>
      </w:r>
      <w:r w:rsidRPr="00FD0F63">
        <w:rPr>
          <w:b w:val="0"/>
          <w:snapToGrid/>
          <w:kern w:val="2"/>
        </w:rPr>
        <w:t>7-9</w:t>
      </w:r>
      <w:r w:rsidRPr="00FD0F63">
        <w:rPr>
          <w:rFonts w:hint="eastAsia"/>
          <w:b w:val="0"/>
          <w:snapToGrid/>
          <w:kern w:val="2"/>
        </w:rPr>
        <w:t>月高温季节，极端最高气温可达</w:t>
      </w:r>
      <w:r w:rsidRPr="00FD0F63">
        <w:rPr>
          <w:b w:val="0"/>
          <w:snapToGrid/>
          <w:kern w:val="2"/>
        </w:rPr>
        <w:t>39.2℃</w:t>
      </w:r>
      <w:r w:rsidRPr="00FD0F63">
        <w:rPr>
          <w:rFonts w:hint="eastAsia"/>
          <w:b w:val="0"/>
          <w:snapToGrid/>
          <w:kern w:val="2"/>
        </w:rPr>
        <w:t>。人体容易疲劳，化学品易挥发。所以进行高温作业易发生火灾、爆</w:t>
      </w:r>
      <w:r w:rsidRPr="00FD0F63">
        <w:rPr>
          <w:rFonts w:hint="eastAsia"/>
          <w:b w:val="0"/>
          <w:snapToGrid/>
          <w:kern w:val="2"/>
        </w:rPr>
        <w:lastRenderedPageBreak/>
        <w:t>炸、中毒、触电、高温中暑等各类事故</w:t>
      </w:r>
      <w:r>
        <w:rPr>
          <w:rFonts w:hint="eastAsia"/>
          <w:b w:val="0"/>
          <w:snapToGrid/>
          <w:kern w:val="2"/>
        </w:rPr>
        <w:t>。</w:t>
      </w:r>
    </w:p>
    <w:p w:rsidR="004E2B8E" w:rsidRPr="00B80F14" w:rsidRDefault="00B80F14" w:rsidP="00E85B05">
      <w:pPr>
        <w:pStyle w:val="4f3"/>
        <w:adjustRightInd w:val="0"/>
        <w:snapToGrid w:val="0"/>
        <w:outlineLvl w:val="2"/>
        <w:rPr>
          <w:rFonts w:eastAsiaTheme="minorEastAsia"/>
          <w:sz w:val="28"/>
          <w:szCs w:val="30"/>
        </w:rPr>
      </w:pPr>
      <w:bookmarkStart w:id="169" w:name="_Toc38717516"/>
      <w:r w:rsidRPr="00B80F14">
        <w:rPr>
          <w:rFonts w:eastAsiaTheme="minorEastAsia" w:hint="eastAsia"/>
          <w:sz w:val="28"/>
          <w:szCs w:val="30"/>
        </w:rPr>
        <w:t>3.</w:t>
      </w:r>
      <w:r w:rsidR="00FD0F63" w:rsidRPr="00B80F14">
        <w:rPr>
          <w:rFonts w:eastAsiaTheme="minorEastAsia" w:hint="eastAsia"/>
          <w:sz w:val="28"/>
          <w:szCs w:val="30"/>
        </w:rPr>
        <w:t>1.8</w:t>
      </w:r>
      <w:r w:rsidR="004E2B8E" w:rsidRPr="00B80F14">
        <w:rPr>
          <w:rFonts w:eastAsiaTheme="minorEastAsia"/>
          <w:sz w:val="28"/>
          <w:szCs w:val="30"/>
        </w:rPr>
        <w:t>风险识别小结</w:t>
      </w:r>
      <w:bookmarkEnd w:id="166"/>
      <w:bookmarkEnd w:id="167"/>
      <w:bookmarkEnd w:id="168"/>
      <w:bookmarkEnd w:id="169"/>
    </w:p>
    <w:p w:rsidR="00FD0F63" w:rsidRDefault="00FD0F63" w:rsidP="00E85B05">
      <w:pPr>
        <w:adjustRightInd w:val="0"/>
        <w:snapToGrid w:val="0"/>
        <w:spacing w:line="360" w:lineRule="auto"/>
        <w:ind w:firstLine="480"/>
      </w:pPr>
      <w:bookmarkStart w:id="170" w:name="_Toc346010873"/>
      <w:bookmarkEnd w:id="148"/>
      <w:r>
        <w:rPr>
          <w:rFonts w:hint="eastAsia"/>
        </w:rPr>
        <w:t>根据前面的分析，可知本公司主要的风险有：</w:t>
      </w:r>
    </w:p>
    <w:p w:rsidR="00FD0F63" w:rsidRDefault="00FD0F63" w:rsidP="00FD0F63">
      <w:pPr>
        <w:adjustRightInd w:val="0"/>
        <w:snapToGrid w:val="0"/>
        <w:spacing w:line="360" w:lineRule="auto"/>
        <w:ind w:firstLine="480"/>
      </w:pPr>
      <w:r>
        <w:rPr>
          <w:rFonts w:hint="eastAsia"/>
        </w:rPr>
        <w:t>（</w:t>
      </w:r>
      <w:r>
        <w:t>1</w:t>
      </w:r>
      <w:r>
        <w:rPr>
          <w:rFonts w:hint="eastAsia"/>
        </w:rPr>
        <w:t>）物料泄漏：易发生泄漏的设备主要为车间管道、泵、阀门等。</w:t>
      </w:r>
    </w:p>
    <w:p w:rsidR="00FD0F63" w:rsidRDefault="00FD0F63" w:rsidP="00FD0F63">
      <w:pPr>
        <w:adjustRightInd w:val="0"/>
        <w:snapToGrid w:val="0"/>
        <w:spacing w:line="360" w:lineRule="auto"/>
        <w:ind w:firstLine="480"/>
      </w:pPr>
      <w:r>
        <w:rPr>
          <w:rFonts w:hint="eastAsia"/>
        </w:rPr>
        <w:t>（</w:t>
      </w:r>
      <w:r>
        <w:t>2</w:t>
      </w:r>
      <w:r>
        <w:rPr>
          <w:rFonts w:hint="eastAsia"/>
        </w:rPr>
        <w:t>）火灾、爆炸：以上场所物料泄漏，均可能引发火灾、爆炸事故。</w:t>
      </w:r>
    </w:p>
    <w:p w:rsidR="00097C62" w:rsidRPr="00097C62" w:rsidRDefault="00097C62" w:rsidP="00097C62">
      <w:pPr>
        <w:pStyle w:val="2"/>
        <w:rPr>
          <w:rFonts w:ascii="Times New Roman" w:hAnsi="Times New Roman"/>
        </w:rPr>
      </w:pPr>
      <w:bookmarkStart w:id="171" w:name="_Toc438726515"/>
      <w:bookmarkStart w:id="172" w:name="_Toc38717517"/>
      <w:bookmarkStart w:id="173" w:name="_Toc354926639"/>
      <w:bookmarkStart w:id="174" w:name="_Toc237167781"/>
      <w:bookmarkStart w:id="175" w:name="_Toc345425200"/>
      <w:bookmarkEnd w:id="170"/>
      <w:r w:rsidRPr="00097C62">
        <w:rPr>
          <w:rFonts w:ascii="Times New Roman" w:hAnsi="Times New Roman" w:hint="eastAsia"/>
        </w:rPr>
        <w:t>3</w:t>
      </w:r>
      <w:r w:rsidRPr="00097C62">
        <w:rPr>
          <w:rFonts w:ascii="Times New Roman" w:hAnsi="Times New Roman"/>
        </w:rPr>
        <w:t>.2</w:t>
      </w:r>
      <w:r w:rsidRPr="00097C62">
        <w:rPr>
          <w:rFonts w:ascii="Times New Roman" w:hAnsi="Times New Roman"/>
        </w:rPr>
        <w:t>突发环境事件情景源强分析</w:t>
      </w:r>
      <w:bookmarkEnd w:id="171"/>
      <w:bookmarkEnd w:id="172"/>
    </w:p>
    <w:p w:rsidR="00097C62" w:rsidRPr="003E02E8" w:rsidRDefault="00097C62" w:rsidP="00097C62">
      <w:pPr>
        <w:adjustRightInd w:val="0"/>
        <w:snapToGrid w:val="0"/>
        <w:spacing w:line="360" w:lineRule="auto"/>
        <w:ind w:firstLine="480"/>
      </w:pPr>
      <w:r w:rsidRPr="003E02E8">
        <w:rPr>
          <w:rFonts w:hint="eastAsia"/>
        </w:rPr>
        <w:t>本项目厂区内可能发生的风险事故为水性漆、二甲苯、乙醇的泄漏遇明火引发火灾。</w:t>
      </w:r>
    </w:p>
    <w:p w:rsidR="00097C62" w:rsidRPr="003E02E8" w:rsidRDefault="00097C62" w:rsidP="00097C62">
      <w:pPr>
        <w:adjustRightInd w:val="0"/>
        <w:snapToGrid w:val="0"/>
        <w:spacing w:line="360" w:lineRule="auto"/>
        <w:ind w:firstLine="480"/>
      </w:pPr>
      <w:r w:rsidRPr="003E02E8">
        <w:rPr>
          <w:rFonts w:hint="eastAsia"/>
        </w:rPr>
        <w:t>二甲苯闪点较低且毒性较大，一旦发生泄漏，会产生毒性危害，并且遇火源即燃烧，而且该溶剂极易与周围空气混合形成爆炸性混合物，如遇到火源引起火灾爆炸，其产生的爆炸冲击波及爆炸火球热辐射破坏、伤害作用大、危害范围大。从而确定本项目最大可信事故是二甲苯在工作车间及库房内发生泄漏引起火灾爆炸。</w:t>
      </w:r>
    </w:p>
    <w:p w:rsidR="00097C62" w:rsidRPr="003E02E8" w:rsidRDefault="00097C62" w:rsidP="00097C62">
      <w:pPr>
        <w:adjustRightInd w:val="0"/>
        <w:snapToGrid w:val="0"/>
        <w:spacing w:line="360" w:lineRule="auto"/>
        <w:ind w:firstLine="480"/>
      </w:pPr>
      <w:r w:rsidRPr="003E02E8">
        <w:rPr>
          <w:rFonts w:hint="eastAsia"/>
        </w:rPr>
        <w:t>根据国内外化工行业内统计的数据，二甲苯发生泄漏事故的基本事件的概率见表</w:t>
      </w:r>
      <w:r>
        <w:rPr>
          <w:rFonts w:hint="eastAsia"/>
        </w:rPr>
        <w:t>3.2-</w:t>
      </w:r>
      <w:r w:rsidRPr="003E02E8">
        <w:rPr>
          <w:rFonts w:hint="eastAsia"/>
        </w:rPr>
        <w:t>1</w:t>
      </w:r>
      <w:r w:rsidRPr="003E02E8">
        <w:rPr>
          <w:rFonts w:hint="eastAsia"/>
        </w:rPr>
        <w:t>。</w:t>
      </w:r>
    </w:p>
    <w:p w:rsidR="00097C62" w:rsidRPr="00C93122" w:rsidRDefault="00097C62" w:rsidP="00097C62">
      <w:pPr>
        <w:ind w:firstLine="482"/>
        <w:jc w:val="center"/>
        <w:rPr>
          <w:b/>
        </w:rPr>
      </w:pPr>
      <w:r w:rsidRPr="00C93122">
        <w:rPr>
          <w:rFonts w:hint="eastAsia"/>
          <w:b/>
        </w:rPr>
        <w:t>表</w:t>
      </w:r>
      <w:r>
        <w:rPr>
          <w:rFonts w:hint="eastAsia"/>
          <w:b/>
        </w:rPr>
        <w:t>3</w:t>
      </w:r>
      <w:r w:rsidRPr="00C93122">
        <w:rPr>
          <w:rFonts w:hint="eastAsia"/>
          <w:b/>
        </w:rPr>
        <w:t xml:space="preserve">.2-1  </w:t>
      </w:r>
      <w:r w:rsidRPr="00C93122">
        <w:rPr>
          <w:rFonts w:hint="eastAsia"/>
          <w:b/>
        </w:rPr>
        <w:t>化工行业内</w:t>
      </w:r>
      <w:r w:rsidRPr="00C93122">
        <w:rPr>
          <w:b/>
        </w:rPr>
        <w:t>二甲苯泄漏事故基本事件概率</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3119"/>
        <w:gridCol w:w="1898"/>
        <w:gridCol w:w="2435"/>
        <w:gridCol w:w="1620"/>
      </w:tblGrid>
      <w:tr w:rsidR="00097C62" w:rsidRPr="009A0C9A" w:rsidTr="00047DD7">
        <w:trPr>
          <w:trHeight w:val="340"/>
          <w:jc w:val="center"/>
        </w:trPr>
        <w:tc>
          <w:tcPr>
            <w:tcW w:w="3119" w:type="dxa"/>
            <w:vAlign w:val="center"/>
          </w:tcPr>
          <w:p w:rsidR="00097C62" w:rsidRPr="009A0C9A" w:rsidRDefault="00097C62" w:rsidP="00047DD7">
            <w:pPr>
              <w:suppressAutoHyphens/>
              <w:ind w:firstLineChars="0" w:firstLine="0"/>
              <w:jc w:val="center"/>
              <w:rPr>
                <w:sz w:val="21"/>
                <w:szCs w:val="21"/>
              </w:rPr>
            </w:pPr>
            <w:r w:rsidRPr="009A0C9A">
              <w:rPr>
                <w:sz w:val="21"/>
                <w:szCs w:val="21"/>
              </w:rPr>
              <w:t>事件说明</w:t>
            </w:r>
          </w:p>
        </w:tc>
        <w:tc>
          <w:tcPr>
            <w:tcW w:w="1898" w:type="dxa"/>
            <w:vAlign w:val="center"/>
          </w:tcPr>
          <w:p w:rsidR="00097C62" w:rsidRPr="009A0C9A" w:rsidRDefault="00097C62" w:rsidP="00047DD7">
            <w:pPr>
              <w:suppressAutoHyphens/>
              <w:ind w:firstLineChars="0" w:firstLine="0"/>
              <w:jc w:val="center"/>
              <w:rPr>
                <w:sz w:val="21"/>
                <w:szCs w:val="21"/>
              </w:rPr>
            </w:pPr>
            <w:r w:rsidRPr="009A0C9A">
              <w:rPr>
                <w:sz w:val="21"/>
                <w:szCs w:val="21"/>
              </w:rPr>
              <w:t>事件概率（次</w:t>
            </w:r>
            <w:r w:rsidRPr="009A0C9A">
              <w:rPr>
                <w:sz w:val="21"/>
                <w:szCs w:val="21"/>
              </w:rPr>
              <w:t>/a</w:t>
            </w:r>
            <w:r w:rsidRPr="009A0C9A">
              <w:rPr>
                <w:sz w:val="21"/>
                <w:szCs w:val="21"/>
              </w:rPr>
              <w:t>）</w:t>
            </w:r>
          </w:p>
        </w:tc>
        <w:tc>
          <w:tcPr>
            <w:tcW w:w="2435" w:type="dxa"/>
            <w:vAlign w:val="center"/>
          </w:tcPr>
          <w:p w:rsidR="00097C62" w:rsidRPr="009A0C9A" w:rsidRDefault="00097C62" w:rsidP="00047DD7">
            <w:pPr>
              <w:suppressAutoHyphens/>
              <w:ind w:firstLineChars="0" w:firstLine="0"/>
              <w:jc w:val="center"/>
              <w:rPr>
                <w:sz w:val="21"/>
                <w:szCs w:val="21"/>
              </w:rPr>
            </w:pPr>
            <w:r w:rsidRPr="009A0C9A">
              <w:rPr>
                <w:sz w:val="21"/>
                <w:szCs w:val="21"/>
              </w:rPr>
              <w:t>事件说明</w:t>
            </w:r>
          </w:p>
        </w:tc>
        <w:tc>
          <w:tcPr>
            <w:tcW w:w="1620" w:type="dxa"/>
            <w:vAlign w:val="center"/>
          </w:tcPr>
          <w:p w:rsidR="00097C62" w:rsidRPr="009A0C9A" w:rsidRDefault="00097C62" w:rsidP="00047DD7">
            <w:pPr>
              <w:suppressAutoHyphens/>
              <w:ind w:firstLineChars="0" w:firstLine="0"/>
              <w:jc w:val="center"/>
              <w:rPr>
                <w:sz w:val="21"/>
                <w:szCs w:val="21"/>
              </w:rPr>
            </w:pPr>
            <w:r w:rsidRPr="009A0C9A">
              <w:rPr>
                <w:sz w:val="21"/>
                <w:szCs w:val="21"/>
              </w:rPr>
              <w:t>事件概率（次</w:t>
            </w:r>
            <w:r w:rsidRPr="009A0C9A">
              <w:rPr>
                <w:sz w:val="21"/>
                <w:szCs w:val="21"/>
              </w:rPr>
              <w:t>/a</w:t>
            </w:r>
            <w:r w:rsidRPr="009A0C9A">
              <w:rPr>
                <w:sz w:val="21"/>
                <w:szCs w:val="21"/>
              </w:rPr>
              <w:t>）</w:t>
            </w:r>
          </w:p>
        </w:tc>
      </w:tr>
      <w:tr w:rsidR="00097C62" w:rsidRPr="009A0C9A" w:rsidTr="00047DD7">
        <w:trPr>
          <w:trHeight w:val="340"/>
          <w:jc w:val="center"/>
        </w:trPr>
        <w:tc>
          <w:tcPr>
            <w:tcW w:w="3119" w:type="dxa"/>
            <w:vAlign w:val="center"/>
          </w:tcPr>
          <w:p w:rsidR="00097C62" w:rsidRPr="009A0C9A" w:rsidRDefault="00097C62" w:rsidP="00047DD7">
            <w:pPr>
              <w:suppressAutoHyphens/>
              <w:ind w:firstLineChars="0" w:firstLine="0"/>
              <w:jc w:val="center"/>
              <w:rPr>
                <w:sz w:val="21"/>
                <w:szCs w:val="21"/>
              </w:rPr>
            </w:pPr>
            <w:r w:rsidRPr="009A0C9A">
              <w:rPr>
                <w:sz w:val="21"/>
                <w:szCs w:val="21"/>
              </w:rPr>
              <w:t>容器腐蚀、焊接破裂</w:t>
            </w:r>
          </w:p>
        </w:tc>
        <w:tc>
          <w:tcPr>
            <w:tcW w:w="1898" w:type="dxa"/>
            <w:vAlign w:val="center"/>
          </w:tcPr>
          <w:p w:rsidR="00097C62" w:rsidRPr="009A0C9A" w:rsidRDefault="00097C62" w:rsidP="00047DD7">
            <w:pPr>
              <w:ind w:firstLineChars="0" w:firstLine="0"/>
              <w:jc w:val="center"/>
              <w:rPr>
                <w:sz w:val="21"/>
                <w:szCs w:val="21"/>
              </w:rPr>
            </w:pPr>
            <w:r w:rsidRPr="009A0C9A">
              <w:rPr>
                <w:sz w:val="21"/>
                <w:szCs w:val="21"/>
              </w:rPr>
              <w:t>1×10</w:t>
            </w:r>
            <w:r w:rsidRPr="009A0C9A">
              <w:rPr>
                <w:sz w:val="21"/>
                <w:szCs w:val="21"/>
                <w:vertAlign w:val="superscript"/>
              </w:rPr>
              <w:t>-7</w:t>
            </w:r>
          </w:p>
        </w:tc>
        <w:tc>
          <w:tcPr>
            <w:tcW w:w="2435" w:type="dxa"/>
            <w:vAlign w:val="center"/>
          </w:tcPr>
          <w:p w:rsidR="00097C62" w:rsidRPr="009A0C9A" w:rsidRDefault="00097C62" w:rsidP="00047DD7">
            <w:pPr>
              <w:suppressAutoHyphens/>
              <w:ind w:firstLineChars="0" w:firstLine="0"/>
              <w:jc w:val="center"/>
              <w:rPr>
                <w:sz w:val="21"/>
                <w:szCs w:val="21"/>
              </w:rPr>
            </w:pPr>
            <w:r w:rsidRPr="009A0C9A">
              <w:rPr>
                <w:sz w:val="21"/>
                <w:szCs w:val="21"/>
              </w:rPr>
              <w:t>静电火花</w:t>
            </w:r>
          </w:p>
        </w:tc>
        <w:tc>
          <w:tcPr>
            <w:tcW w:w="1620" w:type="dxa"/>
            <w:vAlign w:val="center"/>
          </w:tcPr>
          <w:p w:rsidR="00097C62" w:rsidRPr="009A0C9A" w:rsidRDefault="00097C62" w:rsidP="00047DD7">
            <w:pPr>
              <w:suppressAutoHyphens/>
              <w:ind w:firstLineChars="0" w:firstLine="0"/>
              <w:jc w:val="center"/>
              <w:rPr>
                <w:sz w:val="21"/>
                <w:szCs w:val="21"/>
              </w:rPr>
            </w:pPr>
            <w:r w:rsidRPr="009A0C9A">
              <w:rPr>
                <w:sz w:val="21"/>
                <w:szCs w:val="21"/>
              </w:rPr>
              <w:t>1×10</w:t>
            </w:r>
            <w:r w:rsidRPr="009A0C9A">
              <w:rPr>
                <w:sz w:val="21"/>
                <w:szCs w:val="21"/>
                <w:vertAlign w:val="superscript"/>
              </w:rPr>
              <w:t>-7</w:t>
            </w:r>
          </w:p>
        </w:tc>
      </w:tr>
      <w:tr w:rsidR="00097C62" w:rsidRPr="009A0C9A" w:rsidTr="00047DD7">
        <w:trPr>
          <w:trHeight w:val="340"/>
          <w:jc w:val="center"/>
        </w:trPr>
        <w:tc>
          <w:tcPr>
            <w:tcW w:w="3119" w:type="dxa"/>
            <w:vAlign w:val="center"/>
          </w:tcPr>
          <w:p w:rsidR="00097C62" w:rsidRPr="009A0C9A" w:rsidRDefault="00097C62" w:rsidP="00047DD7">
            <w:pPr>
              <w:suppressAutoHyphens/>
              <w:ind w:firstLineChars="0" w:firstLine="0"/>
              <w:jc w:val="center"/>
              <w:rPr>
                <w:sz w:val="21"/>
                <w:szCs w:val="21"/>
              </w:rPr>
            </w:pPr>
            <w:r w:rsidRPr="009A0C9A">
              <w:rPr>
                <w:sz w:val="21"/>
                <w:szCs w:val="21"/>
              </w:rPr>
              <w:t>密封盖裂缝</w:t>
            </w:r>
          </w:p>
        </w:tc>
        <w:tc>
          <w:tcPr>
            <w:tcW w:w="1898" w:type="dxa"/>
            <w:vAlign w:val="center"/>
          </w:tcPr>
          <w:p w:rsidR="00097C62" w:rsidRPr="009A0C9A" w:rsidRDefault="00097C62" w:rsidP="00047DD7">
            <w:pPr>
              <w:ind w:firstLineChars="0" w:firstLine="0"/>
              <w:jc w:val="center"/>
              <w:rPr>
                <w:sz w:val="21"/>
                <w:szCs w:val="21"/>
              </w:rPr>
            </w:pPr>
            <w:r w:rsidRPr="009A0C9A">
              <w:rPr>
                <w:sz w:val="21"/>
                <w:szCs w:val="21"/>
              </w:rPr>
              <w:t>1×10</w:t>
            </w:r>
            <w:r w:rsidRPr="009A0C9A">
              <w:rPr>
                <w:sz w:val="21"/>
                <w:szCs w:val="21"/>
                <w:vertAlign w:val="superscript"/>
              </w:rPr>
              <w:t>-7</w:t>
            </w:r>
          </w:p>
        </w:tc>
        <w:tc>
          <w:tcPr>
            <w:tcW w:w="2435" w:type="dxa"/>
            <w:vAlign w:val="center"/>
          </w:tcPr>
          <w:p w:rsidR="00097C62" w:rsidRPr="009A0C9A" w:rsidRDefault="00097C62" w:rsidP="00047DD7">
            <w:pPr>
              <w:suppressAutoHyphens/>
              <w:ind w:firstLineChars="0" w:firstLine="0"/>
              <w:jc w:val="center"/>
              <w:rPr>
                <w:sz w:val="21"/>
                <w:szCs w:val="21"/>
              </w:rPr>
            </w:pPr>
            <w:r w:rsidRPr="009A0C9A">
              <w:rPr>
                <w:sz w:val="21"/>
                <w:szCs w:val="21"/>
              </w:rPr>
              <w:t>撞击火花</w:t>
            </w:r>
          </w:p>
        </w:tc>
        <w:tc>
          <w:tcPr>
            <w:tcW w:w="1620" w:type="dxa"/>
            <w:vAlign w:val="center"/>
          </w:tcPr>
          <w:p w:rsidR="00097C62" w:rsidRPr="009A0C9A" w:rsidRDefault="00097C62" w:rsidP="00047DD7">
            <w:pPr>
              <w:suppressAutoHyphens/>
              <w:ind w:firstLineChars="0" w:firstLine="0"/>
              <w:jc w:val="center"/>
              <w:rPr>
                <w:sz w:val="21"/>
                <w:szCs w:val="21"/>
              </w:rPr>
            </w:pPr>
            <w:r w:rsidRPr="009A0C9A">
              <w:rPr>
                <w:sz w:val="21"/>
                <w:szCs w:val="21"/>
              </w:rPr>
              <w:t>1×10</w:t>
            </w:r>
            <w:r w:rsidRPr="009A0C9A">
              <w:rPr>
                <w:sz w:val="21"/>
                <w:szCs w:val="21"/>
                <w:vertAlign w:val="superscript"/>
              </w:rPr>
              <w:t>-4</w:t>
            </w:r>
          </w:p>
        </w:tc>
      </w:tr>
      <w:tr w:rsidR="00097C62" w:rsidRPr="009A0C9A" w:rsidTr="00047DD7">
        <w:trPr>
          <w:trHeight w:val="340"/>
          <w:jc w:val="center"/>
        </w:trPr>
        <w:tc>
          <w:tcPr>
            <w:tcW w:w="3119" w:type="dxa"/>
            <w:vAlign w:val="center"/>
          </w:tcPr>
          <w:p w:rsidR="00097C62" w:rsidRPr="009A0C9A" w:rsidRDefault="00097C62" w:rsidP="00047DD7">
            <w:pPr>
              <w:suppressAutoHyphens/>
              <w:ind w:firstLineChars="0" w:firstLine="0"/>
              <w:jc w:val="center"/>
              <w:rPr>
                <w:sz w:val="21"/>
                <w:szCs w:val="21"/>
              </w:rPr>
            </w:pPr>
            <w:r w:rsidRPr="009A0C9A">
              <w:rPr>
                <w:sz w:val="21"/>
                <w:szCs w:val="21"/>
              </w:rPr>
              <w:t>撞击或人为损坏造成容器泄漏</w:t>
            </w:r>
          </w:p>
        </w:tc>
        <w:tc>
          <w:tcPr>
            <w:tcW w:w="1898" w:type="dxa"/>
            <w:vAlign w:val="center"/>
          </w:tcPr>
          <w:p w:rsidR="00097C62" w:rsidRPr="009A0C9A" w:rsidRDefault="00097C62" w:rsidP="00047DD7">
            <w:pPr>
              <w:ind w:firstLineChars="0" w:firstLine="0"/>
              <w:jc w:val="center"/>
              <w:rPr>
                <w:sz w:val="21"/>
                <w:szCs w:val="21"/>
              </w:rPr>
            </w:pPr>
            <w:r w:rsidRPr="009A0C9A">
              <w:rPr>
                <w:sz w:val="21"/>
                <w:szCs w:val="21"/>
              </w:rPr>
              <w:t>1×10</w:t>
            </w:r>
            <w:r w:rsidRPr="009A0C9A">
              <w:rPr>
                <w:sz w:val="21"/>
                <w:szCs w:val="21"/>
                <w:vertAlign w:val="superscript"/>
              </w:rPr>
              <w:t>-7</w:t>
            </w:r>
          </w:p>
        </w:tc>
        <w:tc>
          <w:tcPr>
            <w:tcW w:w="2435" w:type="dxa"/>
            <w:vAlign w:val="center"/>
          </w:tcPr>
          <w:p w:rsidR="00097C62" w:rsidRPr="009A0C9A" w:rsidRDefault="00097C62" w:rsidP="00047DD7">
            <w:pPr>
              <w:suppressAutoHyphens/>
              <w:ind w:firstLineChars="0" w:firstLine="0"/>
              <w:jc w:val="center"/>
              <w:rPr>
                <w:sz w:val="21"/>
                <w:szCs w:val="21"/>
              </w:rPr>
            </w:pPr>
            <w:r w:rsidRPr="009A0C9A">
              <w:rPr>
                <w:sz w:val="21"/>
                <w:szCs w:val="21"/>
              </w:rPr>
              <w:t>电火花</w:t>
            </w:r>
          </w:p>
        </w:tc>
        <w:tc>
          <w:tcPr>
            <w:tcW w:w="1620" w:type="dxa"/>
            <w:vAlign w:val="center"/>
          </w:tcPr>
          <w:p w:rsidR="00097C62" w:rsidRPr="009A0C9A" w:rsidRDefault="00097C62" w:rsidP="00047DD7">
            <w:pPr>
              <w:suppressAutoHyphens/>
              <w:ind w:firstLineChars="0" w:firstLine="0"/>
              <w:jc w:val="center"/>
              <w:rPr>
                <w:sz w:val="21"/>
                <w:szCs w:val="21"/>
              </w:rPr>
            </w:pPr>
            <w:r w:rsidRPr="009A0C9A">
              <w:rPr>
                <w:sz w:val="21"/>
                <w:szCs w:val="21"/>
              </w:rPr>
              <w:t>1×10</w:t>
            </w:r>
            <w:r w:rsidRPr="009A0C9A">
              <w:rPr>
                <w:sz w:val="21"/>
                <w:szCs w:val="21"/>
                <w:vertAlign w:val="superscript"/>
              </w:rPr>
              <w:t>-7</w:t>
            </w:r>
          </w:p>
        </w:tc>
      </w:tr>
      <w:tr w:rsidR="00097C62" w:rsidRPr="009A0C9A" w:rsidTr="00047DD7">
        <w:trPr>
          <w:trHeight w:val="340"/>
          <w:jc w:val="center"/>
        </w:trPr>
        <w:tc>
          <w:tcPr>
            <w:tcW w:w="3119" w:type="dxa"/>
            <w:vAlign w:val="center"/>
          </w:tcPr>
          <w:p w:rsidR="00097C62" w:rsidRPr="009A0C9A" w:rsidRDefault="00097C62" w:rsidP="00047DD7">
            <w:pPr>
              <w:suppressAutoHyphens/>
              <w:ind w:firstLineChars="0" w:firstLine="0"/>
              <w:jc w:val="center"/>
              <w:rPr>
                <w:sz w:val="21"/>
                <w:szCs w:val="21"/>
              </w:rPr>
            </w:pPr>
            <w:r w:rsidRPr="009A0C9A">
              <w:rPr>
                <w:sz w:val="21"/>
                <w:szCs w:val="21"/>
              </w:rPr>
              <w:t>操作失误</w:t>
            </w:r>
          </w:p>
        </w:tc>
        <w:tc>
          <w:tcPr>
            <w:tcW w:w="1898" w:type="dxa"/>
            <w:vAlign w:val="center"/>
          </w:tcPr>
          <w:p w:rsidR="00097C62" w:rsidRPr="009A0C9A" w:rsidRDefault="00097C62" w:rsidP="00047DD7">
            <w:pPr>
              <w:ind w:firstLineChars="0" w:firstLine="0"/>
              <w:jc w:val="center"/>
              <w:rPr>
                <w:sz w:val="21"/>
                <w:szCs w:val="21"/>
              </w:rPr>
            </w:pPr>
            <w:r w:rsidRPr="009A0C9A">
              <w:rPr>
                <w:sz w:val="21"/>
                <w:szCs w:val="21"/>
              </w:rPr>
              <w:t>2×10</w:t>
            </w:r>
            <w:r w:rsidRPr="009A0C9A">
              <w:rPr>
                <w:sz w:val="21"/>
                <w:szCs w:val="21"/>
                <w:vertAlign w:val="superscript"/>
              </w:rPr>
              <w:t>-5</w:t>
            </w:r>
          </w:p>
        </w:tc>
        <w:tc>
          <w:tcPr>
            <w:tcW w:w="2435" w:type="dxa"/>
            <w:vAlign w:val="center"/>
          </w:tcPr>
          <w:p w:rsidR="00097C62" w:rsidRPr="009A0C9A" w:rsidRDefault="00097C62" w:rsidP="00047DD7">
            <w:pPr>
              <w:suppressAutoHyphens/>
              <w:ind w:firstLineChars="0" w:firstLine="0"/>
              <w:jc w:val="center"/>
              <w:rPr>
                <w:sz w:val="21"/>
                <w:szCs w:val="21"/>
              </w:rPr>
            </w:pPr>
            <w:r w:rsidRPr="009A0C9A">
              <w:rPr>
                <w:sz w:val="21"/>
                <w:szCs w:val="21"/>
              </w:rPr>
              <w:t>雷电火花（避雷失效）</w:t>
            </w:r>
          </w:p>
        </w:tc>
        <w:tc>
          <w:tcPr>
            <w:tcW w:w="1620" w:type="dxa"/>
            <w:vAlign w:val="center"/>
          </w:tcPr>
          <w:p w:rsidR="00097C62" w:rsidRPr="009A0C9A" w:rsidRDefault="00097C62" w:rsidP="00047DD7">
            <w:pPr>
              <w:suppressAutoHyphens/>
              <w:ind w:firstLineChars="0" w:firstLine="0"/>
              <w:jc w:val="center"/>
              <w:rPr>
                <w:sz w:val="21"/>
                <w:szCs w:val="21"/>
              </w:rPr>
            </w:pPr>
            <w:r w:rsidRPr="009A0C9A">
              <w:rPr>
                <w:sz w:val="21"/>
                <w:szCs w:val="21"/>
              </w:rPr>
              <w:t>1×10</w:t>
            </w:r>
            <w:r w:rsidRPr="009A0C9A">
              <w:rPr>
                <w:sz w:val="21"/>
                <w:szCs w:val="21"/>
                <w:vertAlign w:val="superscript"/>
              </w:rPr>
              <w:t>-7</w:t>
            </w:r>
          </w:p>
        </w:tc>
      </w:tr>
      <w:tr w:rsidR="00097C62" w:rsidRPr="009A0C9A" w:rsidTr="00047DD7">
        <w:trPr>
          <w:trHeight w:val="340"/>
          <w:jc w:val="center"/>
        </w:trPr>
        <w:tc>
          <w:tcPr>
            <w:tcW w:w="3119" w:type="dxa"/>
            <w:vAlign w:val="center"/>
          </w:tcPr>
          <w:p w:rsidR="00097C62" w:rsidRPr="009A0C9A" w:rsidRDefault="00097C62" w:rsidP="00047DD7">
            <w:pPr>
              <w:suppressAutoHyphens/>
              <w:ind w:firstLineChars="0" w:firstLine="0"/>
              <w:jc w:val="center"/>
              <w:rPr>
                <w:sz w:val="21"/>
                <w:szCs w:val="21"/>
              </w:rPr>
            </w:pPr>
            <w:r w:rsidRPr="009A0C9A">
              <w:rPr>
                <w:sz w:val="21"/>
                <w:szCs w:val="21"/>
              </w:rPr>
              <w:t>操作者无反应</w:t>
            </w:r>
          </w:p>
        </w:tc>
        <w:tc>
          <w:tcPr>
            <w:tcW w:w="1898" w:type="dxa"/>
            <w:vAlign w:val="center"/>
          </w:tcPr>
          <w:p w:rsidR="00097C62" w:rsidRPr="009A0C9A" w:rsidRDefault="00097C62" w:rsidP="00047DD7">
            <w:pPr>
              <w:suppressAutoHyphens/>
              <w:ind w:firstLineChars="0" w:firstLine="0"/>
              <w:jc w:val="center"/>
              <w:rPr>
                <w:sz w:val="21"/>
                <w:szCs w:val="21"/>
              </w:rPr>
            </w:pPr>
            <w:r w:rsidRPr="009A0C9A">
              <w:rPr>
                <w:sz w:val="21"/>
                <w:szCs w:val="21"/>
              </w:rPr>
              <w:t>4×10</w:t>
            </w:r>
            <w:r w:rsidRPr="009A0C9A">
              <w:rPr>
                <w:sz w:val="21"/>
                <w:szCs w:val="21"/>
                <w:vertAlign w:val="superscript"/>
              </w:rPr>
              <w:t>-3</w:t>
            </w:r>
          </w:p>
        </w:tc>
        <w:tc>
          <w:tcPr>
            <w:tcW w:w="2435" w:type="dxa"/>
            <w:vAlign w:val="center"/>
          </w:tcPr>
          <w:p w:rsidR="00097C62" w:rsidRPr="009A0C9A" w:rsidRDefault="00097C62" w:rsidP="00047DD7">
            <w:pPr>
              <w:suppressAutoHyphens/>
              <w:ind w:firstLineChars="0" w:firstLine="0"/>
              <w:jc w:val="center"/>
              <w:rPr>
                <w:sz w:val="21"/>
                <w:szCs w:val="21"/>
              </w:rPr>
            </w:pPr>
            <w:r w:rsidRPr="009A0C9A">
              <w:rPr>
                <w:sz w:val="21"/>
                <w:szCs w:val="21"/>
              </w:rPr>
              <w:t>明火</w:t>
            </w:r>
          </w:p>
        </w:tc>
        <w:tc>
          <w:tcPr>
            <w:tcW w:w="1620" w:type="dxa"/>
            <w:vAlign w:val="center"/>
          </w:tcPr>
          <w:p w:rsidR="00097C62" w:rsidRPr="009A0C9A" w:rsidRDefault="00097C62" w:rsidP="00047DD7">
            <w:pPr>
              <w:suppressAutoHyphens/>
              <w:ind w:firstLineChars="0" w:firstLine="0"/>
              <w:jc w:val="center"/>
              <w:rPr>
                <w:sz w:val="21"/>
                <w:szCs w:val="21"/>
              </w:rPr>
            </w:pPr>
            <w:r w:rsidRPr="009A0C9A">
              <w:rPr>
                <w:sz w:val="21"/>
                <w:szCs w:val="21"/>
              </w:rPr>
              <w:t>3×10</w:t>
            </w:r>
            <w:r w:rsidRPr="009A0C9A">
              <w:rPr>
                <w:sz w:val="21"/>
                <w:szCs w:val="21"/>
                <w:vertAlign w:val="superscript"/>
              </w:rPr>
              <w:t>-3</w:t>
            </w:r>
          </w:p>
        </w:tc>
      </w:tr>
    </w:tbl>
    <w:p w:rsidR="00097C62" w:rsidRPr="00097C62" w:rsidRDefault="00097C62" w:rsidP="00097C62">
      <w:pPr>
        <w:adjustRightInd w:val="0"/>
        <w:snapToGrid w:val="0"/>
        <w:spacing w:beforeLines="50" w:before="156" w:line="360" w:lineRule="auto"/>
        <w:ind w:firstLine="480"/>
      </w:pPr>
      <w:r w:rsidRPr="00097C62">
        <w:rPr>
          <w:rFonts w:hint="eastAsia"/>
        </w:rPr>
        <w:t>通过类比调查，本项目静电和撞击引起二甲苯泄漏引起火灾爆炸情况较小，事故主要表现为操作失误，因此，本项目二甲苯泄漏事故的概率约为</w:t>
      </w:r>
      <w:r w:rsidRPr="00097C62">
        <w:rPr>
          <w:rFonts w:hint="eastAsia"/>
        </w:rPr>
        <w:t>2</w:t>
      </w:r>
      <w:r w:rsidRPr="00097C62">
        <w:rPr>
          <w:rFonts w:hint="eastAsia"/>
        </w:rPr>
        <w:t>×</w:t>
      </w:r>
      <w:r w:rsidRPr="00097C62">
        <w:rPr>
          <w:rFonts w:hint="eastAsia"/>
        </w:rPr>
        <w:t>10-5</w:t>
      </w:r>
      <w:r w:rsidRPr="00097C62">
        <w:rPr>
          <w:rFonts w:hint="eastAsia"/>
        </w:rPr>
        <w:t>次</w:t>
      </w:r>
      <w:r w:rsidRPr="00097C62">
        <w:rPr>
          <w:rFonts w:hint="eastAsia"/>
        </w:rPr>
        <w:t>/a</w:t>
      </w:r>
      <w:r w:rsidRPr="00097C62">
        <w:rPr>
          <w:rFonts w:hint="eastAsia"/>
        </w:rPr>
        <w:t>。</w:t>
      </w:r>
      <w:bookmarkStart w:id="176" w:name="_Ref330992244"/>
    </w:p>
    <w:p w:rsidR="00097C62" w:rsidRPr="00C93122" w:rsidRDefault="00097C62" w:rsidP="00097C62">
      <w:pPr>
        <w:adjustRightInd w:val="0"/>
        <w:snapToGrid w:val="0"/>
        <w:spacing w:line="360" w:lineRule="auto"/>
        <w:ind w:firstLine="480"/>
      </w:pPr>
      <w:r w:rsidRPr="00C93122">
        <w:rPr>
          <w:rFonts w:hint="eastAsia"/>
        </w:rPr>
        <w:t>由于二甲苯储存量较大，且相对厂区其他原料而言毒害性最强，本项目以二甲苯使用环节计算源强。</w:t>
      </w:r>
    </w:p>
    <w:p w:rsidR="00097C62" w:rsidRPr="00C93122" w:rsidRDefault="00097C62" w:rsidP="00097C62">
      <w:pPr>
        <w:adjustRightInd w:val="0"/>
        <w:snapToGrid w:val="0"/>
        <w:spacing w:line="360" w:lineRule="auto"/>
        <w:ind w:firstLine="480"/>
      </w:pPr>
      <w:r w:rsidRPr="00C93122">
        <w:rPr>
          <w:rFonts w:hint="eastAsia"/>
        </w:rPr>
        <w:t>①桶裂口导致二甲苯泄漏的情况</w:t>
      </w:r>
    </w:p>
    <w:p w:rsidR="00097C62" w:rsidRPr="00C93122" w:rsidRDefault="00097C62" w:rsidP="00097C62">
      <w:pPr>
        <w:adjustRightInd w:val="0"/>
        <w:snapToGrid w:val="0"/>
        <w:spacing w:line="360" w:lineRule="auto"/>
        <w:ind w:firstLine="480"/>
      </w:pPr>
      <w:r w:rsidRPr="00C93122">
        <w:rPr>
          <w:rFonts w:hint="eastAsia"/>
        </w:rPr>
        <w:t>一个桶由于腐蚀或破损开裂导致二甲苯泄漏的源项分析</w:t>
      </w:r>
      <w:r w:rsidRPr="00C93122">
        <w:t>按照《建设项目环境风险评价技术导则》附录</w:t>
      </w:r>
      <w:r w:rsidRPr="00C93122">
        <w:t>A.2</w:t>
      </w:r>
      <w:r w:rsidRPr="00C93122">
        <w:t>公式计算本项目最大可信事故源项</w:t>
      </w:r>
      <w:r w:rsidRPr="00C93122">
        <w:rPr>
          <w:rFonts w:hint="eastAsia"/>
        </w:rPr>
        <w:t>。</w:t>
      </w:r>
    </w:p>
    <w:p w:rsidR="00097C62" w:rsidRPr="00C93122" w:rsidRDefault="00097C62" w:rsidP="00097C62">
      <w:pPr>
        <w:adjustRightInd w:val="0"/>
        <w:snapToGrid w:val="0"/>
        <w:spacing w:line="360" w:lineRule="auto"/>
        <w:ind w:firstLine="480"/>
      </w:pPr>
      <w:r w:rsidRPr="00C93122">
        <w:rPr>
          <w:rFonts w:hint="eastAsia"/>
        </w:rPr>
        <w:t>1</w:t>
      </w:r>
      <w:r w:rsidRPr="00C93122">
        <w:rPr>
          <w:rFonts w:hint="eastAsia"/>
        </w:rPr>
        <w:t>个二甲苯桶出现裂口而发生泄漏事故时的源项详</w:t>
      </w:r>
      <w:r w:rsidRPr="00C93122">
        <w:t>见表</w:t>
      </w:r>
      <w:r>
        <w:rPr>
          <w:rFonts w:hint="eastAsia"/>
        </w:rPr>
        <w:t>3.2-</w:t>
      </w:r>
      <w:r w:rsidRPr="00C93122">
        <w:rPr>
          <w:rFonts w:hint="eastAsia"/>
        </w:rPr>
        <w:t>2</w:t>
      </w:r>
      <w:r w:rsidRPr="00C93122">
        <w:t>。</w:t>
      </w:r>
    </w:p>
    <w:p w:rsidR="00097C62" w:rsidRPr="00C93122" w:rsidRDefault="00097C62" w:rsidP="00097C62">
      <w:pPr>
        <w:ind w:firstLine="482"/>
        <w:jc w:val="center"/>
        <w:rPr>
          <w:b/>
        </w:rPr>
      </w:pPr>
      <w:r w:rsidRPr="00C93122">
        <w:rPr>
          <w:b/>
        </w:rPr>
        <w:t>表</w:t>
      </w:r>
      <w:r>
        <w:rPr>
          <w:rFonts w:hint="eastAsia"/>
          <w:b/>
        </w:rPr>
        <w:t>3</w:t>
      </w:r>
      <w:r w:rsidRPr="00C93122">
        <w:rPr>
          <w:rFonts w:hint="eastAsia"/>
          <w:b/>
        </w:rPr>
        <w:t>.2-2</w:t>
      </w:r>
      <w:r w:rsidRPr="00C93122">
        <w:rPr>
          <w:b/>
        </w:rPr>
        <w:t xml:space="preserve"> </w:t>
      </w:r>
      <w:r w:rsidRPr="00C93122">
        <w:rPr>
          <w:rFonts w:hint="eastAsia"/>
          <w:b/>
        </w:rPr>
        <w:t>单个二甲苯桶</w:t>
      </w:r>
      <w:r w:rsidRPr="00C93122">
        <w:rPr>
          <w:b/>
        </w:rPr>
        <w:t>泄漏事故源项</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786"/>
        <w:gridCol w:w="1239"/>
        <w:gridCol w:w="1512"/>
        <w:gridCol w:w="1512"/>
        <w:gridCol w:w="1513"/>
        <w:gridCol w:w="1510"/>
      </w:tblGrid>
      <w:tr w:rsidR="00097C62" w:rsidRPr="00C93122" w:rsidTr="00047DD7">
        <w:trPr>
          <w:trHeight w:val="340"/>
          <w:jc w:val="center"/>
        </w:trPr>
        <w:tc>
          <w:tcPr>
            <w:tcW w:w="1786" w:type="dxa"/>
            <w:vAlign w:val="center"/>
          </w:tcPr>
          <w:p w:rsidR="00097C62" w:rsidRPr="00C93122" w:rsidRDefault="00097C62" w:rsidP="00047DD7">
            <w:pPr>
              <w:ind w:firstLineChars="0" w:firstLine="0"/>
              <w:jc w:val="center"/>
              <w:rPr>
                <w:sz w:val="21"/>
                <w:szCs w:val="21"/>
              </w:rPr>
            </w:pPr>
            <w:r w:rsidRPr="00C93122">
              <w:rPr>
                <w:rFonts w:hint="eastAsia"/>
                <w:sz w:val="21"/>
                <w:szCs w:val="21"/>
              </w:rPr>
              <w:lastRenderedPageBreak/>
              <w:t>发生事故装置</w:t>
            </w:r>
          </w:p>
        </w:tc>
        <w:tc>
          <w:tcPr>
            <w:tcW w:w="1239" w:type="dxa"/>
            <w:vAlign w:val="center"/>
          </w:tcPr>
          <w:p w:rsidR="00097C62" w:rsidRPr="00C93122" w:rsidRDefault="00097C62" w:rsidP="00047DD7">
            <w:pPr>
              <w:ind w:firstLineChars="0" w:firstLine="0"/>
              <w:jc w:val="center"/>
              <w:rPr>
                <w:sz w:val="21"/>
                <w:szCs w:val="21"/>
              </w:rPr>
            </w:pPr>
            <w:r w:rsidRPr="00C93122">
              <w:rPr>
                <w:rFonts w:hint="eastAsia"/>
                <w:sz w:val="21"/>
                <w:szCs w:val="21"/>
              </w:rPr>
              <w:t>事故类型</w:t>
            </w:r>
          </w:p>
        </w:tc>
        <w:tc>
          <w:tcPr>
            <w:tcW w:w="1512" w:type="dxa"/>
            <w:vAlign w:val="center"/>
          </w:tcPr>
          <w:p w:rsidR="00097C62" w:rsidRPr="00C93122" w:rsidRDefault="00097C62" w:rsidP="00047DD7">
            <w:pPr>
              <w:ind w:firstLineChars="0" w:firstLine="0"/>
              <w:jc w:val="center"/>
              <w:rPr>
                <w:sz w:val="21"/>
                <w:szCs w:val="21"/>
              </w:rPr>
            </w:pPr>
            <w:r w:rsidRPr="00C93122">
              <w:rPr>
                <w:rFonts w:hint="eastAsia"/>
                <w:sz w:val="21"/>
                <w:szCs w:val="21"/>
              </w:rPr>
              <w:t>释放速率</w:t>
            </w:r>
            <w:r w:rsidRPr="00C93122">
              <w:rPr>
                <w:rFonts w:hint="eastAsia"/>
                <w:sz w:val="21"/>
                <w:szCs w:val="21"/>
              </w:rPr>
              <w:t>kg/s</w:t>
            </w:r>
          </w:p>
        </w:tc>
        <w:tc>
          <w:tcPr>
            <w:tcW w:w="1512" w:type="dxa"/>
            <w:vAlign w:val="center"/>
          </w:tcPr>
          <w:p w:rsidR="00097C62" w:rsidRPr="00C93122" w:rsidRDefault="00097C62" w:rsidP="00047DD7">
            <w:pPr>
              <w:ind w:firstLineChars="0" w:firstLine="0"/>
              <w:jc w:val="center"/>
              <w:rPr>
                <w:sz w:val="21"/>
                <w:szCs w:val="21"/>
              </w:rPr>
            </w:pPr>
            <w:r w:rsidRPr="00C93122">
              <w:rPr>
                <w:rFonts w:hint="eastAsia"/>
                <w:sz w:val="21"/>
                <w:szCs w:val="21"/>
              </w:rPr>
              <w:t>持续时间</w:t>
            </w:r>
            <w:r w:rsidRPr="00C93122">
              <w:rPr>
                <w:rFonts w:hint="eastAsia"/>
                <w:sz w:val="21"/>
                <w:szCs w:val="21"/>
              </w:rPr>
              <w:t>s</w:t>
            </w:r>
          </w:p>
        </w:tc>
        <w:tc>
          <w:tcPr>
            <w:tcW w:w="1513" w:type="dxa"/>
            <w:vAlign w:val="center"/>
          </w:tcPr>
          <w:p w:rsidR="00097C62" w:rsidRPr="00C93122" w:rsidRDefault="00097C62" w:rsidP="00047DD7">
            <w:pPr>
              <w:ind w:firstLineChars="0" w:firstLine="0"/>
              <w:jc w:val="center"/>
              <w:rPr>
                <w:sz w:val="21"/>
                <w:szCs w:val="21"/>
              </w:rPr>
            </w:pPr>
            <w:r w:rsidRPr="00C93122">
              <w:rPr>
                <w:rFonts w:hint="eastAsia"/>
                <w:sz w:val="21"/>
                <w:szCs w:val="21"/>
              </w:rPr>
              <w:t>释放高度</w:t>
            </w:r>
            <w:r w:rsidRPr="00C93122">
              <w:rPr>
                <w:rFonts w:hint="eastAsia"/>
                <w:sz w:val="21"/>
                <w:szCs w:val="21"/>
              </w:rPr>
              <w:t>m</w:t>
            </w:r>
          </w:p>
        </w:tc>
        <w:tc>
          <w:tcPr>
            <w:tcW w:w="1510" w:type="dxa"/>
            <w:vAlign w:val="center"/>
          </w:tcPr>
          <w:p w:rsidR="00097C62" w:rsidRPr="00C93122" w:rsidRDefault="00097C62" w:rsidP="00047DD7">
            <w:pPr>
              <w:ind w:firstLineChars="0" w:firstLine="0"/>
              <w:jc w:val="center"/>
              <w:rPr>
                <w:sz w:val="21"/>
                <w:szCs w:val="21"/>
              </w:rPr>
            </w:pPr>
            <w:r w:rsidRPr="00C93122">
              <w:rPr>
                <w:rFonts w:hint="eastAsia"/>
                <w:sz w:val="21"/>
                <w:szCs w:val="21"/>
              </w:rPr>
              <w:t>事故概率</w:t>
            </w:r>
          </w:p>
        </w:tc>
      </w:tr>
      <w:tr w:rsidR="00097C62" w:rsidRPr="00C93122" w:rsidTr="00047DD7">
        <w:trPr>
          <w:trHeight w:val="340"/>
          <w:jc w:val="center"/>
        </w:trPr>
        <w:tc>
          <w:tcPr>
            <w:tcW w:w="1786" w:type="dxa"/>
            <w:vMerge w:val="restart"/>
            <w:vAlign w:val="center"/>
          </w:tcPr>
          <w:p w:rsidR="00097C62" w:rsidRPr="00C93122" w:rsidRDefault="00097C62" w:rsidP="00047DD7">
            <w:pPr>
              <w:ind w:firstLineChars="0" w:firstLine="0"/>
              <w:jc w:val="center"/>
              <w:rPr>
                <w:sz w:val="21"/>
                <w:szCs w:val="21"/>
              </w:rPr>
            </w:pPr>
            <w:r w:rsidRPr="00C93122">
              <w:rPr>
                <w:rFonts w:hint="eastAsia"/>
                <w:sz w:val="21"/>
                <w:szCs w:val="21"/>
              </w:rPr>
              <w:t>1</w:t>
            </w:r>
            <w:r w:rsidRPr="00C93122">
              <w:rPr>
                <w:rFonts w:hint="eastAsia"/>
                <w:sz w:val="21"/>
                <w:szCs w:val="21"/>
              </w:rPr>
              <w:t>个桶泄漏</w:t>
            </w:r>
          </w:p>
        </w:tc>
        <w:tc>
          <w:tcPr>
            <w:tcW w:w="1239" w:type="dxa"/>
            <w:vAlign w:val="center"/>
          </w:tcPr>
          <w:p w:rsidR="00097C62" w:rsidRPr="00C93122" w:rsidRDefault="00097C62" w:rsidP="00047DD7">
            <w:pPr>
              <w:ind w:firstLineChars="0" w:firstLine="0"/>
              <w:jc w:val="center"/>
              <w:rPr>
                <w:sz w:val="21"/>
                <w:szCs w:val="21"/>
              </w:rPr>
            </w:pPr>
            <w:r w:rsidRPr="00C93122">
              <w:rPr>
                <w:rFonts w:hint="eastAsia"/>
                <w:sz w:val="21"/>
                <w:szCs w:val="21"/>
              </w:rPr>
              <w:t>泄漏</w:t>
            </w:r>
          </w:p>
        </w:tc>
        <w:tc>
          <w:tcPr>
            <w:tcW w:w="1512" w:type="dxa"/>
            <w:vAlign w:val="center"/>
          </w:tcPr>
          <w:p w:rsidR="00097C62" w:rsidRPr="00C93122" w:rsidRDefault="00097C62" w:rsidP="00047DD7">
            <w:pPr>
              <w:ind w:firstLineChars="0" w:firstLine="0"/>
              <w:jc w:val="center"/>
              <w:rPr>
                <w:sz w:val="21"/>
                <w:szCs w:val="21"/>
              </w:rPr>
            </w:pPr>
            <w:r w:rsidRPr="00C93122">
              <w:rPr>
                <w:rFonts w:hint="eastAsia"/>
                <w:sz w:val="21"/>
                <w:szCs w:val="21"/>
              </w:rPr>
              <w:t>0.056</w:t>
            </w:r>
          </w:p>
        </w:tc>
        <w:tc>
          <w:tcPr>
            <w:tcW w:w="1512" w:type="dxa"/>
            <w:vMerge w:val="restart"/>
            <w:vAlign w:val="center"/>
          </w:tcPr>
          <w:p w:rsidR="00097C62" w:rsidRPr="00C93122" w:rsidRDefault="00097C62" w:rsidP="00047DD7">
            <w:pPr>
              <w:ind w:firstLineChars="0" w:firstLine="0"/>
              <w:jc w:val="center"/>
              <w:rPr>
                <w:sz w:val="21"/>
                <w:szCs w:val="21"/>
              </w:rPr>
            </w:pPr>
            <w:r w:rsidRPr="00C93122">
              <w:rPr>
                <w:rFonts w:hint="eastAsia"/>
                <w:sz w:val="21"/>
                <w:szCs w:val="21"/>
              </w:rPr>
              <w:t>67</w:t>
            </w:r>
          </w:p>
        </w:tc>
        <w:tc>
          <w:tcPr>
            <w:tcW w:w="1513" w:type="dxa"/>
            <w:vMerge w:val="restart"/>
            <w:vAlign w:val="center"/>
          </w:tcPr>
          <w:p w:rsidR="00097C62" w:rsidRPr="00C93122" w:rsidRDefault="00097C62" w:rsidP="00047DD7">
            <w:pPr>
              <w:ind w:firstLineChars="0" w:firstLine="0"/>
              <w:jc w:val="center"/>
              <w:rPr>
                <w:sz w:val="21"/>
                <w:szCs w:val="21"/>
              </w:rPr>
            </w:pPr>
            <w:r w:rsidRPr="00C93122">
              <w:rPr>
                <w:rFonts w:hint="eastAsia"/>
                <w:sz w:val="21"/>
                <w:szCs w:val="21"/>
              </w:rPr>
              <w:t>1</w:t>
            </w:r>
          </w:p>
        </w:tc>
        <w:tc>
          <w:tcPr>
            <w:tcW w:w="1510" w:type="dxa"/>
            <w:vMerge w:val="restart"/>
            <w:vAlign w:val="center"/>
          </w:tcPr>
          <w:p w:rsidR="00097C62" w:rsidRPr="00C93122" w:rsidRDefault="00097C62" w:rsidP="00047DD7">
            <w:pPr>
              <w:ind w:firstLineChars="0" w:firstLine="0"/>
              <w:jc w:val="center"/>
              <w:rPr>
                <w:sz w:val="21"/>
                <w:szCs w:val="21"/>
              </w:rPr>
            </w:pPr>
            <w:r w:rsidRPr="00C93122">
              <w:rPr>
                <w:rFonts w:hint="eastAsia"/>
                <w:sz w:val="21"/>
                <w:szCs w:val="21"/>
              </w:rPr>
              <w:t>1.25</w:t>
            </w:r>
            <w:r w:rsidRPr="00C93122">
              <w:rPr>
                <w:rFonts w:hint="eastAsia"/>
                <w:sz w:val="21"/>
                <w:szCs w:val="21"/>
              </w:rPr>
              <w:t>×</w:t>
            </w:r>
            <w:r w:rsidRPr="00C93122">
              <w:rPr>
                <w:rFonts w:hint="eastAsia"/>
                <w:sz w:val="21"/>
                <w:szCs w:val="21"/>
              </w:rPr>
              <w:t>10</w:t>
            </w:r>
            <w:r w:rsidRPr="00C93122">
              <w:rPr>
                <w:rFonts w:hint="eastAsia"/>
                <w:sz w:val="21"/>
                <w:szCs w:val="21"/>
                <w:vertAlign w:val="superscript"/>
              </w:rPr>
              <w:t>-5</w:t>
            </w:r>
          </w:p>
        </w:tc>
      </w:tr>
      <w:tr w:rsidR="00097C62" w:rsidRPr="00C93122" w:rsidTr="00047DD7">
        <w:trPr>
          <w:trHeight w:val="340"/>
          <w:jc w:val="center"/>
        </w:trPr>
        <w:tc>
          <w:tcPr>
            <w:tcW w:w="1786" w:type="dxa"/>
            <w:vMerge/>
            <w:vAlign w:val="center"/>
          </w:tcPr>
          <w:p w:rsidR="00097C62" w:rsidRPr="00C93122" w:rsidRDefault="00097C62" w:rsidP="00047DD7">
            <w:pPr>
              <w:ind w:firstLineChars="0" w:firstLine="0"/>
              <w:jc w:val="center"/>
              <w:rPr>
                <w:sz w:val="21"/>
                <w:szCs w:val="21"/>
              </w:rPr>
            </w:pPr>
          </w:p>
        </w:tc>
        <w:tc>
          <w:tcPr>
            <w:tcW w:w="1239" w:type="dxa"/>
            <w:vAlign w:val="center"/>
          </w:tcPr>
          <w:p w:rsidR="00097C62" w:rsidRPr="00C93122" w:rsidRDefault="00097C62" w:rsidP="00047DD7">
            <w:pPr>
              <w:ind w:firstLineChars="0" w:firstLine="0"/>
              <w:jc w:val="center"/>
              <w:rPr>
                <w:sz w:val="21"/>
                <w:szCs w:val="21"/>
              </w:rPr>
            </w:pPr>
            <w:r w:rsidRPr="00C93122">
              <w:rPr>
                <w:rFonts w:hint="eastAsia"/>
                <w:sz w:val="21"/>
                <w:szCs w:val="21"/>
              </w:rPr>
              <w:t>蒸发</w:t>
            </w:r>
          </w:p>
        </w:tc>
        <w:tc>
          <w:tcPr>
            <w:tcW w:w="1512" w:type="dxa"/>
            <w:vAlign w:val="center"/>
          </w:tcPr>
          <w:p w:rsidR="00097C62" w:rsidRPr="00C93122" w:rsidRDefault="00097C62" w:rsidP="00047DD7">
            <w:pPr>
              <w:ind w:firstLineChars="0" w:firstLine="0"/>
              <w:jc w:val="center"/>
              <w:rPr>
                <w:sz w:val="21"/>
                <w:szCs w:val="21"/>
              </w:rPr>
            </w:pPr>
            <w:r w:rsidRPr="00C93122">
              <w:rPr>
                <w:rFonts w:hint="eastAsia"/>
                <w:sz w:val="21"/>
                <w:szCs w:val="21"/>
              </w:rPr>
              <w:t>0.003</w:t>
            </w:r>
          </w:p>
        </w:tc>
        <w:tc>
          <w:tcPr>
            <w:tcW w:w="1512" w:type="dxa"/>
            <w:vMerge/>
            <w:vAlign w:val="center"/>
          </w:tcPr>
          <w:p w:rsidR="00097C62" w:rsidRPr="00C93122" w:rsidRDefault="00097C62" w:rsidP="00047DD7">
            <w:pPr>
              <w:ind w:firstLineChars="0" w:firstLine="0"/>
              <w:jc w:val="center"/>
              <w:rPr>
                <w:sz w:val="21"/>
                <w:szCs w:val="21"/>
              </w:rPr>
            </w:pPr>
          </w:p>
        </w:tc>
        <w:tc>
          <w:tcPr>
            <w:tcW w:w="1513" w:type="dxa"/>
            <w:vMerge/>
            <w:vAlign w:val="center"/>
          </w:tcPr>
          <w:p w:rsidR="00097C62" w:rsidRPr="00C93122" w:rsidRDefault="00097C62" w:rsidP="00047DD7">
            <w:pPr>
              <w:ind w:firstLineChars="0" w:firstLine="0"/>
              <w:jc w:val="center"/>
              <w:rPr>
                <w:sz w:val="21"/>
                <w:szCs w:val="21"/>
              </w:rPr>
            </w:pPr>
          </w:p>
        </w:tc>
        <w:tc>
          <w:tcPr>
            <w:tcW w:w="1510" w:type="dxa"/>
            <w:vMerge/>
            <w:vAlign w:val="center"/>
          </w:tcPr>
          <w:p w:rsidR="00097C62" w:rsidRPr="00C93122" w:rsidRDefault="00097C62" w:rsidP="00047DD7">
            <w:pPr>
              <w:ind w:firstLineChars="0" w:firstLine="0"/>
              <w:jc w:val="center"/>
              <w:rPr>
                <w:sz w:val="21"/>
                <w:szCs w:val="21"/>
              </w:rPr>
            </w:pPr>
          </w:p>
        </w:tc>
      </w:tr>
    </w:tbl>
    <w:p w:rsidR="00097C62" w:rsidRPr="00097C62" w:rsidRDefault="00097C62" w:rsidP="00097C62">
      <w:pPr>
        <w:adjustRightInd w:val="0"/>
        <w:snapToGrid w:val="0"/>
        <w:spacing w:beforeLines="50" w:before="156" w:line="360" w:lineRule="auto"/>
        <w:ind w:firstLine="480"/>
      </w:pPr>
      <w:r w:rsidRPr="00097C62">
        <w:rPr>
          <w:rFonts w:hint="eastAsia"/>
        </w:rPr>
        <w:t>②桶发生爆炸泄漏的情况</w:t>
      </w:r>
    </w:p>
    <w:p w:rsidR="00097C62" w:rsidRPr="00C93122" w:rsidRDefault="00097C62" w:rsidP="00097C62">
      <w:pPr>
        <w:adjustRightInd w:val="0"/>
        <w:snapToGrid w:val="0"/>
        <w:spacing w:line="360" w:lineRule="auto"/>
        <w:ind w:firstLine="480"/>
      </w:pPr>
      <w:r w:rsidRPr="00C93122">
        <w:rPr>
          <w:rFonts w:hint="eastAsia"/>
        </w:rPr>
        <w:t>由于本项目最大桶储存容量是</w:t>
      </w:r>
      <w:r w:rsidRPr="00C93122">
        <w:rPr>
          <w:rFonts w:hint="eastAsia"/>
        </w:rPr>
        <w:t>200kg/</w:t>
      </w:r>
      <w:r w:rsidRPr="00C93122">
        <w:rPr>
          <w:rFonts w:hint="eastAsia"/>
        </w:rPr>
        <w:t>桶；本次评价考虑</w:t>
      </w:r>
      <w:r w:rsidRPr="00C93122">
        <w:rPr>
          <w:rFonts w:hint="eastAsia"/>
        </w:rPr>
        <w:t>3</w:t>
      </w:r>
      <w:r w:rsidRPr="00C93122">
        <w:rPr>
          <w:rFonts w:hint="eastAsia"/>
        </w:rPr>
        <w:t>个二甲苯桶同时发生泄漏导致火灾或爆炸，而引发周围邻近的桶发生火灾爆炸事故的影响，分析</w:t>
      </w:r>
      <w:r w:rsidRPr="00C93122">
        <w:rPr>
          <w:rFonts w:hint="eastAsia"/>
        </w:rPr>
        <w:t>3</w:t>
      </w:r>
      <w:r w:rsidRPr="00C93122">
        <w:rPr>
          <w:rFonts w:hint="eastAsia"/>
        </w:rPr>
        <w:t>个</w:t>
      </w:r>
      <w:r w:rsidRPr="00C93122">
        <w:rPr>
          <w:rFonts w:hint="eastAsia"/>
        </w:rPr>
        <w:t>200kg</w:t>
      </w:r>
      <w:r w:rsidRPr="00C93122">
        <w:rPr>
          <w:rFonts w:hint="eastAsia"/>
        </w:rPr>
        <w:t>的二甲苯桶破裂导致爆炸泄漏事故，其源项详见表</w:t>
      </w:r>
      <w:r>
        <w:rPr>
          <w:rFonts w:hint="eastAsia"/>
        </w:rPr>
        <w:t>3</w:t>
      </w:r>
      <w:r w:rsidRPr="00C93122">
        <w:t>.</w:t>
      </w:r>
      <w:r w:rsidRPr="00C93122">
        <w:rPr>
          <w:rFonts w:hint="eastAsia"/>
        </w:rPr>
        <w:t>2-3</w:t>
      </w:r>
      <w:r w:rsidRPr="00C93122">
        <w:rPr>
          <w:rFonts w:hint="eastAsia"/>
        </w:rPr>
        <w:t>。</w:t>
      </w:r>
    </w:p>
    <w:p w:rsidR="00097C62" w:rsidRPr="00C93122" w:rsidRDefault="00097C62" w:rsidP="00097C62">
      <w:pPr>
        <w:ind w:firstLine="482"/>
        <w:jc w:val="center"/>
        <w:rPr>
          <w:b/>
        </w:rPr>
      </w:pPr>
      <w:r w:rsidRPr="00C93122">
        <w:rPr>
          <w:b/>
        </w:rPr>
        <w:t>表</w:t>
      </w:r>
      <w:r>
        <w:rPr>
          <w:rFonts w:hint="eastAsia"/>
          <w:b/>
        </w:rPr>
        <w:t>3</w:t>
      </w:r>
      <w:r w:rsidRPr="00C93122">
        <w:rPr>
          <w:b/>
        </w:rPr>
        <w:t>.</w:t>
      </w:r>
      <w:r w:rsidRPr="00C93122">
        <w:rPr>
          <w:rFonts w:hint="eastAsia"/>
          <w:b/>
        </w:rPr>
        <w:t>2-3</w:t>
      </w:r>
      <w:r w:rsidRPr="00C93122">
        <w:rPr>
          <w:b/>
        </w:rPr>
        <w:t xml:space="preserve"> </w:t>
      </w:r>
      <w:r w:rsidRPr="00C93122">
        <w:rPr>
          <w:rFonts w:hint="eastAsia"/>
          <w:b/>
        </w:rPr>
        <w:t xml:space="preserve"> 3</w:t>
      </w:r>
      <w:r w:rsidRPr="00C93122">
        <w:rPr>
          <w:rFonts w:hint="eastAsia"/>
          <w:b/>
        </w:rPr>
        <w:t>个二甲苯桶爆泄事故</w:t>
      </w:r>
      <w:r w:rsidRPr="00C93122">
        <w:rPr>
          <w:b/>
        </w:rPr>
        <w:t>源项</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561"/>
        <w:gridCol w:w="1701"/>
        <w:gridCol w:w="1673"/>
        <w:gridCol w:w="1379"/>
        <w:gridCol w:w="1379"/>
        <w:gridCol w:w="1379"/>
      </w:tblGrid>
      <w:tr w:rsidR="00097C62" w:rsidRPr="009A0C9A" w:rsidTr="00047DD7">
        <w:trPr>
          <w:trHeight w:val="340"/>
          <w:jc w:val="center"/>
        </w:trPr>
        <w:tc>
          <w:tcPr>
            <w:tcW w:w="1561" w:type="dxa"/>
            <w:vAlign w:val="center"/>
          </w:tcPr>
          <w:p w:rsidR="00097C62" w:rsidRPr="009A0C9A" w:rsidRDefault="00097C62" w:rsidP="00047DD7">
            <w:pPr>
              <w:ind w:firstLineChars="0" w:firstLine="0"/>
              <w:jc w:val="center"/>
              <w:rPr>
                <w:sz w:val="21"/>
                <w:szCs w:val="21"/>
              </w:rPr>
            </w:pPr>
            <w:r w:rsidRPr="009A0C9A">
              <w:rPr>
                <w:sz w:val="21"/>
                <w:szCs w:val="21"/>
              </w:rPr>
              <w:t>发生事故装置</w:t>
            </w:r>
          </w:p>
        </w:tc>
        <w:tc>
          <w:tcPr>
            <w:tcW w:w="1701" w:type="dxa"/>
            <w:vAlign w:val="center"/>
          </w:tcPr>
          <w:p w:rsidR="00097C62" w:rsidRPr="009A0C9A" w:rsidRDefault="00097C62" w:rsidP="00047DD7">
            <w:pPr>
              <w:ind w:firstLineChars="0" w:firstLine="0"/>
              <w:jc w:val="center"/>
              <w:rPr>
                <w:sz w:val="21"/>
                <w:szCs w:val="21"/>
              </w:rPr>
            </w:pPr>
            <w:r w:rsidRPr="009A0C9A">
              <w:rPr>
                <w:sz w:val="21"/>
                <w:szCs w:val="21"/>
              </w:rPr>
              <w:t>泄漏总量</w:t>
            </w:r>
            <w:r w:rsidRPr="009A0C9A">
              <w:rPr>
                <w:sz w:val="21"/>
                <w:szCs w:val="21"/>
              </w:rPr>
              <w:t>kg</w:t>
            </w:r>
          </w:p>
        </w:tc>
        <w:tc>
          <w:tcPr>
            <w:tcW w:w="1673" w:type="dxa"/>
            <w:vAlign w:val="center"/>
          </w:tcPr>
          <w:p w:rsidR="00097C62" w:rsidRPr="009A0C9A" w:rsidRDefault="00097C62" w:rsidP="00047DD7">
            <w:pPr>
              <w:ind w:firstLineChars="0" w:firstLine="0"/>
              <w:jc w:val="center"/>
              <w:rPr>
                <w:sz w:val="21"/>
                <w:szCs w:val="21"/>
              </w:rPr>
            </w:pPr>
            <w:r w:rsidRPr="009A0C9A">
              <w:rPr>
                <w:sz w:val="21"/>
                <w:szCs w:val="21"/>
              </w:rPr>
              <w:t>蒸发速率</w:t>
            </w:r>
            <w:r w:rsidRPr="009A0C9A">
              <w:rPr>
                <w:sz w:val="21"/>
                <w:szCs w:val="21"/>
              </w:rPr>
              <w:t>kg/s</w:t>
            </w:r>
          </w:p>
        </w:tc>
        <w:tc>
          <w:tcPr>
            <w:tcW w:w="1379" w:type="dxa"/>
            <w:vAlign w:val="center"/>
          </w:tcPr>
          <w:p w:rsidR="00097C62" w:rsidRPr="009A0C9A" w:rsidRDefault="00097C62" w:rsidP="00047DD7">
            <w:pPr>
              <w:ind w:firstLineChars="0" w:firstLine="0"/>
              <w:jc w:val="center"/>
              <w:rPr>
                <w:sz w:val="21"/>
                <w:szCs w:val="21"/>
              </w:rPr>
            </w:pPr>
            <w:r w:rsidRPr="009A0C9A">
              <w:rPr>
                <w:sz w:val="21"/>
                <w:szCs w:val="21"/>
              </w:rPr>
              <w:t>持续时间</w:t>
            </w:r>
            <w:r w:rsidRPr="009A0C9A">
              <w:rPr>
                <w:sz w:val="21"/>
                <w:szCs w:val="21"/>
              </w:rPr>
              <w:t>s</w:t>
            </w:r>
          </w:p>
        </w:tc>
        <w:tc>
          <w:tcPr>
            <w:tcW w:w="1379" w:type="dxa"/>
            <w:vAlign w:val="center"/>
          </w:tcPr>
          <w:p w:rsidR="00097C62" w:rsidRPr="009A0C9A" w:rsidRDefault="00097C62" w:rsidP="00047DD7">
            <w:pPr>
              <w:ind w:firstLineChars="0" w:firstLine="0"/>
              <w:jc w:val="center"/>
              <w:rPr>
                <w:sz w:val="21"/>
                <w:szCs w:val="21"/>
              </w:rPr>
            </w:pPr>
            <w:r w:rsidRPr="009A0C9A">
              <w:rPr>
                <w:sz w:val="21"/>
                <w:szCs w:val="21"/>
              </w:rPr>
              <w:t>释放高度</w:t>
            </w:r>
            <w:r w:rsidRPr="009A0C9A">
              <w:rPr>
                <w:sz w:val="21"/>
                <w:szCs w:val="21"/>
              </w:rPr>
              <w:t>m</w:t>
            </w:r>
          </w:p>
        </w:tc>
        <w:tc>
          <w:tcPr>
            <w:tcW w:w="1379" w:type="dxa"/>
            <w:vAlign w:val="center"/>
          </w:tcPr>
          <w:p w:rsidR="00097C62" w:rsidRPr="009A0C9A" w:rsidRDefault="00097C62" w:rsidP="00047DD7">
            <w:pPr>
              <w:ind w:firstLineChars="0" w:firstLine="0"/>
              <w:jc w:val="center"/>
              <w:rPr>
                <w:sz w:val="21"/>
                <w:szCs w:val="21"/>
              </w:rPr>
            </w:pPr>
            <w:r w:rsidRPr="009A0C9A">
              <w:rPr>
                <w:sz w:val="21"/>
                <w:szCs w:val="21"/>
              </w:rPr>
              <w:t>事故概率</w:t>
            </w:r>
          </w:p>
        </w:tc>
      </w:tr>
      <w:tr w:rsidR="00097C62" w:rsidRPr="009A0C9A" w:rsidTr="00047DD7">
        <w:trPr>
          <w:trHeight w:val="340"/>
          <w:jc w:val="center"/>
        </w:trPr>
        <w:tc>
          <w:tcPr>
            <w:tcW w:w="1561" w:type="dxa"/>
            <w:vAlign w:val="center"/>
          </w:tcPr>
          <w:p w:rsidR="00097C62" w:rsidRPr="009A0C9A" w:rsidRDefault="00097C62" w:rsidP="00047DD7">
            <w:pPr>
              <w:ind w:firstLineChars="0" w:firstLine="0"/>
              <w:jc w:val="center"/>
              <w:rPr>
                <w:sz w:val="21"/>
                <w:szCs w:val="21"/>
              </w:rPr>
            </w:pPr>
            <w:r w:rsidRPr="009A0C9A">
              <w:rPr>
                <w:sz w:val="21"/>
                <w:szCs w:val="21"/>
              </w:rPr>
              <w:t>桶爆泄</w:t>
            </w:r>
          </w:p>
        </w:tc>
        <w:tc>
          <w:tcPr>
            <w:tcW w:w="1701" w:type="dxa"/>
            <w:vAlign w:val="center"/>
          </w:tcPr>
          <w:p w:rsidR="00097C62" w:rsidRPr="009A0C9A" w:rsidRDefault="00097C62" w:rsidP="00047DD7">
            <w:pPr>
              <w:ind w:firstLineChars="0" w:firstLine="0"/>
              <w:jc w:val="center"/>
              <w:rPr>
                <w:sz w:val="21"/>
                <w:szCs w:val="21"/>
              </w:rPr>
            </w:pPr>
            <w:r w:rsidRPr="009A0C9A">
              <w:rPr>
                <w:sz w:val="21"/>
                <w:szCs w:val="21"/>
              </w:rPr>
              <w:t>180</w:t>
            </w:r>
          </w:p>
        </w:tc>
        <w:tc>
          <w:tcPr>
            <w:tcW w:w="1673" w:type="dxa"/>
            <w:vAlign w:val="center"/>
          </w:tcPr>
          <w:p w:rsidR="00097C62" w:rsidRPr="009A0C9A" w:rsidRDefault="00097C62" w:rsidP="00047DD7">
            <w:pPr>
              <w:ind w:firstLineChars="0" w:firstLine="0"/>
              <w:jc w:val="center"/>
              <w:rPr>
                <w:sz w:val="21"/>
                <w:szCs w:val="21"/>
              </w:rPr>
            </w:pPr>
            <w:r w:rsidRPr="009A0C9A">
              <w:rPr>
                <w:sz w:val="21"/>
                <w:szCs w:val="21"/>
              </w:rPr>
              <w:t>0.11</w:t>
            </w:r>
          </w:p>
        </w:tc>
        <w:tc>
          <w:tcPr>
            <w:tcW w:w="1379" w:type="dxa"/>
            <w:vAlign w:val="center"/>
          </w:tcPr>
          <w:p w:rsidR="00097C62" w:rsidRPr="009A0C9A" w:rsidRDefault="00097C62" w:rsidP="00047DD7">
            <w:pPr>
              <w:ind w:firstLineChars="0" w:firstLine="0"/>
              <w:jc w:val="center"/>
              <w:rPr>
                <w:sz w:val="21"/>
                <w:szCs w:val="21"/>
              </w:rPr>
            </w:pPr>
            <w:r w:rsidRPr="009A0C9A">
              <w:rPr>
                <w:sz w:val="21"/>
                <w:szCs w:val="21"/>
              </w:rPr>
              <w:t>168</w:t>
            </w:r>
          </w:p>
        </w:tc>
        <w:tc>
          <w:tcPr>
            <w:tcW w:w="1379" w:type="dxa"/>
            <w:vAlign w:val="center"/>
          </w:tcPr>
          <w:p w:rsidR="00097C62" w:rsidRPr="009A0C9A" w:rsidRDefault="00097C62" w:rsidP="00047DD7">
            <w:pPr>
              <w:ind w:firstLineChars="0" w:firstLine="0"/>
              <w:jc w:val="center"/>
              <w:rPr>
                <w:sz w:val="21"/>
                <w:szCs w:val="21"/>
              </w:rPr>
            </w:pPr>
            <w:r w:rsidRPr="009A0C9A">
              <w:rPr>
                <w:sz w:val="21"/>
                <w:szCs w:val="21"/>
              </w:rPr>
              <w:t>1</w:t>
            </w:r>
          </w:p>
        </w:tc>
        <w:tc>
          <w:tcPr>
            <w:tcW w:w="1379" w:type="dxa"/>
            <w:vAlign w:val="center"/>
          </w:tcPr>
          <w:p w:rsidR="00097C62" w:rsidRPr="009A0C9A" w:rsidRDefault="00097C62" w:rsidP="00047DD7">
            <w:pPr>
              <w:ind w:firstLineChars="0" w:firstLine="0"/>
              <w:jc w:val="center"/>
              <w:rPr>
                <w:sz w:val="21"/>
                <w:szCs w:val="21"/>
              </w:rPr>
            </w:pPr>
            <w:r w:rsidRPr="009A0C9A">
              <w:rPr>
                <w:sz w:val="21"/>
                <w:szCs w:val="21"/>
              </w:rPr>
              <w:t>1.25×10</w:t>
            </w:r>
            <w:r w:rsidRPr="009A0C9A">
              <w:rPr>
                <w:sz w:val="21"/>
                <w:szCs w:val="21"/>
                <w:vertAlign w:val="superscript"/>
              </w:rPr>
              <w:t>-5</w:t>
            </w:r>
          </w:p>
        </w:tc>
      </w:tr>
    </w:tbl>
    <w:p w:rsidR="00097C62" w:rsidRPr="00097C62" w:rsidRDefault="00097C62" w:rsidP="00097C62">
      <w:pPr>
        <w:pStyle w:val="2"/>
        <w:rPr>
          <w:rFonts w:ascii="Times New Roman" w:hAnsi="Times New Roman"/>
        </w:rPr>
      </w:pPr>
      <w:bookmarkStart w:id="177" w:name="_Toc438726516"/>
      <w:bookmarkStart w:id="178" w:name="_Toc38717518"/>
      <w:bookmarkEnd w:id="176"/>
      <w:r w:rsidRPr="00097C62">
        <w:rPr>
          <w:rFonts w:ascii="Times New Roman" w:hAnsi="Times New Roman" w:hint="eastAsia"/>
        </w:rPr>
        <w:t xml:space="preserve">3.3 </w:t>
      </w:r>
      <w:r w:rsidRPr="00097C62">
        <w:rPr>
          <w:rFonts w:ascii="Times New Roman" w:hAnsi="Times New Roman" w:hint="eastAsia"/>
        </w:rPr>
        <w:t>事故后果分析</w:t>
      </w:r>
      <w:bookmarkEnd w:id="177"/>
      <w:bookmarkEnd w:id="178"/>
    </w:p>
    <w:p w:rsidR="008865DC" w:rsidRPr="008865DC" w:rsidRDefault="008865DC" w:rsidP="00E85B05">
      <w:pPr>
        <w:pStyle w:val="4f3"/>
        <w:adjustRightInd w:val="0"/>
        <w:snapToGrid w:val="0"/>
        <w:outlineLvl w:val="2"/>
        <w:rPr>
          <w:rFonts w:eastAsiaTheme="minorEastAsia"/>
          <w:sz w:val="28"/>
          <w:szCs w:val="30"/>
        </w:rPr>
      </w:pPr>
      <w:bookmarkStart w:id="179" w:name="_Toc38717519"/>
      <w:r w:rsidRPr="008865DC">
        <w:rPr>
          <w:rFonts w:eastAsiaTheme="minorEastAsia" w:hint="eastAsia"/>
          <w:sz w:val="28"/>
          <w:szCs w:val="30"/>
        </w:rPr>
        <w:t>3.3.1</w:t>
      </w:r>
      <w:r>
        <w:rPr>
          <w:rFonts w:eastAsiaTheme="minorEastAsia" w:hint="eastAsia"/>
          <w:sz w:val="28"/>
          <w:szCs w:val="30"/>
        </w:rPr>
        <w:t>大气环境突发环境事件后果影响分析</w:t>
      </w:r>
      <w:bookmarkEnd w:id="179"/>
    </w:p>
    <w:p w:rsidR="00097C62" w:rsidRPr="00097C62" w:rsidRDefault="00097C62" w:rsidP="00097C62">
      <w:pPr>
        <w:pStyle w:val="a1"/>
        <w:adjustRightInd w:val="0"/>
        <w:snapToGrid w:val="0"/>
        <w:spacing w:line="360" w:lineRule="auto"/>
        <w:ind w:firstLine="480"/>
        <w:rPr>
          <w:rFonts w:ascii="Times New Roman" w:eastAsia="宋体" w:hAnsi="Times New Roman" w:cs="Times New Roman"/>
          <w:sz w:val="24"/>
        </w:rPr>
      </w:pPr>
      <w:r w:rsidRPr="00097C62">
        <w:rPr>
          <w:rFonts w:ascii="Times New Roman" w:eastAsia="宋体" w:hAnsi="Times New Roman" w:cs="Times New Roman" w:hint="eastAsia"/>
          <w:sz w:val="24"/>
        </w:rPr>
        <w:t>本项目涉及有毒有害物质二甲苯，项目的生产区和贮存区实际用量和贮存量远小于</w:t>
      </w:r>
      <w:r w:rsidRPr="00097C62">
        <w:rPr>
          <w:rFonts w:ascii="Times New Roman" w:eastAsia="宋体" w:hAnsi="Times New Roman" w:cs="Times New Roman" w:hint="eastAsia"/>
          <w:sz w:val="24"/>
        </w:rPr>
        <w:t>GB18218</w:t>
      </w:r>
      <w:r w:rsidRPr="00097C62">
        <w:rPr>
          <w:rFonts w:ascii="Times New Roman" w:eastAsia="宋体" w:hAnsi="Times New Roman" w:cs="Times New Roman" w:hint="eastAsia"/>
          <w:sz w:val="24"/>
        </w:rPr>
        <w:t>规定的临界量，对本项目的生产区和贮存区单元均未构成重大危险源。</w:t>
      </w:r>
    </w:p>
    <w:p w:rsidR="00097C62" w:rsidRPr="00097C62" w:rsidRDefault="00097C62" w:rsidP="00097C62">
      <w:pPr>
        <w:pStyle w:val="a1"/>
        <w:adjustRightInd w:val="0"/>
        <w:snapToGrid w:val="0"/>
        <w:spacing w:line="360" w:lineRule="auto"/>
        <w:ind w:firstLine="480"/>
        <w:rPr>
          <w:rFonts w:ascii="Times New Roman" w:eastAsia="宋体" w:hAnsi="Times New Roman" w:cs="Times New Roman"/>
          <w:sz w:val="24"/>
        </w:rPr>
      </w:pPr>
      <w:r w:rsidRPr="00097C62">
        <w:rPr>
          <w:rFonts w:ascii="Times New Roman" w:eastAsia="宋体" w:hAnsi="Times New Roman" w:cs="Times New Roman" w:hint="eastAsia"/>
          <w:sz w:val="24"/>
        </w:rPr>
        <w:t>本项目最大的潜在风险源、可能出现的最大危害性的典型风险事故为：库房存放的二甲苯桶破裂或发生爆炸导致二甲苯发生泄漏。</w:t>
      </w:r>
    </w:p>
    <w:p w:rsidR="00097C62" w:rsidRPr="001A3F41" w:rsidRDefault="00097C62" w:rsidP="00097C62">
      <w:pPr>
        <w:adjustRightInd w:val="0"/>
        <w:snapToGrid w:val="0"/>
        <w:spacing w:line="360" w:lineRule="auto"/>
        <w:ind w:firstLine="480"/>
      </w:pPr>
      <w:r w:rsidRPr="001A3F41">
        <w:rPr>
          <w:rFonts w:hint="eastAsia"/>
        </w:rPr>
        <w:t>二甲苯的排放标准、环境标准、建议空气中的暴露值见表</w:t>
      </w:r>
      <w:r>
        <w:rPr>
          <w:rFonts w:hint="eastAsia"/>
        </w:rPr>
        <w:t>3</w:t>
      </w:r>
      <w:r w:rsidRPr="001A3F41">
        <w:rPr>
          <w:rFonts w:hint="eastAsia"/>
        </w:rPr>
        <w:t>.3</w:t>
      </w:r>
      <w:r>
        <w:rPr>
          <w:rFonts w:hint="eastAsia"/>
        </w:rPr>
        <w:t>-1</w:t>
      </w:r>
      <w:r w:rsidRPr="001A3F41">
        <w:rPr>
          <w:rFonts w:hint="eastAsia"/>
        </w:rPr>
        <w:t>。</w:t>
      </w:r>
    </w:p>
    <w:p w:rsidR="00097C62" w:rsidRPr="001A3F41" w:rsidRDefault="00097C62" w:rsidP="00097C62">
      <w:pPr>
        <w:ind w:firstLine="482"/>
        <w:jc w:val="center"/>
        <w:rPr>
          <w:b/>
        </w:rPr>
      </w:pPr>
      <w:r w:rsidRPr="001A3F41">
        <w:rPr>
          <w:b/>
        </w:rPr>
        <w:t>表</w:t>
      </w:r>
      <w:r>
        <w:rPr>
          <w:rFonts w:hint="eastAsia"/>
          <w:b/>
        </w:rPr>
        <w:t>3</w:t>
      </w:r>
      <w:r w:rsidRPr="001A3F41">
        <w:rPr>
          <w:rFonts w:hint="eastAsia"/>
          <w:b/>
        </w:rPr>
        <w:t>.3-1</w:t>
      </w:r>
      <w:r w:rsidRPr="001A3F41">
        <w:rPr>
          <w:b/>
        </w:rPr>
        <w:t xml:space="preserve">  </w:t>
      </w:r>
      <w:r w:rsidRPr="001A3F41">
        <w:rPr>
          <w:b/>
        </w:rPr>
        <w:t>空气中二甲苯标准限值表</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3023"/>
        <w:gridCol w:w="4233"/>
        <w:gridCol w:w="1816"/>
      </w:tblGrid>
      <w:tr w:rsidR="00097C62" w:rsidRPr="009A0C9A" w:rsidTr="00047DD7">
        <w:trPr>
          <w:trHeight w:val="340"/>
          <w:jc w:val="center"/>
        </w:trPr>
        <w:tc>
          <w:tcPr>
            <w:tcW w:w="7256" w:type="dxa"/>
            <w:gridSpan w:val="2"/>
            <w:vAlign w:val="center"/>
          </w:tcPr>
          <w:p w:rsidR="00097C62" w:rsidRPr="009A0C9A" w:rsidRDefault="00097C62" w:rsidP="00047DD7">
            <w:pPr>
              <w:suppressAutoHyphens/>
              <w:ind w:firstLineChars="0" w:firstLine="0"/>
              <w:jc w:val="center"/>
              <w:rPr>
                <w:sz w:val="21"/>
                <w:szCs w:val="21"/>
              </w:rPr>
            </w:pPr>
            <w:r w:rsidRPr="009A0C9A">
              <w:rPr>
                <w:sz w:val="21"/>
                <w:szCs w:val="21"/>
              </w:rPr>
              <w:t>标准名称</w:t>
            </w:r>
          </w:p>
        </w:tc>
        <w:tc>
          <w:tcPr>
            <w:tcW w:w="1816" w:type="dxa"/>
            <w:vAlign w:val="center"/>
          </w:tcPr>
          <w:p w:rsidR="00097C62" w:rsidRPr="009A0C9A" w:rsidRDefault="00097C62" w:rsidP="00047DD7">
            <w:pPr>
              <w:suppressAutoHyphens/>
              <w:ind w:firstLineChars="0" w:firstLine="0"/>
              <w:jc w:val="center"/>
              <w:rPr>
                <w:sz w:val="21"/>
                <w:szCs w:val="21"/>
              </w:rPr>
            </w:pPr>
            <w:r w:rsidRPr="009A0C9A">
              <w:rPr>
                <w:sz w:val="21"/>
                <w:szCs w:val="21"/>
              </w:rPr>
              <w:t>二甲苯</w:t>
            </w:r>
          </w:p>
        </w:tc>
      </w:tr>
      <w:tr w:rsidR="00097C62" w:rsidRPr="009A0C9A" w:rsidTr="00047DD7">
        <w:trPr>
          <w:trHeight w:val="340"/>
          <w:jc w:val="center"/>
        </w:trPr>
        <w:tc>
          <w:tcPr>
            <w:tcW w:w="3023" w:type="dxa"/>
            <w:vMerge w:val="restart"/>
            <w:vAlign w:val="center"/>
          </w:tcPr>
          <w:p w:rsidR="00097C62" w:rsidRPr="009A0C9A" w:rsidRDefault="00097C62" w:rsidP="00047DD7">
            <w:pPr>
              <w:suppressAutoHyphens/>
              <w:ind w:firstLineChars="0" w:firstLine="0"/>
              <w:jc w:val="center"/>
              <w:rPr>
                <w:sz w:val="21"/>
                <w:szCs w:val="21"/>
              </w:rPr>
            </w:pPr>
            <w:r w:rsidRPr="009A0C9A">
              <w:rPr>
                <w:sz w:val="21"/>
                <w:szCs w:val="21"/>
              </w:rPr>
              <w:t>TJ36-79</w:t>
            </w:r>
          </w:p>
          <w:p w:rsidR="00097C62" w:rsidRPr="009A0C9A" w:rsidRDefault="00097C62" w:rsidP="00047DD7">
            <w:pPr>
              <w:suppressAutoHyphens/>
              <w:ind w:firstLineChars="0" w:firstLine="0"/>
              <w:jc w:val="center"/>
              <w:rPr>
                <w:sz w:val="21"/>
                <w:szCs w:val="21"/>
              </w:rPr>
            </w:pPr>
            <w:r w:rsidRPr="009A0C9A">
              <w:rPr>
                <w:sz w:val="21"/>
                <w:szCs w:val="21"/>
              </w:rPr>
              <w:t>（</w:t>
            </w:r>
            <w:r w:rsidRPr="009A0C9A">
              <w:rPr>
                <w:sz w:val="21"/>
                <w:szCs w:val="21"/>
              </w:rPr>
              <w:t>≤mg/m</w:t>
            </w:r>
            <w:r w:rsidRPr="009A0C9A">
              <w:rPr>
                <w:sz w:val="21"/>
                <w:szCs w:val="21"/>
                <w:vertAlign w:val="superscript"/>
              </w:rPr>
              <w:t>3</w:t>
            </w:r>
            <w:r w:rsidRPr="009A0C9A">
              <w:rPr>
                <w:sz w:val="21"/>
                <w:szCs w:val="21"/>
              </w:rPr>
              <w:t>）</w:t>
            </w:r>
          </w:p>
        </w:tc>
        <w:tc>
          <w:tcPr>
            <w:tcW w:w="4233" w:type="dxa"/>
            <w:vAlign w:val="center"/>
          </w:tcPr>
          <w:p w:rsidR="00097C62" w:rsidRPr="009A0C9A" w:rsidRDefault="00097C62" w:rsidP="00047DD7">
            <w:pPr>
              <w:suppressAutoHyphens/>
              <w:ind w:firstLineChars="0" w:firstLine="0"/>
              <w:jc w:val="center"/>
              <w:rPr>
                <w:sz w:val="21"/>
                <w:szCs w:val="21"/>
              </w:rPr>
            </w:pPr>
            <w:r w:rsidRPr="009A0C9A">
              <w:rPr>
                <w:sz w:val="21"/>
                <w:szCs w:val="21"/>
              </w:rPr>
              <w:t>居住区大气中最高容许浓度</w:t>
            </w:r>
            <w:r w:rsidRPr="009A0C9A">
              <w:rPr>
                <w:sz w:val="21"/>
                <w:szCs w:val="21"/>
              </w:rPr>
              <w:t>/</w:t>
            </w:r>
            <w:r w:rsidRPr="009A0C9A">
              <w:rPr>
                <w:sz w:val="21"/>
                <w:szCs w:val="21"/>
              </w:rPr>
              <w:t>一次</w:t>
            </w:r>
          </w:p>
        </w:tc>
        <w:tc>
          <w:tcPr>
            <w:tcW w:w="1816" w:type="dxa"/>
            <w:vAlign w:val="center"/>
          </w:tcPr>
          <w:p w:rsidR="00097C62" w:rsidRPr="009A0C9A" w:rsidRDefault="00097C62" w:rsidP="00047DD7">
            <w:pPr>
              <w:suppressAutoHyphens/>
              <w:ind w:firstLineChars="0" w:firstLine="0"/>
              <w:jc w:val="center"/>
              <w:rPr>
                <w:sz w:val="21"/>
                <w:szCs w:val="21"/>
              </w:rPr>
            </w:pPr>
            <w:r w:rsidRPr="009A0C9A">
              <w:rPr>
                <w:sz w:val="21"/>
                <w:szCs w:val="21"/>
              </w:rPr>
              <w:t>0.30</w:t>
            </w:r>
          </w:p>
        </w:tc>
      </w:tr>
      <w:tr w:rsidR="00097C62" w:rsidRPr="009A0C9A" w:rsidTr="00047DD7">
        <w:trPr>
          <w:trHeight w:val="340"/>
          <w:jc w:val="center"/>
        </w:trPr>
        <w:tc>
          <w:tcPr>
            <w:tcW w:w="3023" w:type="dxa"/>
            <w:vMerge/>
            <w:vAlign w:val="center"/>
          </w:tcPr>
          <w:p w:rsidR="00097C62" w:rsidRPr="009A0C9A" w:rsidRDefault="00097C62" w:rsidP="00047DD7">
            <w:pPr>
              <w:suppressAutoHyphens/>
              <w:ind w:firstLineChars="0" w:firstLine="0"/>
              <w:jc w:val="center"/>
              <w:rPr>
                <w:sz w:val="21"/>
                <w:szCs w:val="21"/>
              </w:rPr>
            </w:pPr>
          </w:p>
        </w:tc>
        <w:tc>
          <w:tcPr>
            <w:tcW w:w="4233" w:type="dxa"/>
            <w:vAlign w:val="center"/>
          </w:tcPr>
          <w:p w:rsidR="00097C62" w:rsidRPr="009A0C9A" w:rsidRDefault="00097C62" w:rsidP="00047DD7">
            <w:pPr>
              <w:suppressAutoHyphens/>
              <w:ind w:firstLineChars="0" w:firstLine="0"/>
              <w:jc w:val="center"/>
              <w:rPr>
                <w:sz w:val="21"/>
                <w:szCs w:val="21"/>
              </w:rPr>
            </w:pPr>
            <w:r w:rsidRPr="009A0C9A">
              <w:rPr>
                <w:sz w:val="21"/>
                <w:szCs w:val="21"/>
              </w:rPr>
              <w:t>车间空气中最大容许浓度</w:t>
            </w:r>
          </w:p>
        </w:tc>
        <w:tc>
          <w:tcPr>
            <w:tcW w:w="1816" w:type="dxa"/>
            <w:vAlign w:val="center"/>
          </w:tcPr>
          <w:p w:rsidR="00097C62" w:rsidRPr="009A0C9A" w:rsidRDefault="00097C62" w:rsidP="00047DD7">
            <w:pPr>
              <w:suppressAutoHyphens/>
              <w:ind w:firstLineChars="0" w:firstLine="0"/>
              <w:jc w:val="center"/>
              <w:rPr>
                <w:sz w:val="21"/>
                <w:szCs w:val="21"/>
              </w:rPr>
            </w:pPr>
            <w:r w:rsidRPr="009A0C9A">
              <w:rPr>
                <w:sz w:val="21"/>
                <w:szCs w:val="21"/>
              </w:rPr>
              <w:t>100</w:t>
            </w:r>
          </w:p>
        </w:tc>
      </w:tr>
      <w:tr w:rsidR="00097C62" w:rsidRPr="009A0C9A" w:rsidTr="00047DD7">
        <w:trPr>
          <w:trHeight w:val="340"/>
          <w:jc w:val="center"/>
        </w:trPr>
        <w:tc>
          <w:tcPr>
            <w:tcW w:w="3023" w:type="dxa"/>
            <w:vMerge w:val="restart"/>
            <w:vAlign w:val="center"/>
          </w:tcPr>
          <w:p w:rsidR="00097C62" w:rsidRPr="009A0C9A" w:rsidRDefault="00097C62" w:rsidP="00047DD7">
            <w:pPr>
              <w:suppressAutoHyphens/>
              <w:ind w:firstLineChars="0" w:firstLine="0"/>
              <w:jc w:val="center"/>
              <w:rPr>
                <w:sz w:val="21"/>
                <w:szCs w:val="21"/>
              </w:rPr>
            </w:pPr>
            <w:r w:rsidRPr="009A0C9A">
              <w:rPr>
                <w:sz w:val="21"/>
                <w:szCs w:val="21"/>
              </w:rPr>
              <w:t>GB16297-1996</w:t>
            </w:r>
          </w:p>
          <w:p w:rsidR="00097C62" w:rsidRPr="009A0C9A" w:rsidRDefault="00097C62" w:rsidP="00047DD7">
            <w:pPr>
              <w:suppressAutoHyphens/>
              <w:ind w:firstLineChars="0" w:firstLine="0"/>
              <w:jc w:val="center"/>
              <w:rPr>
                <w:sz w:val="21"/>
                <w:szCs w:val="21"/>
              </w:rPr>
            </w:pPr>
            <w:r w:rsidRPr="009A0C9A">
              <w:rPr>
                <w:sz w:val="21"/>
                <w:szCs w:val="21"/>
              </w:rPr>
              <w:t>（表</w:t>
            </w:r>
            <w:r w:rsidRPr="009A0C9A">
              <w:rPr>
                <w:sz w:val="21"/>
                <w:szCs w:val="21"/>
              </w:rPr>
              <w:t>2</w:t>
            </w:r>
            <w:r w:rsidRPr="009A0C9A">
              <w:rPr>
                <w:sz w:val="21"/>
                <w:szCs w:val="21"/>
              </w:rPr>
              <w:t>二级，</w:t>
            </w:r>
            <w:r w:rsidRPr="009A0C9A">
              <w:rPr>
                <w:sz w:val="21"/>
                <w:szCs w:val="21"/>
              </w:rPr>
              <w:t>≤mg/m</w:t>
            </w:r>
            <w:r w:rsidRPr="009A0C9A">
              <w:rPr>
                <w:sz w:val="21"/>
                <w:szCs w:val="21"/>
                <w:vertAlign w:val="superscript"/>
              </w:rPr>
              <w:t>3</w:t>
            </w:r>
            <w:r w:rsidRPr="009A0C9A">
              <w:rPr>
                <w:sz w:val="21"/>
                <w:szCs w:val="21"/>
              </w:rPr>
              <w:t>）</w:t>
            </w:r>
          </w:p>
        </w:tc>
        <w:tc>
          <w:tcPr>
            <w:tcW w:w="4233" w:type="dxa"/>
            <w:vAlign w:val="center"/>
          </w:tcPr>
          <w:p w:rsidR="00097C62" w:rsidRPr="009A0C9A" w:rsidRDefault="00097C62" w:rsidP="00047DD7">
            <w:pPr>
              <w:suppressAutoHyphens/>
              <w:ind w:firstLineChars="0" w:firstLine="0"/>
              <w:jc w:val="center"/>
              <w:rPr>
                <w:sz w:val="21"/>
                <w:szCs w:val="21"/>
              </w:rPr>
            </w:pPr>
            <w:r w:rsidRPr="009A0C9A">
              <w:rPr>
                <w:sz w:val="21"/>
                <w:szCs w:val="21"/>
              </w:rPr>
              <w:t>高度</w:t>
            </w:r>
            <w:r w:rsidRPr="009A0C9A">
              <w:rPr>
                <w:sz w:val="21"/>
                <w:szCs w:val="21"/>
              </w:rPr>
              <w:t>15 m</w:t>
            </w:r>
            <w:r w:rsidRPr="009A0C9A">
              <w:rPr>
                <w:sz w:val="21"/>
                <w:szCs w:val="21"/>
              </w:rPr>
              <w:t>（</w:t>
            </w:r>
            <w:r w:rsidRPr="009A0C9A">
              <w:rPr>
                <w:sz w:val="21"/>
                <w:szCs w:val="21"/>
              </w:rPr>
              <w:t>kg/h</w:t>
            </w:r>
            <w:r w:rsidRPr="009A0C9A">
              <w:rPr>
                <w:sz w:val="21"/>
                <w:szCs w:val="21"/>
              </w:rPr>
              <w:t>）</w:t>
            </w:r>
          </w:p>
        </w:tc>
        <w:tc>
          <w:tcPr>
            <w:tcW w:w="1816" w:type="dxa"/>
            <w:vAlign w:val="center"/>
          </w:tcPr>
          <w:p w:rsidR="00097C62" w:rsidRPr="009A0C9A" w:rsidRDefault="00097C62" w:rsidP="00047DD7">
            <w:pPr>
              <w:suppressAutoHyphens/>
              <w:ind w:firstLineChars="0" w:firstLine="0"/>
              <w:jc w:val="center"/>
              <w:rPr>
                <w:sz w:val="21"/>
                <w:szCs w:val="21"/>
              </w:rPr>
            </w:pPr>
            <w:r w:rsidRPr="009A0C9A">
              <w:rPr>
                <w:sz w:val="21"/>
                <w:szCs w:val="21"/>
              </w:rPr>
              <w:t>1.0</w:t>
            </w:r>
          </w:p>
        </w:tc>
      </w:tr>
      <w:tr w:rsidR="00097C62" w:rsidRPr="009A0C9A" w:rsidTr="00047DD7">
        <w:trPr>
          <w:trHeight w:val="340"/>
          <w:jc w:val="center"/>
        </w:trPr>
        <w:tc>
          <w:tcPr>
            <w:tcW w:w="3023" w:type="dxa"/>
            <w:vMerge/>
            <w:vAlign w:val="center"/>
          </w:tcPr>
          <w:p w:rsidR="00097C62" w:rsidRPr="009A0C9A" w:rsidRDefault="00097C62" w:rsidP="00047DD7">
            <w:pPr>
              <w:suppressAutoHyphens/>
              <w:ind w:firstLineChars="0" w:firstLine="0"/>
              <w:jc w:val="center"/>
              <w:rPr>
                <w:sz w:val="21"/>
                <w:szCs w:val="21"/>
              </w:rPr>
            </w:pPr>
          </w:p>
        </w:tc>
        <w:tc>
          <w:tcPr>
            <w:tcW w:w="4233" w:type="dxa"/>
            <w:vAlign w:val="center"/>
          </w:tcPr>
          <w:p w:rsidR="00097C62" w:rsidRPr="009A0C9A" w:rsidRDefault="00097C62" w:rsidP="00047DD7">
            <w:pPr>
              <w:suppressAutoHyphens/>
              <w:ind w:firstLineChars="0" w:firstLine="0"/>
              <w:jc w:val="center"/>
              <w:rPr>
                <w:sz w:val="21"/>
                <w:szCs w:val="21"/>
              </w:rPr>
            </w:pPr>
            <w:r w:rsidRPr="009A0C9A">
              <w:rPr>
                <w:sz w:val="21"/>
                <w:szCs w:val="21"/>
              </w:rPr>
              <w:t>高度</w:t>
            </w:r>
            <w:r w:rsidRPr="009A0C9A">
              <w:rPr>
                <w:sz w:val="21"/>
                <w:szCs w:val="21"/>
              </w:rPr>
              <w:t>20 m</w:t>
            </w:r>
            <w:r w:rsidRPr="009A0C9A">
              <w:rPr>
                <w:sz w:val="21"/>
                <w:szCs w:val="21"/>
              </w:rPr>
              <w:t>（</w:t>
            </w:r>
            <w:r w:rsidRPr="009A0C9A">
              <w:rPr>
                <w:sz w:val="21"/>
                <w:szCs w:val="21"/>
              </w:rPr>
              <w:t>kg/h</w:t>
            </w:r>
            <w:r w:rsidRPr="009A0C9A">
              <w:rPr>
                <w:sz w:val="21"/>
                <w:szCs w:val="21"/>
              </w:rPr>
              <w:t>）</w:t>
            </w:r>
          </w:p>
        </w:tc>
        <w:tc>
          <w:tcPr>
            <w:tcW w:w="1816" w:type="dxa"/>
            <w:vAlign w:val="center"/>
          </w:tcPr>
          <w:p w:rsidR="00097C62" w:rsidRPr="009A0C9A" w:rsidRDefault="00097C62" w:rsidP="00047DD7">
            <w:pPr>
              <w:suppressAutoHyphens/>
              <w:ind w:firstLineChars="0" w:firstLine="0"/>
              <w:jc w:val="center"/>
              <w:rPr>
                <w:sz w:val="21"/>
                <w:szCs w:val="21"/>
              </w:rPr>
            </w:pPr>
            <w:r w:rsidRPr="009A0C9A">
              <w:rPr>
                <w:sz w:val="21"/>
                <w:szCs w:val="21"/>
              </w:rPr>
              <w:t>1.7</w:t>
            </w:r>
          </w:p>
        </w:tc>
      </w:tr>
      <w:tr w:rsidR="00097C62" w:rsidRPr="009A0C9A" w:rsidTr="00047DD7">
        <w:trPr>
          <w:trHeight w:val="340"/>
          <w:jc w:val="center"/>
        </w:trPr>
        <w:tc>
          <w:tcPr>
            <w:tcW w:w="3023" w:type="dxa"/>
            <w:vMerge/>
            <w:vAlign w:val="center"/>
          </w:tcPr>
          <w:p w:rsidR="00097C62" w:rsidRPr="009A0C9A" w:rsidRDefault="00097C62" w:rsidP="00047DD7">
            <w:pPr>
              <w:suppressAutoHyphens/>
              <w:ind w:firstLineChars="0" w:firstLine="0"/>
              <w:jc w:val="center"/>
              <w:rPr>
                <w:sz w:val="21"/>
                <w:szCs w:val="21"/>
              </w:rPr>
            </w:pPr>
          </w:p>
        </w:tc>
        <w:tc>
          <w:tcPr>
            <w:tcW w:w="4233" w:type="dxa"/>
            <w:vAlign w:val="center"/>
          </w:tcPr>
          <w:p w:rsidR="00097C62" w:rsidRPr="009A0C9A" w:rsidRDefault="00097C62" w:rsidP="00047DD7">
            <w:pPr>
              <w:suppressAutoHyphens/>
              <w:ind w:firstLineChars="0" w:firstLine="0"/>
              <w:jc w:val="center"/>
              <w:rPr>
                <w:sz w:val="21"/>
                <w:szCs w:val="21"/>
              </w:rPr>
            </w:pPr>
            <w:r w:rsidRPr="009A0C9A">
              <w:rPr>
                <w:sz w:val="21"/>
                <w:szCs w:val="21"/>
              </w:rPr>
              <w:t>高度</w:t>
            </w:r>
            <w:r w:rsidRPr="009A0C9A">
              <w:rPr>
                <w:sz w:val="21"/>
                <w:szCs w:val="21"/>
              </w:rPr>
              <w:t>30 m</w:t>
            </w:r>
            <w:r w:rsidRPr="009A0C9A">
              <w:rPr>
                <w:sz w:val="21"/>
                <w:szCs w:val="21"/>
              </w:rPr>
              <w:t>（</w:t>
            </w:r>
            <w:r w:rsidRPr="009A0C9A">
              <w:rPr>
                <w:sz w:val="21"/>
                <w:szCs w:val="21"/>
              </w:rPr>
              <w:t>kg/h</w:t>
            </w:r>
            <w:r w:rsidRPr="009A0C9A">
              <w:rPr>
                <w:sz w:val="21"/>
                <w:szCs w:val="21"/>
              </w:rPr>
              <w:t>）</w:t>
            </w:r>
          </w:p>
        </w:tc>
        <w:tc>
          <w:tcPr>
            <w:tcW w:w="1816" w:type="dxa"/>
            <w:vAlign w:val="center"/>
          </w:tcPr>
          <w:p w:rsidR="00097C62" w:rsidRPr="009A0C9A" w:rsidRDefault="00097C62" w:rsidP="00047DD7">
            <w:pPr>
              <w:suppressAutoHyphens/>
              <w:ind w:firstLineChars="0" w:firstLine="0"/>
              <w:jc w:val="center"/>
              <w:rPr>
                <w:sz w:val="21"/>
                <w:szCs w:val="21"/>
              </w:rPr>
            </w:pPr>
            <w:r w:rsidRPr="009A0C9A">
              <w:rPr>
                <w:sz w:val="21"/>
                <w:szCs w:val="21"/>
              </w:rPr>
              <w:t>5.9</w:t>
            </w:r>
          </w:p>
        </w:tc>
      </w:tr>
      <w:tr w:rsidR="00097C62" w:rsidRPr="009A0C9A" w:rsidTr="00047DD7">
        <w:trPr>
          <w:trHeight w:val="340"/>
          <w:jc w:val="center"/>
        </w:trPr>
        <w:tc>
          <w:tcPr>
            <w:tcW w:w="3023" w:type="dxa"/>
            <w:vMerge/>
            <w:vAlign w:val="center"/>
          </w:tcPr>
          <w:p w:rsidR="00097C62" w:rsidRPr="009A0C9A" w:rsidRDefault="00097C62" w:rsidP="00047DD7">
            <w:pPr>
              <w:suppressAutoHyphens/>
              <w:ind w:firstLineChars="0" w:firstLine="0"/>
              <w:jc w:val="center"/>
              <w:rPr>
                <w:sz w:val="21"/>
                <w:szCs w:val="21"/>
              </w:rPr>
            </w:pPr>
          </w:p>
        </w:tc>
        <w:tc>
          <w:tcPr>
            <w:tcW w:w="4233" w:type="dxa"/>
            <w:vAlign w:val="center"/>
          </w:tcPr>
          <w:p w:rsidR="00097C62" w:rsidRPr="009A0C9A" w:rsidRDefault="00097C62" w:rsidP="00047DD7">
            <w:pPr>
              <w:suppressAutoHyphens/>
              <w:ind w:firstLineChars="0" w:firstLine="0"/>
              <w:jc w:val="center"/>
              <w:rPr>
                <w:sz w:val="21"/>
                <w:szCs w:val="21"/>
              </w:rPr>
            </w:pPr>
            <w:r w:rsidRPr="009A0C9A">
              <w:rPr>
                <w:sz w:val="21"/>
                <w:szCs w:val="21"/>
              </w:rPr>
              <w:t>无组织排放</w:t>
            </w:r>
          </w:p>
        </w:tc>
        <w:tc>
          <w:tcPr>
            <w:tcW w:w="1816" w:type="dxa"/>
            <w:vAlign w:val="center"/>
          </w:tcPr>
          <w:p w:rsidR="00097C62" w:rsidRPr="009A0C9A" w:rsidRDefault="00097C62" w:rsidP="00047DD7">
            <w:pPr>
              <w:suppressAutoHyphens/>
              <w:ind w:firstLineChars="0" w:firstLine="0"/>
              <w:jc w:val="center"/>
              <w:rPr>
                <w:sz w:val="21"/>
                <w:szCs w:val="21"/>
              </w:rPr>
            </w:pPr>
            <w:r w:rsidRPr="009A0C9A">
              <w:rPr>
                <w:sz w:val="21"/>
                <w:szCs w:val="21"/>
              </w:rPr>
              <w:t>1.2</w:t>
            </w:r>
          </w:p>
        </w:tc>
      </w:tr>
      <w:tr w:rsidR="00097C62" w:rsidRPr="009A0C9A" w:rsidTr="00047DD7">
        <w:trPr>
          <w:trHeight w:val="340"/>
          <w:jc w:val="center"/>
        </w:trPr>
        <w:tc>
          <w:tcPr>
            <w:tcW w:w="3023" w:type="dxa"/>
            <w:vMerge/>
            <w:vAlign w:val="center"/>
          </w:tcPr>
          <w:p w:rsidR="00097C62" w:rsidRPr="009A0C9A" w:rsidRDefault="00097C62" w:rsidP="00047DD7">
            <w:pPr>
              <w:suppressAutoHyphens/>
              <w:ind w:firstLineChars="0" w:firstLine="0"/>
              <w:jc w:val="center"/>
              <w:rPr>
                <w:sz w:val="21"/>
                <w:szCs w:val="21"/>
              </w:rPr>
            </w:pPr>
          </w:p>
        </w:tc>
        <w:tc>
          <w:tcPr>
            <w:tcW w:w="4233" w:type="dxa"/>
            <w:vAlign w:val="center"/>
          </w:tcPr>
          <w:p w:rsidR="00097C62" w:rsidRPr="009A0C9A" w:rsidRDefault="00097C62" w:rsidP="00047DD7">
            <w:pPr>
              <w:suppressAutoHyphens/>
              <w:ind w:firstLineChars="0" w:firstLine="0"/>
              <w:jc w:val="center"/>
              <w:rPr>
                <w:sz w:val="21"/>
                <w:szCs w:val="21"/>
              </w:rPr>
            </w:pPr>
            <w:r w:rsidRPr="009A0C9A">
              <w:rPr>
                <w:sz w:val="21"/>
                <w:szCs w:val="21"/>
              </w:rPr>
              <w:t>最高允许排放浓度</w:t>
            </w:r>
          </w:p>
        </w:tc>
        <w:tc>
          <w:tcPr>
            <w:tcW w:w="1816" w:type="dxa"/>
            <w:vAlign w:val="center"/>
          </w:tcPr>
          <w:p w:rsidR="00097C62" w:rsidRPr="009A0C9A" w:rsidRDefault="00097C62" w:rsidP="00047DD7">
            <w:pPr>
              <w:suppressAutoHyphens/>
              <w:ind w:firstLineChars="0" w:firstLine="0"/>
              <w:jc w:val="center"/>
              <w:rPr>
                <w:sz w:val="21"/>
                <w:szCs w:val="21"/>
              </w:rPr>
            </w:pPr>
            <w:r w:rsidRPr="009A0C9A">
              <w:rPr>
                <w:sz w:val="21"/>
                <w:szCs w:val="21"/>
              </w:rPr>
              <w:t>70</w:t>
            </w:r>
          </w:p>
        </w:tc>
      </w:tr>
      <w:tr w:rsidR="00097C62" w:rsidRPr="009A0C9A" w:rsidTr="00047DD7">
        <w:trPr>
          <w:trHeight w:val="340"/>
          <w:jc w:val="center"/>
        </w:trPr>
        <w:tc>
          <w:tcPr>
            <w:tcW w:w="3023" w:type="dxa"/>
            <w:vMerge w:val="restart"/>
            <w:vAlign w:val="center"/>
          </w:tcPr>
          <w:p w:rsidR="00097C62" w:rsidRPr="009A0C9A" w:rsidRDefault="00097C62" w:rsidP="00047DD7">
            <w:pPr>
              <w:suppressAutoHyphens/>
              <w:ind w:firstLineChars="0" w:firstLine="0"/>
              <w:jc w:val="center"/>
              <w:rPr>
                <w:sz w:val="21"/>
                <w:szCs w:val="21"/>
              </w:rPr>
            </w:pPr>
            <w:r w:rsidRPr="009A0C9A">
              <w:rPr>
                <w:sz w:val="21"/>
                <w:szCs w:val="21"/>
              </w:rPr>
              <w:t>GBZ2-2007</w:t>
            </w:r>
          </w:p>
          <w:p w:rsidR="00097C62" w:rsidRPr="009A0C9A" w:rsidRDefault="00097C62" w:rsidP="00047DD7">
            <w:pPr>
              <w:suppressAutoHyphens/>
              <w:ind w:firstLineChars="0" w:firstLine="0"/>
              <w:jc w:val="center"/>
              <w:rPr>
                <w:sz w:val="21"/>
                <w:szCs w:val="21"/>
              </w:rPr>
            </w:pPr>
            <w:r w:rsidRPr="009A0C9A">
              <w:rPr>
                <w:sz w:val="21"/>
                <w:szCs w:val="21"/>
              </w:rPr>
              <w:t>（</w:t>
            </w:r>
            <w:r w:rsidRPr="009A0C9A">
              <w:rPr>
                <w:sz w:val="21"/>
                <w:szCs w:val="21"/>
              </w:rPr>
              <w:t>≤mg/m</w:t>
            </w:r>
            <w:r w:rsidRPr="009A0C9A">
              <w:rPr>
                <w:sz w:val="21"/>
                <w:szCs w:val="21"/>
                <w:vertAlign w:val="superscript"/>
              </w:rPr>
              <w:t>3</w:t>
            </w:r>
            <w:r w:rsidRPr="009A0C9A">
              <w:rPr>
                <w:sz w:val="21"/>
                <w:szCs w:val="21"/>
              </w:rPr>
              <w:t>）</w:t>
            </w:r>
          </w:p>
        </w:tc>
        <w:tc>
          <w:tcPr>
            <w:tcW w:w="4233" w:type="dxa"/>
            <w:vAlign w:val="center"/>
          </w:tcPr>
          <w:p w:rsidR="00097C62" w:rsidRPr="009A0C9A" w:rsidRDefault="00097C62" w:rsidP="00047DD7">
            <w:pPr>
              <w:suppressAutoHyphens/>
              <w:ind w:firstLineChars="0" w:firstLine="0"/>
              <w:jc w:val="center"/>
              <w:rPr>
                <w:sz w:val="21"/>
                <w:szCs w:val="21"/>
              </w:rPr>
            </w:pPr>
            <w:r w:rsidRPr="009A0C9A">
              <w:rPr>
                <w:sz w:val="21"/>
                <w:szCs w:val="21"/>
              </w:rPr>
              <w:t>时间加权平均容许浓度</w:t>
            </w:r>
          </w:p>
        </w:tc>
        <w:tc>
          <w:tcPr>
            <w:tcW w:w="1816" w:type="dxa"/>
            <w:vAlign w:val="center"/>
          </w:tcPr>
          <w:p w:rsidR="00097C62" w:rsidRPr="009A0C9A" w:rsidRDefault="00097C62" w:rsidP="00047DD7">
            <w:pPr>
              <w:suppressAutoHyphens/>
              <w:ind w:firstLineChars="0" w:firstLine="0"/>
              <w:jc w:val="center"/>
              <w:rPr>
                <w:sz w:val="21"/>
                <w:szCs w:val="21"/>
              </w:rPr>
            </w:pPr>
            <w:r w:rsidRPr="009A0C9A">
              <w:rPr>
                <w:sz w:val="21"/>
                <w:szCs w:val="21"/>
              </w:rPr>
              <w:t>50</w:t>
            </w:r>
          </w:p>
        </w:tc>
      </w:tr>
      <w:tr w:rsidR="00097C62" w:rsidRPr="009A0C9A" w:rsidTr="00047DD7">
        <w:trPr>
          <w:trHeight w:val="340"/>
          <w:jc w:val="center"/>
        </w:trPr>
        <w:tc>
          <w:tcPr>
            <w:tcW w:w="3023" w:type="dxa"/>
            <w:vMerge/>
            <w:vAlign w:val="center"/>
          </w:tcPr>
          <w:p w:rsidR="00097C62" w:rsidRPr="009A0C9A" w:rsidRDefault="00097C62" w:rsidP="00047DD7">
            <w:pPr>
              <w:suppressAutoHyphens/>
              <w:ind w:firstLineChars="0" w:firstLine="0"/>
              <w:jc w:val="center"/>
              <w:rPr>
                <w:sz w:val="21"/>
                <w:szCs w:val="21"/>
              </w:rPr>
            </w:pPr>
          </w:p>
        </w:tc>
        <w:tc>
          <w:tcPr>
            <w:tcW w:w="4233" w:type="dxa"/>
            <w:vAlign w:val="center"/>
          </w:tcPr>
          <w:p w:rsidR="00097C62" w:rsidRPr="009A0C9A" w:rsidRDefault="00097C62" w:rsidP="00047DD7">
            <w:pPr>
              <w:suppressAutoHyphens/>
              <w:ind w:firstLineChars="0" w:firstLine="0"/>
              <w:jc w:val="center"/>
              <w:rPr>
                <w:sz w:val="21"/>
                <w:szCs w:val="21"/>
              </w:rPr>
            </w:pPr>
            <w:r w:rsidRPr="009A0C9A">
              <w:rPr>
                <w:sz w:val="21"/>
                <w:szCs w:val="21"/>
              </w:rPr>
              <w:t>短时间接触容许浓度</w:t>
            </w:r>
          </w:p>
        </w:tc>
        <w:tc>
          <w:tcPr>
            <w:tcW w:w="1816" w:type="dxa"/>
            <w:vAlign w:val="center"/>
          </w:tcPr>
          <w:p w:rsidR="00097C62" w:rsidRPr="009A0C9A" w:rsidRDefault="00097C62" w:rsidP="00047DD7">
            <w:pPr>
              <w:suppressAutoHyphens/>
              <w:ind w:firstLineChars="0" w:firstLine="0"/>
              <w:jc w:val="center"/>
              <w:rPr>
                <w:sz w:val="21"/>
                <w:szCs w:val="21"/>
              </w:rPr>
            </w:pPr>
            <w:r w:rsidRPr="009A0C9A">
              <w:rPr>
                <w:sz w:val="21"/>
                <w:szCs w:val="21"/>
              </w:rPr>
              <w:t>100</w:t>
            </w:r>
          </w:p>
        </w:tc>
      </w:tr>
    </w:tbl>
    <w:p w:rsidR="00097C62" w:rsidRPr="008865DC" w:rsidRDefault="00097C62" w:rsidP="008865DC">
      <w:pPr>
        <w:pStyle w:val="a1"/>
        <w:adjustRightInd w:val="0"/>
        <w:snapToGrid w:val="0"/>
        <w:spacing w:beforeLines="50" w:before="156" w:line="360" w:lineRule="auto"/>
        <w:ind w:firstLine="480"/>
        <w:rPr>
          <w:rFonts w:ascii="Times New Roman" w:eastAsia="宋体" w:hAnsi="Times New Roman" w:cs="Times New Roman"/>
          <w:sz w:val="24"/>
        </w:rPr>
      </w:pPr>
      <w:r w:rsidRPr="008865DC">
        <w:rPr>
          <w:rFonts w:ascii="Times New Roman" w:eastAsia="宋体" w:hAnsi="Times New Roman" w:cs="Times New Roman" w:hint="eastAsia"/>
          <w:sz w:val="24"/>
        </w:rPr>
        <w:t>二甲苯泄漏引起毒害后果的危害性影响主要表现为慢性影响，本项目二甲苯泄漏最大可信事故风险值小于化工行业风险统计值</w:t>
      </w:r>
      <w:r w:rsidRPr="008865DC">
        <w:rPr>
          <w:rFonts w:ascii="Times New Roman" w:eastAsia="宋体" w:hAnsi="Times New Roman" w:cs="Times New Roman" w:hint="eastAsia"/>
          <w:sz w:val="24"/>
        </w:rPr>
        <w:t>8.33</w:t>
      </w:r>
      <w:r w:rsidRPr="008865DC">
        <w:rPr>
          <w:rFonts w:ascii="Times New Roman" w:eastAsia="宋体" w:hAnsi="Times New Roman" w:cs="Times New Roman" w:hint="eastAsia"/>
          <w:sz w:val="24"/>
        </w:rPr>
        <w:t>×</w:t>
      </w:r>
      <w:r w:rsidRPr="008865DC">
        <w:rPr>
          <w:rFonts w:ascii="Times New Roman" w:eastAsia="宋体" w:hAnsi="Times New Roman" w:cs="Times New Roman" w:hint="eastAsia"/>
          <w:sz w:val="24"/>
        </w:rPr>
        <w:t>10</w:t>
      </w:r>
      <w:r w:rsidRPr="008865DC">
        <w:rPr>
          <w:rFonts w:ascii="Times New Roman" w:eastAsia="宋体" w:hAnsi="Times New Roman" w:cs="Times New Roman" w:hint="eastAsia"/>
          <w:sz w:val="24"/>
          <w:vertAlign w:val="superscript"/>
        </w:rPr>
        <w:t>-5</w:t>
      </w:r>
      <w:r w:rsidRPr="008865DC">
        <w:rPr>
          <w:rFonts w:ascii="Times New Roman" w:eastAsia="宋体" w:hAnsi="Times New Roman" w:cs="Times New Roman" w:hint="eastAsia"/>
          <w:sz w:val="24"/>
        </w:rPr>
        <w:t>/</w:t>
      </w:r>
      <w:r w:rsidRPr="008865DC">
        <w:rPr>
          <w:rFonts w:ascii="Times New Roman" w:eastAsia="宋体" w:hAnsi="Times New Roman" w:cs="Times New Roman" w:hint="eastAsia"/>
          <w:sz w:val="24"/>
        </w:rPr>
        <w:t>年。因此，本项目最大可信事故风险是可以接受的。</w:t>
      </w:r>
    </w:p>
    <w:p w:rsidR="00097C62" w:rsidRPr="008865DC" w:rsidRDefault="00097C62" w:rsidP="008865DC">
      <w:pPr>
        <w:pStyle w:val="a1"/>
        <w:adjustRightInd w:val="0"/>
        <w:snapToGrid w:val="0"/>
        <w:spacing w:line="360" w:lineRule="auto"/>
        <w:ind w:firstLine="480"/>
        <w:rPr>
          <w:rFonts w:ascii="Times New Roman" w:eastAsia="宋体" w:hAnsi="Times New Roman" w:cs="Times New Roman"/>
          <w:sz w:val="24"/>
        </w:rPr>
      </w:pPr>
      <w:r w:rsidRPr="008865DC">
        <w:rPr>
          <w:rFonts w:ascii="Times New Roman" w:eastAsia="宋体" w:hAnsi="Times New Roman" w:cs="Times New Roman" w:hint="eastAsia"/>
          <w:sz w:val="24"/>
        </w:rPr>
        <w:t>由于本项目所有含有二甲苯的溶剂均是由桶储存，最大桶容量是</w:t>
      </w:r>
      <w:r w:rsidRPr="008865DC">
        <w:rPr>
          <w:rFonts w:ascii="Times New Roman" w:eastAsia="宋体" w:hAnsi="Times New Roman" w:cs="Times New Roman" w:hint="eastAsia"/>
          <w:sz w:val="24"/>
        </w:rPr>
        <w:t>200kg/</w:t>
      </w:r>
      <w:r w:rsidRPr="008865DC">
        <w:rPr>
          <w:rFonts w:ascii="Times New Roman" w:eastAsia="宋体" w:hAnsi="Times New Roman" w:cs="Times New Roman" w:hint="eastAsia"/>
          <w:sz w:val="24"/>
        </w:rPr>
        <w:t>桶，所有</w:t>
      </w:r>
      <w:r w:rsidRPr="008865DC">
        <w:rPr>
          <w:rFonts w:ascii="Times New Roman" w:eastAsia="宋体" w:hAnsi="Times New Roman" w:cs="Times New Roman" w:hint="eastAsia"/>
          <w:sz w:val="24"/>
        </w:rPr>
        <w:lastRenderedPageBreak/>
        <w:t>桶同时由于腐蚀或损坏导致泄漏的可能性几乎为零，本项目化学品物料发生火灾、爆炸事故的风险值小于</w:t>
      </w:r>
      <w:r w:rsidRPr="008865DC">
        <w:rPr>
          <w:rFonts w:ascii="Times New Roman" w:eastAsia="宋体" w:hAnsi="Times New Roman" w:cs="Times New Roman" w:hint="eastAsia"/>
          <w:sz w:val="24"/>
        </w:rPr>
        <w:t>8.33</w:t>
      </w:r>
      <w:r w:rsidRPr="008865DC">
        <w:rPr>
          <w:rFonts w:ascii="Times New Roman" w:eastAsia="宋体" w:hAnsi="Times New Roman" w:cs="Times New Roman" w:hint="eastAsia"/>
          <w:sz w:val="24"/>
        </w:rPr>
        <w:t>×</w:t>
      </w:r>
      <w:r w:rsidRPr="008865DC">
        <w:rPr>
          <w:rFonts w:ascii="Times New Roman" w:eastAsia="宋体" w:hAnsi="Times New Roman" w:cs="Times New Roman" w:hint="eastAsia"/>
          <w:sz w:val="24"/>
        </w:rPr>
        <w:t>10</w:t>
      </w:r>
      <w:r w:rsidRPr="008865DC">
        <w:rPr>
          <w:rFonts w:ascii="Times New Roman" w:eastAsia="宋体" w:hAnsi="Times New Roman" w:cs="Times New Roman" w:hint="eastAsia"/>
          <w:sz w:val="24"/>
          <w:vertAlign w:val="superscript"/>
        </w:rPr>
        <w:t>-5</w:t>
      </w:r>
      <w:r w:rsidRPr="008865DC">
        <w:rPr>
          <w:rFonts w:ascii="Times New Roman" w:eastAsia="宋体" w:hAnsi="Times New Roman" w:cs="Times New Roman" w:hint="eastAsia"/>
          <w:sz w:val="24"/>
        </w:rPr>
        <w:t>次</w:t>
      </w:r>
      <w:r w:rsidRPr="008865DC">
        <w:rPr>
          <w:rFonts w:ascii="Times New Roman" w:eastAsia="宋体" w:hAnsi="Times New Roman" w:cs="Times New Roman" w:hint="eastAsia"/>
          <w:sz w:val="24"/>
        </w:rPr>
        <w:t>/a</w:t>
      </w:r>
      <w:r w:rsidRPr="008865DC">
        <w:rPr>
          <w:rFonts w:ascii="Times New Roman" w:eastAsia="宋体" w:hAnsi="Times New Roman" w:cs="Times New Roman" w:hint="eastAsia"/>
          <w:sz w:val="24"/>
        </w:rPr>
        <w:t>，低于行业风险统计值，事故风险是可以接受的。</w:t>
      </w:r>
    </w:p>
    <w:p w:rsidR="00097C62" w:rsidRPr="001A3F41" w:rsidRDefault="00097C62" w:rsidP="008865DC">
      <w:pPr>
        <w:pStyle w:val="a1"/>
        <w:adjustRightInd w:val="0"/>
        <w:snapToGrid w:val="0"/>
        <w:spacing w:line="360" w:lineRule="auto"/>
        <w:ind w:firstLine="480"/>
        <w:rPr>
          <w:szCs w:val="28"/>
        </w:rPr>
      </w:pPr>
      <w:r w:rsidRPr="008865DC">
        <w:rPr>
          <w:rFonts w:ascii="Times New Roman" w:eastAsia="宋体" w:hAnsi="Times New Roman" w:cs="Times New Roman" w:hint="eastAsia"/>
          <w:sz w:val="24"/>
        </w:rPr>
        <w:t>综合以上分析看来，本项目的环境风险水平是可以接受的。</w:t>
      </w:r>
    </w:p>
    <w:p w:rsidR="00744C32" w:rsidRPr="008865DC" w:rsidRDefault="008865DC" w:rsidP="00573FEF">
      <w:pPr>
        <w:pStyle w:val="4f3"/>
        <w:outlineLvl w:val="2"/>
        <w:rPr>
          <w:rFonts w:eastAsiaTheme="minorEastAsia"/>
          <w:sz w:val="28"/>
          <w:szCs w:val="28"/>
        </w:rPr>
      </w:pPr>
      <w:bookmarkStart w:id="180" w:name="_Toc38717520"/>
      <w:bookmarkEnd w:id="173"/>
      <w:bookmarkEnd w:id="174"/>
      <w:bookmarkEnd w:id="175"/>
      <w:r w:rsidRPr="008865DC">
        <w:rPr>
          <w:rFonts w:eastAsiaTheme="minorEastAsia"/>
          <w:sz w:val="28"/>
          <w:szCs w:val="28"/>
        </w:rPr>
        <w:t>3.3.</w:t>
      </w:r>
      <w:r w:rsidRPr="008865DC">
        <w:rPr>
          <w:rFonts w:eastAsiaTheme="minorEastAsia" w:hint="eastAsia"/>
          <w:sz w:val="28"/>
          <w:szCs w:val="28"/>
        </w:rPr>
        <w:t>2</w:t>
      </w:r>
      <w:r w:rsidR="00744C32" w:rsidRPr="008865DC">
        <w:rPr>
          <w:rFonts w:eastAsiaTheme="minorEastAsia"/>
          <w:sz w:val="28"/>
          <w:szCs w:val="28"/>
        </w:rPr>
        <w:t>事故排放对水环境影响分析</w:t>
      </w:r>
      <w:bookmarkEnd w:id="180"/>
    </w:p>
    <w:p w:rsidR="00744C32" w:rsidRPr="008865DC" w:rsidRDefault="00744C32" w:rsidP="00C37736">
      <w:pPr>
        <w:spacing w:line="360" w:lineRule="auto"/>
        <w:ind w:firstLine="480"/>
      </w:pPr>
      <w:r w:rsidRPr="008865DC">
        <w:t>在发生火灾、爆炸、泄漏事故时，除了对周围环境空气产生影响外，事故污水也会对周围的环境水体造成风险影响，可引发一系列的次生水环境风险事故。</w:t>
      </w:r>
      <w:r w:rsidR="001D1659" w:rsidRPr="008865DC">
        <w:rPr>
          <w:rFonts w:hint="eastAsia"/>
        </w:rPr>
        <w:t>兴业钢管</w:t>
      </w:r>
      <w:r w:rsidRPr="008865DC">
        <w:t>针对事故情况下的泄漏液体物料及火灾扑救中的消防废水等危险物质采取了控制、收集及储存措施，切断危险物质进入外部水体的途径，从根本上消除了事故情况下对周边水域造成污染的可能。</w:t>
      </w:r>
    </w:p>
    <w:p w:rsidR="00C37736" w:rsidRPr="008865DC" w:rsidRDefault="00C37736" w:rsidP="00C37736">
      <w:pPr>
        <w:spacing w:line="360" w:lineRule="auto"/>
        <w:ind w:firstLine="480"/>
        <w:rPr>
          <w:bCs/>
          <w:kern w:val="44"/>
          <w:szCs w:val="44"/>
          <w:lang w:val="x-none" w:eastAsia="x-none"/>
        </w:rPr>
      </w:pPr>
      <w:r w:rsidRPr="008865DC">
        <w:rPr>
          <w:rFonts w:hint="eastAsia"/>
          <w:bCs/>
          <w:kern w:val="44"/>
          <w:szCs w:val="44"/>
          <w:lang w:val="x-none" w:eastAsia="x-none"/>
        </w:rPr>
        <w:t>根据中石化建标</w:t>
      </w:r>
      <w:r w:rsidRPr="008865DC">
        <w:rPr>
          <w:rFonts w:hint="eastAsia"/>
          <w:bCs/>
          <w:kern w:val="44"/>
          <w:szCs w:val="44"/>
          <w:lang w:val="x-none" w:eastAsia="x-none"/>
        </w:rPr>
        <w:t>[2006]43</w:t>
      </w:r>
      <w:r w:rsidRPr="008865DC">
        <w:rPr>
          <w:rFonts w:hint="eastAsia"/>
          <w:bCs/>
          <w:kern w:val="44"/>
          <w:szCs w:val="44"/>
          <w:lang w:val="x-none" w:eastAsia="x-none"/>
        </w:rPr>
        <w:t>号文《关于印发“水体污染防控紧急措施设计导则”的通知》</w:t>
      </w:r>
      <w:r w:rsidRPr="008865DC">
        <w:rPr>
          <w:rFonts w:hint="eastAsia"/>
          <w:bCs/>
          <w:kern w:val="44"/>
          <w:szCs w:val="44"/>
          <w:lang w:val="x-none"/>
        </w:rPr>
        <w:t>要求</w:t>
      </w:r>
      <w:r w:rsidRPr="008865DC">
        <w:rPr>
          <w:rFonts w:hint="eastAsia"/>
          <w:bCs/>
          <w:kern w:val="44"/>
          <w:szCs w:val="44"/>
          <w:lang w:val="x-none" w:eastAsia="x-none"/>
        </w:rPr>
        <w:t>，事故储存设施总有效容积的核算考虑以下几个方面：</w:t>
      </w:r>
    </w:p>
    <w:p w:rsidR="00C37736" w:rsidRPr="008865DC" w:rsidRDefault="00C37736" w:rsidP="00C37736">
      <w:pPr>
        <w:spacing w:line="360" w:lineRule="auto"/>
        <w:ind w:firstLine="480"/>
        <w:jc w:val="center"/>
        <w:rPr>
          <w:bCs/>
          <w:kern w:val="44"/>
          <w:szCs w:val="44"/>
          <w:lang w:val="x-none"/>
        </w:rPr>
      </w:pPr>
      <w:r w:rsidRPr="008865DC">
        <w:rPr>
          <w:rFonts w:hint="eastAsia"/>
          <w:bCs/>
          <w:kern w:val="44"/>
          <w:szCs w:val="44"/>
          <w:lang w:val="x-none" w:eastAsia="x-none"/>
        </w:rPr>
        <w:t>V</w:t>
      </w:r>
      <w:r w:rsidRPr="008865DC">
        <w:rPr>
          <w:rFonts w:hint="eastAsia"/>
          <w:bCs/>
          <w:kern w:val="44"/>
          <w:szCs w:val="44"/>
          <w:lang w:val="x-none" w:eastAsia="x-none"/>
        </w:rPr>
        <w:t>总</w:t>
      </w:r>
      <w:r w:rsidRPr="008865DC">
        <w:rPr>
          <w:rFonts w:hint="eastAsia"/>
          <w:bCs/>
          <w:kern w:val="44"/>
          <w:szCs w:val="44"/>
          <w:lang w:val="x-none" w:eastAsia="x-none"/>
        </w:rPr>
        <w:t>=</w:t>
      </w:r>
      <w:r w:rsidRPr="008865DC">
        <w:rPr>
          <w:rFonts w:hint="eastAsia"/>
          <w:bCs/>
          <w:kern w:val="44"/>
          <w:szCs w:val="44"/>
          <w:lang w:val="x-none" w:eastAsia="x-none"/>
        </w:rPr>
        <w:t>（</w:t>
      </w:r>
      <w:r w:rsidR="0082565D" w:rsidRPr="008865DC">
        <w:rPr>
          <w:rFonts w:hint="eastAsia"/>
          <w:bCs/>
          <w:kern w:val="44"/>
          <w:szCs w:val="44"/>
          <w:lang w:val="x-none" w:eastAsia="x-none"/>
        </w:rPr>
        <w:t>V1+V2-</w:t>
      </w:r>
      <w:r w:rsidRPr="008865DC">
        <w:rPr>
          <w:rFonts w:hint="eastAsia"/>
          <w:bCs/>
          <w:kern w:val="44"/>
          <w:szCs w:val="44"/>
          <w:lang w:val="x-none" w:eastAsia="x-none"/>
        </w:rPr>
        <w:t>V3</w:t>
      </w:r>
      <w:r w:rsidRPr="008865DC">
        <w:rPr>
          <w:rFonts w:hint="eastAsia"/>
          <w:bCs/>
          <w:kern w:val="44"/>
          <w:szCs w:val="44"/>
          <w:lang w:val="x-none" w:eastAsia="x-none"/>
        </w:rPr>
        <w:t>）</w:t>
      </w:r>
      <w:r w:rsidR="0082565D" w:rsidRPr="008865DC">
        <w:rPr>
          <w:rFonts w:hint="eastAsia"/>
          <w:bCs/>
          <w:kern w:val="44"/>
          <w:szCs w:val="44"/>
          <w:lang w:val="x-none" w:eastAsia="x-none"/>
        </w:rPr>
        <w:t>max+V4+</w:t>
      </w:r>
      <w:r w:rsidRPr="008865DC">
        <w:rPr>
          <w:rFonts w:hint="eastAsia"/>
          <w:bCs/>
          <w:kern w:val="44"/>
          <w:szCs w:val="44"/>
          <w:lang w:val="x-none" w:eastAsia="x-none"/>
        </w:rPr>
        <w:t>V5</w:t>
      </w:r>
    </w:p>
    <w:p w:rsidR="00C37736" w:rsidRPr="008865DC" w:rsidRDefault="00C37736" w:rsidP="00C37736">
      <w:pPr>
        <w:spacing w:line="360" w:lineRule="auto"/>
        <w:ind w:firstLine="480"/>
        <w:rPr>
          <w:bCs/>
          <w:kern w:val="44"/>
          <w:szCs w:val="44"/>
          <w:lang w:val="x-none"/>
        </w:rPr>
      </w:pPr>
      <w:r w:rsidRPr="008865DC">
        <w:rPr>
          <w:rFonts w:hint="eastAsia"/>
          <w:bCs/>
          <w:kern w:val="44"/>
          <w:szCs w:val="44"/>
          <w:lang w:val="x-none" w:eastAsia="x-none"/>
        </w:rPr>
        <w:t>注：（</w:t>
      </w:r>
      <w:r w:rsidR="008865DC" w:rsidRPr="008865DC">
        <w:rPr>
          <w:rFonts w:hint="eastAsia"/>
          <w:bCs/>
          <w:kern w:val="44"/>
          <w:szCs w:val="44"/>
          <w:lang w:val="x-none" w:eastAsia="x-none"/>
        </w:rPr>
        <w:t>V1+V2-</w:t>
      </w:r>
      <w:r w:rsidRPr="008865DC">
        <w:rPr>
          <w:rFonts w:hint="eastAsia"/>
          <w:bCs/>
          <w:kern w:val="44"/>
          <w:szCs w:val="44"/>
          <w:lang w:val="x-none" w:eastAsia="x-none"/>
        </w:rPr>
        <w:t>V3</w:t>
      </w:r>
      <w:r w:rsidRPr="008865DC">
        <w:rPr>
          <w:rFonts w:hint="eastAsia"/>
          <w:bCs/>
          <w:kern w:val="44"/>
          <w:szCs w:val="44"/>
          <w:lang w:val="x-none" w:eastAsia="x-none"/>
        </w:rPr>
        <w:t>）</w:t>
      </w:r>
      <w:r w:rsidRPr="008865DC">
        <w:rPr>
          <w:rFonts w:hint="eastAsia"/>
          <w:bCs/>
          <w:kern w:val="44"/>
          <w:szCs w:val="44"/>
          <w:lang w:val="x-none" w:eastAsia="x-none"/>
        </w:rPr>
        <w:t>max</w:t>
      </w:r>
      <w:r w:rsidRPr="008865DC">
        <w:rPr>
          <w:rFonts w:hint="eastAsia"/>
          <w:bCs/>
          <w:kern w:val="44"/>
          <w:szCs w:val="44"/>
          <w:lang w:val="x-none" w:eastAsia="x-none"/>
        </w:rPr>
        <w:t>是指对收集系统范围内不同罐组或装置分别计算</w:t>
      </w:r>
      <w:r w:rsidR="008865DC" w:rsidRPr="008865DC">
        <w:rPr>
          <w:rFonts w:hint="eastAsia"/>
          <w:bCs/>
          <w:kern w:val="44"/>
          <w:szCs w:val="44"/>
          <w:lang w:val="x-none" w:eastAsia="x-none"/>
        </w:rPr>
        <w:t>V1+V2-</w:t>
      </w:r>
      <w:r w:rsidRPr="008865DC">
        <w:rPr>
          <w:rFonts w:hint="eastAsia"/>
          <w:bCs/>
          <w:kern w:val="44"/>
          <w:szCs w:val="44"/>
          <w:lang w:val="x-none" w:eastAsia="x-none"/>
        </w:rPr>
        <w:t>V3</w:t>
      </w:r>
      <w:r w:rsidRPr="008865DC">
        <w:rPr>
          <w:rFonts w:hint="eastAsia"/>
          <w:bCs/>
          <w:kern w:val="44"/>
          <w:szCs w:val="44"/>
          <w:lang w:val="x-none" w:eastAsia="x-none"/>
        </w:rPr>
        <w:t>，取其中最大值。</w:t>
      </w:r>
    </w:p>
    <w:p w:rsidR="00C37736" w:rsidRPr="008865DC" w:rsidRDefault="00C37736" w:rsidP="00C37736">
      <w:pPr>
        <w:spacing w:line="360" w:lineRule="auto"/>
        <w:ind w:firstLine="480"/>
        <w:rPr>
          <w:bCs/>
          <w:kern w:val="44"/>
          <w:szCs w:val="44"/>
          <w:lang w:val="x-none" w:eastAsia="x-none"/>
        </w:rPr>
      </w:pPr>
      <w:r w:rsidRPr="008865DC">
        <w:rPr>
          <w:rFonts w:hint="eastAsia"/>
          <w:bCs/>
          <w:kern w:val="44"/>
          <w:szCs w:val="44"/>
          <w:lang w:val="x-none" w:eastAsia="x-none"/>
        </w:rPr>
        <w:t>V1</w:t>
      </w:r>
      <w:r w:rsidRPr="008865DC">
        <w:rPr>
          <w:rFonts w:hint="eastAsia"/>
          <w:bCs/>
          <w:kern w:val="44"/>
          <w:szCs w:val="44"/>
          <w:lang w:val="x-none" w:eastAsia="x-none"/>
        </w:rPr>
        <w:t>——收集系统范围内发生事故的</w:t>
      </w:r>
      <w:r w:rsidRPr="008865DC">
        <w:rPr>
          <w:rFonts w:hint="eastAsia"/>
          <w:bCs/>
          <w:kern w:val="44"/>
          <w:szCs w:val="44"/>
          <w:lang w:val="x-none"/>
        </w:rPr>
        <w:t>一个罐组</w:t>
      </w:r>
      <w:r w:rsidRPr="008865DC">
        <w:rPr>
          <w:rFonts w:hint="eastAsia"/>
          <w:bCs/>
          <w:kern w:val="44"/>
          <w:szCs w:val="44"/>
          <w:lang w:val="x-none" w:eastAsia="x-none"/>
        </w:rPr>
        <w:t>或</w:t>
      </w:r>
      <w:r w:rsidRPr="008865DC">
        <w:rPr>
          <w:rFonts w:hint="eastAsia"/>
          <w:bCs/>
          <w:kern w:val="44"/>
          <w:szCs w:val="44"/>
          <w:lang w:val="x-none"/>
        </w:rPr>
        <w:t>一套</w:t>
      </w:r>
      <w:r w:rsidRPr="008865DC">
        <w:rPr>
          <w:rFonts w:hint="eastAsia"/>
          <w:bCs/>
          <w:kern w:val="44"/>
          <w:szCs w:val="44"/>
          <w:lang w:val="x-none" w:eastAsia="x-none"/>
        </w:rPr>
        <w:t>装置的物料量；</w:t>
      </w:r>
    </w:p>
    <w:p w:rsidR="00C37736" w:rsidRPr="008865DC" w:rsidRDefault="00C37736" w:rsidP="00C37736">
      <w:pPr>
        <w:spacing w:line="360" w:lineRule="auto"/>
        <w:ind w:firstLine="480"/>
        <w:rPr>
          <w:bCs/>
          <w:kern w:val="44"/>
          <w:szCs w:val="44"/>
          <w:lang w:val="x-none"/>
        </w:rPr>
      </w:pPr>
      <w:r w:rsidRPr="008865DC">
        <w:rPr>
          <w:rFonts w:hint="eastAsia"/>
          <w:bCs/>
          <w:kern w:val="44"/>
          <w:szCs w:val="44"/>
          <w:lang w:val="x-none" w:eastAsia="x-none"/>
        </w:rPr>
        <w:t>V2</w:t>
      </w:r>
      <w:r w:rsidRPr="008865DC">
        <w:rPr>
          <w:rFonts w:hint="eastAsia"/>
          <w:bCs/>
          <w:kern w:val="44"/>
          <w:szCs w:val="44"/>
          <w:lang w:val="x-none" w:eastAsia="x-none"/>
        </w:rPr>
        <w:t>——发生事故的储罐或装置的消防水量，</w:t>
      </w:r>
      <w:r w:rsidRPr="008865DC">
        <w:rPr>
          <w:rFonts w:hint="eastAsia"/>
          <w:bCs/>
          <w:kern w:val="44"/>
          <w:szCs w:val="44"/>
          <w:lang w:val="x-none" w:eastAsia="x-none"/>
        </w:rPr>
        <w:t>m</w:t>
      </w:r>
      <w:r w:rsidRPr="008865DC">
        <w:rPr>
          <w:rFonts w:hint="eastAsia"/>
          <w:bCs/>
          <w:kern w:val="44"/>
          <w:szCs w:val="44"/>
          <w:vertAlign w:val="superscript"/>
          <w:lang w:val="x-none" w:eastAsia="x-none"/>
        </w:rPr>
        <w:t>3</w:t>
      </w:r>
      <w:r w:rsidRPr="008865DC">
        <w:rPr>
          <w:rFonts w:hint="eastAsia"/>
          <w:bCs/>
          <w:kern w:val="44"/>
          <w:szCs w:val="44"/>
          <w:lang w:val="x-none" w:eastAsia="x-none"/>
        </w:rPr>
        <w:t>；</w:t>
      </w:r>
    </w:p>
    <w:p w:rsidR="00C37736" w:rsidRPr="008865DC" w:rsidRDefault="00C37736" w:rsidP="00C37736">
      <w:pPr>
        <w:spacing w:line="360" w:lineRule="auto"/>
        <w:ind w:firstLine="480"/>
        <w:jc w:val="center"/>
        <w:rPr>
          <w:bCs/>
          <w:kern w:val="44"/>
          <w:szCs w:val="44"/>
          <w:lang w:val="x-none"/>
        </w:rPr>
      </w:pPr>
      <w:r w:rsidRPr="008865DC">
        <w:rPr>
          <w:rFonts w:hint="eastAsia"/>
          <w:bCs/>
          <w:kern w:val="44"/>
          <w:szCs w:val="44"/>
          <w:lang w:val="x-none"/>
        </w:rPr>
        <w:t>V2=</w:t>
      </w:r>
      <w:r w:rsidRPr="008865DC">
        <w:rPr>
          <w:rFonts w:hint="eastAsia"/>
          <w:bCs/>
          <w:kern w:val="44"/>
          <w:szCs w:val="44"/>
          <w:lang w:val="x-none"/>
        </w:rPr>
        <w:t>Σ</w:t>
      </w:r>
      <w:r w:rsidRPr="008865DC">
        <w:rPr>
          <w:rFonts w:hint="eastAsia"/>
          <w:bCs/>
          <w:kern w:val="44"/>
          <w:szCs w:val="44"/>
          <w:lang w:val="x-none"/>
        </w:rPr>
        <w:t>Q</w:t>
      </w:r>
      <w:r w:rsidRPr="008865DC">
        <w:rPr>
          <w:rFonts w:hint="eastAsia"/>
          <w:bCs/>
          <w:kern w:val="44"/>
          <w:szCs w:val="44"/>
          <w:vertAlign w:val="subscript"/>
          <w:lang w:val="x-none"/>
        </w:rPr>
        <w:t>消</w:t>
      </w:r>
      <w:r w:rsidRPr="008865DC">
        <w:rPr>
          <w:rFonts w:hint="eastAsia"/>
          <w:bCs/>
          <w:kern w:val="44"/>
          <w:szCs w:val="44"/>
          <w:lang w:val="x-none"/>
        </w:rPr>
        <w:t>t</w:t>
      </w:r>
      <w:r w:rsidRPr="008865DC">
        <w:rPr>
          <w:rFonts w:hint="eastAsia"/>
          <w:bCs/>
          <w:kern w:val="44"/>
          <w:szCs w:val="44"/>
          <w:vertAlign w:val="subscript"/>
          <w:lang w:val="x-none"/>
        </w:rPr>
        <w:t>消</w:t>
      </w:r>
    </w:p>
    <w:p w:rsidR="00C37736" w:rsidRPr="008865DC" w:rsidRDefault="00C37736" w:rsidP="00C37736">
      <w:pPr>
        <w:spacing w:line="360" w:lineRule="auto"/>
        <w:ind w:firstLineChars="500" w:firstLine="1200"/>
        <w:rPr>
          <w:bCs/>
          <w:kern w:val="44"/>
          <w:szCs w:val="44"/>
          <w:lang w:val="x-none"/>
        </w:rPr>
      </w:pPr>
      <w:r w:rsidRPr="008865DC">
        <w:rPr>
          <w:rFonts w:hint="eastAsia"/>
          <w:bCs/>
          <w:kern w:val="44"/>
          <w:szCs w:val="44"/>
          <w:lang w:val="x-none"/>
        </w:rPr>
        <w:t>Q</w:t>
      </w:r>
      <w:r w:rsidRPr="008865DC">
        <w:rPr>
          <w:rFonts w:hint="eastAsia"/>
          <w:bCs/>
          <w:kern w:val="44"/>
          <w:szCs w:val="44"/>
          <w:vertAlign w:val="subscript"/>
          <w:lang w:val="x-none"/>
        </w:rPr>
        <w:t>消</w:t>
      </w:r>
      <w:r w:rsidRPr="008865DC">
        <w:rPr>
          <w:rFonts w:hint="eastAsia"/>
          <w:bCs/>
          <w:kern w:val="44"/>
          <w:szCs w:val="44"/>
          <w:lang w:val="x-none" w:eastAsia="x-none"/>
        </w:rPr>
        <w:t>——</w:t>
      </w:r>
      <w:r w:rsidRPr="008865DC">
        <w:rPr>
          <w:rFonts w:hint="eastAsia"/>
          <w:bCs/>
          <w:kern w:val="44"/>
          <w:szCs w:val="44"/>
          <w:lang w:val="x-none"/>
        </w:rPr>
        <w:t>发生事故的储罐或装置的同时使用的消防设施给水流量，</w:t>
      </w:r>
      <w:r w:rsidRPr="008865DC">
        <w:rPr>
          <w:rFonts w:hint="eastAsia"/>
          <w:bCs/>
          <w:kern w:val="44"/>
          <w:szCs w:val="44"/>
          <w:lang w:val="x-none"/>
        </w:rPr>
        <w:t>m</w:t>
      </w:r>
      <w:r w:rsidRPr="008865DC">
        <w:rPr>
          <w:rFonts w:hint="eastAsia"/>
          <w:bCs/>
          <w:kern w:val="44"/>
          <w:szCs w:val="44"/>
          <w:vertAlign w:val="superscript"/>
          <w:lang w:val="x-none"/>
        </w:rPr>
        <w:t>3</w:t>
      </w:r>
      <w:r w:rsidRPr="008865DC">
        <w:rPr>
          <w:rFonts w:hint="eastAsia"/>
          <w:bCs/>
          <w:kern w:val="44"/>
          <w:szCs w:val="44"/>
          <w:lang w:val="x-none"/>
        </w:rPr>
        <w:t>/h</w:t>
      </w:r>
      <w:r w:rsidRPr="008865DC">
        <w:rPr>
          <w:rFonts w:hint="eastAsia"/>
          <w:bCs/>
          <w:kern w:val="44"/>
          <w:szCs w:val="44"/>
          <w:lang w:val="x-none"/>
        </w:rPr>
        <w:t>；</w:t>
      </w:r>
    </w:p>
    <w:p w:rsidR="00C37736" w:rsidRPr="008865DC" w:rsidRDefault="00C37736" w:rsidP="00C37736">
      <w:pPr>
        <w:spacing w:line="360" w:lineRule="auto"/>
        <w:ind w:firstLineChars="500" w:firstLine="1200"/>
        <w:rPr>
          <w:bCs/>
          <w:kern w:val="44"/>
          <w:szCs w:val="44"/>
          <w:lang w:val="x-none"/>
        </w:rPr>
      </w:pPr>
      <w:r w:rsidRPr="008865DC">
        <w:rPr>
          <w:rFonts w:hint="eastAsia"/>
          <w:bCs/>
          <w:kern w:val="44"/>
          <w:szCs w:val="44"/>
          <w:lang w:val="x-none"/>
        </w:rPr>
        <w:t>t</w:t>
      </w:r>
      <w:r w:rsidRPr="008865DC">
        <w:rPr>
          <w:rFonts w:hint="eastAsia"/>
          <w:bCs/>
          <w:kern w:val="44"/>
          <w:szCs w:val="44"/>
          <w:vertAlign w:val="subscript"/>
          <w:lang w:val="x-none"/>
        </w:rPr>
        <w:t>消</w:t>
      </w:r>
      <w:r w:rsidRPr="008865DC">
        <w:rPr>
          <w:rFonts w:hint="eastAsia"/>
          <w:bCs/>
          <w:kern w:val="44"/>
          <w:szCs w:val="44"/>
          <w:lang w:val="x-none" w:eastAsia="x-none"/>
        </w:rPr>
        <w:t>——</w:t>
      </w:r>
      <w:r w:rsidRPr="008865DC">
        <w:rPr>
          <w:rFonts w:hint="eastAsia"/>
          <w:bCs/>
          <w:kern w:val="44"/>
          <w:szCs w:val="44"/>
          <w:lang w:val="x-none"/>
        </w:rPr>
        <w:t>消防设施对应的设计消防历时，</w:t>
      </w:r>
      <w:r w:rsidRPr="008865DC">
        <w:rPr>
          <w:rFonts w:hint="eastAsia"/>
          <w:bCs/>
          <w:kern w:val="44"/>
          <w:szCs w:val="44"/>
          <w:lang w:val="x-none"/>
        </w:rPr>
        <w:t>h</w:t>
      </w:r>
      <w:r w:rsidRPr="008865DC">
        <w:rPr>
          <w:rFonts w:hint="eastAsia"/>
          <w:bCs/>
          <w:kern w:val="44"/>
          <w:szCs w:val="44"/>
          <w:lang w:val="x-none"/>
        </w:rPr>
        <w:t>；</w:t>
      </w:r>
    </w:p>
    <w:p w:rsidR="00C37736" w:rsidRPr="008865DC" w:rsidRDefault="00C37736" w:rsidP="00C37736">
      <w:pPr>
        <w:spacing w:line="360" w:lineRule="auto"/>
        <w:ind w:firstLine="480"/>
        <w:rPr>
          <w:bCs/>
          <w:kern w:val="44"/>
          <w:szCs w:val="44"/>
          <w:lang w:val="x-none" w:eastAsia="x-none"/>
        </w:rPr>
      </w:pPr>
      <w:r w:rsidRPr="008865DC">
        <w:rPr>
          <w:rFonts w:hint="eastAsia"/>
          <w:bCs/>
          <w:kern w:val="44"/>
          <w:szCs w:val="44"/>
          <w:lang w:val="x-none" w:eastAsia="x-none"/>
        </w:rPr>
        <w:t>V3</w:t>
      </w:r>
      <w:r w:rsidRPr="008865DC">
        <w:rPr>
          <w:rFonts w:hint="eastAsia"/>
          <w:bCs/>
          <w:kern w:val="44"/>
          <w:szCs w:val="44"/>
          <w:lang w:val="x-none" w:eastAsia="x-none"/>
        </w:rPr>
        <w:t>——发生事故时可以转输到其他储存或处理设施的物料量，</w:t>
      </w:r>
      <w:r w:rsidRPr="008865DC">
        <w:rPr>
          <w:rFonts w:hint="eastAsia"/>
          <w:bCs/>
          <w:kern w:val="44"/>
          <w:szCs w:val="44"/>
          <w:lang w:val="x-none" w:eastAsia="x-none"/>
        </w:rPr>
        <w:t>m</w:t>
      </w:r>
      <w:r w:rsidRPr="008865DC">
        <w:rPr>
          <w:rFonts w:hint="eastAsia"/>
          <w:bCs/>
          <w:kern w:val="44"/>
          <w:szCs w:val="44"/>
          <w:vertAlign w:val="superscript"/>
          <w:lang w:val="x-none" w:eastAsia="x-none"/>
        </w:rPr>
        <w:t>3</w:t>
      </w:r>
      <w:r w:rsidRPr="008865DC">
        <w:rPr>
          <w:rFonts w:hint="eastAsia"/>
          <w:bCs/>
          <w:kern w:val="44"/>
          <w:szCs w:val="44"/>
          <w:lang w:val="x-none" w:eastAsia="x-none"/>
        </w:rPr>
        <w:t>；</w:t>
      </w:r>
    </w:p>
    <w:p w:rsidR="00C37736" w:rsidRPr="008865DC" w:rsidRDefault="00C37736" w:rsidP="00C37736">
      <w:pPr>
        <w:spacing w:line="360" w:lineRule="auto"/>
        <w:ind w:firstLine="480"/>
        <w:rPr>
          <w:bCs/>
          <w:kern w:val="44"/>
          <w:szCs w:val="44"/>
          <w:lang w:val="x-none" w:eastAsia="x-none"/>
        </w:rPr>
      </w:pPr>
      <w:r w:rsidRPr="008865DC">
        <w:rPr>
          <w:rFonts w:hint="eastAsia"/>
          <w:bCs/>
          <w:kern w:val="44"/>
          <w:szCs w:val="44"/>
          <w:lang w:val="x-none" w:eastAsia="x-none"/>
        </w:rPr>
        <w:t>V4</w:t>
      </w:r>
      <w:r w:rsidRPr="008865DC">
        <w:rPr>
          <w:rFonts w:hint="eastAsia"/>
          <w:bCs/>
          <w:kern w:val="44"/>
          <w:szCs w:val="44"/>
          <w:lang w:val="x-none" w:eastAsia="x-none"/>
        </w:rPr>
        <w:t>——发生事故时仍必须进入该收集系统的生产废水量，</w:t>
      </w:r>
      <w:r w:rsidRPr="008865DC">
        <w:rPr>
          <w:rFonts w:hint="eastAsia"/>
          <w:bCs/>
          <w:kern w:val="44"/>
          <w:szCs w:val="44"/>
          <w:lang w:val="x-none" w:eastAsia="x-none"/>
        </w:rPr>
        <w:t>m</w:t>
      </w:r>
      <w:r w:rsidRPr="008865DC">
        <w:rPr>
          <w:rFonts w:hint="eastAsia"/>
          <w:bCs/>
          <w:kern w:val="44"/>
          <w:szCs w:val="44"/>
          <w:vertAlign w:val="superscript"/>
          <w:lang w:val="x-none" w:eastAsia="x-none"/>
        </w:rPr>
        <w:t>3</w:t>
      </w:r>
      <w:r w:rsidRPr="008865DC">
        <w:rPr>
          <w:rFonts w:hint="eastAsia"/>
          <w:bCs/>
          <w:kern w:val="44"/>
          <w:szCs w:val="44"/>
          <w:lang w:val="x-none" w:eastAsia="x-none"/>
        </w:rPr>
        <w:t>；</w:t>
      </w:r>
    </w:p>
    <w:p w:rsidR="00C37736" w:rsidRPr="008865DC" w:rsidRDefault="00C37736" w:rsidP="00C37736">
      <w:pPr>
        <w:spacing w:line="360" w:lineRule="auto"/>
        <w:ind w:firstLine="480"/>
        <w:rPr>
          <w:bCs/>
          <w:kern w:val="44"/>
          <w:szCs w:val="44"/>
          <w:lang w:val="x-none"/>
        </w:rPr>
      </w:pPr>
      <w:r w:rsidRPr="008865DC">
        <w:rPr>
          <w:rFonts w:hint="eastAsia"/>
          <w:bCs/>
          <w:kern w:val="44"/>
          <w:szCs w:val="44"/>
          <w:lang w:val="x-none" w:eastAsia="x-none"/>
        </w:rPr>
        <w:t>V5</w:t>
      </w:r>
      <w:r w:rsidRPr="008865DC">
        <w:rPr>
          <w:rFonts w:hint="eastAsia"/>
          <w:bCs/>
          <w:kern w:val="44"/>
          <w:szCs w:val="44"/>
          <w:lang w:val="x-none" w:eastAsia="x-none"/>
        </w:rPr>
        <w:t>——发生事故时可能进入该收集系统的降雨量，</w:t>
      </w:r>
      <w:r w:rsidRPr="008865DC">
        <w:rPr>
          <w:rFonts w:hint="eastAsia"/>
          <w:bCs/>
          <w:kern w:val="44"/>
          <w:szCs w:val="44"/>
          <w:lang w:val="x-none" w:eastAsia="x-none"/>
        </w:rPr>
        <w:t>m</w:t>
      </w:r>
      <w:r w:rsidRPr="008865DC">
        <w:rPr>
          <w:rFonts w:hint="eastAsia"/>
          <w:bCs/>
          <w:kern w:val="44"/>
          <w:szCs w:val="44"/>
          <w:vertAlign w:val="superscript"/>
          <w:lang w:val="x-none" w:eastAsia="x-none"/>
        </w:rPr>
        <w:t>3</w:t>
      </w:r>
      <w:r w:rsidRPr="008865DC">
        <w:rPr>
          <w:rFonts w:hint="eastAsia"/>
          <w:bCs/>
          <w:kern w:val="44"/>
          <w:szCs w:val="44"/>
          <w:lang w:val="x-none" w:eastAsia="x-none"/>
        </w:rPr>
        <w:t>；</w:t>
      </w:r>
    </w:p>
    <w:p w:rsidR="00C37736" w:rsidRPr="008865DC" w:rsidRDefault="00C37736" w:rsidP="00C37736">
      <w:pPr>
        <w:spacing w:line="360" w:lineRule="auto"/>
        <w:ind w:firstLine="480"/>
        <w:jc w:val="center"/>
        <w:rPr>
          <w:bCs/>
          <w:kern w:val="44"/>
          <w:szCs w:val="44"/>
          <w:lang w:val="x-none"/>
        </w:rPr>
      </w:pPr>
      <w:r w:rsidRPr="008865DC">
        <w:rPr>
          <w:rFonts w:hint="eastAsia"/>
          <w:bCs/>
          <w:kern w:val="44"/>
          <w:szCs w:val="44"/>
          <w:lang w:val="x-none"/>
        </w:rPr>
        <w:t>V5</w:t>
      </w:r>
      <w:r w:rsidRPr="008865DC">
        <w:rPr>
          <w:rFonts w:hint="eastAsia"/>
          <w:bCs/>
          <w:kern w:val="44"/>
          <w:szCs w:val="44"/>
          <w:lang w:val="x-none"/>
        </w:rPr>
        <w:t>＝</w:t>
      </w:r>
      <w:r w:rsidRPr="008865DC">
        <w:rPr>
          <w:rFonts w:hint="eastAsia"/>
          <w:bCs/>
          <w:kern w:val="44"/>
          <w:szCs w:val="44"/>
          <w:lang w:val="x-none"/>
        </w:rPr>
        <w:t>10qF</w:t>
      </w:r>
    </w:p>
    <w:p w:rsidR="00C37736" w:rsidRPr="008865DC" w:rsidRDefault="00C37736" w:rsidP="00C37736">
      <w:pPr>
        <w:spacing w:line="360" w:lineRule="auto"/>
        <w:ind w:firstLineChars="500" w:firstLine="1200"/>
        <w:rPr>
          <w:bCs/>
          <w:kern w:val="44"/>
          <w:szCs w:val="44"/>
          <w:lang w:val="x-none"/>
        </w:rPr>
      </w:pPr>
      <w:r w:rsidRPr="008865DC">
        <w:rPr>
          <w:rFonts w:hint="eastAsia"/>
          <w:bCs/>
          <w:kern w:val="44"/>
          <w:szCs w:val="44"/>
          <w:lang w:val="x-none"/>
        </w:rPr>
        <w:t>q</w:t>
      </w:r>
      <w:r w:rsidRPr="008865DC">
        <w:rPr>
          <w:rFonts w:hint="eastAsia"/>
          <w:bCs/>
          <w:kern w:val="44"/>
          <w:szCs w:val="44"/>
          <w:lang w:val="x-none" w:eastAsia="x-none"/>
        </w:rPr>
        <w:t>——</w:t>
      </w:r>
      <w:r w:rsidRPr="008865DC">
        <w:rPr>
          <w:rFonts w:hint="eastAsia"/>
          <w:bCs/>
          <w:kern w:val="44"/>
          <w:szCs w:val="44"/>
          <w:lang w:val="x-none"/>
        </w:rPr>
        <w:t>降雨强度，</w:t>
      </w:r>
      <w:r w:rsidRPr="008865DC">
        <w:rPr>
          <w:rFonts w:hint="eastAsia"/>
          <w:bCs/>
          <w:kern w:val="44"/>
          <w:szCs w:val="44"/>
          <w:lang w:val="x-none"/>
        </w:rPr>
        <w:t>mm</w:t>
      </w:r>
      <w:r w:rsidRPr="008865DC">
        <w:rPr>
          <w:rFonts w:hint="eastAsia"/>
          <w:bCs/>
          <w:kern w:val="44"/>
          <w:szCs w:val="44"/>
          <w:lang w:val="x-none"/>
        </w:rPr>
        <w:t>；按平均日降雨量；</w:t>
      </w:r>
    </w:p>
    <w:p w:rsidR="00C37736" w:rsidRPr="008865DC" w:rsidRDefault="00C37736" w:rsidP="00C37736">
      <w:pPr>
        <w:spacing w:line="360" w:lineRule="auto"/>
        <w:ind w:firstLine="480"/>
        <w:jc w:val="center"/>
        <w:rPr>
          <w:bCs/>
          <w:kern w:val="44"/>
          <w:szCs w:val="44"/>
          <w:lang w:val="x-none"/>
        </w:rPr>
      </w:pPr>
      <w:r w:rsidRPr="008865DC">
        <w:rPr>
          <w:bCs/>
          <w:kern w:val="44"/>
          <w:szCs w:val="44"/>
          <w:lang w:val="x-none"/>
        </w:rPr>
        <w:t>q=q</w:t>
      </w:r>
      <w:r w:rsidRPr="008865DC">
        <w:rPr>
          <w:bCs/>
          <w:kern w:val="44"/>
          <w:szCs w:val="44"/>
          <w:vertAlign w:val="subscript"/>
          <w:lang w:val="x-none"/>
        </w:rPr>
        <w:t>a</w:t>
      </w:r>
      <w:r w:rsidRPr="008865DC">
        <w:rPr>
          <w:bCs/>
          <w:kern w:val="44"/>
          <w:szCs w:val="44"/>
          <w:lang w:val="x-none"/>
        </w:rPr>
        <w:t>/n</w:t>
      </w:r>
    </w:p>
    <w:p w:rsidR="00C37736" w:rsidRPr="008865DC" w:rsidRDefault="00C37736" w:rsidP="00C37736">
      <w:pPr>
        <w:spacing w:line="360" w:lineRule="auto"/>
        <w:ind w:firstLineChars="500" w:firstLine="1200"/>
        <w:rPr>
          <w:bCs/>
          <w:kern w:val="44"/>
          <w:szCs w:val="44"/>
          <w:lang w:val="x-none"/>
        </w:rPr>
      </w:pPr>
      <w:r w:rsidRPr="008865DC">
        <w:rPr>
          <w:rFonts w:hint="eastAsia"/>
          <w:bCs/>
          <w:kern w:val="44"/>
          <w:szCs w:val="44"/>
          <w:lang w:val="x-none"/>
        </w:rPr>
        <w:t>q</w:t>
      </w:r>
      <w:r w:rsidRPr="008865DC">
        <w:rPr>
          <w:rFonts w:hint="eastAsia"/>
          <w:bCs/>
          <w:kern w:val="44"/>
          <w:szCs w:val="44"/>
          <w:vertAlign w:val="subscript"/>
          <w:lang w:val="x-none"/>
        </w:rPr>
        <w:t>a</w:t>
      </w:r>
      <w:r w:rsidRPr="008865DC">
        <w:rPr>
          <w:rFonts w:hint="eastAsia"/>
          <w:bCs/>
          <w:kern w:val="44"/>
          <w:szCs w:val="44"/>
          <w:lang w:val="x-none"/>
        </w:rPr>
        <w:t>——年平均降雨量，</w:t>
      </w:r>
      <w:r w:rsidRPr="008865DC">
        <w:rPr>
          <w:rFonts w:hint="eastAsia"/>
          <w:bCs/>
          <w:kern w:val="44"/>
          <w:szCs w:val="44"/>
          <w:lang w:val="x-none"/>
        </w:rPr>
        <w:t>mm</w:t>
      </w:r>
      <w:r w:rsidRPr="008865DC">
        <w:rPr>
          <w:rFonts w:hint="eastAsia"/>
          <w:bCs/>
          <w:kern w:val="44"/>
          <w:szCs w:val="44"/>
          <w:lang w:val="x-none"/>
        </w:rPr>
        <w:t>；</w:t>
      </w:r>
    </w:p>
    <w:p w:rsidR="00C37736" w:rsidRPr="008865DC" w:rsidRDefault="00C37736" w:rsidP="00C37736">
      <w:pPr>
        <w:spacing w:line="360" w:lineRule="auto"/>
        <w:ind w:firstLineChars="500" w:firstLine="1200"/>
        <w:rPr>
          <w:bCs/>
          <w:kern w:val="44"/>
          <w:szCs w:val="44"/>
          <w:lang w:val="x-none"/>
        </w:rPr>
      </w:pPr>
      <w:r w:rsidRPr="008865DC">
        <w:rPr>
          <w:rFonts w:hint="eastAsia"/>
          <w:bCs/>
          <w:kern w:val="44"/>
          <w:szCs w:val="44"/>
          <w:lang w:val="x-none"/>
        </w:rPr>
        <w:t>n</w:t>
      </w:r>
      <w:r w:rsidR="008865DC">
        <w:rPr>
          <w:rFonts w:hint="eastAsia"/>
          <w:bCs/>
          <w:kern w:val="44"/>
          <w:szCs w:val="44"/>
          <w:lang w:val="x-none"/>
        </w:rPr>
        <w:t>——年平均降雨日数；</w:t>
      </w:r>
    </w:p>
    <w:p w:rsidR="00C37736" w:rsidRPr="008865DC" w:rsidRDefault="00C37736" w:rsidP="00C37736">
      <w:pPr>
        <w:spacing w:line="360" w:lineRule="auto"/>
        <w:ind w:firstLineChars="500" w:firstLine="1200"/>
        <w:rPr>
          <w:bCs/>
          <w:kern w:val="44"/>
          <w:szCs w:val="44"/>
          <w:lang w:val="x-none"/>
        </w:rPr>
      </w:pPr>
      <w:r w:rsidRPr="008865DC">
        <w:rPr>
          <w:rFonts w:hint="eastAsia"/>
          <w:bCs/>
          <w:kern w:val="44"/>
          <w:szCs w:val="44"/>
          <w:lang w:val="x-none"/>
        </w:rPr>
        <w:t>F</w:t>
      </w:r>
      <w:r w:rsidRPr="008865DC">
        <w:rPr>
          <w:rFonts w:hint="eastAsia"/>
          <w:bCs/>
          <w:kern w:val="44"/>
          <w:szCs w:val="44"/>
          <w:lang w:val="x-none"/>
        </w:rPr>
        <w:t>——必须进入事故废水收集系统的雨水汇水面积，</w:t>
      </w:r>
      <w:r w:rsidRPr="008865DC">
        <w:rPr>
          <w:rFonts w:hint="eastAsia"/>
          <w:bCs/>
          <w:kern w:val="44"/>
          <w:szCs w:val="44"/>
          <w:lang w:val="x-none"/>
        </w:rPr>
        <w:t>hm</w:t>
      </w:r>
      <w:r w:rsidRPr="008865DC">
        <w:rPr>
          <w:rFonts w:hint="eastAsia"/>
          <w:bCs/>
          <w:kern w:val="44"/>
          <w:szCs w:val="44"/>
          <w:vertAlign w:val="superscript"/>
          <w:lang w:val="x-none"/>
        </w:rPr>
        <w:t>2</w:t>
      </w:r>
      <w:r w:rsidRPr="008865DC">
        <w:rPr>
          <w:rFonts w:hint="eastAsia"/>
          <w:bCs/>
          <w:kern w:val="44"/>
          <w:szCs w:val="44"/>
          <w:lang w:val="x-none"/>
        </w:rPr>
        <w:t>。</w:t>
      </w:r>
    </w:p>
    <w:p w:rsidR="00E21AA1" w:rsidRPr="00B94EC4" w:rsidRDefault="00E21AA1" w:rsidP="00C07487">
      <w:pPr>
        <w:spacing w:line="360" w:lineRule="auto"/>
        <w:ind w:firstLine="480"/>
        <w:rPr>
          <w:bCs/>
          <w:kern w:val="44"/>
          <w:szCs w:val="44"/>
          <w:highlight w:val="yellow"/>
          <w:lang w:val="x-none" w:eastAsia="x-none"/>
        </w:rPr>
      </w:pPr>
      <w:r w:rsidRPr="008956EB">
        <w:rPr>
          <w:rFonts w:ascii="宋体" w:hAnsi="宋体" w:hint="eastAsia"/>
          <w:bCs/>
          <w:kern w:val="44"/>
          <w:szCs w:val="44"/>
          <w:lang w:val="x-none" w:eastAsia="x-none"/>
        </w:rPr>
        <w:t>①</w:t>
      </w:r>
      <w:r w:rsidRPr="008956EB">
        <w:rPr>
          <w:rFonts w:hint="eastAsia"/>
          <w:bCs/>
          <w:kern w:val="44"/>
          <w:szCs w:val="44"/>
          <w:lang w:val="x-none" w:eastAsia="x-none"/>
        </w:rPr>
        <w:t>物料量（</w:t>
      </w:r>
      <w:r w:rsidRPr="008956EB">
        <w:rPr>
          <w:bCs/>
          <w:kern w:val="44"/>
          <w:szCs w:val="44"/>
          <w:lang w:val="x-none" w:eastAsia="x-none"/>
        </w:rPr>
        <w:t>V1</w:t>
      </w:r>
      <w:r w:rsidRPr="008956EB">
        <w:rPr>
          <w:rFonts w:hint="eastAsia"/>
          <w:bCs/>
          <w:kern w:val="44"/>
          <w:szCs w:val="44"/>
          <w:lang w:val="x-none" w:eastAsia="x-none"/>
        </w:rPr>
        <w:t>）：</w:t>
      </w:r>
      <w:r w:rsidR="008956EB">
        <w:rPr>
          <w:rFonts w:hint="eastAsia"/>
          <w:bCs/>
          <w:kern w:val="44"/>
          <w:szCs w:val="44"/>
          <w:lang w:val="x-none" w:eastAsia="x-none"/>
        </w:rPr>
        <w:t>企业有一个约</w:t>
      </w:r>
      <w:r w:rsidR="008956EB">
        <w:rPr>
          <w:rFonts w:hint="eastAsia"/>
          <w:bCs/>
          <w:kern w:val="44"/>
          <w:szCs w:val="44"/>
          <w:lang w:val="x-none"/>
        </w:rPr>
        <w:t>20m</w:t>
      </w:r>
      <w:r w:rsidR="008956EB">
        <w:rPr>
          <w:rFonts w:hint="eastAsia"/>
          <w:bCs/>
          <w:kern w:val="44"/>
          <w:szCs w:val="44"/>
          <w:lang w:val="x-none"/>
        </w:rPr>
        <w:t>³的储罐用于储存氮气，由于泄漏物为气态</w:t>
      </w:r>
      <w:r w:rsidR="008956EB">
        <w:rPr>
          <w:rFonts w:hint="eastAsia"/>
          <w:bCs/>
          <w:kern w:val="44"/>
          <w:szCs w:val="44"/>
          <w:lang w:val="x-none"/>
        </w:rPr>
        <w:lastRenderedPageBreak/>
        <w:t>物，因此此处不计入</w:t>
      </w:r>
      <w:r w:rsidR="008956EB">
        <w:rPr>
          <w:rFonts w:hint="eastAsia"/>
          <w:bCs/>
          <w:kern w:val="44"/>
          <w:szCs w:val="44"/>
          <w:lang w:val="x-none"/>
        </w:rPr>
        <w:t>V1</w:t>
      </w:r>
      <w:r w:rsidR="008956EB">
        <w:rPr>
          <w:rFonts w:hint="eastAsia"/>
          <w:bCs/>
          <w:kern w:val="44"/>
          <w:szCs w:val="44"/>
          <w:lang w:val="x-none"/>
        </w:rPr>
        <w:t>中；除此以外企业其他物料均为包装桶或塑料袋包装，其中液态物料最大包装桶容积约为</w:t>
      </w:r>
      <w:r w:rsidR="008956EB">
        <w:rPr>
          <w:rFonts w:hint="eastAsia"/>
          <w:bCs/>
          <w:kern w:val="44"/>
          <w:szCs w:val="44"/>
          <w:lang w:val="x-none"/>
        </w:rPr>
        <w:t>0.2m</w:t>
      </w:r>
      <w:r w:rsidR="008956EB">
        <w:rPr>
          <w:rFonts w:hint="eastAsia"/>
          <w:bCs/>
          <w:kern w:val="44"/>
          <w:szCs w:val="44"/>
          <w:lang w:val="x-none"/>
        </w:rPr>
        <w:t>³，所有包装桶同时发生泄漏的可能性不大，此处按一个包装桶中物料完全泄漏计，即</w:t>
      </w:r>
      <w:r w:rsidR="008956EB">
        <w:rPr>
          <w:rFonts w:hint="eastAsia"/>
          <w:bCs/>
          <w:kern w:val="44"/>
          <w:szCs w:val="44"/>
          <w:lang w:val="x-none"/>
        </w:rPr>
        <w:t>V1=0.2m</w:t>
      </w:r>
      <w:r w:rsidR="008956EB">
        <w:rPr>
          <w:rFonts w:hint="eastAsia"/>
          <w:bCs/>
          <w:kern w:val="44"/>
          <w:szCs w:val="44"/>
          <w:lang w:val="x-none"/>
        </w:rPr>
        <w:t>³</w:t>
      </w:r>
      <w:r w:rsidRPr="008956EB">
        <w:rPr>
          <w:rFonts w:hint="eastAsia"/>
          <w:bCs/>
          <w:kern w:val="44"/>
          <w:szCs w:val="44"/>
          <w:lang w:val="x-none" w:eastAsia="x-none"/>
        </w:rPr>
        <w:t>。</w:t>
      </w:r>
    </w:p>
    <w:p w:rsidR="00E21AA1" w:rsidRPr="008956EB" w:rsidRDefault="00E21AA1" w:rsidP="00C07487">
      <w:pPr>
        <w:spacing w:line="360" w:lineRule="auto"/>
        <w:ind w:firstLine="480"/>
        <w:rPr>
          <w:bCs/>
          <w:kern w:val="44"/>
          <w:szCs w:val="44"/>
          <w:lang w:val="x-none" w:eastAsia="x-none"/>
        </w:rPr>
      </w:pPr>
      <w:r w:rsidRPr="008956EB">
        <w:rPr>
          <w:rFonts w:ascii="宋体" w:hAnsi="宋体" w:hint="eastAsia"/>
          <w:bCs/>
          <w:kern w:val="44"/>
          <w:szCs w:val="44"/>
          <w:lang w:val="x-none" w:eastAsia="x-none"/>
        </w:rPr>
        <w:t>②</w:t>
      </w:r>
      <w:r w:rsidRPr="008956EB">
        <w:rPr>
          <w:rFonts w:hint="eastAsia"/>
          <w:bCs/>
          <w:kern w:val="44"/>
          <w:szCs w:val="44"/>
          <w:lang w:val="x-none" w:eastAsia="x-none"/>
        </w:rPr>
        <w:t>发生事故的储罐或装置的消防水量（</w:t>
      </w:r>
      <w:r w:rsidRPr="008956EB">
        <w:rPr>
          <w:bCs/>
          <w:kern w:val="44"/>
          <w:szCs w:val="44"/>
          <w:lang w:val="x-none" w:eastAsia="x-none"/>
        </w:rPr>
        <w:t>V2</w:t>
      </w:r>
      <w:r w:rsidRPr="008956EB">
        <w:rPr>
          <w:rFonts w:hint="eastAsia"/>
          <w:bCs/>
          <w:kern w:val="44"/>
          <w:szCs w:val="44"/>
          <w:lang w:val="x-none" w:eastAsia="x-none"/>
        </w:rPr>
        <w:t>）</w:t>
      </w:r>
    </w:p>
    <w:p w:rsidR="00A4661A" w:rsidRPr="00981725" w:rsidRDefault="00A4661A" w:rsidP="00A4661A">
      <w:pPr>
        <w:adjustRightInd w:val="0"/>
        <w:snapToGrid w:val="0"/>
        <w:spacing w:line="360" w:lineRule="auto"/>
        <w:ind w:firstLine="480"/>
        <w:rPr>
          <w:bCs/>
          <w:kern w:val="44"/>
          <w:szCs w:val="44"/>
          <w:lang w:val="x-none" w:eastAsia="x-none"/>
        </w:rPr>
      </w:pPr>
      <w:r w:rsidRPr="00981725">
        <w:t>根据《石油化工企业设计防火规范》</w:t>
      </w:r>
      <w:r w:rsidRPr="00981725">
        <w:t>(GB50160-2008)</w:t>
      </w:r>
      <w:r w:rsidRPr="00981725">
        <w:t>第</w:t>
      </w:r>
      <w:r w:rsidRPr="00981725">
        <w:t>8.4.2</w:t>
      </w:r>
      <w:r w:rsidRPr="00981725">
        <w:t>条规定：厂区占地面积</w:t>
      </w:r>
      <w:r w:rsidRPr="00981725">
        <w:t>≤100ha</w:t>
      </w:r>
      <w:r w:rsidRPr="00981725">
        <w:t>，同一时间内火灾处数按</w:t>
      </w:r>
      <w:r w:rsidRPr="00981725">
        <w:t>1</w:t>
      </w:r>
      <w:r w:rsidRPr="00981725">
        <w:t>次计，消防用水量按界区内消防用水量最大处计。根据《石油化工企业设计防火规范》（</w:t>
      </w:r>
      <w:r w:rsidRPr="00981725">
        <w:t>GB50160-2008</w:t>
      </w:r>
      <w:r w:rsidRPr="00981725">
        <w:t>）第</w:t>
      </w:r>
      <w:r w:rsidRPr="00981725">
        <w:t>8.4.3</w:t>
      </w:r>
      <w:r w:rsidRPr="00981725">
        <w:t>条，公司属小型化工公司，这里取</w:t>
      </w:r>
      <w:r w:rsidRPr="00981725">
        <w:t>50L/s</w:t>
      </w:r>
      <w:r w:rsidRPr="00981725">
        <w:t>，火灾延续供水时间按</w:t>
      </w:r>
      <w:r w:rsidRPr="00981725">
        <w:t>3</w:t>
      </w:r>
      <w:r w:rsidRPr="00981725">
        <w:t>小时计算，事故时装置区消防水量为</w:t>
      </w:r>
      <w:r w:rsidRPr="00981725">
        <w:t>540m</w:t>
      </w:r>
      <w:r w:rsidRPr="00981725">
        <w:rPr>
          <w:vertAlign w:val="superscript"/>
        </w:rPr>
        <w:t>3</w:t>
      </w:r>
      <w:r w:rsidRPr="00981725">
        <w:t>。</w:t>
      </w:r>
    </w:p>
    <w:p w:rsidR="00E21AA1" w:rsidRPr="00A4661A" w:rsidRDefault="00E21AA1" w:rsidP="0082565D">
      <w:pPr>
        <w:adjustRightInd w:val="0"/>
        <w:snapToGrid w:val="0"/>
        <w:spacing w:line="360" w:lineRule="auto"/>
        <w:ind w:firstLine="480"/>
        <w:rPr>
          <w:bCs/>
          <w:kern w:val="44"/>
          <w:szCs w:val="44"/>
          <w:lang w:val="x-none" w:eastAsia="x-none"/>
        </w:rPr>
      </w:pPr>
      <w:r w:rsidRPr="00A4661A">
        <w:rPr>
          <w:rFonts w:ascii="宋体" w:hAnsi="宋体" w:hint="eastAsia"/>
          <w:bCs/>
          <w:kern w:val="44"/>
          <w:szCs w:val="44"/>
          <w:lang w:val="x-none" w:eastAsia="x-none"/>
        </w:rPr>
        <w:t>③</w:t>
      </w:r>
      <w:r w:rsidRPr="00A4661A">
        <w:rPr>
          <w:rFonts w:hint="eastAsia"/>
          <w:bCs/>
          <w:kern w:val="44"/>
          <w:szCs w:val="44"/>
          <w:lang w:val="x-none" w:eastAsia="x-none"/>
        </w:rPr>
        <w:t>发生事故时可以转输到其他储存或处理设施的物料量（</w:t>
      </w:r>
      <w:r w:rsidRPr="00A4661A">
        <w:rPr>
          <w:bCs/>
          <w:kern w:val="44"/>
          <w:szCs w:val="44"/>
          <w:lang w:val="x-none" w:eastAsia="x-none"/>
        </w:rPr>
        <w:t>V3</w:t>
      </w:r>
      <w:r w:rsidRPr="00A4661A">
        <w:rPr>
          <w:rFonts w:hint="eastAsia"/>
          <w:bCs/>
          <w:kern w:val="44"/>
          <w:szCs w:val="44"/>
          <w:lang w:val="x-none" w:eastAsia="x-none"/>
        </w:rPr>
        <w:t>）</w:t>
      </w:r>
    </w:p>
    <w:p w:rsidR="0082565D" w:rsidRPr="00B94EC4" w:rsidRDefault="00A4661A" w:rsidP="0082565D">
      <w:pPr>
        <w:adjustRightInd w:val="0"/>
        <w:snapToGrid w:val="0"/>
        <w:spacing w:line="360" w:lineRule="auto"/>
        <w:ind w:firstLine="480"/>
        <w:rPr>
          <w:bCs/>
          <w:kern w:val="44"/>
          <w:szCs w:val="44"/>
          <w:highlight w:val="yellow"/>
          <w:lang w:val="x-none" w:eastAsia="x-none"/>
        </w:rPr>
      </w:pPr>
      <w:r>
        <w:rPr>
          <w:rFonts w:hint="eastAsia"/>
          <w:bCs/>
          <w:kern w:val="44"/>
          <w:szCs w:val="44"/>
          <w:lang w:val="x-none"/>
        </w:rPr>
        <w:t>厂区发生液态原料大量泄漏的可能性不大，最可能发生的是液态原料发生泄漏后可能会发生火灾而产生大量消防废水及液态原料泄漏后可能会污染雨水，根据实际勘查可知，厂区消防废水、受污染雨水等消防废水</w:t>
      </w:r>
      <w:r w:rsidR="00AB351E">
        <w:rPr>
          <w:rFonts w:hint="eastAsia"/>
          <w:bCs/>
          <w:kern w:val="44"/>
          <w:szCs w:val="44"/>
          <w:lang w:val="x-none"/>
        </w:rPr>
        <w:t>、泄漏物等很可能会通过雨水管网流入雨水收集池，雨水收集池容积约为</w:t>
      </w:r>
      <w:r w:rsidR="00AB351E">
        <w:rPr>
          <w:rFonts w:hint="eastAsia"/>
          <w:bCs/>
          <w:kern w:val="44"/>
          <w:szCs w:val="44"/>
          <w:lang w:val="x-none"/>
        </w:rPr>
        <w:t>400m</w:t>
      </w:r>
      <w:r w:rsidR="00AB351E">
        <w:rPr>
          <w:rFonts w:hint="eastAsia"/>
          <w:bCs/>
          <w:kern w:val="44"/>
          <w:szCs w:val="44"/>
          <w:lang w:val="x-none"/>
        </w:rPr>
        <w:t>³，</w:t>
      </w:r>
      <w:r w:rsidR="0082565D" w:rsidRPr="00AB351E">
        <w:rPr>
          <w:rFonts w:hint="eastAsia"/>
          <w:bCs/>
          <w:kern w:val="44"/>
          <w:szCs w:val="44"/>
          <w:lang w:val="x-none"/>
        </w:rPr>
        <w:t>故</w:t>
      </w:r>
      <w:r w:rsidR="0082565D" w:rsidRPr="00AB351E">
        <w:rPr>
          <w:rFonts w:hint="eastAsia"/>
          <w:bCs/>
          <w:kern w:val="44"/>
          <w:szCs w:val="44"/>
          <w:lang w:val="x-none" w:eastAsia="x-none"/>
        </w:rPr>
        <w:t>V3=</w:t>
      </w:r>
      <w:r w:rsidR="00AB351E" w:rsidRPr="00AB351E">
        <w:rPr>
          <w:rFonts w:hint="eastAsia"/>
          <w:bCs/>
          <w:kern w:val="44"/>
          <w:szCs w:val="44"/>
          <w:lang w:val="x-none"/>
        </w:rPr>
        <w:t>400</w:t>
      </w:r>
      <w:r w:rsidR="0082565D" w:rsidRPr="00AB351E">
        <w:rPr>
          <w:rFonts w:hint="eastAsia"/>
          <w:bCs/>
          <w:kern w:val="44"/>
          <w:szCs w:val="44"/>
          <w:lang w:val="x-none" w:eastAsia="x-none"/>
        </w:rPr>
        <w:t>m</w:t>
      </w:r>
      <w:r w:rsidR="0082565D" w:rsidRPr="00AB351E">
        <w:rPr>
          <w:rFonts w:hint="eastAsia"/>
          <w:bCs/>
          <w:kern w:val="44"/>
          <w:szCs w:val="44"/>
          <w:vertAlign w:val="superscript"/>
          <w:lang w:val="x-none" w:eastAsia="x-none"/>
        </w:rPr>
        <w:t>3</w:t>
      </w:r>
      <w:r w:rsidR="0082565D" w:rsidRPr="00AB351E">
        <w:rPr>
          <w:rFonts w:hint="eastAsia"/>
          <w:bCs/>
          <w:kern w:val="44"/>
          <w:szCs w:val="44"/>
          <w:lang w:val="x-none" w:eastAsia="x-none"/>
        </w:rPr>
        <w:t>。</w:t>
      </w:r>
    </w:p>
    <w:p w:rsidR="00E21AA1" w:rsidRPr="00AB351E" w:rsidRDefault="00E21AA1" w:rsidP="0082565D">
      <w:pPr>
        <w:adjustRightInd w:val="0"/>
        <w:snapToGrid w:val="0"/>
        <w:spacing w:line="360" w:lineRule="auto"/>
        <w:ind w:firstLine="480"/>
        <w:rPr>
          <w:bCs/>
          <w:kern w:val="44"/>
          <w:szCs w:val="44"/>
          <w:lang w:val="x-none" w:eastAsia="x-none"/>
        </w:rPr>
      </w:pPr>
      <w:r w:rsidRPr="00AB351E">
        <w:rPr>
          <w:rFonts w:ascii="宋体" w:hAnsi="宋体" w:hint="eastAsia"/>
          <w:bCs/>
          <w:kern w:val="44"/>
          <w:szCs w:val="44"/>
          <w:lang w:val="x-none" w:eastAsia="x-none"/>
        </w:rPr>
        <w:t>④</w:t>
      </w:r>
      <w:r w:rsidRPr="00AB351E">
        <w:rPr>
          <w:rFonts w:hint="eastAsia"/>
          <w:bCs/>
          <w:kern w:val="44"/>
          <w:szCs w:val="44"/>
          <w:lang w:val="x-none" w:eastAsia="x-none"/>
        </w:rPr>
        <w:t>发生事故时仍必须进入该收集系统的生产废水量（</w:t>
      </w:r>
      <w:r w:rsidRPr="00AB351E">
        <w:rPr>
          <w:bCs/>
          <w:kern w:val="44"/>
          <w:szCs w:val="44"/>
          <w:lang w:val="x-none" w:eastAsia="x-none"/>
        </w:rPr>
        <w:t>V4</w:t>
      </w:r>
      <w:r w:rsidRPr="00AB351E">
        <w:rPr>
          <w:rFonts w:hint="eastAsia"/>
          <w:bCs/>
          <w:kern w:val="44"/>
          <w:szCs w:val="44"/>
          <w:lang w:val="x-none" w:eastAsia="x-none"/>
        </w:rPr>
        <w:t>）</w:t>
      </w:r>
    </w:p>
    <w:p w:rsidR="00E21AA1" w:rsidRPr="00AB351E" w:rsidRDefault="00AB351E" w:rsidP="0082565D">
      <w:pPr>
        <w:adjustRightInd w:val="0"/>
        <w:snapToGrid w:val="0"/>
        <w:spacing w:line="360" w:lineRule="auto"/>
        <w:ind w:firstLine="480"/>
        <w:rPr>
          <w:bCs/>
          <w:kern w:val="44"/>
          <w:szCs w:val="44"/>
          <w:lang w:val="x-none" w:eastAsia="x-none"/>
        </w:rPr>
      </w:pPr>
      <w:r>
        <w:rPr>
          <w:rFonts w:hint="eastAsia"/>
          <w:bCs/>
          <w:kern w:val="44"/>
          <w:szCs w:val="44"/>
          <w:lang w:val="x-none"/>
        </w:rPr>
        <w:t>企业生产过程中仅产生生活污水，不产生生产废水，</w:t>
      </w:r>
      <w:r w:rsidR="00E21AA1" w:rsidRPr="00AB351E">
        <w:rPr>
          <w:rFonts w:hint="eastAsia"/>
          <w:bCs/>
          <w:kern w:val="44"/>
          <w:szCs w:val="44"/>
          <w:lang w:val="x-none" w:eastAsia="x-none"/>
        </w:rPr>
        <w:t>因此</w:t>
      </w:r>
      <w:r w:rsidR="00E21AA1" w:rsidRPr="00AB351E">
        <w:rPr>
          <w:bCs/>
          <w:kern w:val="44"/>
          <w:szCs w:val="44"/>
          <w:lang w:val="x-none" w:eastAsia="x-none"/>
        </w:rPr>
        <w:t>V4=</w:t>
      </w:r>
      <w:r w:rsidR="00E21AA1" w:rsidRPr="00AB351E">
        <w:rPr>
          <w:bCs/>
          <w:kern w:val="44"/>
          <w:szCs w:val="44"/>
          <w:lang w:val="x-none"/>
        </w:rPr>
        <w:t>0</w:t>
      </w:r>
      <w:r w:rsidR="00E21AA1" w:rsidRPr="00AB351E">
        <w:rPr>
          <w:bCs/>
          <w:kern w:val="44"/>
          <w:szCs w:val="44"/>
          <w:lang w:val="x-none" w:eastAsia="x-none"/>
        </w:rPr>
        <w:t>m</w:t>
      </w:r>
      <w:r w:rsidR="00E21AA1" w:rsidRPr="00AB351E">
        <w:rPr>
          <w:bCs/>
          <w:kern w:val="44"/>
          <w:szCs w:val="44"/>
          <w:vertAlign w:val="superscript"/>
          <w:lang w:val="x-none" w:eastAsia="x-none"/>
        </w:rPr>
        <w:t>3</w:t>
      </w:r>
      <w:r w:rsidR="00E21AA1" w:rsidRPr="00AB351E">
        <w:rPr>
          <w:rFonts w:hint="eastAsia"/>
          <w:bCs/>
          <w:kern w:val="44"/>
          <w:szCs w:val="44"/>
          <w:lang w:val="x-none" w:eastAsia="x-none"/>
        </w:rPr>
        <w:t>。</w:t>
      </w:r>
    </w:p>
    <w:p w:rsidR="00E21AA1" w:rsidRPr="001C15E1" w:rsidRDefault="00E21AA1" w:rsidP="001C15E1">
      <w:pPr>
        <w:adjustRightInd w:val="0"/>
        <w:snapToGrid w:val="0"/>
        <w:spacing w:line="360" w:lineRule="auto"/>
        <w:ind w:firstLine="480"/>
        <w:jc w:val="left"/>
      </w:pPr>
      <w:r w:rsidRPr="00AB351E">
        <w:rPr>
          <w:rFonts w:ascii="宋体" w:hAnsi="宋体" w:hint="eastAsia"/>
          <w:bCs/>
          <w:kern w:val="44"/>
          <w:szCs w:val="44"/>
          <w:lang w:val="x-none" w:eastAsia="x-none"/>
        </w:rPr>
        <w:t>⑤</w:t>
      </w:r>
      <w:r w:rsidRPr="00AB351E">
        <w:rPr>
          <w:rFonts w:hint="eastAsia"/>
          <w:bCs/>
          <w:kern w:val="44"/>
          <w:szCs w:val="44"/>
          <w:lang w:val="x-none" w:eastAsia="x-none"/>
        </w:rPr>
        <w:t>发生事故时可能进入该收集系统的降雨量（</w:t>
      </w:r>
      <w:r w:rsidRPr="00AB351E">
        <w:rPr>
          <w:bCs/>
          <w:kern w:val="44"/>
          <w:szCs w:val="44"/>
          <w:lang w:val="x-none" w:eastAsia="x-none"/>
        </w:rPr>
        <w:t>V5</w:t>
      </w:r>
      <w:r w:rsidRPr="00AB351E">
        <w:rPr>
          <w:rFonts w:hint="eastAsia"/>
          <w:bCs/>
          <w:kern w:val="44"/>
          <w:szCs w:val="44"/>
          <w:lang w:val="x-none" w:eastAsia="x-none"/>
        </w:rPr>
        <w:t>），</w:t>
      </w:r>
      <w:r w:rsidR="001C15E1">
        <w:rPr>
          <w:rFonts w:hint="eastAsia"/>
          <w:bCs/>
          <w:kern w:val="44"/>
          <w:szCs w:val="44"/>
          <w:lang w:val="x-none" w:eastAsia="x-none"/>
        </w:rPr>
        <w:t>厂区占地总面积</w:t>
      </w:r>
      <w:r w:rsidR="001C15E1">
        <w:rPr>
          <w:rFonts w:hint="eastAsia"/>
          <w:bCs/>
          <w:kern w:val="44"/>
          <w:szCs w:val="44"/>
          <w:lang w:val="x-none"/>
        </w:rPr>
        <w:t>12000</w:t>
      </w:r>
      <w:r w:rsidR="001C15E1">
        <w:rPr>
          <w:rFonts w:hint="eastAsia"/>
          <w:bCs/>
          <w:kern w:val="44"/>
          <w:szCs w:val="44"/>
          <w:lang w:val="x-none"/>
        </w:rPr>
        <w:t>㎡，绿化率为</w:t>
      </w:r>
      <w:r w:rsidR="001C15E1">
        <w:rPr>
          <w:rFonts w:hint="eastAsia"/>
          <w:bCs/>
          <w:kern w:val="44"/>
          <w:szCs w:val="44"/>
          <w:lang w:val="x-none"/>
        </w:rPr>
        <w:t>30%</w:t>
      </w:r>
      <w:r w:rsidR="001C15E1">
        <w:rPr>
          <w:rFonts w:hint="eastAsia"/>
          <w:bCs/>
          <w:kern w:val="44"/>
          <w:szCs w:val="44"/>
          <w:lang w:val="x-none"/>
        </w:rPr>
        <w:t>，则可能进入该手机系统的场地面积为</w:t>
      </w:r>
      <w:r w:rsidR="001C15E1">
        <w:rPr>
          <w:rFonts w:hint="eastAsia"/>
          <w:bCs/>
          <w:kern w:val="44"/>
          <w:szCs w:val="44"/>
          <w:lang w:val="x-none"/>
        </w:rPr>
        <w:t>1.2ha*70%=0.84ha</w:t>
      </w:r>
      <w:r w:rsidR="001C15E1">
        <w:rPr>
          <w:rFonts w:hint="eastAsia"/>
          <w:bCs/>
          <w:kern w:val="44"/>
          <w:szCs w:val="44"/>
          <w:lang w:val="x-none"/>
        </w:rPr>
        <w:t>，</w:t>
      </w:r>
      <w:r w:rsidR="000F342F" w:rsidRPr="00981725">
        <w:rPr>
          <w:rFonts w:hint="eastAsia"/>
        </w:rPr>
        <w:t>V5</w:t>
      </w:r>
      <w:r w:rsidR="000F342F" w:rsidRPr="00981725">
        <w:t>=</w:t>
      </w:r>
      <w:r w:rsidR="000F342F" w:rsidRPr="00981725">
        <w:rPr>
          <w:rFonts w:hint="eastAsia"/>
        </w:rPr>
        <w:t>10</w:t>
      </w:r>
      <w:r w:rsidR="000F342F" w:rsidRPr="00981725">
        <w:rPr>
          <w:rFonts w:hint="eastAsia"/>
        </w:rPr>
        <w:t>×</w:t>
      </w:r>
      <w:r w:rsidR="000F342F" w:rsidRPr="00981725">
        <w:rPr>
          <w:rFonts w:hint="eastAsia"/>
        </w:rPr>
        <w:t>1186.1/123</w:t>
      </w:r>
      <w:r w:rsidR="000F342F" w:rsidRPr="00981725">
        <w:rPr>
          <w:rFonts w:hint="eastAsia"/>
        </w:rPr>
        <w:t>×</w:t>
      </w:r>
      <w:r w:rsidR="001C15E1">
        <w:rPr>
          <w:rFonts w:hint="eastAsia"/>
        </w:rPr>
        <w:t>0.84</w:t>
      </w:r>
      <w:r w:rsidR="000F342F" w:rsidRPr="00981725">
        <w:rPr>
          <w:rFonts w:hint="eastAsia"/>
        </w:rPr>
        <w:t>=</w:t>
      </w:r>
      <w:r w:rsidR="001C15E1">
        <w:rPr>
          <w:rFonts w:hint="eastAsia"/>
        </w:rPr>
        <w:t>81</w:t>
      </w:r>
      <w:r w:rsidR="000F342F" w:rsidRPr="00981725">
        <w:rPr>
          <w:rFonts w:hint="eastAsia"/>
        </w:rPr>
        <w:t>m</w:t>
      </w:r>
      <w:r w:rsidR="000F342F" w:rsidRPr="001C15E1">
        <w:rPr>
          <w:rFonts w:hint="eastAsia"/>
          <w:vertAlign w:val="superscript"/>
        </w:rPr>
        <w:t>3</w:t>
      </w:r>
      <w:r w:rsidRPr="001C15E1">
        <w:rPr>
          <w:rFonts w:hint="eastAsia"/>
          <w:bCs/>
          <w:kern w:val="44"/>
          <w:szCs w:val="44"/>
          <w:lang w:val="x-none"/>
        </w:rPr>
        <w:t>；</w:t>
      </w:r>
    </w:p>
    <w:p w:rsidR="00E21AA1" w:rsidRPr="001C15E1" w:rsidRDefault="00E21AA1" w:rsidP="0082565D">
      <w:pPr>
        <w:adjustRightInd w:val="0"/>
        <w:snapToGrid w:val="0"/>
        <w:spacing w:line="360" w:lineRule="auto"/>
        <w:ind w:firstLine="480"/>
        <w:rPr>
          <w:bCs/>
          <w:kern w:val="44"/>
          <w:szCs w:val="44"/>
          <w:lang w:val="x-none"/>
        </w:rPr>
      </w:pPr>
      <w:r w:rsidRPr="001C15E1">
        <w:rPr>
          <w:rFonts w:ascii="宋体" w:hAnsi="宋体" w:hint="eastAsia"/>
          <w:bCs/>
          <w:kern w:val="44"/>
          <w:szCs w:val="44"/>
          <w:lang w:val="x-none" w:eastAsia="x-none"/>
        </w:rPr>
        <w:t>⑥</w:t>
      </w:r>
      <w:r w:rsidRPr="001C15E1">
        <w:rPr>
          <w:rFonts w:hint="eastAsia"/>
          <w:bCs/>
          <w:kern w:val="44"/>
          <w:szCs w:val="44"/>
          <w:lang w:val="x-none" w:eastAsia="x-none"/>
        </w:rPr>
        <w:t>事故储存能力核算（</w:t>
      </w:r>
      <w:r w:rsidRPr="001C15E1">
        <w:rPr>
          <w:bCs/>
          <w:kern w:val="44"/>
          <w:szCs w:val="44"/>
          <w:lang w:val="x-none" w:eastAsia="x-none"/>
        </w:rPr>
        <w:t>V</w:t>
      </w:r>
      <w:r w:rsidRPr="001C15E1">
        <w:rPr>
          <w:rFonts w:hint="eastAsia"/>
          <w:bCs/>
          <w:kern w:val="44"/>
          <w:szCs w:val="44"/>
          <w:lang w:val="x-none" w:eastAsia="x-none"/>
        </w:rPr>
        <w:t>总）：</w:t>
      </w:r>
    </w:p>
    <w:p w:rsidR="0082565D" w:rsidRPr="00D6591A" w:rsidRDefault="0082565D" w:rsidP="001C15E1">
      <w:pPr>
        <w:adjustRightInd w:val="0"/>
        <w:snapToGrid w:val="0"/>
        <w:spacing w:line="360" w:lineRule="auto"/>
        <w:ind w:firstLine="480"/>
        <w:rPr>
          <w:highlight w:val="yellow"/>
        </w:rPr>
      </w:pPr>
      <w:r w:rsidRPr="001C15E1">
        <w:rPr>
          <w:rFonts w:hint="eastAsia"/>
          <w:bCs/>
          <w:kern w:val="44"/>
          <w:szCs w:val="44"/>
          <w:lang w:val="x-none"/>
        </w:rPr>
        <w:t>V</w:t>
      </w:r>
      <w:r w:rsidRPr="001C15E1">
        <w:rPr>
          <w:rFonts w:hint="eastAsia"/>
          <w:bCs/>
          <w:kern w:val="44"/>
          <w:szCs w:val="44"/>
          <w:lang w:val="x-none"/>
        </w:rPr>
        <w:t>总</w:t>
      </w:r>
      <w:r w:rsidRPr="001C15E1">
        <w:rPr>
          <w:rFonts w:hint="eastAsia"/>
          <w:bCs/>
          <w:kern w:val="44"/>
          <w:szCs w:val="44"/>
          <w:lang w:val="x-none"/>
        </w:rPr>
        <w:t>=</w:t>
      </w:r>
      <w:r w:rsidRPr="001C15E1">
        <w:rPr>
          <w:rFonts w:hint="eastAsia"/>
          <w:bCs/>
          <w:kern w:val="44"/>
          <w:szCs w:val="44"/>
          <w:lang w:val="x-none" w:eastAsia="x-none"/>
        </w:rPr>
        <w:t>（</w:t>
      </w:r>
      <w:r w:rsidRPr="001C15E1">
        <w:rPr>
          <w:rFonts w:hint="eastAsia"/>
          <w:bCs/>
          <w:kern w:val="44"/>
          <w:szCs w:val="44"/>
          <w:lang w:val="x-none" w:eastAsia="x-none"/>
        </w:rPr>
        <w:t>V1+V2-V3</w:t>
      </w:r>
      <w:r w:rsidRPr="001C15E1">
        <w:rPr>
          <w:rFonts w:hint="eastAsia"/>
          <w:bCs/>
          <w:kern w:val="44"/>
          <w:szCs w:val="44"/>
          <w:lang w:val="x-none" w:eastAsia="x-none"/>
        </w:rPr>
        <w:t>）</w:t>
      </w:r>
      <w:r w:rsidRPr="001C15E1">
        <w:rPr>
          <w:rFonts w:hint="eastAsia"/>
          <w:bCs/>
          <w:kern w:val="44"/>
          <w:szCs w:val="44"/>
          <w:lang w:val="x-none" w:eastAsia="x-none"/>
        </w:rPr>
        <w:t>max+V4+V5=</w:t>
      </w:r>
      <w:r w:rsidRPr="00D6591A">
        <w:rPr>
          <w:rFonts w:hint="eastAsia"/>
          <w:bCs/>
          <w:kern w:val="44"/>
          <w:szCs w:val="44"/>
          <w:lang w:val="x-none" w:eastAsia="x-none"/>
        </w:rPr>
        <w:t>（</w:t>
      </w:r>
      <w:r w:rsidR="001C15E1" w:rsidRPr="00D6591A">
        <w:rPr>
          <w:rFonts w:hint="eastAsia"/>
          <w:bCs/>
          <w:kern w:val="44"/>
          <w:szCs w:val="44"/>
          <w:lang w:val="x-none"/>
        </w:rPr>
        <w:t>0.2</w:t>
      </w:r>
      <w:r w:rsidRPr="00D6591A">
        <w:rPr>
          <w:rFonts w:hint="eastAsia"/>
          <w:bCs/>
          <w:kern w:val="44"/>
          <w:szCs w:val="44"/>
          <w:lang w:val="x-none" w:eastAsia="x-none"/>
        </w:rPr>
        <w:t>+</w:t>
      </w:r>
      <w:r w:rsidR="001C15E1" w:rsidRPr="00D6591A">
        <w:rPr>
          <w:rFonts w:hint="eastAsia"/>
          <w:bCs/>
          <w:kern w:val="44"/>
          <w:szCs w:val="44"/>
          <w:lang w:val="x-none"/>
        </w:rPr>
        <w:t>540</w:t>
      </w:r>
      <w:r w:rsidR="001C15E1" w:rsidRPr="00D6591A">
        <w:rPr>
          <w:rFonts w:hint="eastAsia"/>
          <w:bCs/>
          <w:kern w:val="44"/>
          <w:szCs w:val="44"/>
          <w:lang w:val="x-none" w:eastAsia="x-none"/>
        </w:rPr>
        <w:t>-</w:t>
      </w:r>
      <w:r w:rsidR="001C15E1" w:rsidRPr="00D6591A">
        <w:rPr>
          <w:rFonts w:hint="eastAsia"/>
          <w:bCs/>
          <w:kern w:val="44"/>
          <w:szCs w:val="44"/>
          <w:lang w:val="x-none"/>
        </w:rPr>
        <w:t>400</w:t>
      </w:r>
      <w:r w:rsidRPr="00D6591A">
        <w:rPr>
          <w:rFonts w:hint="eastAsia"/>
          <w:bCs/>
          <w:kern w:val="44"/>
          <w:szCs w:val="44"/>
          <w:lang w:val="x-none" w:eastAsia="x-none"/>
        </w:rPr>
        <w:t>）</w:t>
      </w:r>
      <w:r w:rsidRPr="00D6591A">
        <w:rPr>
          <w:rFonts w:hint="eastAsia"/>
          <w:bCs/>
          <w:kern w:val="44"/>
          <w:szCs w:val="44"/>
          <w:lang w:val="x-none" w:eastAsia="x-none"/>
        </w:rPr>
        <w:t>+0+</w:t>
      </w:r>
      <w:r w:rsidR="001C15E1" w:rsidRPr="00D6591A">
        <w:rPr>
          <w:rFonts w:hint="eastAsia"/>
          <w:bCs/>
          <w:kern w:val="44"/>
          <w:szCs w:val="44"/>
          <w:lang w:val="x-none"/>
        </w:rPr>
        <w:t>81</w:t>
      </w:r>
      <w:r w:rsidRPr="00D6591A">
        <w:rPr>
          <w:rFonts w:hint="eastAsia"/>
          <w:bCs/>
          <w:kern w:val="44"/>
          <w:szCs w:val="44"/>
          <w:lang w:val="x-none" w:eastAsia="x-none"/>
        </w:rPr>
        <w:t>=2</w:t>
      </w:r>
      <w:r w:rsidR="001C15E1" w:rsidRPr="00D6591A">
        <w:rPr>
          <w:rFonts w:hint="eastAsia"/>
          <w:bCs/>
          <w:kern w:val="44"/>
          <w:szCs w:val="44"/>
          <w:lang w:val="x-none"/>
        </w:rPr>
        <w:t>2</w:t>
      </w:r>
      <w:r w:rsidR="001C15E1" w:rsidRPr="00D6591A">
        <w:rPr>
          <w:rFonts w:hint="eastAsia"/>
          <w:bCs/>
          <w:kern w:val="44"/>
          <w:szCs w:val="44"/>
          <w:lang w:val="x-none" w:eastAsia="x-none"/>
        </w:rPr>
        <w:t>1.</w:t>
      </w:r>
      <w:r w:rsidR="001C15E1" w:rsidRPr="00D6591A">
        <w:rPr>
          <w:rFonts w:hint="eastAsia"/>
          <w:bCs/>
          <w:kern w:val="44"/>
          <w:szCs w:val="44"/>
          <w:lang w:val="x-none"/>
        </w:rPr>
        <w:t>2</w:t>
      </w:r>
      <w:r w:rsidRPr="00D6591A">
        <w:rPr>
          <w:rFonts w:hint="eastAsia"/>
        </w:rPr>
        <w:t>m</w:t>
      </w:r>
      <w:r w:rsidRPr="00D6591A">
        <w:rPr>
          <w:rFonts w:hint="eastAsia"/>
          <w:vertAlign w:val="superscript"/>
        </w:rPr>
        <w:t>3</w:t>
      </w:r>
      <w:r w:rsidR="00D6591A">
        <w:rPr>
          <w:rFonts w:hint="eastAsia"/>
        </w:rPr>
        <w:t>；</w:t>
      </w:r>
    </w:p>
    <w:p w:rsidR="001C15E1" w:rsidRPr="00D6591A" w:rsidRDefault="001C15E1" w:rsidP="00E85B05">
      <w:pPr>
        <w:adjustRightInd w:val="0"/>
        <w:snapToGrid w:val="0"/>
        <w:spacing w:line="360" w:lineRule="auto"/>
        <w:ind w:firstLine="480"/>
        <w:rPr>
          <w:bCs/>
          <w:kern w:val="44"/>
          <w:szCs w:val="44"/>
          <w:lang w:val="x-none"/>
        </w:rPr>
      </w:pPr>
      <w:r w:rsidRPr="00D6591A">
        <w:t>发生突发水环境事件时</w:t>
      </w:r>
      <w:r w:rsidRPr="00D6591A">
        <w:rPr>
          <w:rFonts w:hint="eastAsia"/>
        </w:rPr>
        <w:t>，</w:t>
      </w:r>
      <w:r w:rsidRPr="00D6591A">
        <w:t>本</w:t>
      </w:r>
      <w:r w:rsidR="0082565D" w:rsidRPr="00D6591A">
        <w:t>公司</w:t>
      </w:r>
      <w:r w:rsidRPr="00D6591A">
        <w:t>依托南光化工</w:t>
      </w:r>
      <w:r w:rsidR="0082565D" w:rsidRPr="00D6591A">
        <w:t>现有</w:t>
      </w:r>
      <w:r w:rsidRPr="00D6591A">
        <w:t>应急事故池</w:t>
      </w:r>
      <w:r w:rsidRPr="00D6591A">
        <w:rPr>
          <w:rFonts w:hint="eastAsia"/>
        </w:rPr>
        <w:t>储存事故废水。根据南光化工</w:t>
      </w:r>
      <w:r w:rsidRPr="00D6591A">
        <w:rPr>
          <w:rFonts w:hint="eastAsia"/>
        </w:rPr>
        <w:t>2019</w:t>
      </w:r>
      <w:r w:rsidRPr="00D6591A">
        <w:rPr>
          <w:rFonts w:hint="eastAsia"/>
        </w:rPr>
        <w:t>年</w:t>
      </w:r>
      <w:r w:rsidRPr="00D6591A">
        <w:rPr>
          <w:rFonts w:hint="eastAsia"/>
        </w:rPr>
        <w:t>11</w:t>
      </w:r>
      <w:r w:rsidRPr="00D6591A">
        <w:rPr>
          <w:rFonts w:hint="eastAsia"/>
        </w:rPr>
        <w:t>月</w:t>
      </w:r>
      <w:r w:rsidR="00D6591A" w:rsidRPr="00D6591A">
        <w:rPr>
          <w:rFonts w:hint="eastAsia"/>
        </w:rPr>
        <w:t>编制的</w:t>
      </w:r>
      <w:r w:rsidRPr="00D6591A">
        <w:rPr>
          <w:rFonts w:hint="eastAsia"/>
        </w:rPr>
        <w:t>《张家港南光化工有限公司</w:t>
      </w:r>
      <w:r w:rsidRPr="00D6591A">
        <w:t>突发环境事件应急预案</w:t>
      </w:r>
      <w:r w:rsidRPr="00D6591A">
        <w:rPr>
          <w:rFonts w:hint="eastAsia"/>
        </w:rPr>
        <w:t>》</w:t>
      </w:r>
      <w:r w:rsidR="00D6591A" w:rsidRPr="00D6591A">
        <w:rPr>
          <w:rFonts w:hint="eastAsia"/>
        </w:rPr>
        <w:t>知，南光化工应急事故池为</w:t>
      </w:r>
      <w:r w:rsidR="00D6591A" w:rsidRPr="00D6591A">
        <w:rPr>
          <w:rFonts w:hint="eastAsia"/>
        </w:rPr>
        <w:t>750m</w:t>
      </w:r>
      <w:r w:rsidR="00D6591A" w:rsidRPr="00D6591A">
        <w:rPr>
          <w:rFonts w:hint="eastAsia"/>
        </w:rPr>
        <w:t>³，其中南光化工发生突发水环境事件时，占用</w:t>
      </w:r>
      <w:r w:rsidR="00D6591A" w:rsidRPr="00D6591A">
        <w:rPr>
          <w:rFonts w:hint="eastAsia"/>
          <w:bCs/>
          <w:kern w:val="44"/>
          <w:szCs w:val="44"/>
          <w:lang w:val="x-none" w:eastAsia="x-none"/>
        </w:rPr>
        <w:t>151.67</w:t>
      </w:r>
      <w:r w:rsidR="00D6591A" w:rsidRPr="00D6591A">
        <w:rPr>
          <w:rFonts w:hint="eastAsia"/>
        </w:rPr>
        <w:t>m</w:t>
      </w:r>
      <w:r w:rsidR="00D6591A" w:rsidRPr="00D6591A">
        <w:rPr>
          <w:rFonts w:hint="eastAsia"/>
          <w:vertAlign w:val="superscript"/>
        </w:rPr>
        <w:t>3</w:t>
      </w:r>
      <w:r w:rsidR="00D6591A" w:rsidRPr="00D6591A">
        <w:rPr>
          <w:lang w:val="x-none"/>
        </w:rPr>
        <w:t>的应急事故池</w:t>
      </w:r>
      <w:r w:rsidR="00D6591A" w:rsidRPr="00D6591A">
        <w:rPr>
          <w:rFonts w:hint="eastAsia"/>
          <w:lang w:val="x-none"/>
        </w:rPr>
        <w:t>，</w:t>
      </w:r>
      <w:r w:rsidR="00BE2AB0">
        <w:rPr>
          <w:rFonts w:hint="eastAsia"/>
          <w:lang w:val="x-none"/>
        </w:rPr>
        <w:t>因此南光化工所占应急事故池的容积率为</w:t>
      </w:r>
      <w:r w:rsidR="00BE2AB0">
        <w:rPr>
          <w:rFonts w:hint="eastAsia"/>
          <w:lang w:val="x-none"/>
        </w:rPr>
        <w:t>151.67/750*100%=20.22%</w:t>
      </w:r>
      <w:r w:rsidR="00BE2AB0">
        <w:rPr>
          <w:rFonts w:hint="eastAsia"/>
          <w:lang w:val="x-none"/>
        </w:rPr>
        <w:t>，剩余应急事故池容积率为</w:t>
      </w:r>
      <w:r w:rsidR="00BE2AB0">
        <w:rPr>
          <w:rFonts w:hint="eastAsia"/>
          <w:lang w:val="x-none"/>
        </w:rPr>
        <w:t>79.78%</w:t>
      </w:r>
      <w:r w:rsidR="00BE2AB0">
        <w:rPr>
          <w:rFonts w:hint="eastAsia"/>
          <w:lang w:val="x-none"/>
        </w:rPr>
        <w:t>（</w:t>
      </w:r>
      <w:r w:rsidR="00BE2AB0">
        <w:rPr>
          <w:rFonts w:hint="eastAsia"/>
          <w:lang w:val="x-none"/>
        </w:rPr>
        <w:t>598.33</w:t>
      </w:r>
      <w:r w:rsidR="00BE2AB0" w:rsidRPr="00D6591A">
        <w:rPr>
          <w:rFonts w:hint="eastAsia"/>
        </w:rPr>
        <w:t>m</w:t>
      </w:r>
      <w:r w:rsidR="00BE2AB0" w:rsidRPr="00D6591A">
        <w:rPr>
          <w:rFonts w:hint="eastAsia"/>
          <w:vertAlign w:val="superscript"/>
        </w:rPr>
        <w:t>3</w:t>
      </w:r>
      <w:r w:rsidR="00BE2AB0">
        <w:rPr>
          <w:rFonts w:hint="eastAsia"/>
          <w:lang w:val="x-none"/>
        </w:rPr>
        <w:t>）</w:t>
      </w:r>
      <w:r w:rsidR="00D6591A" w:rsidRPr="00D6591A">
        <w:rPr>
          <w:rFonts w:hint="eastAsia"/>
          <w:lang w:val="x-none"/>
        </w:rPr>
        <w:t>，足以容纳南光包装突发状态下事故废水。</w:t>
      </w:r>
      <w:r w:rsidR="004B15E6">
        <w:rPr>
          <w:rFonts w:hint="eastAsia"/>
          <w:lang w:val="x-none"/>
        </w:rPr>
        <w:t>日常运营过程中，应急事故池应保持长空状态</w:t>
      </w:r>
      <w:r w:rsidR="004F7404">
        <w:rPr>
          <w:rFonts w:hint="eastAsia"/>
          <w:lang w:val="x-none"/>
        </w:rPr>
        <w:t>，该池不能用作消防水池、不能用来</w:t>
      </w:r>
      <w:r w:rsidR="002146BD">
        <w:rPr>
          <w:rFonts w:hint="eastAsia"/>
          <w:lang w:val="x-none"/>
        </w:rPr>
        <w:t>盛装</w:t>
      </w:r>
      <w:r w:rsidR="004F7404">
        <w:rPr>
          <w:rFonts w:hint="eastAsia"/>
          <w:lang w:val="x-none"/>
        </w:rPr>
        <w:t>消防用水。</w:t>
      </w:r>
    </w:p>
    <w:p w:rsidR="00744C32" w:rsidRPr="006E21FA" w:rsidRDefault="00744C32" w:rsidP="00E85B05">
      <w:pPr>
        <w:pStyle w:val="2"/>
        <w:adjustRightInd w:val="0"/>
        <w:snapToGrid w:val="0"/>
        <w:rPr>
          <w:rFonts w:ascii="Times New Roman" w:hAnsi="Times New Roman"/>
        </w:rPr>
      </w:pPr>
      <w:bookmarkStart w:id="181" w:name="_Toc38717521"/>
      <w:bookmarkStart w:id="182" w:name="_Toc131104963"/>
      <w:bookmarkStart w:id="183" w:name="_Toc128775186"/>
      <w:r w:rsidRPr="006E21FA">
        <w:rPr>
          <w:rFonts w:ascii="Times New Roman" w:hAnsi="Times New Roman"/>
        </w:rPr>
        <w:lastRenderedPageBreak/>
        <w:t>3.4</w:t>
      </w:r>
      <w:r w:rsidRPr="006E21FA">
        <w:rPr>
          <w:rFonts w:ascii="Times New Roman" w:hAnsi="Times New Roman"/>
        </w:rPr>
        <w:t>环境风险评价</w:t>
      </w:r>
      <w:r w:rsidR="006E21FA">
        <w:rPr>
          <w:rFonts w:ascii="Times New Roman" w:hAnsi="Times New Roman" w:hint="eastAsia"/>
        </w:rPr>
        <w:t>小结</w:t>
      </w:r>
      <w:bookmarkEnd w:id="181"/>
    </w:p>
    <w:bookmarkEnd w:id="182"/>
    <w:p w:rsidR="00F42F76" w:rsidRDefault="006E21FA" w:rsidP="00E85B05">
      <w:pPr>
        <w:adjustRightInd w:val="0"/>
        <w:snapToGrid w:val="0"/>
        <w:spacing w:line="360" w:lineRule="auto"/>
        <w:ind w:firstLine="480"/>
      </w:pPr>
      <w:r w:rsidRPr="006E21FA">
        <w:t>通过上述</w:t>
      </w:r>
      <w:r w:rsidR="001D506F">
        <w:t>对</w:t>
      </w:r>
      <w:r w:rsidRPr="006E21FA">
        <w:t>环境风险</w:t>
      </w:r>
      <w:r w:rsidR="001D506F">
        <w:t>及事故后果</w:t>
      </w:r>
      <w:r w:rsidRPr="006E21FA">
        <w:t>的分析可知</w:t>
      </w:r>
      <w:r w:rsidRPr="006E6D84">
        <w:rPr>
          <w:rFonts w:hint="eastAsia"/>
        </w:rPr>
        <w:t>，</w:t>
      </w:r>
      <w:r w:rsidR="006E6D84" w:rsidRPr="006E6D84">
        <w:t>南光包装发生突发环境</w:t>
      </w:r>
      <w:r w:rsidR="00744C32" w:rsidRPr="006E6D84">
        <w:t>事故发生后</w:t>
      </w:r>
      <w:r w:rsidR="006E6D84" w:rsidRPr="006E6D84">
        <w:t>将会对周围大气</w:t>
      </w:r>
      <w:r w:rsidR="00744C32" w:rsidRPr="006E6D84">
        <w:t>环境会产生一定扰动。但随着泄漏事故的结束和有效风险应急预案的启动，周围大气环境可以</w:t>
      </w:r>
      <w:r w:rsidR="00FF2B40" w:rsidRPr="006E6D84">
        <w:rPr>
          <w:rFonts w:hint="eastAsia"/>
        </w:rPr>
        <w:t>恢复至原有水平</w:t>
      </w:r>
      <w:r w:rsidR="006E6D84" w:rsidRPr="006E6D84">
        <w:rPr>
          <w:rFonts w:hint="eastAsia"/>
        </w:rPr>
        <w:t>。</w:t>
      </w:r>
      <w:r w:rsidR="006E6D84">
        <w:rPr>
          <w:rFonts w:hint="eastAsia"/>
        </w:rPr>
        <w:t>根据应急事故池计算可知，南光化工应急事故池有效容积足以容纳南光容器包装</w:t>
      </w:r>
      <w:r w:rsidR="00F42F76">
        <w:rPr>
          <w:rFonts w:hint="eastAsia"/>
        </w:rPr>
        <w:t>事故状态下废水。</w:t>
      </w:r>
    </w:p>
    <w:p w:rsidR="00744C32" w:rsidRPr="00F42F76" w:rsidRDefault="00744C32" w:rsidP="00047DD7">
      <w:pPr>
        <w:adjustRightInd w:val="0"/>
        <w:snapToGrid w:val="0"/>
        <w:spacing w:line="360" w:lineRule="auto"/>
        <w:ind w:firstLineChars="0" w:firstLine="0"/>
        <w:jc w:val="center"/>
        <w:outlineLvl w:val="0"/>
        <w:rPr>
          <w:rFonts w:eastAsiaTheme="minorEastAsia"/>
          <w:b/>
          <w:sz w:val="32"/>
          <w:highlight w:val="yellow"/>
        </w:rPr>
      </w:pPr>
      <w:r w:rsidRPr="00B94EC4">
        <w:rPr>
          <w:highlight w:val="yellow"/>
        </w:rPr>
        <w:br w:type="page"/>
      </w:r>
      <w:bookmarkStart w:id="184" w:name="_Toc354926640"/>
      <w:bookmarkStart w:id="185" w:name="_Toc38717522"/>
      <w:bookmarkEnd w:id="183"/>
      <w:r w:rsidR="00D42AB7" w:rsidRPr="00F42F76">
        <w:rPr>
          <w:rFonts w:eastAsiaTheme="minorEastAsia"/>
          <w:b/>
          <w:sz w:val="32"/>
        </w:rPr>
        <w:lastRenderedPageBreak/>
        <w:t>第</w:t>
      </w:r>
      <w:r w:rsidR="00D42AB7" w:rsidRPr="00F42F76">
        <w:rPr>
          <w:rFonts w:eastAsiaTheme="minorEastAsia"/>
          <w:b/>
          <w:sz w:val="32"/>
        </w:rPr>
        <w:t>4</w:t>
      </w:r>
      <w:r w:rsidR="00D42AB7" w:rsidRPr="00F42F76">
        <w:rPr>
          <w:rFonts w:eastAsiaTheme="minorEastAsia"/>
          <w:b/>
          <w:sz w:val="32"/>
        </w:rPr>
        <w:t>章</w:t>
      </w:r>
      <w:r w:rsidR="00D42AB7" w:rsidRPr="00F42F76">
        <w:rPr>
          <w:rFonts w:eastAsiaTheme="minorEastAsia"/>
          <w:b/>
          <w:sz w:val="32"/>
        </w:rPr>
        <w:t xml:space="preserve"> </w:t>
      </w:r>
      <w:r w:rsidR="00D42AB7" w:rsidRPr="00F42F76">
        <w:rPr>
          <w:rFonts w:eastAsiaTheme="minorEastAsia"/>
          <w:b/>
          <w:sz w:val="32"/>
        </w:rPr>
        <w:t>环境应急能力评估</w:t>
      </w:r>
      <w:bookmarkEnd w:id="184"/>
      <w:bookmarkEnd w:id="185"/>
    </w:p>
    <w:p w:rsidR="00744C32" w:rsidRPr="00861065" w:rsidRDefault="00744C32" w:rsidP="00F42F76">
      <w:pPr>
        <w:pStyle w:val="2"/>
        <w:adjustRightInd w:val="0"/>
        <w:snapToGrid w:val="0"/>
        <w:rPr>
          <w:rFonts w:ascii="Times New Roman" w:hAnsi="Times New Roman"/>
        </w:rPr>
      </w:pPr>
      <w:bookmarkStart w:id="186" w:name="_Toc342547102"/>
      <w:bookmarkStart w:id="187" w:name="_Toc354926641"/>
      <w:bookmarkStart w:id="188" w:name="_Toc341355209"/>
      <w:bookmarkStart w:id="189" w:name="_Toc38717523"/>
      <w:r w:rsidRPr="00861065">
        <w:rPr>
          <w:rFonts w:ascii="Times New Roman" w:hAnsi="Times New Roman"/>
        </w:rPr>
        <w:t>4.1</w:t>
      </w:r>
      <w:r w:rsidRPr="00861065">
        <w:rPr>
          <w:rFonts w:ascii="Times New Roman" w:hAnsi="Times New Roman"/>
        </w:rPr>
        <w:t>消防能力</w:t>
      </w:r>
      <w:bookmarkEnd w:id="186"/>
      <w:bookmarkEnd w:id="187"/>
      <w:bookmarkEnd w:id="188"/>
      <w:bookmarkEnd w:id="189"/>
    </w:p>
    <w:p w:rsidR="00744C32" w:rsidRPr="00861065" w:rsidRDefault="00744C32" w:rsidP="00F42F76">
      <w:pPr>
        <w:adjustRightInd w:val="0"/>
        <w:snapToGrid w:val="0"/>
        <w:spacing w:line="360" w:lineRule="auto"/>
        <w:ind w:firstLine="480"/>
      </w:pPr>
      <w:r w:rsidRPr="00861065">
        <w:t>本公司有内部员工组成的</w:t>
      </w:r>
      <w:r w:rsidR="0095658D" w:rsidRPr="00861065">
        <w:rPr>
          <w:rFonts w:hint="eastAsia"/>
        </w:rPr>
        <w:t>应急组</w:t>
      </w:r>
      <w:r w:rsidRPr="00861065">
        <w:t>，</w:t>
      </w:r>
      <w:r w:rsidR="0095658D" w:rsidRPr="00861065">
        <w:rPr>
          <w:rFonts w:hint="eastAsia"/>
        </w:rPr>
        <w:t>应急</w:t>
      </w:r>
      <w:r w:rsidR="00E01D39" w:rsidRPr="00861065">
        <w:t>组</w:t>
      </w:r>
      <w:r w:rsidRPr="00861065">
        <w:t>成员每年</w:t>
      </w:r>
      <w:r w:rsidR="0042640D" w:rsidRPr="00861065">
        <w:rPr>
          <w:rFonts w:hint="eastAsia"/>
        </w:rPr>
        <w:t>定期进行</w:t>
      </w:r>
      <w:r w:rsidRPr="00861065">
        <w:t>培训，培训内容包括急救，消防，搜</w:t>
      </w:r>
      <w:r w:rsidR="00E54EF3" w:rsidRPr="00861065">
        <w:t>救等内容。消防水源主要来自保税区自来</w:t>
      </w:r>
      <w:r w:rsidR="0042640D" w:rsidRPr="00861065">
        <w:t>水供水管网</w:t>
      </w:r>
      <w:r w:rsidRPr="00861065">
        <w:t>。厂内消防物资配备情况见表</w:t>
      </w:r>
      <w:r w:rsidRPr="00861065">
        <w:t>4.1-1</w:t>
      </w:r>
      <w:r w:rsidRPr="00861065">
        <w:t>。</w:t>
      </w:r>
    </w:p>
    <w:p w:rsidR="00C07487" w:rsidRPr="00047DD7" w:rsidRDefault="00744C32" w:rsidP="00F42F76">
      <w:pPr>
        <w:adjustRightInd w:val="0"/>
        <w:snapToGrid w:val="0"/>
        <w:ind w:firstLineChars="0" w:firstLine="0"/>
        <w:jc w:val="center"/>
        <w:rPr>
          <w:rFonts w:eastAsiaTheme="minorEastAsia"/>
          <w:b/>
          <w:szCs w:val="21"/>
        </w:rPr>
      </w:pPr>
      <w:r w:rsidRPr="00047DD7">
        <w:rPr>
          <w:b/>
        </w:rPr>
        <w:t>表</w:t>
      </w:r>
      <w:r w:rsidRPr="00047DD7">
        <w:rPr>
          <w:b/>
        </w:rPr>
        <w:t xml:space="preserve">4.1-1 </w:t>
      </w:r>
      <w:r w:rsidRPr="00047DD7">
        <w:rPr>
          <w:b/>
        </w:rPr>
        <w:t>消防物资表</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817"/>
        <w:gridCol w:w="2126"/>
        <w:gridCol w:w="2236"/>
        <w:gridCol w:w="1209"/>
        <w:gridCol w:w="2268"/>
      </w:tblGrid>
      <w:tr w:rsidR="00C07487" w:rsidRPr="00047DD7" w:rsidTr="001B11A7">
        <w:trPr>
          <w:jc w:val="center"/>
        </w:trPr>
        <w:tc>
          <w:tcPr>
            <w:tcW w:w="817" w:type="dxa"/>
            <w:hideMark/>
          </w:tcPr>
          <w:p w:rsidR="00C07487" w:rsidRPr="00047DD7" w:rsidRDefault="00C07487" w:rsidP="00047DD7">
            <w:pPr>
              <w:adjustRightInd w:val="0"/>
              <w:snapToGrid w:val="0"/>
              <w:ind w:firstLineChars="0" w:firstLine="0"/>
              <w:jc w:val="center"/>
              <w:rPr>
                <w:rFonts w:eastAsiaTheme="minorEastAsia"/>
                <w:b/>
                <w:sz w:val="21"/>
                <w:szCs w:val="21"/>
              </w:rPr>
            </w:pPr>
            <w:r w:rsidRPr="00047DD7">
              <w:rPr>
                <w:rFonts w:eastAsiaTheme="minorEastAsia"/>
                <w:b/>
                <w:sz w:val="21"/>
                <w:szCs w:val="21"/>
              </w:rPr>
              <w:t>序号</w:t>
            </w:r>
          </w:p>
        </w:tc>
        <w:tc>
          <w:tcPr>
            <w:tcW w:w="2126" w:type="dxa"/>
            <w:hideMark/>
          </w:tcPr>
          <w:p w:rsidR="00C07487" w:rsidRPr="00047DD7" w:rsidRDefault="00C07487" w:rsidP="00047DD7">
            <w:pPr>
              <w:adjustRightInd w:val="0"/>
              <w:snapToGrid w:val="0"/>
              <w:ind w:firstLineChars="0" w:firstLine="0"/>
              <w:jc w:val="center"/>
              <w:rPr>
                <w:rFonts w:eastAsiaTheme="minorEastAsia"/>
                <w:b/>
                <w:sz w:val="21"/>
                <w:szCs w:val="21"/>
              </w:rPr>
            </w:pPr>
            <w:r w:rsidRPr="00047DD7">
              <w:rPr>
                <w:rFonts w:eastAsiaTheme="minorEastAsia"/>
                <w:b/>
                <w:sz w:val="21"/>
                <w:szCs w:val="21"/>
              </w:rPr>
              <w:t>名称</w:t>
            </w:r>
          </w:p>
        </w:tc>
        <w:tc>
          <w:tcPr>
            <w:tcW w:w="2236" w:type="dxa"/>
            <w:hideMark/>
          </w:tcPr>
          <w:p w:rsidR="00C07487" w:rsidRPr="00047DD7" w:rsidRDefault="00C07487" w:rsidP="00047DD7">
            <w:pPr>
              <w:adjustRightInd w:val="0"/>
              <w:snapToGrid w:val="0"/>
              <w:ind w:firstLineChars="0" w:firstLine="0"/>
              <w:jc w:val="center"/>
              <w:rPr>
                <w:rFonts w:eastAsiaTheme="minorEastAsia"/>
                <w:b/>
                <w:sz w:val="21"/>
                <w:szCs w:val="21"/>
              </w:rPr>
            </w:pPr>
            <w:r w:rsidRPr="00047DD7">
              <w:rPr>
                <w:rFonts w:eastAsiaTheme="minorEastAsia"/>
                <w:b/>
                <w:sz w:val="21"/>
                <w:szCs w:val="21"/>
              </w:rPr>
              <w:t>数量</w:t>
            </w:r>
          </w:p>
        </w:tc>
        <w:tc>
          <w:tcPr>
            <w:tcW w:w="1209" w:type="dxa"/>
            <w:hideMark/>
          </w:tcPr>
          <w:p w:rsidR="00C07487" w:rsidRPr="00047DD7" w:rsidRDefault="00047DD7" w:rsidP="001B11A7">
            <w:pPr>
              <w:adjustRightInd w:val="0"/>
              <w:snapToGrid w:val="0"/>
              <w:ind w:firstLineChars="0" w:firstLine="0"/>
              <w:jc w:val="center"/>
              <w:rPr>
                <w:rFonts w:eastAsiaTheme="minorEastAsia"/>
                <w:b/>
                <w:sz w:val="21"/>
                <w:szCs w:val="21"/>
              </w:rPr>
            </w:pPr>
            <w:r>
              <w:rPr>
                <w:rFonts w:eastAsiaTheme="minorEastAsia"/>
                <w:b/>
                <w:sz w:val="21"/>
                <w:szCs w:val="21"/>
              </w:rPr>
              <w:t>数量</w:t>
            </w:r>
          </w:p>
        </w:tc>
        <w:tc>
          <w:tcPr>
            <w:tcW w:w="2268" w:type="dxa"/>
            <w:hideMark/>
          </w:tcPr>
          <w:p w:rsidR="00C07487" w:rsidRPr="00047DD7" w:rsidRDefault="00C07487" w:rsidP="00047DD7">
            <w:pPr>
              <w:adjustRightInd w:val="0"/>
              <w:snapToGrid w:val="0"/>
              <w:ind w:firstLineChars="0" w:firstLine="0"/>
              <w:jc w:val="center"/>
              <w:rPr>
                <w:rFonts w:eastAsiaTheme="minorEastAsia"/>
                <w:b/>
                <w:sz w:val="21"/>
                <w:szCs w:val="21"/>
              </w:rPr>
            </w:pPr>
            <w:r w:rsidRPr="00047DD7">
              <w:rPr>
                <w:rFonts w:eastAsiaTheme="minorEastAsia"/>
                <w:b/>
                <w:sz w:val="21"/>
                <w:szCs w:val="21"/>
              </w:rPr>
              <w:t>配置情况</w:t>
            </w:r>
          </w:p>
        </w:tc>
      </w:tr>
      <w:tr w:rsidR="00A90D2D" w:rsidRPr="00047DD7" w:rsidTr="00926CC0">
        <w:trPr>
          <w:jc w:val="center"/>
        </w:trPr>
        <w:tc>
          <w:tcPr>
            <w:tcW w:w="817" w:type="dxa"/>
            <w:vAlign w:val="center"/>
            <w:hideMark/>
          </w:tcPr>
          <w:p w:rsidR="00A90D2D" w:rsidRPr="002D669C" w:rsidRDefault="00A90D2D" w:rsidP="00926CC0">
            <w:pPr>
              <w:adjustRightInd w:val="0"/>
              <w:snapToGrid w:val="0"/>
              <w:ind w:firstLineChars="0" w:firstLine="0"/>
              <w:jc w:val="center"/>
              <w:rPr>
                <w:rFonts w:eastAsiaTheme="minorEastAsia"/>
                <w:sz w:val="21"/>
                <w:szCs w:val="21"/>
              </w:rPr>
            </w:pPr>
            <w:r w:rsidRPr="002D669C">
              <w:rPr>
                <w:rFonts w:eastAsiaTheme="minorEastAsia"/>
                <w:sz w:val="21"/>
                <w:szCs w:val="21"/>
              </w:rPr>
              <w:t>1</w:t>
            </w:r>
          </w:p>
        </w:tc>
        <w:tc>
          <w:tcPr>
            <w:tcW w:w="2126" w:type="dxa"/>
            <w:vAlign w:val="center"/>
            <w:hideMark/>
          </w:tcPr>
          <w:p w:rsidR="00A90D2D" w:rsidRPr="002D669C" w:rsidRDefault="00A90D2D" w:rsidP="00926CC0">
            <w:pPr>
              <w:adjustRightInd w:val="0"/>
              <w:snapToGrid w:val="0"/>
              <w:ind w:firstLineChars="0" w:firstLine="0"/>
              <w:jc w:val="center"/>
              <w:rPr>
                <w:rFonts w:eastAsiaTheme="minorEastAsia"/>
                <w:sz w:val="21"/>
                <w:szCs w:val="21"/>
              </w:rPr>
            </w:pPr>
            <w:r w:rsidRPr="002D669C">
              <w:rPr>
                <w:rFonts w:eastAsiaTheme="minorEastAsia"/>
                <w:sz w:val="21"/>
                <w:szCs w:val="21"/>
              </w:rPr>
              <w:t>火灾报警控制器</w:t>
            </w:r>
          </w:p>
        </w:tc>
        <w:tc>
          <w:tcPr>
            <w:tcW w:w="2236" w:type="dxa"/>
            <w:vAlign w:val="center"/>
            <w:hideMark/>
          </w:tcPr>
          <w:p w:rsidR="00A90D2D" w:rsidRPr="002D669C" w:rsidRDefault="00A90D2D" w:rsidP="00926CC0">
            <w:pPr>
              <w:adjustRightInd w:val="0"/>
              <w:snapToGrid w:val="0"/>
              <w:ind w:firstLineChars="0" w:firstLine="0"/>
              <w:jc w:val="center"/>
              <w:rPr>
                <w:rFonts w:eastAsiaTheme="minorEastAsia"/>
                <w:sz w:val="21"/>
                <w:szCs w:val="21"/>
              </w:rPr>
            </w:pPr>
            <w:r w:rsidRPr="002D669C">
              <w:rPr>
                <w:rFonts w:eastAsiaTheme="minorEastAsia"/>
                <w:sz w:val="21"/>
                <w:szCs w:val="21"/>
              </w:rPr>
              <w:t>JB-QB-GST200</w:t>
            </w:r>
          </w:p>
        </w:tc>
        <w:tc>
          <w:tcPr>
            <w:tcW w:w="1209" w:type="dxa"/>
            <w:vAlign w:val="center"/>
            <w:hideMark/>
          </w:tcPr>
          <w:p w:rsidR="00A90D2D" w:rsidRPr="002D669C" w:rsidRDefault="00A90D2D" w:rsidP="00926CC0">
            <w:pPr>
              <w:adjustRightInd w:val="0"/>
              <w:snapToGrid w:val="0"/>
              <w:ind w:firstLineChars="0" w:firstLine="0"/>
              <w:jc w:val="center"/>
              <w:rPr>
                <w:rFonts w:eastAsiaTheme="minorEastAsia"/>
                <w:sz w:val="21"/>
                <w:szCs w:val="21"/>
              </w:rPr>
            </w:pPr>
            <w:r>
              <w:rPr>
                <w:rFonts w:eastAsiaTheme="minorEastAsia" w:hint="eastAsia"/>
                <w:sz w:val="21"/>
                <w:szCs w:val="21"/>
              </w:rPr>
              <w:t>2</w:t>
            </w:r>
            <w:r>
              <w:rPr>
                <w:rFonts w:eastAsiaTheme="minorEastAsia"/>
                <w:sz w:val="21"/>
                <w:szCs w:val="21"/>
              </w:rPr>
              <w:t>个</w:t>
            </w:r>
          </w:p>
        </w:tc>
        <w:tc>
          <w:tcPr>
            <w:tcW w:w="2268" w:type="dxa"/>
            <w:vAlign w:val="center"/>
            <w:hideMark/>
          </w:tcPr>
          <w:p w:rsidR="00A90D2D" w:rsidRPr="002D669C" w:rsidRDefault="00A90D2D" w:rsidP="00926CC0">
            <w:pPr>
              <w:adjustRightInd w:val="0"/>
              <w:snapToGrid w:val="0"/>
              <w:ind w:firstLineChars="0" w:firstLine="0"/>
              <w:jc w:val="center"/>
              <w:rPr>
                <w:rFonts w:eastAsiaTheme="minorEastAsia"/>
                <w:sz w:val="21"/>
                <w:szCs w:val="21"/>
              </w:rPr>
            </w:pPr>
            <w:r>
              <w:rPr>
                <w:rFonts w:eastAsiaTheme="minorEastAsia"/>
                <w:sz w:val="21"/>
                <w:szCs w:val="21"/>
              </w:rPr>
              <w:t>车间</w:t>
            </w:r>
            <w:r>
              <w:rPr>
                <w:rFonts w:eastAsiaTheme="minorEastAsia" w:hint="eastAsia"/>
                <w:sz w:val="21"/>
                <w:szCs w:val="21"/>
              </w:rPr>
              <w:t>/</w:t>
            </w:r>
            <w:r>
              <w:rPr>
                <w:rFonts w:eastAsiaTheme="minorEastAsia" w:hint="eastAsia"/>
                <w:sz w:val="21"/>
                <w:szCs w:val="21"/>
              </w:rPr>
              <w:t>仓库二</w:t>
            </w:r>
          </w:p>
        </w:tc>
      </w:tr>
      <w:tr w:rsidR="00A90D2D" w:rsidRPr="00047DD7" w:rsidTr="00926CC0">
        <w:trPr>
          <w:jc w:val="center"/>
        </w:trPr>
        <w:tc>
          <w:tcPr>
            <w:tcW w:w="817" w:type="dxa"/>
            <w:vAlign w:val="center"/>
            <w:hideMark/>
          </w:tcPr>
          <w:p w:rsidR="00A90D2D" w:rsidRPr="002D669C" w:rsidRDefault="00A90D2D" w:rsidP="00926CC0">
            <w:pPr>
              <w:adjustRightInd w:val="0"/>
              <w:snapToGrid w:val="0"/>
              <w:ind w:firstLineChars="0" w:firstLine="0"/>
              <w:jc w:val="center"/>
              <w:rPr>
                <w:rFonts w:eastAsiaTheme="minorEastAsia"/>
                <w:sz w:val="21"/>
                <w:szCs w:val="21"/>
              </w:rPr>
            </w:pPr>
            <w:r w:rsidRPr="002D669C">
              <w:rPr>
                <w:rFonts w:eastAsiaTheme="minorEastAsia"/>
                <w:sz w:val="21"/>
                <w:szCs w:val="21"/>
              </w:rPr>
              <w:t>2</w:t>
            </w:r>
          </w:p>
        </w:tc>
        <w:tc>
          <w:tcPr>
            <w:tcW w:w="2126" w:type="dxa"/>
            <w:vAlign w:val="center"/>
            <w:hideMark/>
          </w:tcPr>
          <w:p w:rsidR="00A90D2D" w:rsidRPr="002D669C" w:rsidRDefault="00A90D2D" w:rsidP="00926CC0">
            <w:pPr>
              <w:adjustRightInd w:val="0"/>
              <w:snapToGrid w:val="0"/>
              <w:ind w:firstLineChars="0" w:firstLine="0"/>
              <w:jc w:val="center"/>
              <w:rPr>
                <w:rFonts w:eastAsiaTheme="minorEastAsia"/>
                <w:sz w:val="21"/>
                <w:szCs w:val="21"/>
              </w:rPr>
            </w:pPr>
            <w:r w:rsidRPr="002D669C">
              <w:rPr>
                <w:rFonts w:eastAsiaTheme="minorEastAsia"/>
                <w:sz w:val="21"/>
                <w:szCs w:val="21"/>
              </w:rPr>
              <w:t>报警按钮</w:t>
            </w:r>
          </w:p>
        </w:tc>
        <w:tc>
          <w:tcPr>
            <w:tcW w:w="2236" w:type="dxa"/>
            <w:vAlign w:val="center"/>
            <w:hideMark/>
          </w:tcPr>
          <w:p w:rsidR="00A90D2D" w:rsidRPr="002D669C" w:rsidRDefault="00A90D2D" w:rsidP="00926CC0">
            <w:pPr>
              <w:adjustRightInd w:val="0"/>
              <w:snapToGrid w:val="0"/>
              <w:ind w:firstLineChars="0" w:firstLine="0"/>
              <w:jc w:val="center"/>
              <w:rPr>
                <w:rFonts w:eastAsiaTheme="minorEastAsia"/>
                <w:sz w:val="21"/>
                <w:szCs w:val="21"/>
              </w:rPr>
            </w:pPr>
            <w:r w:rsidRPr="002D669C">
              <w:rPr>
                <w:rFonts w:eastAsiaTheme="minorEastAsia"/>
                <w:sz w:val="21"/>
                <w:szCs w:val="21"/>
              </w:rPr>
              <w:t>J-SAP-8401</w:t>
            </w:r>
          </w:p>
        </w:tc>
        <w:tc>
          <w:tcPr>
            <w:tcW w:w="1209" w:type="dxa"/>
            <w:vAlign w:val="center"/>
            <w:hideMark/>
          </w:tcPr>
          <w:p w:rsidR="00A90D2D" w:rsidRPr="002D669C" w:rsidRDefault="00A90D2D" w:rsidP="00926CC0">
            <w:pPr>
              <w:adjustRightInd w:val="0"/>
              <w:snapToGrid w:val="0"/>
              <w:ind w:firstLineChars="0" w:firstLine="0"/>
              <w:jc w:val="center"/>
              <w:rPr>
                <w:rFonts w:eastAsiaTheme="minorEastAsia"/>
                <w:sz w:val="21"/>
                <w:szCs w:val="21"/>
              </w:rPr>
            </w:pPr>
            <w:r>
              <w:rPr>
                <w:rFonts w:eastAsiaTheme="minorEastAsia" w:hint="eastAsia"/>
                <w:sz w:val="21"/>
                <w:szCs w:val="21"/>
              </w:rPr>
              <w:t>19</w:t>
            </w:r>
            <w:r>
              <w:rPr>
                <w:rFonts w:eastAsiaTheme="minorEastAsia"/>
                <w:sz w:val="21"/>
                <w:szCs w:val="21"/>
              </w:rPr>
              <w:t>个</w:t>
            </w:r>
          </w:p>
        </w:tc>
        <w:tc>
          <w:tcPr>
            <w:tcW w:w="2268" w:type="dxa"/>
            <w:vAlign w:val="center"/>
            <w:hideMark/>
          </w:tcPr>
          <w:p w:rsidR="00A90D2D" w:rsidRPr="002D669C" w:rsidRDefault="00A90D2D" w:rsidP="00926CC0">
            <w:pPr>
              <w:adjustRightInd w:val="0"/>
              <w:snapToGrid w:val="0"/>
              <w:ind w:firstLineChars="0" w:firstLine="0"/>
              <w:jc w:val="center"/>
              <w:rPr>
                <w:rFonts w:eastAsiaTheme="minorEastAsia"/>
                <w:sz w:val="21"/>
                <w:szCs w:val="21"/>
              </w:rPr>
            </w:pPr>
            <w:r>
              <w:rPr>
                <w:rFonts w:eastAsiaTheme="minorEastAsia"/>
                <w:sz w:val="21"/>
                <w:szCs w:val="21"/>
              </w:rPr>
              <w:t>车间</w:t>
            </w:r>
            <w:r>
              <w:rPr>
                <w:rFonts w:eastAsiaTheme="minorEastAsia" w:hint="eastAsia"/>
                <w:sz w:val="21"/>
                <w:szCs w:val="21"/>
              </w:rPr>
              <w:t>/</w:t>
            </w:r>
            <w:r>
              <w:rPr>
                <w:rFonts w:eastAsiaTheme="minorEastAsia" w:hint="eastAsia"/>
                <w:sz w:val="21"/>
                <w:szCs w:val="21"/>
              </w:rPr>
              <w:t>仓库二</w:t>
            </w:r>
          </w:p>
        </w:tc>
      </w:tr>
      <w:tr w:rsidR="00A90D2D" w:rsidRPr="00047DD7" w:rsidTr="00926CC0">
        <w:trPr>
          <w:jc w:val="center"/>
        </w:trPr>
        <w:tc>
          <w:tcPr>
            <w:tcW w:w="817" w:type="dxa"/>
            <w:vAlign w:val="center"/>
            <w:hideMark/>
          </w:tcPr>
          <w:p w:rsidR="00A90D2D" w:rsidRPr="002D669C" w:rsidRDefault="00A90D2D" w:rsidP="00926CC0">
            <w:pPr>
              <w:adjustRightInd w:val="0"/>
              <w:snapToGrid w:val="0"/>
              <w:ind w:firstLineChars="0" w:firstLine="0"/>
              <w:jc w:val="center"/>
              <w:rPr>
                <w:rFonts w:eastAsiaTheme="minorEastAsia"/>
                <w:sz w:val="21"/>
                <w:szCs w:val="21"/>
              </w:rPr>
            </w:pPr>
            <w:r w:rsidRPr="002D669C">
              <w:rPr>
                <w:rFonts w:eastAsiaTheme="minorEastAsia"/>
                <w:sz w:val="21"/>
                <w:szCs w:val="21"/>
              </w:rPr>
              <w:t>3</w:t>
            </w:r>
          </w:p>
        </w:tc>
        <w:tc>
          <w:tcPr>
            <w:tcW w:w="2126" w:type="dxa"/>
            <w:vAlign w:val="center"/>
            <w:hideMark/>
          </w:tcPr>
          <w:p w:rsidR="00A90D2D" w:rsidRPr="002D669C" w:rsidRDefault="00A90D2D" w:rsidP="00926CC0">
            <w:pPr>
              <w:adjustRightInd w:val="0"/>
              <w:snapToGrid w:val="0"/>
              <w:ind w:firstLineChars="0" w:firstLine="0"/>
              <w:jc w:val="center"/>
              <w:rPr>
                <w:rFonts w:eastAsiaTheme="minorEastAsia"/>
                <w:sz w:val="21"/>
                <w:szCs w:val="21"/>
              </w:rPr>
            </w:pPr>
            <w:r w:rsidRPr="002D669C">
              <w:rPr>
                <w:rFonts w:eastAsiaTheme="minorEastAsia"/>
                <w:sz w:val="21"/>
                <w:szCs w:val="21"/>
              </w:rPr>
              <w:t>可燃气体报警仪</w:t>
            </w:r>
          </w:p>
        </w:tc>
        <w:tc>
          <w:tcPr>
            <w:tcW w:w="2236" w:type="dxa"/>
            <w:vAlign w:val="center"/>
            <w:hideMark/>
          </w:tcPr>
          <w:p w:rsidR="00A90D2D" w:rsidRPr="002D669C" w:rsidRDefault="00A90D2D" w:rsidP="00926CC0">
            <w:pPr>
              <w:adjustRightInd w:val="0"/>
              <w:snapToGrid w:val="0"/>
              <w:ind w:firstLineChars="0" w:firstLine="0"/>
              <w:jc w:val="center"/>
              <w:rPr>
                <w:rFonts w:eastAsiaTheme="minorEastAsia"/>
                <w:sz w:val="21"/>
                <w:szCs w:val="21"/>
              </w:rPr>
            </w:pPr>
            <w:r w:rsidRPr="002D669C">
              <w:rPr>
                <w:rFonts w:eastAsiaTheme="minorEastAsia"/>
                <w:sz w:val="21"/>
                <w:szCs w:val="21"/>
              </w:rPr>
              <w:t>GJ-1800</w:t>
            </w:r>
            <w:r w:rsidRPr="002D669C">
              <w:rPr>
                <w:rFonts w:eastAsiaTheme="minorEastAsia"/>
                <w:sz w:val="21"/>
                <w:szCs w:val="21"/>
                <w:lang w:val="en-GB"/>
              </w:rPr>
              <w:t>×</w:t>
            </w:r>
            <w:r w:rsidRPr="002D669C">
              <w:rPr>
                <w:rFonts w:eastAsiaTheme="minorEastAsia"/>
                <w:sz w:val="21"/>
                <w:szCs w:val="21"/>
              </w:rPr>
              <w:t>650</w:t>
            </w:r>
            <w:r w:rsidRPr="002D669C">
              <w:rPr>
                <w:rFonts w:eastAsiaTheme="minorEastAsia"/>
                <w:sz w:val="21"/>
                <w:szCs w:val="21"/>
                <w:lang w:val="en-GB"/>
              </w:rPr>
              <w:t>×</w:t>
            </w:r>
            <w:r w:rsidRPr="002D669C">
              <w:rPr>
                <w:rFonts w:eastAsiaTheme="minorEastAsia"/>
                <w:sz w:val="21"/>
                <w:szCs w:val="21"/>
              </w:rPr>
              <w:t>600</w:t>
            </w:r>
          </w:p>
        </w:tc>
        <w:tc>
          <w:tcPr>
            <w:tcW w:w="1209" w:type="dxa"/>
            <w:vAlign w:val="center"/>
            <w:hideMark/>
          </w:tcPr>
          <w:p w:rsidR="00A90D2D" w:rsidRPr="002D669C" w:rsidRDefault="00A90D2D" w:rsidP="00926CC0">
            <w:pPr>
              <w:adjustRightInd w:val="0"/>
              <w:snapToGrid w:val="0"/>
              <w:ind w:firstLineChars="0" w:firstLine="0"/>
              <w:jc w:val="center"/>
              <w:rPr>
                <w:rFonts w:eastAsiaTheme="minorEastAsia"/>
                <w:sz w:val="21"/>
                <w:szCs w:val="21"/>
              </w:rPr>
            </w:pPr>
            <w:r>
              <w:rPr>
                <w:rFonts w:eastAsiaTheme="minorEastAsia" w:hint="eastAsia"/>
                <w:sz w:val="21"/>
                <w:szCs w:val="21"/>
              </w:rPr>
              <w:t>18</w:t>
            </w:r>
            <w:r>
              <w:rPr>
                <w:rFonts w:eastAsiaTheme="minorEastAsia"/>
                <w:sz w:val="21"/>
                <w:szCs w:val="21"/>
              </w:rPr>
              <w:t>个</w:t>
            </w:r>
          </w:p>
        </w:tc>
        <w:tc>
          <w:tcPr>
            <w:tcW w:w="2268" w:type="dxa"/>
            <w:vAlign w:val="center"/>
            <w:hideMark/>
          </w:tcPr>
          <w:p w:rsidR="00A90D2D" w:rsidRPr="002D669C" w:rsidRDefault="00A90D2D" w:rsidP="00926CC0">
            <w:pPr>
              <w:adjustRightInd w:val="0"/>
              <w:snapToGrid w:val="0"/>
              <w:ind w:firstLineChars="0" w:firstLine="0"/>
              <w:jc w:val="center"/>
              <w:rPr>
                <w:rFonts w:eastAsiaTheme="minorEastAsia"/>
                <w:sz w:val="21"/>
                <w:szCs w:val="21"/>
              </w:rPr>
            </w:pPr>
            <w:r>
              <w:rPr>
                <w:rFonts w:eastAsiaTheme="minorEastAsia"/>
                <w:sz w:val="21"/>
                <w:szCs w:val="21"/>
              </w:rPr>
              <w:t>车间</w:t>
            </w:r>
            <w:r>
              <w:rPr>
                <w:rFonts w:eastAsiaTheme="minorEastAsia" w:hint="eastAsia"/>
                <w:sz w:val="21"/>
                <w:szCs w:val="21"/>
              </w:rPr>
              <w:t>/</w:t>
            </w:r>
            <w:r>
              <w:rPr>
                <w:rFonts w:eastAsiaTheme="minorEastAsia" w:hint="eastAsia"/>
                <w:sz w:val="21"/>
                <w:szCs w:val="21"/>
              </w:rPr>
              <w:t>仓库二</w:t>
            </w:r>
          </w:p>
        </w:tc>
      </w:tr>
      <w:tr w:rsidR="00A90D2D" w:rsidRPr="00047DD7" w:rsidTr="00926CC0">
        <w:trPr>
          <w:jc w:val="center"/>
        </w:trPr>
        <w:tc>
          <w:tcPr>
            <w:tcW w:w="817" w:type="dxa"/>
            <w:vAlign w:val="center"/>
          </w:tcPr>
          <w:p w:rsidR="00A90D2D" w:rsidRPr="002D669C" w:rsidRDefault="00A90D2D" w:rsidP="00926CC0">
            <w:pPr>
              <w:adjustRightInd w:val="0"/>
              <w:snapToGrid w:val="0"/>
              <w:ind w:firstLineChars="0" w:firstLine="0"/>
              <w:jc w:val="center"/>
              <w:rPr>
                <w:rFonts w:eastAsiaTheme="minorEastAsia"/>
                <w:sz w:val="21"/>
                <w:szCs w:val="21"/>
              </w:rPr>
            </w:pPr>
            <w:r w:rsidRPr="002D669C">
              <w:rPr>
                <w:rFonts w:eastAsiaTheme="minorEastAsia"/>
                <w:sz w:val="21"/>
                <w:szCs w:val="21"/>
              </w:rPr>
              <w:t>4</w:t>
            </w:r>
          </w:p>
        </w:tc>
        <w:tc>
          <w:tcPr>
            <w:tcW w:w="2126" w:type="dxa"/>
            <w:vAlign w:val="center"/>
            <w:hideMark/>
          </w:tcPr>
          <w:p w:rsidR="00A90D2D" w:rsidRPr="002D669C" w:rsidRDefault="00A90D2D" w:rsidP="00926CC0">
            <w:pPr>
              <w:adjustRightInd w:val="0"/>
              <w:snapToGrid w:val="0"/>
              <w:ind w:firstLineChars="0" w:firstLine="0"/>
              <w:jc w:val="center"/>
              <w:rPr>
                <w:rFonts w:eastAsiaTheme="minorEastAsia"/>
                <w:sz w:val="21"/>
                <w:szCs w:val="21"/>
              </w:rPr>
            </w:pPr>
            <w:r w:rsidRPr="002D669C">
              <w:rPr>
                <w:rFonts w:eastAsiaTheme="minorEastAsia"/>
                <w:sz w:val="21"/>
                <w:szCs w:val="21"/>
              </w:rPr>
              <w:t>可燃气体探测器</w:t>
            </w:r>
          </w:p>
        </w:tc>
        <w:tc>
          <w:tcPr>
            <w:tcW w:w="2236" w:type="dxa"/>
            <w:vAlign w:val="center"/>
            <w:hideMark/>
          </w:tcPr>
          <w:p w:rsidR="00A90D2D" w:rsidRPr="002D669C" w:rsidRDefault="00A90D2D" w:rsidP="00926CC0">
            <w:pPr>
              <w:adjustRightInd w:val="0"/>
              <w:snapToGrid w:val="0"/>
              <w:ind w:firstLineChars="0" w:firstLine="0"/>
              <w:jc w:val="center"/>
              <w:rPr>
                <w:rFonts w:eastAsiaTheme="minorEastAsia"/>
                <w:sz w:val="21"/>
                <w:szCs w:val="21"/>
              </w:rPr>
            </w:pPr>
            <w:r w:rsidRPr="002D669C">
              <w:rPr>
                <w:rFonts w:eastAsiaTheme="minorEastAsia"/>
                <w:sz w:val="21"/>
                <w:szCs w:val="21"/>
              </w:rPr>
              <w:t>GM-2000A</w:t>
            </w:r>
          </w:p>
        </w:tc>
        <w:tc>
          <w:tcPr>
            <w:tcW w:w="1209" w:type="dxa"/>
            <w:vAlign w:val="center"/>
            <w:hideMark/>
          </w:tcPr>
          <w:p w:rsidR="00A90D2D" w:rsidRPr="002D669C" w:rsidRDefault="00A90D2D" w:rsidP="00926CC0">
            <w:pPr>
              <w:adjustRightInd w:val="0"/>
              <w:snapToGrid w:val="0"/>
              <w:ind w:firstLineChars="0" w:firstLine="0"/>
              <w:jc w:val="center"/>
              <w:rPr>
                <w:rFonts w:eastAsiaTheme="minorEastAsia"/>
                <w:sz w:val="21"/>
                <w:szCs w:val="21"/>
              </w:rPr>
            </w:pPr>
            <w:r>
              <w:rPr>
                <w:rFonts w:eastAsiaTheme="minorEastAsia" w:hint="eastAsia"/>
                <w:sz w:val="21"/>
                <w:szCs w:val="21"/>
              </w:rPr>
              <w:t>2</w:t>
            </w:r>
            <w:r>
              <w:rPr>
                <w:rFonts w:eastAsiaTheme="minorEastAsia"/>
                <w:sz w:val="21"/>
                <w:szCs w:val="21"/>
              </w:rPr>
              <w:t>个</w:t>
            </w:r>
          </w:p>
        </w:tc>
        <w:tc>
          <w:tcPr>
            <w:tcW w:w="2268" w:type="dxa"/>
            <w:vAlign w:val="center"/>
            <w:hideMark/>
          </w:tcPr>
          <w:p w:rsidR="00A90D2D" w:rsidRPr="002D669C" w:rsidRDefault="00A90D2D" w:rsidP="00926CC0">
            <w:pPr>
              <w:adjustRightInd w:val="0"/>
              <w:snapToGrid w:val="0"/>
              <w:ind w:firstLineChars="0" w:firstLine="0"/>
              <w:jc w:val="center"/>
              <w:rPr>
                <w:rFonts w:eastAsiaTheme="minorEastAsia"/>
                <w:sz w:val="21"/>
                <w:szCs w:val="21"/>
              </w:rPr>
            </w:pPr>
            <w:r w:rsidRPr="002D669C">
              <w:rPr>
                <w:rFonts w:eastAsiaTheme="minorEastAsia"/>
                <w:sz w:val="21"/>
                <w:szCs w:val="21"/>
              </w:rPr>
              <w:t>库区、办公楼</w:t>
            </w:r>
          </w:p>
        </w:tc>
      </w:tr>
      <w:tr w:rsidR="00A90D2D" w:rsidRPr="00047DD7" w:rsidTr="00926CC0">
        <w:trPr>
          <w:trHeight w:val="315"/>
          <w:jc w:val="center"/>
        </w:trPr>
        <w:tc>
          <w:tcPr>
            <w:tcW w:w="817" w:type="dxa"/>
            <w:vAlign w:val="center"/>
          </w:tcPr>
          <w:p w:rsidR="00A90D2D" w:rsidRPr="002D669C" w:rsidRDefault="00A90D2D" w:rsidP="00926CC0">
            <w:pPr>
              <w:adjustRightInd w:val="0"/>
              <w:snapToGrid w:val="0"/>
              <w:ind w:firstLineChars="0" w:firstLine="0"/>
              <w:jc w:val="center"/>
              <w:rPr>
                <w:rFonts w:eastAsiaTheme="minorEastAsia"/>
                <w:sz w:val="21"/>
                <w:szCs w:val="21"/>
              </w:rPr>
            </w:pPr>
            <w:r w:rsidRPr="002D669C">
              <w:rPr>
                <w:rFonts w:eastAsiaTheme="minorEastAsia"/>
                <w:sz w:val="21"/>
                <w:szCs w:val="21"/>
              </w:rPr>
              <w:t>5</w:t>
            </w:r>
          </w:p>
        </w:tc>
        <w:tc>
          <w:tcPr>
            <w:tcW w:w="2126" w:type="dxa"/>
            <w:vAlign w:val="center"/>
          </w:tcPr>
          <w:p w:rsidR="00A90D2D" w:rsidRPr="002D669C" w:rsidRDefault="00A90D2D" w:rsidP="00926CC0">
            <w:pPr>
              <w:adjustRightInd w:val="0"/>
              <w:snapToGrid w:val="0"/>
              <w:ind w:firstLineChars="0" w:firstLine="0"/>
              <w:jc w:val="center"/>
              <w:rPr>
                <w:rFonts w:eastAsiaTheme="minorEastAsia"/>
                <w:sz w:val="21"/>
                <w:szCs w:val="21"/>
              </w:rPr>
            </w:pPr>
            <w:r w:rsidRPr="002D669C">
              <w:rPr>
                <w:rFonts w:eastAsiaTheme="minorEastAsia"/>
                <w:sz w:val="21"/>
                <w:szCs w:val="21"/>
              </w:rPr>
              <w:t>应急消防储罐</w:t>
            </w:r>
          </w:p>
        </w:tc>
        <w:tc>
          <w:tcPr>
            <w:tcW w:w="2236" w:type="dxa"/>
            <w:vAlign w:val="center"/>
          </w:tcPr>
          <w:p w:rsidR="00A90D2D" w:rsidRPr="002D669C" w:rsidRDefault="00A90D2D" w:rsidP="00926CC0">
            <w:pPr>
              <w:adjustRightInd w:val="0"/>
              <w:snapToGrid w:val="0"/>
              <w:ind w:firstLineChars="0" w:firstLine="0"/>
              <w:jc w:val="center"/>
              <w:rPr>
                <w:rFonts w:eastAsiaTheme="minorEastAsia"/>
                <w:sz w:val="21"/>
                <w:szCs w:val="21"/>
              </w:rPr>
            </w:pPr>
            <w:r w:rsidRPr="002D669C">
              <w:rPr>
                <w:rFonts w:eastAsiaTheme="minorEastAsia"/>
                <w:sz w:val="21"/>
                <w:szCs w:val="21"/>
              </w:rPr>
              <w:t>PHYM32/20 2000L</w:t>
            </w:r>
          </w:p>
        </w:tc>
        <w:tc>
          <w:tcPr>
            <w:tcW w:w="1209" w:type="dxa"/>
            <w:vAlign w:val="center"/>
          </w:tcPr>
          <w:p w:rsidR="00A90D2D" w:rsidRPr="002D669C" w:rsidRDefault="00A90D2D" w:rsidP="00926CC0">
            <w:pPr>
              <w:adjustRightInd w:val="0"/>
              <w:snapToGrid w:val="0"/>
              <w:ind w:firstLineChars="0" w:firstLine="0"/>
              <w:jc w:val="center"/>
              <w:rPr>
                <w:rFonts w:eastAsiaTheme="minorEastAsia"/>
                <w:sz w:val="21"/>
                <w:szCs w:val="21"/>
              </w:rPr>
            </w:pPr>
            <w:r w:rsidRPr="002D669C">
              <w:rPr>
                <w:rFonts w:eastAsiaTheme="minorEastAsia"/>
                <w:sz w:val="21"/>
                <w:szCs w:val="21"/>
              </w:rPr>
              <w:t>2</w:t>
            </w:r>
            <w:r>
              <w:rPr>
                <w:rFonts w:eastAsiaTheme="minorEastAsia"/>
                <w:sz w:val="21"/>
                <w:szCs w:val="21"/>
              </w:rPr>
              <w:t>个</w:t>
            </w:r>
          </w:p>
        </w:tc>
        <w:tc>
          <w:tcPr>
            <w:tcW w:w="2268" w:type="dxa"/>
            <w:vAlign w:val="center"/>
          </w:tcPr>
          <w:p w:rsidR="00A90D2D" w:rsidRPr="002D669C" w:rsidRDefault="00A90D2D" w:rsidP="00926CC0">
            <w:pPr>
              <w:adjustRightInd w:val="0"/>
              <w:snapToGrid w:val="0"/>
              <w:ind w:firstLineChars="0" w:firstLine="0"/>
              <w:jc w:val="center"/>
              <w:rPr>
                <w:rFonts w:eastAsiaTheme="minorEastAsia"/>
                <w:sz w:val="21"/>
                <w:szCs w:val="21"/>
              </w:rPr>
            </w:pPr>
            <w:r w:rsidRPr="002D669C">
              <w:rPr>
                <w:rFonts w:eastAsiaTheme="minorEastAsia"/>
                <w:sz w:val="21"/>
                <w:szCs w:val="21"/>
              </w:rPr>
              <w:t>仓库外</w:t>
            </w:r>
          </w:p>
        </w:tc>
      </w:tr>
      <w:tr w:rsidR="00A90D2D" w:rsidRPr="00047DD7" w:rsidTr="00926CC0">
        <w:trPr>
          <w:jc w:val="center"/>
        </w:trPr>
        <w:tc>
          <w:tcPr>
            <w:tcW w:w="817" w:type="dxa"/>
            <w:vAlign w:val="center"/>
          </w:tcPr>
          <w:p w:rsidR="00A90D2D" w:rsidRPr="002D669C" w:rsidRDefault="00A90D2D" w:rsidP="00926CC0">
            <w:pPr>
              <w:adjustRightInd w:val="0"/>
              <w:snapToGrid w:val="0"/>
              <w:ind w:firstLineChars="0" w:firstLine="0"/>
              <w:jc w:val="center"/>
              <w:rPr>
                <w:rFonts w:eastAsiaTheme="minorEastAsia"/>
                <w:sz w:val="21"/>
                <w:szCs w:val="21"/>
              </w:rPr>
            </w:pPr>
            <w:r w:rsidRPr="002D669C">
              <w:rPr>
                <w:rFonts w:eastAsiaTheme="minorEastAsia"/>
                <w:sz w:val="21"/>
                <w:szCs w:val="21"/>
              </w:rPr>
              <w:t>6</w:t>
            </w:r>
          </w:p>
        </w:tc>
        <w:tc>
          <w:tcPr>
            <w:tcW w:w="2126" w:type="dxa"/>
            <w:vAlign w:val="center"/>
          </w:tcPr>
          <w:p w:rsidR="00A90D2D" w:rsidRPr="002D669C" w:rsidRDefault="00A90D2D" w:rsidP="00926CC0">
            <w:pPr>
              <w:adjustRightInd w:val="0"/>
              <w:snapToGrid w:val="0"/>
              <w:ind w:firstLineChars="0" w:firstLine="0"/>
              <w:jc w:val="center"/>
              <w:rPr>
                <w:rFonts w:eastAsiaTheme="minorEastAsia"/>
                <w:sz w:val="21"/>
                <w:szCs w:val="21"/>
              </w:rPr>
            </w:pPr>
            <w:r w:rsidRPr="002D669C">
              <w:rPr>
                <w:rFonts w:eastAsiaTheme="minorEastAsia"/>
                <w:sz w:val="21"/>
                <w:szCs w:val="21"/>
              </w:rPr>
              <w:t>泡沫灭火装置</w:t>
            </w:r>
          </w:p>
        </w:tc>
        <w:tc>
          <w:tcPr>
            <w:tcW w:w="2236" w:type="dxa"/>
            <w:vAlign w:val="center"/>
          </w:tcPr>
          <w:p w:rsidR="00A90D2D" w:rsidRPr="002D669C" w:rsidRDefault="00A90D2D" w:rsidP="00926CC0">
            <w:pPr>
              <w:adjustRightInd w:val="0"/>
              <w:snapToGrid w:val="0"/>
              <w:ind w:firstLineChars="0" w:firstLine="0"/>
              <w:jc w:val="center"/>
              <w:rPr>
                <w:rFonts w:eastAsiaTheme="minorEastAsia"/>
                <w:sz w:val="21"/>
                <w:szCs w:val="21"/>
              </w:rPr>
            </w:pPr>
            <w:r w:rsidRPr="002D669C">
              <w:rPr>
                <w:rFonts w:eastAsiaTheme="minorEastAsia"/>
                <w:sz w:val="21"/>
                <w:szCs w:val="21"/>
              </w:rPr>
              <w:t>PHYM32/20</w:t>
            </w:r>
          </w:p>
        </w:tc>
        <w:tc>
          <w:tcPr>
            <w:tcW w:w="1209" w:type="dxa"/>
            <w:vAlign w:val="center"/>
          </w:tcPr>
          <w:p w:rsidR="00A90D2D" w:rsidRPr="002D669C" w:rsidRDefault="00A90D2D" w:rsidP="00926CC0">
            <w:pPr>
              <w:adjustRightInd w:val="0"/>
              <w:snapToGrid w:val="0"/>
              <w:ind w:firstLineChars="0" w:firstLine="0"/>
              <w:jc w:val="center"/>
              <w:rPr>
                <w:rFonts w:eastAsiaTheme="minorEastAsia"/>
                <w:sz w:val="21"/>
                <w:szCs w:val="21"/>
              </w:rPr>
            </w:pPr>
            <w:r>
              <w:rPr>
                <w:rFonts w:eastAsiaTheme="minorEastAsia" w:hint="eastAsia"/>
                <w:sz w:val="21"/>
                <w:szCs w:val="21"/>
              </w:rPr>
              <w:t>7</w:t>
            </w:r>
            <w:r>
              <w:rPr>
                <w:rFonts w:eastAsiaTheme="minorEastAsia"/>
                <w:sz w:val="21"/>
                <w:szCs w:val="21"/>
              </w:rPr>
              <w:t>个</w:t>
            </w:r>
          </w:p>
        </w:tc>
        <w:tc>
          <w:tcPr>
            <w:tcW w:w="2268" w:type="dxa"/>
            <w:vAlign w:val="center"/>
          </w:tcPr>
          <w:p w:rsidR="00A90D2D" w:rsidRPr="002D669C" w:rsidRDefault="00A90D2D" w:rsidP="00926CC0">
            <w:pPr>
              <w:adjustRightInd w:val="0"/>
              <w:snapToGrid w:val="0"/>
              <w:ind w:firstLineChars="0" w:firstLine="0"/>
              <w:jc w:val="center"/>
              <w:rPr>
                <w:rFonts w:eastAsiaTheme="minorEastAsia"/>
                <w:sz w:val="21"/>
                <w:szCs w:val="21"/>
              </w:rPr>
            </w:pPr>
            <w:r w:rsidRPr="002D669C">
              <w:rPr>
                <w:rFonts w:eastAsiaTheme="minorEastAsia"/>
                <w:sz w:val="21"/>
                <w:szCs w:val="21"/>
              </w:rPr>
              <w:t>车间南北侧，仓库二</w:t>
            </w:r>
            <w:r>
              <w:rPr>
                <w:rFonts w:eastAsiaTheme="minorEastAsia" w:hint="eastAsia"/>
                <w:sz w:val="21"/>
                <w:szCs w:val="21"/>
              </w:rPr>
              <w:t>外</w:t>
            </w:r>
          </w:p>
        </w:tc>
      </w:tr>
      <w:tr w:rsidR="00A90D2D" w:rsidRPr="00047DD7" w:rsidTr="00926CC0">
        <w:trPr>
          <w:jc w:val="center"/>
        </w:trPr>
        <w:tc>
          <w:tcPr>
            <w:tcW w:w="817" w:type="dxa"/>
            <w:vAlign w:val="center"/>
          </w:tcPr>
          <w:p w:rsidR="00A90D2D" w:rsidRPr="002D669C" w:rsidRDefault="00A90D2D" w:rsidP="00926CC0">
            <w:pPr>
              <w:adjustRightInd w:val="0"/>
              <w:snapToGrid w:val="0"/>
              <w:ind w:firstLineChars="0" w:firstLine="0"/>
              <w:jc w:val="center"/>
              <w:rPr>
                <w:rFonts w:eastAsiaTheme="minorEastAsia"/>
                <w:sz w:val="21"/>
                <w:szCs w:val="21"/>
              </w:rPr>
            </w:pPr>
            <w:r w:rsidRPr="002D669C">
              <w:rPr>
                <w:rFonts w:eastAsiaTheme="minorEastAsia"/>
                <w:sz w:val="21"/>
                <w:szCs w:val="21"/>
              </w:rPr>
              <w:t>7</w:t>
            </w:r>
          </w:p>
        </w:tc>
        <w:tc>
          <w:tcPr>
            <w:tcW w:w="2126" w:type="dxa"/>
            <w:vAlign w:val="center"/>
          </w:tcPr>
          <w:p w:rsidR="00A90D2D" w:rsidRPr="002D669C" w:rsidRDefault="00A90D2D" w:rsidP="00926CC0">
            <w:pPr>
              <w:adjustRightInd w:val="0"/>
              <w:snapToGrid w:val="0"/>
              <w:ind w:firstLineChars="0" w:firstLine="0"/>
              <w:jc w:val="center"/>
              <w:rPr>
                <w:rFonts w:eastAsiaTheme="minorEastAsia"/>
                <w:sz w:val="21"/>
                <w:szCs w:val="21"/>
              </w:rPr>
            </w:pPr>
            <w:r w:rsidRPr="002D669C">
              <w:rPr>
                <w:rFonts w:eastAsiaTheme="minorEastAsia"/>
                <w:sz w:val="21"/>
                <w:szCs w:val="21"/>
              </w:rPr>
              <w:t>消防水池</w:t>
            </w:r>
          </w:p>
        </w:tc>
        <w:tc>
          <w:tcPr>
            <w:tcW w:w="2236" w:type="dxa"/>
            <w:vAlign w:val="center"/>
          </w:tcPr>
          <w:p w:rsidR="00A90D2D" w:rsidRPr="002D669C" w:rsidRDefault="00A90D2D" w:rsidP="00926CC0">
            <w:pPr>
              <w:adjustRightInd w:val="0"/>
              <w:snapToGrid w:val="0"/>
              <w:ind w:firstLineChars="0" w:firstLine="0"/>
              <w:jc w:val="center"/>
              <w:rPr>
                <w:rFonts w:eastAsiaTheme="minorEastAsia"/>
                <w:sz w:val="21"/>
                <w:szCs w:val="21"/>
              </w:rPr>
            </w:pPr>
            <w:r w:rsidRPr="002D669C">
              <w:rPr>
                <w:rFonts w:eastAsiaTheme="minorEastAsia"/>
                <w:sz w:val="21"/>
                <w:szCs w:val="21"/>
              </w:rPr>
              <w:t>3000m</w:t>
            </w:r>
            <w:r w:rsidRPr="002D669C">
              <w:rPr>
                <w:rFonts w:eastAsiaTheme="minorEastAsia"/>
                <w:sz w:val="21"/>
                <w:szCs w:val="21"/>
                <w:vertAlign w:val="superscript"/>
              </w:rPr>
              <w:t>3</w:t>
            </w:r>
          </w:p>
        </w:tc>
        <w:tc>
          <w:tcPr>
            <w:tcW w:w="1209" w:type="dxa"/>
            <w:vAlign w:val="center"/>
          </w:tcPr>
          <w:p w:rsidR="00A90D2D" w:rsidRPr="002D669C" w:rsidRDefault="00A90D2D" w:rsidP="00926CC0">
            <w:pPr>
              <w:adjustRightInd w:val="0"/>
              <w:snapToGrid w:val="0"/>
              <w:ind w:firstLineChars="0" w:firstLine="0"/>
              <w:jc w:val="center"/>
              <w:rPr>
                <w:rFonts w:eastAsiaTheme="minorEastAsia"/>
                <w:sz w:val="21"/>
                <w:szCs w:val="21"/>
              </w:rPr>
            </w:pPr>
            <w:r w:rsidRPr="002D669C">
              <w:rPr>
                <w:rFonts w:eastAsiaTheme="minorEastAsia"/>
                <w:sz w:val="21"/>
                <w:szCs w:val="21"/>
              </w:rPr>
              <w:t>1</w:t>
            </w:r>
            <w:r w:rsidRPr="002D669C">
              <w:rPr>
                <w:rFonts w:eastAsiaTheme="minorEastAsia"/>
                <w:sz w:val="21"/>
                <w:szCs w:val="21"/>
              </w:rPr>
              <w:t>座</w:t>
            </w:r>
          </w:p>
        </w:tc>
        <w:tc>
          <w:tcPr>
            <w:tcW w:w="2268" w:type="dxa"/>
            <w:vAlign w:val="center"/>
          </w:tcPr>
          <w:p w:rsidR="00A90D2D" w:rsidRPr="002D669C" w:rsidRDefault="00A90D2D" w:rsidP="00926CC0">
            <w:pPr>
              <w:adjustRightInd w:val="0"/>
              <w:snapToGrid w:val="0"/>
              <w:ind w:firstLineChars="0" w:firstLine="0"/>
              <w:jc w:val="center"/>
              <w:rPr>
                <w:rFonts w:eastAsiaTheme="minorEastAsia"/>
                <w:sz w:val="21"/>
                <w:szCs w:val="21"/>
              </w:rPr>
            </w:pPr>
            <w:r w:rsidRPr="002D669C">
              <w:rPr>
                <w:rFonts w:eastAsiaTheme="minorEastAsia"/>
                <w:sz w:val="21"/>
                <w:szCs w:val="21"/>
              </w:rPr>
              <w:t>污水站南侧</w:t>
            </w:r>
          </w:p>
        </w:tc>
      </w:tr>
      <w:tr w:rsidR="00A90D2D" w:rsidRPr="00047DD7" w:rsidTr="001B11A7">
        <w:trPr>
          <w:jc w:val="center"/>
        </w:trPr>
        <w:tc>
          <w:tcPr>
            <w:tcW w:w="817" w:type="dxa"/>
            <w:vMerge w:val="restart"/>
            <w:vAlign w:val="center"/>
          </w:tcPr>
          <w:p w:rsidR="00A90D2D" w:rsidRPr="002D669C" w:rsidRDefault="00A90D2D" w:rsidP="00926CC0">
            <w:pPr>
              <w:adjustRightInd w:val="0"/>
              <w:snapToGrid w:val="0"/>
              <w:ind w:firstLineChars="0" w:firstLine="0"/>
              <w:jc w:val="center"/>
              <w:rPr>
                <w:rFonts w:eastAsiaTheme="minorEastAsia"/>
                <w:sz w:val="21"/>
                <w:szCs w:val="21"/>
              </w:rPr>
            </w:pPr>
            <w:r w:rsidRPr="002D669C">
              <w:rPr>
                <w:rFonts w:eastAsiaTheme="minorEastAsia"/>
                <w:sz w:val="21"/>
                <w:szCs w:val="21"/>
              </w:rPr>
              <w:t>8</w:t>
            </w:r>
          </w:p>
        </w:tc>
        <w:tc>
          <w:tcPr>
            <w:tcW w:w="2126" w:type="dxa"/>
            <w:vMerge w:val="restart"/>
            <w:vAlign w:val="center"/>
          </w:tcPr>
          <w:p w:rsidR="00A90D2D" w:rsidRPr="002D669C" w:rsidRDefault="00A90D2D" w:rsidP="00926CC0">
            <w:pPr>
              <w:adjustRightInd w:val="0"/>
              <w:snapToGrid w:val="0"/>
              <w:ind w:firstLineChars="0" w:firstLine="0"/>
              <w:jc w:val="center"/>
              <w:rPr>
                <w:rFonts w:eastAsiaTheme="minorEastAsia"/>
                <w:sz w:val="21"/>
                <w:szCs w:val="21"/>
              </w:rPr>
            </w:pPr>
            <w:r w:rsidRPr="002D669C">
              <w:rPr>
                <w:rFonts w:eastAsiaTheme="minorEastAsia"/>
                <w:sz w:val="21"/>
                <w:szCs w:val="21"/>
              </w:rPr>
              <w:t>推车式干粉灭火器</w:t>
            </w:r>
          </w:p>
        </w:tc>
        <w:tc>
          <w:tcPr>
            <w:tcW w:w="2236" w:type="dxa"/>
            <w:vAlign w:val="center"/>
          </w:tcPr>
          <w:p w:rsidR="00A90D2D" w:rsidRPr="002D669C" w:rsidRDefault="00A90D2D" w:rsidP="00926CC0">
            <w:pPr>
              <w:adjustRightInd w:val="0"/>
              <w:snapToGrid w:val="0"/>
              <w:ind w:firstLineChars="0" w:firstLine="0"/>
              <w:jc w:val="center"/>
              <w:rPr>
                <w:rFonts w:eastAsiaTheme="minorEastAsia"/>
                <w:sz w:val="21"/>
                <w:szCs w:val="21"/>
              </w:rPr>
            </w:pPr>
            <w:r w:rsidRPr="002D669C">
              <w:rPr>
                <w:rFonts w:eastAsiaTheme="minorEastAsia"/>
                <w:sz w:val="21"/>
                <w:szCs w:val="21"/>
              </w:rPr>
              <w:t>MFTZL35</w:t>
            </w:r>
            <w:r w:rsidRPr="002D669C">
              <w:rPr>
                <w:rFonts w:eastAsiaTheme="minorEastAsia"/>
                <w:sz w:val="21"/>
                <w:szCs w:val="21"/>
              </w:rPr>
              <w:t>型</w:t>
            </w:r>
            <w:r w:rsidRPr="002D669C">
              <w:rPr>
                <w:rFonts w:eastAsiaTheme="minorEastAsia"/>
                <w:sz w:val="21"/>
                <w:szCs w:val="21"/>
              </w:rPr>
              <w:t>GB8109</w:t>
            </w:r>
          </w:p>
        </w:tc>
        <w:tc>
          <w:tcPr>
            <w:tcW w:w="1209" w:type="dxa"/>
          </w:tcPr>
          <w:p w:rsidR="00A90D2D" w:rsidRPr="002D669C" w:rsidRDefault="00A90D2D" w:rsidP="00926CC0">
            <w:pPr>
              <w:adjustRightInd w:val="0"/>
              <w:snapToGrid w:val="0"/>
              <w:ind w:firstLineChars="0" w:firstLine="0"/>
              <w:jc w:val="center"/>
              <w:rPr>
                <w:rFonts w:eastAsiaTheme="minorEastAsia"/>
                <w:sz w:val="21"/>
                <w:szCs w:val="21"/>
              </w:rPr>
            </w:pPr>
            <w:r w:rsidRPr="002D669C">
              <w:rPr>
                <w:rFonts w:eastAsiaTheme="minorEastAsia"/>
                <w:sz w:val="21"/>
                <w:szCs w:val="21"/>
              </w:rPr>
              <w:t>8</w:t>
            </w:r>
            <w:r>
              <w:rPr>
                <w:rFonts w:eastAsiaTheme="minorEastAsia"/>
                <w:sz w:val="21"/>
                <w:szCs w:val="21"/>
              </w:rPr>
              <w:t>个</w:t>
            </w:r>
          </w:p>
        </w:tc>
        <w:tc>
          <w:tcPr>
            <w:tcW w:w="2268" w:type="dxa"/>
          </w:tcPr>
          <w:p w:rsidR="00A90D2D" w:rsidRPr="002D669C" w:rsidRDefault="00A90D2D" w:rsidP="00926CC0">
            <w:pPr>
              <w:adjustRightInd w:val="0"/>
              <w:snapToGrid w:val="0"/>
              <w:ind w:firstLineChars="0" w:firstLine="0"/>
              <w:jc w:val="center"/>
              <w:rPr>
                <w:rFonts w:eastAsiaTheme="minorEastAsia"/>
                <w:sz w:val="21"/>
                <w:szCs w:val="21"/>
              </w:rPr>
            </w:pPr>
            <w:r w:rsidRPr="002D669C">
              <w:rPr>
                <w:rFonts w:eastAsiaTheme="minorEastAsia"/>
                <w:sz w:val="21"/>
                <w:szCs w:val="21"/>
              </w:rPr>
              <w:t>车间</w:t>
            </w:r>
          </w:p>
        </w:tc>
      </w:tr>
      <w:tr w:rsidR="00A90D2D" w:rsidRPr="00047DD7" w:rsidTr="001B11A7">
        <w:trPr>
          <w:jc w:val="center"/>
        </w:trPr>
        <w:tc>
          <w:tcPr>
            <w:tcW w:w="817" w:type="dxa"/>
            <w:vMerge/>
            <w:vAlign w:val="center"/>
          </w:tcPr>
          <w:p w:rsidR="00A90D2D" w:rsidRPr="001B11A7" w:rsidRDefault="00A90D2D" w:rsidP="00047DD7">
            <w:pPr>
              <w:adjustRightInd w:val="0"/>
              <w:snapToGrid w:val="0"/>
              <w:ind w:firstLineChars="0" w:firstLine="0"/>
              <w:jc w:val="center"/>
              <w:rPr>
                <w:rFonts w:eastAsiaTheme="minorEastAsia"/>
                <w:sz w:val="21"/>
                <w:szCs w:val="21"/>
              </w:rPr>
            </w:pPr>
          </w:p>
        </w:tc>
        <w:tc>
          <w:tcPr>
            <w:tcW w:w="2126" w:type="dxa"/>
            <w:vMerge/>
            <w:vAlign w:val="center"/>
          </w:tcPr>
          <w:p w:rsidR="00A90D2D" w:rsidRPr="00047DD7" w:rsidRDefault="00A90D2D" w:rsidP="00047DD7">
            <w:pPr>
              <w:adjustRightInd w:val="0"/>
              <w:snapToGrid w:val="0"/>
              <w:ind w:firstLineChars="0" w:firstLine="0"/>
              <w:jc w:val="center"/>
              <w:rPr>
                <w:rFonts w:eastAsiaTheme="minorEastAsia"/>
                <w:sz w:val="21"/>
                <w:szCs w:val="21"/>
              </w:rPr>
            </w:pPr>
          </w:p>
        </w:tc>
        <w:tc>
          <w:tcPr>
            <w:tcW w:w="2236" w:type="dxa"/>
            <w:vAlign w:val="center"/>
          </w:tcPr>
          <w:p w:rsidR="00A90D2D" w:rsidRPr="00047DD7" w:rsidRDefault="00A90D2D" w:rsidP="00047DD7">
            <w:pPr>
              <w:adjustRightInd w:val="0"/>
              <w:snapToGrid w:val="0"/>
              <w:ind w:firstLineChars="0" w:firstLine="0"/>
              <w:jc w:val="center"/>
              <w:rPr>
                <w:rFonts w:eastAsiaTheme="minorEastAsia"/>
                <w:sz w:val="21"/>
                <w:szCs w:val="21"/>
              </w:rPr>
            </w:pPr>
            <w:r w:rsidRPr="002D669C">
              <w:rPr>
                <w:rFonts w:eastAsiaTheme="minorEastAsia"/>
                <w:sz w:val="21"/>
                <w:szCs w:val="21"/>
              </w:rPr>
              <w:t>MFTZL35</w:t>
            </w:r>
            <w:r w:rsidRPr="002D669C">
              <w:rPr>
                <w:rFonts w:eastAsiaTheme="minorEastAsia"/>
                <w:sz w:val="21"/>
                <w:szCs w:val="21"/>
              </w:rPr>
              <w:t>型</w:t>
            </w:r>
            <w:r w:rsidRPr="002D669C">
              <w:rPr>
                <w:rFonts w:eastAsiaTheme="minorEastAsia"/>
                <w:sz w:val="21"/>
                <w:szCs w:val="21"/>
              </w:rPr>
              <w:t>GB8109</w:t>
            </w:r>
          </w:p>
        </w:tc>
        <w:tc>
          <w:tcPr>
            <w:tcW w:w="1209" w:type="dxa"/>
          </w:tcPr>
          <w:p w:rsidR="00A90D2D" w:rsidRPr="00047DD7" w:rsidRDefault="00A90D2D" w:rsidP="00047DD7">
            <w:pPr>
              <w:adjustRightInd w:val="0"/>
              <w:snapToGrid w:val="0"/>
              <w:ind w:firstLineChars="0" w:firstLine="0"/>
              <w:jc w:val="center"/>
              <w:rPr>
                <w:rFonts w:eastAsiaTheme="minorEastAsia"/>
                <w:sz w:val="21"/>
                <w:szCs w:val="21"/>
              </w:rPr>
            </w:pPr>
            <w:r w:rsidRPr="002D669C">
              <w:rPr>
                <w:rFonts w:eastAsiaTheme="minorEastAsia"/>
                <w:sz w:val="21"/>
                <w:szCs w:val="21"/>
              </w:rPr>
              <w:t>2</w:t>
            </w:r>
            <w:r>
              <w:rPr>
                <w:rFonts w:eastAsiaTheme="minorEastAsia"/>
                <w:sz w:val="21"/>
                <w:szCs w:val="21"/>
              </w:rPr>
              <w:t>个</w:t>
            </w:r>
          </w:p>
        </w:tc>
        <w:tc>
          <w:tcPr>
            <w:tcW w:w="2268" w:type="dxa"/>
          </w:tcPr>
          <w:p w:rsidR="00A90D2D" w:rsidRPr="00047DD7" w:rsidRDefault="00A90D2D" w:rsidP="00047DD7">
            <w:pPr>
              <w:adjustRightInd w:val="0"/>
              <w:snapToGrid w:val="0"/>
              <w:ind w:firstLineChars="0" w:firstLine="0"/>
              <w:jc w:val="center"/>
              <w:rPr>
                <w:rFonts w:eastAsiaTheme="minorEastAsia"/>
                <w:sz w:val="21"/>
                <w:szCs w:val="21"/>
              </w:rPr>
            </w:pPr>
            <w:r w:rsidRPr="002D669C">
              <w:rPr>
                <w:rFonts w:eastAsiaTheme="minorEastAsia"/>
                <w:sz w:val="21"/>
                <w:szCs w:val="21"/>
              </w:rPr>
              <w:t>仓库一</w:t>
            </w:r>
          </w:p>
        </w:tc>
      </w:tr>
      <w:tr w:rsidR="00A90D2D" w:rsidRPr="00047DD7" w:rsidTr="001B11A7">
        <w:trPr>
          <w:jc w:val="center"/>
        </w:trPr>
        <w:tc>
          <w:tcPr>
            <w:tcW w:w="817" w:type="dxa"/>
            <w:vMerge/>
            <w:vAlign w:val="center"/>
          </w:tcPr>
          <w:p w:rsidR="00A90D2D" w:rsidRPr="001B11A7" w:rsidRDefault="00A90D2D" w:rsidP="00047DD7">
            <w:pPr>
              <w:adjustRightInd w:val="0"/>
              <w:snapToGrid w:val="0"/>
              <w:ind w:firstLineChars="0" w:firstLine="0"/>
              <w:jc w:val="center"/>
              <w:rPr>
                <w:rFonts w:eastAsiaTheme="minorEastAsia"/>
                <w:sz w:val="21"/>
                <w:szCs w:val="21"/>
              </w:rPr>
            </w:pPr>
          </w:p>
        </w:tc>
        <w:tc>
          <w:tcPr>
            <w:tcW w:w="2126" w:type="dxa"/>
            <w:vMerge/>
            <w:vAlign w:val="center"/>
          </w:tcPr>
          <w:p w:rsidR="00A90D2D" w:rsidRPr="00047DD7" w:rsidRDefault="00A90D2D" w:rsidP="00047DD7">
            <w:pPr>
              <w:adjustRightInd w:val="0"/>
              <w:snapToGrid w:val="0"/>
              <w:ind w:firstLineChars="0" w:firstLine="0"/>
              <w:jc w:val="center"/>
              <w:rPr>
                <w:rFonts w:eastAsiaTheme="minorEastAsia"/>
                <w:sz w:val="21"/>
                <w:szCs w:val="21"/>
              </w:rPr>
            </w:pPr>
          </w:p>
        </w:tc>
        <w:tc>
          <w:tcPr>
            <w:tcW w:w="2236" w:type="dxa"/>
            <w:vAlign w:val="center"/>
          </w:tcPr>
          <w:p w:rsidR="00A90D2D" w:rsidRPr="00047DD7" w:rsidRDefault="00A90D2D" w:rsidP="00047DD7">
            <w:pPr>
              <w:adjustRightInd w:val="0"/>
              <w:snapToGrid w:val="0"/>
              <w:ind w:firstLineChars="0" w:firstLine="0"/>
              <w:jc w:val="center"/>
              <w:rPr>
                <w:rFonts w:eastAsiaTheme="minorEastAsia"/>
                <w:sz w:val="21"/>
                <w:szCs w:val="21"/>
              </w:rPr>
            </w:pPr>
            <w:r w:rsidRPr="002D669C">
              <w:rPr>
                <w:rFonts w:eastAsiaTheme="minorEastAsia"/>
                <w:sz w:val="21"/>
                <w:szCs w:val="21"/>
              </w:rPr>
              <w:t>MFTZL35</w:t>
            </w:r>
            <w:r w:rsidRPr="002D669C">
              <w:rPr>
                <w:rFonts w:eastAsiaTheme="minorEastAsia"/>
                <w:sz w:val="21"/>
                <w:szCs w:val="21"/>
              </w:rPr>
              <w:t>型</w:t>
            </w:r>
            <w:r w:rsidRPr="002D669C">
              <w:rPr>
                <w:rFonts w:eastAsiaTheme="minorEastAsia"/>
                <w:sz w:val="21"/>
                <w:szCs w:val="21"/>
              </w:rPr>
              <w:t>GB8109</w:t>
            </w:r>
          </w:p>
        </w:tc>
        <w:tc>
          <w:tcPr>
            <w:tcW w:w="1209" w:type="dxa"/>
          </w:tcPr>
          <w:p w:rsidR="00A90D2D" w:rsidRPr="00047DD7" w:rsidRDefault="00A90D2D" w:rsidP="00047DD7">
            <w:pPr>
              <w:adjustRightInd w:val="0"/>
              <w:snapToGrid w:val="0"/>
              <w:ind w:firstLineChars="0" w:firstLine="0"/>
              <w:jc w:val="center"/>
              <w:rPr>
                <w:rFonts w:eastAsiaTheme="minorEastAsia"/>
                <w:sz w:val="21"/>
                <w:szCs w:val="21"/>
              </w:rPr>
            </w:pPr>
            <w:r w:rsidRPr="002D669C">
              <w:rPr>
                <w:rFonts w:eastAsiaTheme="minorEastAsia"/>
                <w:sz w:val="21"/>
                <w:szCs w:val="21"/>
              </w:rPr>
              <w:t>4</w:t>
            </w:r>
            <w:r>
              <w:rPr>
                <w:rFonts w:eastAsiaTheme="minorEastAsia"/>
                <w:sz w:val="21"/>
                <w:szCs w:val="21"/>
              </w:rPr>
              <w:t>个</w:t>
            </w:r>
          </w:p>
        </w:tc>
        <w:tc>
          <w:tcPr>
            <w:tcW w:w="2268" w:type="dxa"/>
          </w:tcPr>
          <w:p w:rsidR="00A90D2D" w:rsidRPr="00047DD7" w:rsidRDefault="00A90D2D" w:rsidP="00047DD7">
            <w:pPr>
              <w:adjustRightInd w:val="0"/>
              <w:snapToGrid w:val="0"/>
              <w:ind w:firstLineChars="0" w:firstLine="0"/>
              <w:jc w:val="center"/>
              <w:rPr>
                <w:rFonts w:eastAsiaTheme="minorEastAsia"/>
                <w:sz w:val="21"/>
                <w:szCs w:val="21"/>
              </w:rPr>
            </w:pPr>
            <w:r w:rsidRPr="002D669C">
              <w:rPr>
                <w:rFonts w:eastAsiaTheme="minorEastAsia"/>
                <w:sz w:val="21"/>
                <w:szCs w:val="21"/>
              </w:rPr>
              <w:t>仓库二</w:t>
            </w:r>
          </w:p>
        </w:tc>
      </w:tr>
      <w:tr w:rsidR="00A90D2D" w:rsidRPr="00047DD7" w:rsidTr="001B11A7">
        <w:trPr>
          <w:jc w:val="center"/>
        </w:trPr>
        <w:tc>
          <w:tcPr>
            <w:tcW w:w="817" w:type="dxa"/>
            <w:vMerge/>
            <w:vAlign w:val="center"/>
          </w:tcPr>
          <w:p w:rsidR="00A90D2D" w:rsidRPr="001B11A7" w:rsidRDefault="00A90D2D" w:rsidP="00047DD7">
            <w:pPr>
              <w:adjustRightInd w:val="0"/>
              <w:snapToGrid w:val="0"/>
              <w:ind w:firstLineChars="0" w:firstLine="0"/>
              <w:jc w:val="center"/>
              <w:rPr>
                <w:rFonts w:eastAsiaTheme="minorEastAsia"/>
                <w:sz w:val="21"/>
                <w:szCs w:val="21"/>
              </w:rPr>
            </w:pPr>
          </w:p>
        </w:tc>
        <w:tc>
          <w:tcPr>
            <w:tcW w:w="2126" w:type="dxa"/>
            <w:vMerge/>
            <w:vAlign w:val="center"/>
          </w:tcPr>
          <w:p w:rsidR="00A90D2D" w:rsidRPr="00047DD7" w:rsidRDefault="00A90D2D" w:rsidP="00047DD7">
            <w:pPr>
              <w:adjustRightInd w:val="0"/>
              <w:snapToGrid w:val="0"/>
              <w:ind w:firstLineChars="0" w:firstLine="0"/>
              <w:jc w:val="center"/>
              <w:rPr>
                <w:rFonts w:eastAsiaTheme="minorEastAsia"/>
                <w:sz w:val="21"/>
                <w:szCs w:val="21"/>
              </w:rPr>
            </w:pPr>
          </w:p>
        </w:tc>
        <w:tc>
          <w:tcPr>
            <w:tcW w:w="2236" w:type="dxa"/>
            <w:vAlign w:val="center"/>
          </w:tcPr>
          <w:p w:rsidR="00A90D2D" w:rsidRPr="00047DD7" w:rsidRDefault="00A90D2D" w:rsidP="00047DD7">
            <w:pPr>
              <w:adjustRightInd w:val="0"/>
              <w:snapToGrid w:val="0"/>
              <w:ind w:firstLineChars="0" w:firstLine="0"/>
              <w:jc w:val="center"/>
              <w:rPr>
                <w:rFonts w:eastAsiaTheme="minorEastAsia"/>
                <w:sz w:val="21"/>
                <w:szCs w:val="21"/>
              </w:rPr>
            </w:pPr>
            <w:r w:rsidRPr="002D669C">
              <w:rPr>
                <w:rFonts w:eastAsiaTheme="minorEastAsia"/>
                <w:sz w:val="21"/>
                <w:szCs w:val="21"/>
              </w:rPr>
              <w:t>MFTZL35</w:t>
            </w:r>
            <w:r w:rsidRPr="002D669C">
              <w:rPr>
                <w:rFonts w:eastAsiaTheme="minorEastAsia"/>
                <w:sz w:val="21"/>
                <w:szCs w:val="21"/>
              </w:rPr>
              <w:t>型</w:t>
            </w:r>
            <w:r w:rsidRPr="002D669C">
              <w:rPr>
                <w:rFonts w:eastAsiaTheme="minorEastAsia"/>
                <w:sz w:val="21"/>
                <w:szCs w:val="21"/>
              </w:rPr>
              <w:t>GB8109</w:t>
            </w:r>
          </w:p>
        </w:tc>
        <w:tc>
          <w:tcPr>
            <w:tcW w:w="1209" w:type="dxa"/>
          </w:tcPr>
          <w:p w:rsidR="00A90D2D" w:rsidRPr="00047DD7" w:rsidRDefault="00A90D2D" w:rsidP="00047DD7">
            <w:pPr>
              <w:adjustRightInd w:val="0"/>
              <w:snapToGrid w:val="0"/>
              <w:ind w:firstLineChars="0" w:firstLine="0"/>
              <w:jc w:val="center"/>
              <w:rPr>
                <w:rFonts w:eastAsiaTheme="minorEastAsia"/>
                <w:sz w:val="21"/>
                <w:szCs w:val="21"/>
              </w:rPr>
            </w:pPr>
            <w:r w:rsidRPr="002D669C">
              <w:rPr>
                <w:rFonts w:eastAsiaTheme="minorEastAsia"/>
                <w:sz w:val="21"/>
                <w:szCs w:val="21"/>
              </w:rPr>
              <w:t>4</w:t>
            </w:r>
            <w:r>
              <w:rPr>
                <w:rFonts w:eastAsiaTheme="minorEastAsia"/>
                <w:sz w:val="21"/>
                <w:szCs w:val="21"/>
              </w:rPr>
              <w:t>个</w:t>
            </w:r>
          </w:p>
        </w:tc>
        <w:tc>
          <w:tcPr>
            <w:tcW w:w="2268" w:type="dxa"/>
          </w:tcPr>
          <w:p w:rsidR="00A90D2D" w:rsidRPr="00047DD7" w:rsidRDefault="00A90D2D" w:rsidP="00047DD7">
            <w:pPr>
              <w:adjustRightInd w:val="0"/>
              <w:snapToGrid w:val="0"/>
              <w:ind w:firstLineChars="0" w:firstLine="0"/>
              <w:jc w:val="center"/>
              <w:rPr>
                <w:rFonts w:eastAsiaTheme="minorEastAsia"/>
                <w:sz w:val="21"/>
                <w:szCs w:val="21"/>
              </w:rPr>
            </w:pPr>
            <w:r w:rsidRPr="002D669C">
              <w:rPr>
                <w:rFonts w:eastAsiaTheme="minorEastAsia"/>
                <w:sz w:val="21"/>
                <w:szCs w:val="21"/>
              </w:rPr>
              <w:t>仓库三</w:t>
            </w:r>
          </w:p>
        </w:tc>
      </w:tr>
      <w:tr w:rsidR="00A90D2D" w:rsidRPr="00047DD7" w:rsidTr="001B11A7">
        <w:trPr>
          <w:jc w:val="center"/>
        </w:trPr>
        <w:tc>
          <w:tcPr>
            <w:tcW w:w="817" w:type="dxa"/>
            <w:vMerge w:val="restart"/>
            <w:vAlign w:val="center"/>
          </w:tcPr>
          <w:p w:rsidR="00A90D2D" w:rsidRPr="002D669C" w:rsidRDefault="00A90D2D" w:rsidP="00926CC0">
            <w:pPr>
              <w:adjustRightInd w:val="0"/>
              <w:snapToGrid w:val="0"/>
              <w:ind w:firstLineChars="0" w:firstLine="0"/>
              <w:jc w:val="center"/>
              <w:rPr>
                <w:rFonts w:eastAsiaTheme="minorEastAsia"/>
                <w:sz w:val="21"/>
                <w:szCs w:val="21"/>
              </w:rPr>
            </w:pPr>
            <w:r w:rsidRPr="002D669C">
              <w:rPr>
                <w:rFonts w:eastAsiaTheme="minorEastAsia"/>
                <w:sz w:val="21"/>
                <w:szCs w:val="21"/>
              </w:rPr>
              <w:t>9</w:t>
            </w:r>
          </w:p>
        </w:tc>
        <w:tc>
          <w:tcPr>
            <w:tcW w:w="2126" w:type="dxa"/>
            <w:vMerge w:val="restart"/>
            <w:vAlign w:val="center"/>
          </w:tcPr>
          <w:p w:rsidR="00A90D2D" w:rsidRPr="002D669C" w:rsidRDefault="00A90D2D" w:rsidP="00926CC0">
            <w:pPr>
              <w:adjustRightInd w:val="0"/>
              <w:snapToGrid w:val="0"/>
              <w:ind w:firstLineChars="0" w:firstLine="0"/>
              <w:jc w:val="center"/>
              <w:rPr>
                <w:rFonts w:eastAsiaTheme="minorEastAsia"/>
                <w:sz w:val="21"/>
                <w:szCs w:val="21"/>
              </w:rPr>
            </w:pPr>
            <w:r w:rsidRPr="002D669C">
              <w:rPr>
                <w:rFonts w:eastAsiaTheme="minorEastAsia"/>
                <w:sz w:val="21"/>
                <w:szCs w:val="21"/>
              </w:rPr>
              <w:t>干粉灭火器</w:t>
            </w:r>
          </w:p>
        </w:tc>
        <w:tc>
          <w:tcPr>
            <w:tcW w:w="2236" w:type="dxa"/>
            <w:vAlign w:val="center"/>
          </w:tcPr>
          <w:p w:rsidR="00A90D2D" w:rsidRPr="002D669C" w:rsidRDefault="00A90D2D" w:rsidP="00926CC0">
            <w:pPr>
              <w:adjustRightInd w:val="0"/>
              <w:snapToGrid w:val="0"/>
              <w:ind w:firstLineChars="0" w:firstLine="0"/>
              <w:jc w:val="center"/>
              <w:rPr>
                <w:rFonts w:eastAsiaTheme="minorEastAsia"/>
                <w:sz w:val="21"/>
                <w:szCs w:val="21"/>
              </w:rPr>
            </w:pPr>
            <w:r w:rsidRPr="002D669C">
              <w:rPr>
                <w:rFonts w:eastAsiaTheme="minorEastAsia"/>
                <w:sz w:val="21"/>
                <w:szCs w:val="21"/>
              </w:rPr>
              <w:t>MFZL8</w:t>
            </w:r>
            <w:r w:rsidRPr="002D669C">
              <w:rPr>
                <w:rFonts w:eastAsiaTheme="minorEastAsia"/>
                <w:sz w:val="21"/>
                <w:szCs w:val="21"/>
              </w:rPr>
              <w:t>型</w:t>
            </w:r>
            <w:r w:rsidRPr="002D669C">
              <w:rPr>
                <w:rFonts w:eastAsiaTheme="minorEastAsia"/>
                <w:sz w:val="21"/>
                <w:szCs w:val="21"/>
              </w:rPr>
              <w:t>GB4351</w:t>
            </w:r>
          </w:p>
        </w:tc>
        <w:tc>
          <w:tcPr>
            <w:tcW w:w="1209" w:type="dxa"/>
            <w:vAlign w:val="center"/>
          </w:tcPr>
          <w:p w:rsidR="00A90D2D" w:rsidRPr="002D669C" w:rsidRDefault="00A90D2D" w:rsidP="00926CC0">
            <w:pPr>
              <w:adjustRightInd w:val="0"/>
              <w:snapToGrid w:val="0"/>
              <w:ind w:firstLineChars="0" w:firstLine="0"/>
              <w:jc w:val="center"/>
              <w:rPr>
                <w:rFonts w:eastAsiaTheme="minorEastAsia"/>
                <w:sz w:val="21"/>
                <w:szCs w:val="21"/>
              </w:rPr>
            </w:pPr>
            <w:r w:rsidRPr="002D669C">
              <w:rPr>
                <w:rFonts w:eastAsiaTheme="minorEastAsia"/>
                <w:sz w:val="21"/>
                <w:szCs w:val="21"/>
              </w:rPr>
              <w:t>4</w:t>
            </w:r>
            <w:r>
              <w:rPr>
                <w:rFonts w:eastAsiaTheme="minorEastAsia"/>
                <w:sz w:val="21"/>
                <w:szCs w:val="21"/>
              </w:rPr>
              <w:t>个</w:t>
            </w:r>
          </w:p>
        </w:tc>
        <w:tc>
          <w:tcPr>
            <w:tcW w:w="2268" w:type="dxa"/>
          </w:tcPr>
          <w:p w:rsidR="00A90D2D" w:rsidRPr="002D669C" w:rsidRDefault="00A90D2D" w:rsidP="00926CC0">
            <w:pPr>
              <w:adjustRightInd w:val="0"/>
              <w:snapToGrid w:val="0"/>
              <w:ind w:firstLineChars="0" w:firstLine="0"/>
              <w:jc w:val="center"/>
              <w:rPr>
                <w:rFonts w:eastAsiaTheme="minorEastAsia"/>
                <w:sz w:val="21"/>
                <w:szCs w:val="21"/>
              </w:rPr>
            </w:pPr>
            <w:r w:rsidRPr="002D669C">
              <w:rPr>
                <w:rFonts w:eastAsiaTheme="minorEastAsia"/>
                <w:sz w:val="21"/>
                <w:szCs w:val="21"/>
              </w:rPr>
              <w:t>成品库</w:t>
            </w:r>
          </w:p>
        </w:tc>
      </w:tr>
      <w:tr w:rsidR="00A90D2D" w:rsidRPr="00047DD7" w:rsidTr="001B11A7">
        <w:trPr>
          <w:jc w:val="center"/>
        </w:trPr>
        <w:tc>
          <w:tcPr>
            <w:tcW w:w="817" w:type="dxa"/>
            <w:vMerge/>
            <w:vAlign w:val="center"/>
          </w:tcPr>
          <w:p w:rsidR="00A90D2D" w:rsidRPr="00047DD7" w:rsidRDefault="00A90D2D" w:rsidP="00047DD7">
            <w:pPr>
              <w:adjustRightInd w:val="0"/>
              <w:snapToGrid w:val="0"/>
              <w:ind w:firstLineChars="0" w:firstLine="0"/>
              <w:jc w:val="center"/>
              <w:rPr>
                <w:rFonts w:eastAsiaTheme="minorEastAsia"/>
                <w:sz w:val="21"/>
                <w:szCs w:val="21"/>
              </w:rPr>
            </w:pPr>
          </w:p>
        </w:tc>
        <w:tc>
          <w:tcPr>
            <w:tcW w:w="2126" w:type="dxa"/>
            <w:vMerge/>
            <w:vAlign w:val="center"/>
          </w:tcPr>
          <w:p w:rsidR="00A90D2D" w:rsidRPr="00047DD7" w:rsidRDefault="00A90D2D" w:rsidP="00047DD7">
            <w:pPr>
              <w:adjustRightInd w:val="0"/>
              <w:snapToGrid w:val="0"/>
              <w:ind w:firstLineChars="0" w:firstLine="0"/>
              <w:jc w:val="center"/>
              <w:rPr>
                <w:rFonts w:eastAsiaTheme="minorEastAsia"/>
                <w:sz w:val="21"/>
                <w:szCs w:val="21"/>
              </w:rPr>
            </w:pPr>
          </w:p>
        </w:tc>
        <w:tc>
          <w:tcPr>
            <w:tcW w:w="2236" w:type="dxa"/>
            <w:vAlign w:val="center"/>
          </w:tcPr>
          <w:p w:rsidR="00A90D2D" w:rsidRPr="00047DD7" w:rsidRDefault="00A90D2D" w:rsidP="00047DD7">
            <w:pPr>
              <w:adjustRightInd w:val="0"/>
              <w:snapToGrid w:val="0"/>
              <w:ind w:firstLineChars="0" w:firstLine="0"/>
              <w:jc w:val="center"/>
              <w:rPr>
                <w:rFonts w:eastAsiaTheme="minorEastAsia"/>
                <w:sz w:val="21"/>
                <w:szCs w:val="21"/>
              </w:rPr>
            </w:pPr>
            <w:r w:rsidRPr="002D669C">
              <w:rPr>
                <w:rFonts w:eastAsiaTheme="minorEastAsia"/>
                <w:sz w:val="21"/>
                <w:szCs w:val="21"/>
              </w:rPr>
              <w:t>MFZL8</w:t>
            </w:r>
            <w:r w:rsidRPr="002D669C">
              <w:rPr>
                <w:rFonts w:eastAsiaTheme="minorEastAsia"/>
                <w:sz w:val="21"/>
                <w:szCs w:val="21"/>
              </w:rPr>
              <w:t>型</w:t>
            </w:r>
            <w:r w:rsidRPr="002D669C">
              <w:rPr>
                <w:rFonts w:eastAsiaTheme="minorEastAsia"/>
                <w:sz w:val="21"/>
                <w:szCs w:val="21"/>
              </w:rPr>
              <w:t>GB4351</w:t>
            </w:r>
          </w:p>
        </w:tc>
        <w:tc>
          <w:tcPr>
            <w:tcW w:w="1209" w:type="dxa"/>
            <w:vAlign w:val="center"/>
          </w:tcPr>
          <w:p w:rsidR="00A90D2D" w:rsidRPr="00047DD7" w:rsidRDefault="00A90D2D" w:rsidP="00047DD7">
            <w:pPr>
              <w:adjustRightInd w:val="0"/>
              <w:snapToGrid w:val="0"/>
              <w:ind w:firstLineChars="0" w:firstLine="0"/>
              <w:jc w:val="center"/>
              <w:rPr>
                <w:rFonts w:eastAsiaTheme="minorEastAsia"/>
                <w:sz w:val="21"/>
                <w:szCs w:val="21"/>
              </w:rPr>
            </w:pPr>
            <w:r w:rsidRPr="002D669C">
              <w:rPr>
                <w:rFonts w:eastAsiaTheme="minorEastAsia"/>
                <w:sz w:val="21"/>
                <w:szCs w:val="21"/>
              </w:rPr>
              <w:t>14</w:t>
            </w:r>
            <w:r>
              <w:rPr>
                <w:rFonts w:eastAsiaTheme="minorEastAsia"/>
                <w:sz w:val="21"/>
                <w:szCs w:val="21"/>
              </w:rPr>
              <w:t>个</w:t>
            </w:r>
          </w:p>
        </w:tc>
        <w:tc>
          <w:tcPr>
            <w:tcW w:w="2268" w:type="dxa"/>
          </w:tcPr>
          <w:p w:rsidR="00A90D2D" w:rsidRPr="00047DD7" w:rsidRDefault="00A90D2D" w:rsidP="00047DD7">
            <w:pPr>
              <w:adjustRightInd w:val="0"/>
              <w:snapToGrid w:val="0"/>
              <w:ind w:firstLineChars="0" w:firstLine="0"/>
              <w:jc w:val="center"/>
              <w:rPr>
                <w:rFonts w:eastAsiaTheme="minorEastAsia"/>
                <w:sz w:val="21"/>
                <w:szCs w:val="21"/>
              </w:rPr>
            </w:pPr>
            <w:r w:rsidRPr="002D669C">
              <w:rPr>
                <w:rFonts w:eastAsiaTheme="minorEastAsia"/>
                <w:sz w:val="21"/>
                <w:szCs w:val="21"/>
              </w:rPr>
              <w:t>仓库三</w:t>
            </w:r>
          </w:p>
        </w:tc>
      </w:tr>
      <w:tr w:rsidR="00A90D2D" w:rsidRPr="00047DD7" w:rsidTr="001B11A7">
        <w:trPr>
          <w:jc w:val="center"/>
        </w:trPr>
        <w:tc>
          <w:tcPr>
            <w:tcW w:w="817" w:type="dxa"/>
            <w:vMerge/>
            <w:vAlign w:val="center"/>
          </w:tcPr>
          <w:p w:rsidR="00A90D2D" w:rsidRPr="00047DD7" w:rsidRDefault="00A90D2D" w:rsidP="00047DD7">
            <w:pPr>
              <w:adjustRightInd w:val="0"/>
              <w:snapToGrid w:val="0"/>
              <w:ind w:firstLineChars="0" w:firstLine="0"/>
              <w:jc w:val="center"/>
              <w:rPr>
                <w:rFonts w:eastAsiaTheme="minorEastAsia"/>
                <w:sz w:val="21"/>
                <w:szCs w:val="21"/>
              </w:rPr>
            </w:pPr>
          </w:p>
        </w:tc>
        <w:tc>
          <w:tcPr>
            <w:tcW w:w="2126" w:type="dxa"/>
            <w:vMerge/>
            <w:vAlign w:val="center"/>
          </w:tcPr>
          <w:p w:rsidR="00A90D2D" w:rsidRPr="00047DD7" w:rsidRDefault="00A90D2D" w:rsidP="00047DD7">
            <w:pPr>
              <w:adjustRightInd w:val="0"/>
              <w:snapToGrid w:val="0"/>
              <w:ind w:firstLineChars="0" w:firstLine="0"/>
              <w:jc w:val="center"/>
              <w:rPr>
                <w:rFonts w:eastAsiaTheme="minorEastAsia"/>
                <w:sz w:val="21"/>
                <w:szCs w:val="21"/>
              </w:rPr>
            </w:pPr>
          </w:p>
        </w:tc>
        <w:tc>
          <w:tcPr>
            <w:tcW w:w="2236" w:type="dxa"/>
            <w:vAlign w:val="center"/>
          </w:tcPr>
          <w:p w:rsidR="00A90D2D" w:rsidRPr="00047DD7" w:rsidRDefault="00A90D2D" w:rsidP="00047DD7">
            <w:pPr>
              <w:adjustRightInd w:val="0"/>
              <w:snapToGrid w:val="0"/>
              <w:ind w:firstLineChars="0" w:firstLine="0"/>
              <w:jc w:val="center"/>
              <w:rPr>
                <w:rFonts w:eastAsiaTheme="minorEastAsia"/>
                <w:sz w:val="21"/>
                <w:szCs w:val="21"/>
              </w:rPr>
            </w:pPr>
            <w:r w:rsidRPr="002D669C">
              <w:rPr>
                <w:rFonts w:eastAsiaTheme="minorEastAsia"/>
                <w:sz w:val="21"/>
                <w:szCs w:val="21"/>
              </w:rPr>
              <w:t>MFZL8</w:t>
            </w:r>
            <w:r w:rsidRPr="002D669C">
              <w:rPr>
                <w:rFonts w:eastAsiaTheme="minorEastAsia"/>
                <w:sz w:val="21"/>
                <w:szCs w:val="21"/>
              </w:rPr>
              <w:t>型</w:t>
            </w:r>
            <w:r w:rsidRPr="002D669C">
              <w:rPr>
                <w:rFonts w:eastAsiaTheme="minorEastAsia"/>
                <w:sz w:val="21"/>
                <w:szCs w:val="21"/>
              </w:rPr>
              <w:t>GB4351</w:t>
            </w:r>
          </w:p>
        </w:tc>
        <w:tc>
          <w:tcPr>
            <w:tcW w:w="1209" w:type="dxa"/>
            <w:vAlign w:val="center"/>
          </w:tcPr>
          <w:p w:rsidR="00A90D2D" w:rsidRPr="00047DD7" w:rsidRDefault="00A90D2D" w:rsidP="00047DD7">
            <w:pPr>
              <w:adjustRightInd w:val="0"/>
              <w:snapToGrid w:val="0"/>
              <w:ind w:firstLineChars="0" w:firstLine="0"/>
              <w:jc w:val="center"/>
              <w:rPr>
                <w:rFonts w:eastAsiaTheme="minorEastAsia"/>
                <w:sz w:val="21"/>
                <w:szCs w:val="21"/>
              </w:rPr>
            </w:pPr>
            <w:r w:rsidRPr="002D669C">
              <w:rPr>
                <w:rFonts w:eastAsiaTheme="minorEastAsia"/>
                <w:sz w:val="21"/>
                <w:szCs w:val="21"/>
              </w:rPr>
              <w:t>4</w:t>
            </w:r>
            <w:r>
              <w:rPr>
                <w:rFonts w:eastAsiaTheme="minorEastAsia"/>
                <w:sz w:val="21"/>
                <w:szCs w:val="21"/>
              </w:rPr>
              <w:t>个</w:t>
            </w:r>
          </w:p>
        </w:tc>
        <w:tc>
          <w:tcPr>
            <w:tcW w:w="2268" w:type="dxa"/>
          </w:tcPr>
          <w:p w:rsidR="00A90D2D" w:rsidRPr="00047DD7" w:rsidRDefault="00A90D2D" w:rsidP="00047DD7">
            <w:pPr>
              <w:adjustRightInd w:val="0"/>
              <w:snapToGrid w:val="0"/>
              <w:ind w:firstLineChars="0" w:firstLine="0"/>
              <w:jc w:val="center"/>
              <w:rPr>
                <w:rFonts w:eastAsiaTheme="minorEastAsia"/>
                <w:sz w:val="21"/>
                <w:szCs w:val="21"/>
              </w:rPr>
            </w:pPr>
            <w:r w:rsidRPr="002D669C">
              <w:rPr>
                <w:rFonts w:eastAsiaTheme="minorEastAsia"/>
                <w:sz w:val="21"/>
                <w:szCs w:val="21"/>
              </w:rPr>
              <w:t>防爆仓库</w:t>
            </w:r>
          </w:p>
        </w:tc>
      </w:tr>
      <w:tr w:rsidR="00A90D2D" w:rsidRPr="00047DD7" w:rsidTr="001B11A7">
        <w:trPr>
          <w:jc w:val="center"/>
        </w:trPr>
        <w:tc>
          <w:tcPr>
            <w:tcW w:w="817" w:type="dxa"/>
            <w:vMerge w:val="restart"/>
            <w:vAlign w:val="center"/>
          </w:tcPr>
          <w:p w:rsidR="00A90D2D" w:rsidRPr="002D669C" w:rsidRDefault="00A90D2D" w:rsidP="00926CC0">
            <w:pPr>
              <w:adjustRightInd w:val="0"/>
              <w:snapToGrid w:val="0"/>
              <w:ind w:firstLineChars="0" w:firstLine="0"/>
              <w:jc w:val="center"/>
              <w:rPr>
                <w:rFonts w:eastAsiaTheme="minorEastAsia"/>
                <w:sz w:val="21"/>
                <w:szCs w:val="21"/>
              </w:rPr>
            </w:pPr>
            <w:r w:rsidRPr="002D669C">
              <w:rPr>
                <w:rFonts w:eastAsiaTheme="minorEastAsia"/>
                <w:sz w:val="21"/>
                <w:szCs w:val="21"/>
              </w:rPr>
              <w:t>10</w:t>
            </w:r>
          </w:p>
          <w:p w:rsidR="00A90D2D" w:rsidRPr="002D669C" w:rsidRDefault="00A90D2D" w:rsidP="00926CC0">
            <w:pPr>
              <w:adjustRightInd w:val="0"/>
              <w:snapToGrid w:val="0"/>
              <w:ind w:firstLineChars="0" w:firstLine="0"/>
              <w:jc w:val="center"/>
              <w:rPr>
                <w:rFonts w:eastAsiaTheme="minorEastAsia"/>
                <w:sz w:val="21"/>
                <w:szCs w:val="21"/>
              </w:rPr>
            </w:pPr>
            <w:r w:rsidRPr="002D669C">
              <w:rPr>
                <w:rFonts w:eastAsiaTheme="minorEastAsia"/>
                <w:sz w:val="21"/>
                <w:szCs w:val="21"/>
              </w:rPr>
              <w:t>11</w:t>
            </w:r>
          </w:p>
          <w:p w:rsidR="00A90D2D" w:rsidRPr="002D669C" w:rsidRDefault="00A90D2D" w:rsidP="00926CC0">
            <w:pPr>
              <w:adjustRightInd w:val="0"/>
              <w:snapToGrid w:val="0"/>
              <w:ind w:firstLineChars="0" w:firstLine="0"/>
              <w:jc w:val="center"/>
              <w:rPr>
                <w:rFonts w:eastAsiaTheme="minorEastAsia"/>
                <w:sz w:val="21"/>
                <w:szCs w:val="21"/>
              </w:rPr>
            </w:pPr>
            <w:r w:rsidRPr="002D669C">
              <w:rPr>
                <w:rFonts w:eastAsiaTheme="minorEastAsia"/>
                <w:sz w:val="21"/>
                <w:szCs w:val="21"/>
              </w:rPr>
              <w:t>12</w:t>
            </w:r>
          </w:p>
          <w:p w:rsidR="00A90D2D" w:rsidRPr="002D669C" w:rsidRDefault="00A90D2D" w:rsidP="00926CC0">
            <w:pPr>
              <w:adjustRightInd w:val="0"/>
              <w:snapToGrid w:val="0"/>
              <w:ind w:firstLineChars="0" w:firstLine="0"/>
              <w:jc w:val="center"/>
              <w:rPr>
                <w:rFonts w:eastAsiaTheme="minorEastAsia"/>
                <w:sz w:val="21"/>
                <w:szCs w:val="21"/>
              </w:rPr>
            </w:pPr>
            <w:r w:rsidRPr="002D669C">
              <w:rPr>
                <w:rFonts w:eastAsiaTheme="minorEastAsia"/>
                <w:sz w:val="21"/>
                <w:szCs w:val="21"/>
              </w:rPr>
              <w:t>13</w:t>
            </w:r>
          </w:p>
        </w:tc>
        <w:tc>
          <w:tcPr>
            <w:tcW w:w="2126" w:type="dxa"/>
            <w:vMerge w:val="restart"/>
            <w:vAlign w:val="center"/>
          </w:tcPr>
          <w:p w:rsidR="00A90D2D" w:rsidRPr="002D669C" w:rsidRDefault="00A90D2D" w:rsidP="00926CC0">
            <w:pPr>
              <w:adjustRightInd w:val="0"/>
              <w:snapToGrid w:val="0"/>
              <w:ind w:firstLineChars="0" w:firstLine="0"/>
              <w:jc w:val="center"/>
              <w:rPr>
                <w:rFonts w:eastAsiaTheme="minorEastAsia"/>
                <w:sz w:val="21"/>
                <w:szCs w:val="21"/>
              </w:rPr>
            </w:pPr>
            <w:r w:rsidRPr="002D669C">
              <w:rPr>
                <w:rFonts w:eastAsiaTheme="minorEastAsia"/>
                <w:sz w:val="21"/>
                <w:szCs w:val="21"/>
              </w:rPr>
              <w:t>消防栓</w:t>
            </w:r>
          </w:p>
          <w:p w:rsidR="00A90D2D" w:rsidRPr="002D669C" w:rsidRDefault="00A90D2D" w:rsidP="00926CC0">
            <w:pPr>
              <w:adjustRightInd w:val="0"/>
              <w:snapToGrid w:val="0"/>
              <w:ind w:firstLineChars="0" w:firstLine="0"/>
              <w:jc w:val="center"/>
              <w:rPr>
                <w:rFonts w:eastAsiaTheme="minorEastAsia"/>
                <w:sz w:val="21"/>
                <w:szCs w:val="21"/>
              </w:rPr>
            </w:pPr>
            <w:r w:rsidRPr="002D669C">
              <w:rPr>
                <w:rFonts w:eastAsiaTheme="minorEastAsia"/>
                <w:sz w:val="21"/>
                <w:szCs w:val="21"/>
              </w:rPr>
              <w:t>铁铲</w:t>
            </w:r>
          </w:p>
          <w:p w:rsidR="00A90D2D" w:rsidRPr="002D669C" w:rsidRDefault="00A90D2D" w:rsidP="00926CC0">
            <w:pPr>
              <w:adjustRightInd w:val="0"/>
              <w:snapToGrid w:val="0"/>
              <w:ind w:firstLineChars="0" w:firstLine="0"/>
              <w:jc w:val="center"/>
              <w:rPr>
                <w:rFonts w:eastAsiaTheme="minorEastAsia"/>
                <w:sz w:val="21"/>
                <w:szCs w:val="21"/>
              </w:rPr>
            </w:pPr>
            <w:r w:rsidRPr="002D669C">
              <w:rPr>
                <w:rFonts w:eastAsiaTheme="minorEastAsia"/>
                <w:sz w:val="21"/>
                <w:szCs w:val="21"/>
              </w:rPr>
              <w:t>砂石料</w:t>
            </w:r>
          </w:p>
          <w:p w:rsidR="00A90D2D" w:rsidRPr="002D669C" w:rsidRDefault="00A90D2D" w:rsidP="00926CC0">
            <w:pPr>
              <w:adjustRightInd w:val="0"/>
              <w:snapToGrid w:val="0"/>
              <w:ind w:firstLineChars="0" w:firstLine="0"/>
              <w:jc w:val="center"/>
              <w:rPr>
                <w:rFonts w:eastAsiaTheme="minorEastAsia"/>
                <w:sz w:val="21"/>
                <w:szCs w:val="21"/>
              </w:rPr>
            </w:pPr>
            <w:r w:rsidRPr="002D669C">
              <w:rPr>
                <w:rFonts w:eastAsiaTheme="minorEastAsia"/>
                <w:sz w:val="21"/>
                <w:szCs w:val="21"/>
              </w:rPr>
              <w:t>应急照明</w:t>
            </w:r>
          </w:p>
        </w:tc>
        <w:tc>
          <w:tcPr>
            <w:tcW w:w="2236" w:type="dxa"/>
            <w:vAlign w:val="center"/>
          </w:tcPr>
          <w:p w:rsidR="00A90D2D" w:rsidRPr="002D669C" w:rsidRDefault="00A90D2D" w:rsidP="00926CC0">
            <w:pPr>
              <w:adjustRightInd w:val="0"/>
              <w:snapToGrid w:val="0"/>
              <w:ind w:firstLineChars="0" w:firstLine="0"/>
              <w:jc w:val="center"/>
              <w:rPr>
                <w:rFonts w:eastAsiaTheme="minorEastAsia"/>
                <w:sz w:val="21"/>
                <w:szCs w:val="21"/>
              </w:rPr>
            </w:pPr>
            <w:r w:rsidRPr="002D669C">
              <w:rPr>
                <w:rFonts w:eastAsiaTheme="minorEastAsia"/>
                <w:sz w:val="21"/>
                <w:szCs w:val="21"/>
              </w:rPr>
              <w:t>/</w:t>
            </w:r>
          </w:p>
        </w:tc>
        <w:tc>
          <w:tcPr>
            <w:tcW w:w="1209" w:type="dxa"/>
          </w:tcPr>
          <w:p w:rsidR="00A90D2D" w:rsidRPr="002D669C" w:rsidRDefault="00A90D2D" w:rsidP="00926CC0">
            <w:pPr>
              <w:adjustRightInd w:val="0"/>
              <w:snapToGrid w:val="0"/>
              <w:ind w:firstLineChars="0" w:firstLine="0"/>
              <w:jc w:val="center"/>
              <w:rPr>
                <w:rFonts w:eastAsiaTheme="minorEastAsia"/>
                <w:sz w:val="21"/>
                <w:szCs w:val="21"/>
              </w:rPr>
            </w:pPr>
            <w:r w:rsidRPr="002D669C">
              <w:rPr>
                <w:rFonts w:eastAsiaTheme="minorEastAsia"/>
                <w:sz w:val="21"/>
                <w:szCs w:val="21"/>
              </w:rPr>
              <w:t>2</w:t>
            </w:r>
            <w:r>
              <w:rPr>
                <w:rFonts w:eastAsiaTheme="minorEastAsia" w:hint="eastAsia"/>
                <w:sz w:val="21"/>
                <w:szCs w:val="21"/>
              </w:rPr>
              <w:t>0</w:t>
            </w:r>
            <w:r>
              <w:rPr>
                <w:rFonts w:eastAsiaTheme="minorEastAsia"/>
                <w:sz w:val="21"/>
                <w:szCs w:val="21"/>
              </w:rPr>
              <w:t>个</w:t>
            </w:r>
          </w:p>
        </w:tc>
        <w:tc>
          <w:tcPr>
            <w:tcW w:w="2268" w:type="dxa"/>
          </w:tcPr>
          <w:p w:rsidR="00A90D2D" w:rsidRPr="002D669C" w:rsidRDefault="00A90D2D" w:rsidP="00926CC0">
            <w:pPr>
              <w:adjustRightInd w:val="0"/>
              <w:snapToGrid w:val="0"/>
              <w:ind w:firstLineChars="0" w:firstLine="0"/>
              <w:jc w:val="center"/>
              <w:rPr>
                <w:rFonts w:eastAsiaTheme="minorEastAsia"/>
                <w:sz w:val="21"/>
                <w:szCs w:val="21"/>
              </w:rPr>
            </w:pPr>
            <w:r w:rsidRPr="002D669C">
              <w:rPr>
                <w:rFonts w:eastAsiaTheme="minorEastAsia"/>
                <w:sz w:val="21"/>
                <w:szCs w:val="21"/>
              </w:rPr>
              <w:t>车间</w:t>
            </w:r>
            <w:r>
              <w:rPr>
                <w:rFonts w:eastAsiaTheme="minorEastAsia"/>
                <w:sz w:val="21"/>
                <w:szCs w:val="21"/>
              </w:rPr>
              <w:t>及仓库</w:t>
            </w:r>
          </w:p>
        </w:tc>
      </w:tr>
      <w:tr w:rsidR="00A90D2D" w:rsidRPr="00047DD7" w:rsidTr="00926CC0">
        <w:trPr>
          <w:jc w:val="center"/>
        </w:trPr>
        <w:tc>
          <w:tcPr>
            <w:tcW w:w="817" w:type="dxa"/>
            <w:vMerge/>
            <w:vAlign w:val="center"/>
          </w:tcPr>
          <w:p w:rsidR="00A90D2D" w:rsidRPr="00047DD7" w:rsidRDefault="00A90D2D" w:rsidP="00047DD7">
            <w:pPr>
              <w:adjustRightInd w:val="0"/>
              <w:snapToGrid w:val="0"/>
              <w:ind w:firstLineChars="0" w:firstLine="0"/>
              <w:jc w:val="center"/>
              <w:rPr>
                <w:rFonts w:eastAsiaTheme="minorEastAsia"/>
                <w:sz w:val="21"/>
                <w:szCs w:val="21"/>
                <w:highlight w:val="yellow"/>
              </w:rPr>
            </w:pPr>
          </w:p>
        </w:tc>
        <w:tc>
          <w:tcPr>
            <w:tcW w:w="2126" w:type="dxa"/>
            <w:vMerge/>
            <w:vAlign w:val="center"/>
          </w:tcPr>
          <w:p w:rsidR="00A90D2D" w:rsidRPr="00047DD7" w:rsidRDefault="00A90D2D" w:rsidP="00047DD7">
            <w:pPr>
              <w:adjustRightInd w:val="0"/>
              <w:snapToGrid w:val="0"/>
              <w:ind w:firstLineChars="0" w:firstLine="0"/>
              <w:jc w:val="center"/>
              <w:rPr>
                <w:rFonts w:eastAsiaTheme="minorEastAsia"/>
                <w:sz w:val="21"/>
                <w:szCs w:val="21"/>
              </w:rPr>
            </w:pPr>
          </w:p>
        </w:tc>
        <w:tc>
          <w:tcPr>
            <w:tcW w:w="2236" w:type="dxa"/>
          </w:tcPr>
          <w:p w:rsidR="00A90D2D" w:rsidRPr="00047DD7" w:rsidRDefault="00A90D2D" w:rsidP="00047DD7">
            <w:pPr>
              <w:adjustRightInd w:val="0"/>
              <w:snapToGrid w:val="0"/>
              <w:ind w:firstLineChars="0" w:firstLine="0"/>
              <w:jc w:val="center"/>
              <w:rPr>
                <w:rFonts w:eastAsiaTheme="minorEastAsia"/>
                <w:sz w:val="21"/>
                <w:szCs w:val="21"/>
              </w:rPr>
            </w:pPr>
            <w:r w:rsidRPr="002D669C">
              <w:rPr>
                <w:rFonts w:eastAsiaTheme="minorEastAsia"/>
                <w:sz w:val="21"/>
                <w:szCs w:val="21"/>
              </w:rPr>
              <w:t>/</w:t>
            </w:r>
          </w:p>
        </w:tc>
        <w:tc>
          <w:tcPr>
            <w:tcW w:w="1209" w:type="dxa"/>
            <w:vAlign w:val="center"/>
          </w:tcPr>
          <w:p w:rsidR="00A90D2D" w:rsidRPr="00047DD7" w:rsidRDefault="00A90D2D" w:rsidP="00047DD7">
            <w:pPr>
              <w:adjustRightInd w:val="0"/>
              <w:snapToGrid w:val="0"/>
              <w:ind w:firstLineChars="0" w:firstLine="0"/>
              <w:jc w:val="center"/>
              <w:rPr>
                <w:rFonts w:eastAsiaTheme="minorEastAsia"/>
                <w:sz w:val="21"/>
                <w:szCs w:val="21"/>
              </w:rPr>
            </w:pPr>
            <w:r w:rsidRPr="002D669C">
              <w:rPr>
                <w:rFonts w:eastAsiaTheme="minorEastAsia"/>
                <w:sz w:val="21"/>
                <w:szCs w:val="21"/>
              </w:rPr>
              <w:t>10</w:t>
            </w:r>
            <w:r w:rsidRPr="002D669C">
              <w:rPr>
                <w:rFonts w:eastAsiaTheme="minorEastAsia"/>
                <w:sz w:val="21"/>
                <w:szCs w:val="21"/>
              </w:rPr>
              <w:t>把</w:t>
            </w:r>
          </w:p>
        </w:tc>
        <w:tc>
          <w:tcPr>
            <w:tcW w:w="2268" w:type="dxa"/>
            <w:vAlign w:val="center"/>
          </w:tcPr>
          <w:p w:rsidR="00A90D2D" w:rsidRPr="00047DD7" w:rsidRDefault="00A90D2D" w:rsidP="00047DD7">
            <w:pPr>
              <w:adjustRightInd w:val="0"/>
              <w:snapToGrid w:val="0"/>
              <w:ind w:firstLineChars="0" w:firstLine="0"/>
              <w:jc w:val="center"/>
              <w:rPr>
                <w:rFonts w:eastAsiaTheme="minorEastAsia"/>
                <w:sz w:val="21"/>
                <w:szCs w:val="21"/>
              </w:rPr>
            </w:pPr>
            <w:r w:rsidRPr="002D669C">
              <w:rPr>
                <w:rFonts w:eastAsiaTheme="minorEastAsia"/>
                <w:sz w:val="21"/>
                <w:szCs w:val="21"/>
              </w:rPr>
              <w:t>仓库</w:t>
            </w:r>
          </w:p>
        </w:tc>
      </w:tr>
      <w:tr w:rsidR="00A90D2D" w:rsidRPr="00047DD7" w:rsidTr="00926CC0">
        <w:trPr>
          <w:jc w:val="center"/>
        </w:trPr>
        <w:tc>
          <w:tcPr>
            <w:tcW w:w="817" w:type="dxa"/>
            <w:vMerge/>
            <w:vAlign w:val="center"/>
          </w:tcPr>
          <w:p w:rsidR="00A90D2D" w:rsidRPr="00047DD7" w:rsidRDefault="00A90D2D" w:rsidP="00047DD7">
            <w:pPr>
              <w:adjustRightInd w:val="0"/>
              <w:snapToGrid w:val="0"/>
              <w:ind w:firstLineChars="0" w:firstLine="0"/>
              <w:jc w:val="center"/>
              <w:rPr>
                <w:rFonts w:eastAsiaTheme="minorEastAsia"/>
                <w:sz w:val="21"/>
                <w:szCs w:val="21"/>
                <w:highlight w:val="yellow"/>
              </w:rPr>
            </w:pPr>
          </w:p>
        </w:tc>
        <w:tc>
          <w:tcPr>
            <w:tcW w:w="2126" w:type="dxa"/>
            <w:vMerge/>
            <w:vAlign w:val="center"/>
          </w:tcPr>
          <w:p w:rsidR="00A90D2D" w:rsidRPr="00047DD7" w:rsidRDefault="00A90D2D" w:rsidP="00047DD7">
            <w:pPr>
              <w:adjustRightInd w:val="0"/>
              <w:snapToGrid w:val="0"/>
              <w:ind w:firstLineChars="0" w:firstLine="0"/>
              <w:jc w:val="center"/>
              <w:rPr>
                <w:rFonts w:eastAsiaTheme="minorEastAsia"/>
                <w:sz w:val="21"/>
                <w:szCs w:val="21"/>
              </w:rPr>
            </w:pPr>
          </w:p>
        </w:tc>
        <w:tc>
          <w:tcPr>
            <w:tcW w:w="2236" w:type="dxa"/>
          </w:tcPr>
          <w:p w:rsidR="00A90D2D" w:rsidRPr="00047DD7" w:rsidRDefault="00A90D2D" w:rsidP="00047DD7">
            <w:pPr>
              <w:adjustRightInd w:val="0"/>
              <w:snapToGrid w:val="0"/>
              <w:ind w:firstLineChars="0" w:firstLine="0"/>
              <w:jc w:val="center"/>
              <w:rPr>
                <w:rFonts w:eastAsiaTheme="minorEastAsia"/>
                <w:sz w:val="21"/>
                <w:szCs w:val="21"/>
              </w:rPr>
            </w:pPr>
            <w:r w:rsidRPr="002D669C">
              <w:rPr>
                <w:rFonts w:eastAsiaTheme="minorEastAsia"/>
                <w:sz w:val="21"/>
                <w:szCs w:val="21"/>
              </w:rPr>
              <w:t>/</w:t>
            </w:r>
          </w:p>
        </w:tc>
        <w:tc>
          <w:tcPr>
            <w:tcW w:w="1209" w:type="dxa"/>
            <w:vAlign w:val="center"/>
          </w:tcPr>
          <w:p w:rsidR="00A90D2D" w:rsidRPr="00047DD7" w:rsidRDefault="00A90D2D" w:rsidP="00047DD7">
            <w:pPr>
              <w:adjustRightInd w:val="0"/>
              <w:snapToGrid w:val="0"/>
              <w:ind w:firstLineChars="0" w:firstLine="0"/>
              <w:jc w:val="center"/>
              <w:rPr>
                <w:rFonts w:eastAsiaTheme="minorEastAsia"/>
                <w:sz w:val="21"/>
                <w:szCs w:val="21"/>
              </w:rPr>
            </w:pPr>
            <w:r w:rsidRPr="002D669C">
              <w:rPr>
                <w:rFonts w:eastAsiaTheme="minorEastAsia"/>
                <w:sz w:val="21"/>
                <w:szCs w:val="21"/>
              </w:rPr>
              <w:t>50</w:t>
            </w:r>
            <w:r w:rsidRPr="002D669C">
              <w:rPr>
                <w:rFonts w:eastAsiaTheme="minorEastAsia"/>
                <w:sz w:val="21"/>
                <w:szCs w:val="21"/>
              </w:rPr>
              <w:t>吨</w:t>
            </w:r>
          </w:p>
        </w:tc>
        <w:tc>
          <w:tcPr>
            <w:tcW w:w="2268" w:type="dxa"/>
            <w:vAlign w:val="center"/>
          </w:tcPr>
          <w:p w:rsidR="00A90D2D" w:rsidRPr="00047DD7" w:rsidRDefault="00A90D2D" w:rsidP="00047DD7">
            <w:pPr>
              <w:adjustRightInd w:val="0"/>
              <w:snapToGrid w:val="0"/>
              <w:ind w:firstLineChars="0" w:firstLine="0"/>
              <w:jc w:val="center"/>
              <w:rPr>
                <w:rFonts w:eastAsiaTheme="minorEastAsia"/>
                <w:sz w:val="21"/>
                <w:szCs w:val="21"/>
              </w:rPr>
            </w:pPr>
            <w:r w:rsidRPr="002D669C">
              <w:rPr>
                <w:rFonts w:eastAsiaTheme="minorEastAsia"/>
                <w:sz w:val="21"/>
                <w:szCs w:val="21"/>
              </w:rPr>
              <w:t>仓库</w:t>
            </w:r>
          </w:p>
        </w:tc>
      </w:tr>
      <w:tr w:rsidR="00A90D2D" w:rsidRPr="00047DD7" w:rsidTr="00926CC0">
        <w:trPr>
          <w:jc w:val="center"/>
        </w:trPr>
        <w:tc>
          <w:tcPr>
            <w:tcW w:w="817" w:type="dxa"/>
            <w:vMerge/>
            <w:vAlign w:val="center"/>
          </w:tcPr>
          <w:p w:rsidR="00A90D2D" w:rsidRPr="00047DD7" w:rsidRDefault="00A90D2D" w:rsidP="00047DD7">
            <w:pPr>
              <w:adjustRightInd w:val="0"/>
              <w:snapToGrid w:val="0"/>
              <w:ind w:firstLineChars="0" w:firstLine="0"/>
              <w:jc w:val="center"/>
              <w:rPr>
                <w:rFonts w:eastAsiaTheme="minorEastAsia"/>
                <w:sz w:val="21"/>
                <w:szCs w:val="21"/>
                <w:highlight w:val="yellow"/>
              </w:rPr>
            </w:pPr>
          </w:p>
        </w:tc>
        <w:tc>
          <w:tcPr>
            <w:tcW w:w="2126" w:type="dxa"/>
            <w:vMerge/>
            <w:vAlign w:val="center"/>
          </w:tcPr>
          <w:p w:rsidR="00A90D2D" w:rsidRPr="00047DD7" w:rsidRDefault="00A90D2D" w:rsidP="00047DD7">
            <w:pPr>
              <w:adjustRightInd w:val="0"/>
              <w:snapToGrid w:val="0"/>
              <w:ind w:firstLineChars="0" w:firstLine="0"/>
              <w:jc w:val="center"/>
              <w:rPr>
                <w:rFonts w:eastAsiaTheme="minorEastAsia"/>
                <w:sz w:val="21"/>
                <w:szCs w:val="21"/>
              </w:rPr>
            </w:pPr>
          </w:p>
        </w:tc>
        <w:tc>
          <w:tcPr>
            <w:tcW w:w="2236" w:type="dxa"/>
            <w:vAlign w:val="center"/>
          </w:tcPr>
          <w:p w:rsidR="00A90D2D" w:rsidRPr="00047DD7" w:rsidRDefault="00A90D2D" w:rsidP="00047DD7">
            <w:pPr>
              <w:adjustRightInd w:val="0"/>
              <w:snapToGrid w:val="0"/>
              <w:ind w:firstLineChars="0" w:firstLine="0"/>
              <w:jc w:val="center"/>
              <w:rPr>
                <w:rFonts w:eastAsiaTheme="minorEastAsia"/>
                <w:sz w:val="21"/>
                <w:szCs w:val="21"/>
              </w:rPr>
            </w:pPr>
            <w:r w:rsidRPr="002D669C">
              <w:rPr>
                <w:rFonts w:eastAsiaTheme="minorEastAsia"/>
                <w:sz w:val="21"/>
                <w:szCs w:val="21"/>
              </w:rPr>
              <w:t>/</w:t>
            </w:r>
          </w:p>
        </w:tc>
        <w:tc>
          <w:tcPr>
            <w:tcW w:w="1209" w:type="dxa"/>
            <w:vAlign w:val="center"/>
          </w:tcPr>
          <w:p w:rsidR="00A90D2D" w:rsidRPr="00047DD7" w:rsidRDefault="00A90D2D" w:rsidP="00047DD7">
            <w:pPr>
              <w:adjustRightInd w:val="0"/>
              <w:snapToGrid w:val="0"/>
              <w:ind w:firstLineChars="0" w:firstLine="0"/>
              <w:jc w:val="center"/>
              <w:rPr>
                <w:rFonts w:eastAsiaTheme="minorEastAsia"/>
                <w:sz w:val="21"/>
                <w:szCs w:val="21"/>
              </w:rPr>
            </w:pPr>
            <w:r>
              <w:rPr>
                <w:rFonts w:eastAsiaTheme="minorEastAsia" w:hint="eastAsia"/>
                <w:sz w:val="21"/>
                <w:szCs w:val="21"/>
              </w:rPr>
              <w:t>若干</w:t>
            </w:r>
          </w:p>
        </w:tc>
        <w:tc>
          <w:tcPr>
            <w:tcW w:w="2268" w:type="dxa"/>
            <w:vAlign w:val="center"/>
          </w:tcPr>
          <w:p w:rsidR="00A90D2D" w:rsidRPr="00047DD7" w:rsidRDefault="00A90D2D" w:rsidP="00047DD7">
            <w:pPr>
              <w:adjustRightInd w:val="0"/>
              <w:snapToGrid w:val="0"/>
              <w:ind w:firstLineChars="0" w:firstLine="0"/>
              <w:jc w:val="center"/>
              <w:rPr>
                <w:rFonts w:eastAsiaTheme="minorEastAsia"/>
                <w:sz w:val="21"/>
                <w:szCs w:val="21"/>
              </w:rPr>
            </w:pPr>
            <w:r w:rsidRPr="002D669C">
              <w:rPr>
                <w:rFonts w:eastAsiaTheme="minorEastAsia"/>
                <w:sz w:val="21"/>
                <w:szCs w:val="21"/>
              </w:rPr>
              <w:t>库区、办公楼</w:t>
            </w:r>
          </w:p>
        </w:tc>
      </w:tr>
      <w:tr w:rsidR="00A90D2D" w:rsidRPr="00047DD7" w:rsidTr="00926CC0">
        <w:trPr>
          <w:jc w:val="center"/>
        </w:trPr>
        <w:tc>
          <w:tcPr>
            <w:tcW w:w="817" w:type="dxa"/>
            <w:vAlign w:val="center"/>
          </w:tcPr>
          <w:p w:rsidR="00A90D2D" w:rsidRPr="002D669C" w:rsidRDefault="00A90D2D" w:rsidP="00926CC0">
            <w:pPr>
              <w:adjustRightInd w:val="0"/>
              <w:snapToGrid w:val="0"/>
              <w:ind w:firstLineChars="0" w:firstLine="0"/>
              <w:jc w:val="center"/>
              <w:rPr>
                <w:rFonts w:eastAsiaTheme="minorEastAsia"/>
                <w:sz w:val="21"/>
                <w:szCs w:val="21"/>
              </w:rPr>
            </w:pPr>
            <w:r w:rsidRPr="002D669C">
              <w:rPr>
                <w:rFonts w:eastAsiaTheme="minorEastAsia"/>
                <w:sz w:val="21"/>
                <w:szCs w:val="21"/>
              </w:rPr>
              <w:t>14</w:t>
            </w:r>
          </w:p>
        </w:tc>
        <w:tc>
          <w:tcPr>
            <w:tcW w:w="2126" w:type="dxa"/>
            <w:vAlign w:val="center"/>
          </w:tcPr>
          <w:p w:rsidR="00A90D2D" w:rsidRPr="002D669C" w:rsidRDefault="00A90D2D" w:rsidP="00926CC0">
            <w:pPr>
              <w:adjustRightInd w:val="0"/>
              <w:snapToGrid w:val="0"/>
              <w:ind w:firstLineChars="0" w:firstLine="0"/>
              <w:jc w:val="center"/>
              <w:rPr>
                <w:rFonts w:eastAsiaTheme="minorEastAsia"/>
                <w:sz w:val="21"/>
                <w:szCs w:val="21"/>
              </w:rPr>
            </w:pPr>
            <w:r w:rsidRPr="002D669C">
              <w:rPr>
                <w:rFonts w:eastAsiaTheme="minorEastAsia"/>
                <w:sz w:val="21"/>
                <w:szCs w:val="21"/>
              </w:rPr>
              <w:t>应急发电机</w:t>
            </w:r>
          </w:p>
        </w:tc>
        <w:tc>
          <w:tcPr>
            <w:tcW w:w="2236" w:type="dxa"/>
            <w:vAlign w:val="center"/>
          </w:tcPr>
          <w:p w:rsidR="00A90D2D" w:rsidRPr="002D669C" w:rsidRDefault="00A90D2D" w:rsidP="00926CC0">
            <w:pPr>
              <w:adjustRightInd w:val="0"/>
              <w:snapToGrid w:val="0"/>
              <w:ind w:firstLineChars="0" w:firstLine="0"/>
              <w:jc w:val="center"/>
              <w:rPr>
                <w:rFonts w:eastAsiaTheme="minorEastAsia"/>
                <w:sz w:val="21"/>
                <w:szCs w:val="21"/>
              </w:rPr>
            </w:pPr>
            <w:r w:rsidRPr="002D669C">
              <w:rPr>
                <w:rFonts w:eastAsiaTheme="minorEastAsia"/>
                <w:sz w:val="21"/>
                <w:szCs w:val="21"/>
              </w:rPr>
              <w:t>HC154402</w:t>
            </w:r>
          </w:p>
        </w:tc>
        <w:tc>
          <w:tcPr>
            <w:tcW w:w="1209" w:type="dxa"/>
            <w:vAlign w:val="center"/>
          </w:tcPr>
          <w:p w:rsidR="00A90D2D" w:rsidRPr="002D669C" w:rsidRDefault="00A90D2D" w:rsidP="00926CC0">
            <w:pPr>
              <w:adjustRightInd w:val="0"/>
              <w:snapToGrid w:val="0"/>
              <w:ind w:firstLineChars="0" w:firstLine="0"/>
              <w:jc w:val="center"/>
              <w:rPr>
                <w:rFonts w:eastAsiaTheme="minorEastAsia"/>
                <w:sz w:val="21"/>
                <w:szCs w:val="21"/>
              </w:rPr>
            </w:pPr>
            <w:r w:rsidRPr="002D669C">
              <w:rPr>
                <w:rFonts w:eastAsiaTheme="minorEastAsia"/>
                <w:sz w:val="21"/>
                <w:szCs w:val="21"/>
              </w:rPr>
              <w:t>1</w:t>
            </w:r>
            <w:r w:rsidRPr="002D669C">
              <w:rPr>
                <w:rFonts w:eastAsiaTheme="minorEastAsia"/>
                <w:sz w:val="21"/>
                <w:szCs w:val="21"/>
              </w:rPr>
              <w:t>台</w:t>
            </w:r>
          </w:p>
        </w:tc>
        <w:tc>
          <w:tcPr>
            <w:tcW w:w="2268" w:type="dxa"/>
            <w:vAlign w:val="center"/>
          </w:tcPr>
          <w:p w:rsidR="00A90D2D" w:rsidRPr="002D669C" w:rsidRDefault="00A90D2D" w:rsidP="00926CC0">
            <w:pPr>
              <w:adjustRightInd w:val="0"/>
              <w:snapToGrid w:val="0"/>
              <w:ind w:firstLineChars="0" w:firstLine="0"/>
              <w:jc w:val="center"/>
              <w:rPr>
                <w:rFonts w:eastAsiaTheme="minorEastAsia"/>
                <w:sz w:val="21"/>
                <w:szCs w:val="21"/>
              </w:rPr>
            </w:pPr>
            <w:r w:rsidRPr="002D669C">
              <w:rPr>
                <w:rFonts w:eastAsiaTheme="minorEastAsia"/>
                <w:sz w:val="21"/>
                <w:szCs w:val="21"/>
              </w:rPr>
              <w:t>电机房</w:t>
            </w:r>
          </w:p>
        </w:tc>
      </w:tr>
      <w:tr w:rsidR="00A90D2D" w:rsidRPr="00047DD7" w:rsidTr="00926CC0">
        <w:trPr>
          <w:jc w:val="center"/>
        </w:trPr>
        <w:tc>
          <w:tcPr>
            <w:tcW w:w="817" w:type="dxa"/>
            <w:vAlign w:val="center"/>
          </w:tcPr>
          <w:p w:rsidR="00A90D2D" w:rsidRPr="002D669C" w:rsidRDefault="00A90D2D" w:rsidP="00926CC0">
            <w:pPr>
              <w:adjustRightInd w:val="0"/>
              <w:snapToGrid w:val="0"/>
              <w:ind w:firstLineChars="0" w:firstLine="0"/>
              <w:jc w:val="center"/>
              <w:rPr>
                <w:rFonts w:eastAsiaTheme="minorEastAsia"/>
                <w:sz w:val="21"/>
                <w:szCs w:val="21"/>
              </w:rPr>
            </w:pPr>
            <w:r w:rsidRPr="002D669C">
              <w:rPr>
                <w:rFonts w:eastAsiaTheme="minorEastAsia"/>
                <w:sz w:val="21"/>
                <w:szCs w:val="21"/>
              </w:rPr>
              <w:t>15</w:t>
            </w:r>
          </w:p>
        </w:tc>
        <w:tc>
          <w:tcPr>
            <w:tcW w:w="2126" w:type="dxa"/>
            <w:vAlign w:val="center"/>
          </w:tcPr>
          <w:p w:rsidR="00A90D2D" w:rsidRPr="002D669C" w:rsidRDefault="00A90D2D" w:rsidP="00926CC0">
            <w:pPr>
              <w:adjustRightInd w:val="0"/>
              <w:snapToGrid w:val="0"/>
              <w:ind w:firstLineChars="0" w:firstLine="0"/>
              <w:jc w:val="center"/>
              <w:rPr>
                <w:rFonts w:eastAsiaTheme="minorEastAsia"/>
                <w:sz w:val="21"/>
                <w:szCs w:val="21"/>
              </w:rPr>
            </w:pPr>
            <w:r w:rsidRPr="002D669C">
              <w:rPr>
                <w:rFonts w:eastAsiaTheme="minorEastAsia"/>
                <w:sz w:val="21"/>
                <w:szCs w:val="21"/>
              </w:rPr>
              <w:t>柴油</w:t>
            </w:r>
          </w:p>
        </w:tc>
        <w:tc>
          <w:tcPr>
            <w:tcW w:w="2236" w:type="dxa"/>
            <w:vAlign w:val="center"/>
          </w:tcPr>
          <w:p w:rsidR="00A90D2D" w:rsidRPr="002D669C" w:rsidRDefault="00A90D2D" w:rsidP="00926CC0">
            <w:pPr>
              <w:adjustRightInd w:val="0"/>
              <w:snapToGrid w:val="0"/>
              <w:ind w:firstLineChars="0" w:firstLine="0"/>
              <w:jc w:val="center"/>
              <w:rPr>
                <w:rFonts w:eastAsiaTheme="minorEastAsia"/>
                <w:sz w:val="21"/>
                <w:szCs w:val="21"/>
              </w:rPr>
            </w:pPr>
            <w:r w:rsidRPr="002D669C">
              <w:rPr>
                <w:rFonts w:eastAsiaTheme="minorEastAsia"/>
                <w:sz w:val="21"/>
                <w:szCs w:val="21"/>
              </w:rPr>
              <w:t>/</w:t>
            </w:r>
          </w:p>
        </w:tc>
        <w:tc>
          <w:tcPr>
            <w:tcW w:w="1209" w:type="dxa"/>
            <w:vAlign w:val="center"/>
          </w:tcPr>
          <w:p w:rsidR="00A90D2D" w:rsidRPr="002D669C" w:rsidRDefault="00A90D2D" w:rsidP="00926CC0">
            <w:pPr>
              <w:adjustRightInd w:val="0"/>
              <w:snapToGrid w:val="0"/>
              <w:ind w:firstLineChars="0" w:firstLine="0"/>
              <w:jc w:val="center"/>
              <w:rPr>
                <w:rFonts w:eastAsiaTheme="minorEastAsia"/>
                <w:sz w:val="21"/>
                <w:szCs w:val="21"/>
              </w:rPr>
            </w:pPr>
            <w:r w:rsidRPr="002D669C">
              <w:rPr>
                <w:rFonts w:eastAsiaTheme="minorEastAsia"/>
                <w:sz w:val="21"/>
                <w:szCs w:val="21"/>
              </w:rPr>
              <w:t>500</w:t>
            </w:r>
            <w:r>
              <w:rPr>
                <w:rFonts w:eastAsiaTheme="minorEastAsia" w:hint="eastAsia"/>
                <w:sz w:val="21"/>
                <w:szCs w:val="21"/>
              </w:rPr>
              <w:t>kg</w:t>
            </w:r>
          </w:p>
        </w:tc>
        <w:tc>
          <w:tcPr>
            <w:tcW w:w="2268" w:type="dxa"/>
            <w:vAlign w:val="center"/>
          </w:tcPr>
          <w:p w:rsidR="00A90D2D" w:rsidRPr="002D669C" w:rsidRDefault="00A90D2D" w:rsidP="00926CC0">
            <w:pPr>
              <w:adjustRightInd w:val="0"/>
              <w:snapToGrid w:val="0"/>
              <w:ind w:firstLineChars="0" w:firstLine="0"/>
              <w:jc w:val="center"/>
              <w:rPr>
                <w:rFonts w:eastAsiaTheme="minorEastAsia"/>
                <w:sz w:val="21"/>
                <w:szCs w:val="21"/>
              </w:rPr>
            </w:pPr>
            <w:r w:rsidRPr="002D669C">
              <w:rPr>
                <w:rFonts w:eastAsiaTheme="minorEastAsia"/>
                <w:sz w:val="21"/>
                <w:szCs w:val="21"/>
              </w:rPr>
              <w:t>防爆仓库</w:t>
            </w:r>
          </w:p>
        </w:tc>
      </w:tr>
      <w:tr w:rsidR="00A90D2D" w:rsidRPr="00047DD7" w:rsidTr="00926CC0">
        <w:trPr>
          <w:jc w:val="center"/>
        </w:trPr>
        <w:tc>
          <w:tcPr>
            <w:tcW w:w="817" w:type="dxa"/>
            <w:vAlign w:val="center"/>
          </w:tcPr>
          <w:p w:rsidR="00A90D2D" w:rsidRPr="002D669C" w:rsidRDefault="00A90D2D" w:rsidP="00926CC0">
            <w:pPr>
              <w:adjustRightInd w:val="0"/>
              <w:snapToGrid w:val="0"/>
              <w:ind w:firstLineChars="0" w:firstLine="0"/>
              <w:jc w:val="center"/>
              <w:rPr>
                <w:rFonts w:eastAsiaTheme="minorEastAsia"/>
                <w:sz w:val="21"/>
                <w:szCs w:val="21"/>
              </w:rPr>
            </w:pPr>
            <w:r w:rsidRPr="002D669C">
              <w:rPr>
                <w:rFonts w:eastAsiaTheme="minorEastAsia"/>
                <w:sz w:val="21"/>
                <w:szCs w:val="21"/>
              </w:rPr>
              <w:t>16</w:t>
            </w:r>
          </w:p>
        </w:tc>
        <w:tc>
          <w:tcPr>
            <w:tcW w:w="2126" w:type="dxa"/>
            <w:vAlign w:val="center"/>
          </w:tcPr>
          <w:p w:rsidR="00A90D2D" w:rsidRPr="002D669C" w:rsidRDefault="00A90D2D" w:rsidP="00926CC0">
            <w:pPr>
              <w:adjustRightInd w:val="0"/>
              <w:snapToGrid w:val="0"/>
              <w:ind w:firstLineChars="0" w:firstLine="0"/>
              <w:jc w:val="center"/>
              <w:rPr>
                <w:rFonts w:eastAsiaTheme="minorEastAsia"/>
                <w:sz w:val="21"/>
                <w:szCs w:val="21"/>
              </w:rPr>
            </w:pPr>
            <w:r w:rsidRPr="002D669C">
              <w:rPr>
                <w:rFonts w:eastAsiaTheme="minorEastAsia"/>
                <w:sz w:val="21"/>
                <w:szCs w:val="21"/>
              </w:rPr>
              <w:t>防毒半面罩</w:t>
            </w:r>
          </w:p>
        </w:tc>
        <w:tc>
          <w:tcPr>
            <w:tcW w:w="2236" w:type="dxa"/>
            <w:vAlign w:val="center"/>
          </w:tcPr>
          <w:p w:rsidR="00A90D2D" w:rsidRPr="002D669C" w:rsidRDefault="00A90D2D" w:rsidP="00926CC0">
            <w:pPr>
              <w:adjustRightInd w:val="0"/>
              <w:snapToGrid w:val="0"/>
              <w:ind w:firstLineChars="0" w:firstLine="0"/>
              <w:jc w:val="center"/>
              <w:rPr>
                <w:rFonts w:eastAsiaTheme="minorEastAsia"/>
                <w:sz w:val="21"/>
                <w:szCs w:val="21"/>
              </w:rPr>
            </w:pPr>
            <w:r w:rsidRPr="002D669C">
              <w:rPr>
                <w:rFonts w:eastAsiaTheme="minorEastAsia"/>
                <w:sz w:val="21"/>
                <w:szCs w:val="21"/>
              </w:rPr>
              <w:t>3M</w:t>
            </w:r>
          </w:p>
        </w:tc>
        <w:tc>
          <w:tcPr>
            <w:tcW w:w="1209" w:type="dxa"/>
            <w:vAlign w:val="center"/>
          </w:tcPr>
          <w:p w:rsidR="00A90D2D" w:rsidRPr="002D669C" w:rsidRDefault="00A90D2D" w:rsidP="00926CC0">
            <w:pPr>
              <w:adjustRightInd w:val="0"/>
              <w:snapToGrid w:val="0"/>
              <w:ind w:firstLineChars="0" w:firstLine="0"/>
              <w:jc w:val="center"/>
              <w:rPr>
                <w:rFonts w:eastAsiaTheme="minorEastAsia"/>
                <w:sz w:val="21"/>
                <w:szCs w:val="21"/>
              </w:rPr>
            </w:pPr>
            <w:r w:rsidRPr="002D669C">
              <w:rPr>
                <w:rFonts w:eastAsiaTheme="minorEastAsia"/>
                <w:sz w:val="21"/>
                <w:szCs w:val="21"/>
              </w:rPr>
              <w:t>50</w:t>
            </w:r>
            <w:r w:rsidRPr="002D669C">
              <w:rPr>
                <w:rFonts w:eastAsiaTheme="minorEastAsia"/>
                <w:sz w:val="21"/>
                <w:szCs w:val="21"/>
              </w:rPr>
              <w:t>套</w:t>
            </w:r>
          </w:p>
        </w:tc>
        <w:tc>
          <w:tcPr>
            <w:tcW w:w="2268" w:type="dxa"/>
            <w:vAlign w:val="center"/>
          </w:tcPr>
          <w:p w:rsidR="00A90D2D" w:rsidRPr="002D669C" w:rsidRDefault="00A90D2D" w:rsidP="00926CC0">
            <w:pPr>
              <w:adjustRightInd w:val="0"/>
              <w:snapToGrid w:val="0"/>
              <w:ind w:firstLineChars="0" w:firstLine="0"/>
              <w:jc w:val="center"/>
              <w:rPr>
                <w:rFonts w:eastAsiaTheme="minorEastAsia"/>
                <w:sz w:val="21"/>
                <w:szCs w:val="21"/>
              </w:rPr>
            </w:pPr>
            <w:r w:rsidRPr="002D669C">
              <w:rPr>
                <w:rFonts w:eastAsiaTheme="minorEastAsia"/>
                <w:sz w:val="21"/>
                <w:szCs w:val="21"/>
              </w:rPr>
              <w:t>仓库</w:t>
            </w:r>
          </w:p>
        </w:tc>
      </w:tr>
      <w:tr w:rsidR="00A90D2D" w:rsidRPr="00047DD7" w:rsidTr="00926CC0">
        <w:trPr>
          <w:jc w:val="center"/>
        </w:trPr>
        <w:tc>
          <w:tcPr>
            <w:tcW w:w="817" w:type="dxa"/>
            <w:vAlign w:val="center"/>
          </w:tcPr>
          <w:p w:rsidR="00A90D2D" w:rsidRPr="002D669C" w:rsidRDefault="00A90D2D" w:rsidP="00926CC0">
            <w:pPr>
              <w:adjustRightInd w:val="0"/>
              <w:snapToGrid w:val="0"/>
              <w:ind w:firstLineChars="0" w:firstLine="0"/>
              <w:jc w:val="center"/>
              <w:rPr>
                <w:rFonts w:eastAsiaTheme="minorEastAsia"/>
                <w:sz w:val="21"/>
                <w:szCs w:val="21"/>
              </w:rPr>
            </w:pPr>
            <w:r w:rsidRPr="002D669C">
              <w:rPr>
                <w:rFonts w:eastAsiaTheme="minorEastAsia"/>
                <w:sz w:val="21"/>
                <w:szCs w:val="21"/>
              </w:rPr>
              <w:t>17</w:t>
            </w:r>
          </w:p>
        </w:tc>
        <w:tc>
          <w:tcPr>
            <w:tcW w:w="2126" w:type="dxa"/>
            <w:vAlign w:val="center"/>
          </w:tcPr>
          <w:p w:rsidR="00A90D2D" w:rsidRPr="002D669C" w:rsidRDefault="00A90D2D" w:rsidP="00926CC0">
            <w:pPr>
              <w:adjustRightInd w:val="0"/>
              <w:snapToGrid w:val="0"/>
              <w:ind w:firstLineChars="0" w:firstLine="0"/>
              <w:jc w:val="center"/>
              <w:rPr>
                <w:rFonts w:eastAsiaTheme="minorEastAsia"/>
                <w:sz w:val="21"/>
                <w:szCs w:val="21"/>
              </w:rPr>
            </w:pPr>
            <w:r w:rsidRPr="002D669C">
              <w:rPr>
                <w:rFonts w:eastAsiaTheme="minorEastAsia"/>
                <w:sz w:val="21"/>
                <w:szCs w:val="21"/>
              </w:rPr>
              <w:t>防化服</w:t>
            </w:r>
          </w:p>
        </w:tc>
        <w:tc>
          <w:tcPr>
            <w:tcW w:w="2236" w:type="dxa"/>
            <w:vAlign w:val="center"/>
          </w:tcPr>
          <w:p w:rsidR="00A90D2D" w:rsidRPr="002D669C" w:rsidRDefault="00A90D2D" w:rsidP="00926CC0">
            <w:pPr>
              <w:adjustRightInd w:val="0"/>
              <w:snapToGrid w:val="0"/>
              <w:ind w:firstLineChars="0" w:firstLine="0"/>
              <w:jc w:val="center"/>
              <w:rPr>
                <w:rFonts w:eastAsiaTheme="minorEastAsia"/>
                <w:sz w:val="21"/>
                <w:szCs w:val="21"/>
              </w:rPr>
            </w:pPr>
            <w:r w:rsidRPr="002D669C">
              <w:rPr>
                <w:rFonts w:eastAsiaTheme="minorEastAsia"/>
                <w:sz w:val="21"/>
                <w:szCs w:val="21"/>
              </w:rPr>
              <w:t>/</w:t>
            </w:r>
          </w:p>
        </w:tc>
        <w:tc>
          <w:tcPr>
            <w:tcW w:w="1209" w:type="dxa"/>
            <w:vAlign w:val="center"/>
          </w:tcPr>
          <w:p w:rsidR="00A90D2D" w:rsidRPr="002D669C" w:rsidRDefault="00A90D2D" w:rsidP="00926CC0">
            <w:pPr>
              <w:adjustRightInd w:val="0"/>
              <w:snapToGrid w:val="0"/>
              <w:ind w:firstLineChars="0" w:firstLine="0"/>
              <w:jc w:val="center"/>
              <w:rPr>
                <w:rFonts w:eastAsiaTheme="minorEastAsia"/>
                <w:sz w:val="21"/>
                <w:szCs w:val="21"/>
              </w:rPr>
            </w:pPr>
            <w:r w:rsidRPr="002D669C">
              <w:rPr>
                <w:rFonts w:eastAsiaTheme="minorEastAsia"/>
                <w:sz w:val="21"/>
                <w:szCs w:val="21"/>
              </w:rPr>
              <w:t>2</w:t>
            </w:r>
            <w:r w:rsidRPr="002D669C">
              <w:rPr>
                <w:rFonts w:eastAsiaTheme="minorEastAsia"/>
                <w:sz w:val="21"/>
                <w:szCs w:val="21"/>
              </w:rPr>
              <w:t>套</w:t>
            </w:r>
          </w:p>
        </w:tc>
        <w:tc>
          <w:tcPr>
            <w:tcW w:w="2268" w:type="dxa"/>
            <w:vAlign w:val="center"/>
          </w:tcPr>
          <w:p w:rsidR="00A90D2D" w:rsidRPr="002D669C" w:rsidRDefault="00A90D2D" w:rsidP="00926CC0">
            <w:pPr>
              <w:adjustRightInd w:val="0"/>
              <w:snapToGrid w:val="0"/>
              <w:ind w:firstLineChars="0" w:firstLine="0"/>
              <w:jc w:val="center"/>
              <w:rPr>
                <w:rFonts w:eastAsiaTheme="minorEastAsia"/>
                <w:sz w:val="21"/>
                <w:szCs w:val="21"/>
              </w:rPr>
            </w:pPr>
            <w:r w:rsidRPr="002D669C">
              <w:rPr>
                <w:rFonts w:eastAsiaTheme="minorEastAsia"/>
                <w:sz w:val="21"/>
                <w:szCs w:val="21"/>
              </w:rPr>
              <w:t>仓库</w:t>
            </w:r>
          </w:p>
        </w:tc>
      </w:tr>
      <w:tr w:rsidR="00A90D2D" w:rsidRPr="00047DD7" w:rsidTr="00926CC0">
        <w:trPr>
          <w:jc w:val="center"/>
        </w:trPr>
        <w:tc>
          <w:tcPr>
            <w:tcW w:w="817" w:type="dxa"/>
            <w:vAlign w:val="center"/>
          </w:tcPr>
          <w:p w:rsidR="00A90D2D" w:rsidRPr="002D669C" w:rsidRDefault="00A90D2D" w:rsidP="00926CC0">
            <w:pPr>
              <w:adjustRightInd w:val="0"/>
              <w:snapToGrid w:val="0"/>
              <w:ind w:firstLineChars="0" w:firstLine="0"/>
              <w:jc w:val="center"/>
              <w:rPr>
                <w:rFonts w:eastAsiaTheme="minorEastAsia"/>
                <w:sz w:val="21"/>
                <w:szCs w:val="21"/>
              </w:rPr>
            </w:pPr>
            <w:r w:rsidRPr="002D669C">
              <w:rPr>
                <w:rFonts w:eastAsiaTheme="minorEastAsia"/>
                <w:sz w:val="21"/>
                <w:szCs w:val="21"/>
              </w:rPr>
              <w:t>18</w:t>
            </w:r>
          </w:p>
        </w:tc>
        <w:tc>
          <w:tcPr>
            <w:tcW w:w="2126" w:type="dxa"/>
            <w:vAlign w:val="center"/>
          </w:tcPr>
          <w:p w:rsidR="00A90D2D" w:rsidRPr="002D669C" w:rsidRDefault="00A90D2D" w:rsidP="00926CC0">
            <w:pPr>
              <w:adjustRightInd w:val="0"/>
              <w:snapToGrid w:val="0"/>
              <w:ind w:firstLineChars="0" w:firstLine="0"/>
              <w:jc w:val="center"/>
              <w:rPr>
                <w:rFonts w:eastAsiaTheme="minorEastAsia"/>
                <w:sz w:val="21"/>
                <w:szCs w:val="21"/>
              </w:rPr>
            </w:pPr>
            <w:r w:rsidRPr="002D669C">
              <w:rPr>
                <w:rFonts w:eastAsiaTheme="minorEastAsia"/>
                <w:sz w:val="21"/>
                <w:szCs w:val="21"/>
              </w:rPr>
              <w:t>正压式空气呼吸器</w:t>
            </w:r>
          </w:p>
        </w:tc>
        <w:tc>
          <w:tcPr>
            <w:tcW w:w="2236" w:type="dxa"/>
            <w:vAlign w:val="center"/>
          </w:tcPr>
          <w:p w:rsidR="00A90D2D" w:rsidRPr="002D669C" w:rsidRDefault="00A90D2D" w:rsidP="00926CC0">
            <w:pPr>
              <w:adjustRightInd w:val="0"/>
              <w:snapToGrid w:val="0"/>
              <w:ind w:firstLineChars="0" w:firstLine="0"/>
              <w:jc w:val="center"/>
              <w:rPr>
                <w:rFonts w:eastAsiaTheme="minorEastAsia"/>
                <w:sz w:val="21"/>
                <w:szCs w:val="21"/>
              </w:rPr>
            </w:pPr>
            <w:r w:rsidRPr="002D669C">
              <w:rPr>
                <w:rFonts w:eastAsiaTheme="minorEastAsia"/>
                <w:sz w:val="21"/>
                <w:szCs w:val="21"/>
              </w:rPr>
              <w:t>/</w:t>
            </w:r>
          </w:p>
        </w:tc>
        <w:tc>
          <w:tcPr>
            <w:tcW w:w="1209" w:type="dxa"/>
            <w:vAlign w:val="center"/>
          </w:tcPr>
          <w:p w:rsidR="00A90D2D" w:rsidRPr="002D669C" w:rsidRDefault="00A90D2D" w:rsidP="00926CC0">
            <w:pPr>
              <w:adjustRightInd w:val="0"/>
              <w:snapToGrid w:val="0"/>
              <w:ind w:firstLineChars="0" w:firstLine="0"/>
              <w:jc w:val="center"/>
              <w:rPr>
                <w:rFonts w:eastAsiaTheme="minorEastAsia"/>
                <w:sz w:val="21"/>
                <w:szCs w:val="21"/>
              </w:rPr>
            </w:pPr>
            <w:r w:rsidRPr="002D669C">
              <w:rPr>
                <w:rFonts w:eastAsiaTheme="minorEastAsia"/>
                <w:sz w:val="21"/>
                <w:szCs w:val="21"/>
              </w:rPr>
              <w:t>2</w:t>
            </w:r>
            <w:r w:rsidRPr="002D669C">
              <w:rPr>
                <w:rFonts w:eastAsiaTheme="minorEastAsia"/>
                <w:sz w:val="21"/>
                <w:szCs w:val="21"/>
              </w:rPr>
              <w:t>套</w:t>
            </w:r>
          </w:p>
        </w:tc>
        <w:tc>
          <w:tcPr>
            <w:tcW w:w="2268" w:type="dxa"/>
            <w:vAlign w:val="center"/>
          </w:tcPr>
          <w:p w:rsidR="00A90D2D" w:rsidRPr="002D669C" w:rsidRDefault="00A90D2D" w:rsidP="00926CC0">
            <w:pPr>
              <w:adjustRightInd w:val="0"/>
              <w:snapToGrid w:val="0"/>
              <w:ind w:firstLineChars="0" w:firstLine="0"/>
              <w:jc w:val="center"/>
              <w:rPr>
                <w:rFonts w:eastAsiaTheme="minorEastAsia"/>
                <w:sz w:val="21"/>
                <w:szCs w:val="21"/>
              </w:rPr>
            </w:pPr>
            <w:r w:rsidRPr="002D669C">
              <w:rPr>
                <w:rFonts w:eastAsiaTheme="minorEastAsia"/>
                <w:sz w:val="21"/>
                <w:szCs w:val="21"/>
              </w:rPr>
              <w:t>仓库</w:t>
            </w:r>
          </w:p>
        </w:tc>
      </w:tr>
      <w:tr w:rsidR="00A90D2D" w:rsidRPr="00047DD7" w:rsidTr="00926CC0">
        <w:trPr>
          <w:jc w:val="center"/>
        </w:trPr>
        <w:tc>
          <w:tcPr>
            <w:tcW w:w="817" w:type="dxa"/>
            <w:vAlign w:val="center"/>
          </w:tcPr>
          <w:p w:rsidR="00A90D2D" w:rsidRPr="002D669C" w:rsidRDefault="00A90D2D" w:rsidP="00926CC0">
            <w:pPr>
              <w:adjustRightInd w:val="0"/>
              <w:snapToGrid w:val="0"/>
              <w:ind w:firstLineChars="0" w:firstLine="0"/>
              <w:jc w:val="center"/>
              <w:rPr>
                <w:rFonts w:eastAsiaTheme="minorEastAsia"/>
                <w:sz w:val="21"/>
                <w:szCs w:val="21"/>
              </w:rPr>
            </w:pPr>
            <w:r w:rsidRPr="002D669C">
              <w:rPr>
                <w:rFonts w:eastAsiaTheme="minorEastAsia"/>
                <w:sz w:val="21"/>
                <w:szCs w:val="21"/>
              </w:rPr>
              <w:t>19</w:t>
            </w:r>
          </w:p>
        </w:tc>
        <w:tc>
          <w:tcPr>
            <w:tcW w:w="2126" w:type="dxa"/>
            <w:vAlign w:val="center"/>
          </w:tcPr>
          <w:p w:rsidR="00A90D2D" w:rsidRPr="002D669C" w:rsidRDefault="00A90D2D" w:rsidP="00926CC0">
            <w:pPr>
              <w:adjustRightInd w:val="0"/>
              <w:snapToGrid w:val="0"/>
              <w:ind w:firstLineChars="0" w:firstLine="0"/>
              <w:jc w:val="center"/>
              <w:rPr>
                <w:rFonts w:eastAsiaTheme="minorEastAsia"/>
                <w:sz w:val="21"/>
                <w:szCs w:val="21"/>
              </w:rPr>
            </w:pPr>
            <w:r w:rsidRPr="002D669C">
              <w:rPr>
                <w:rFonts w:eastAsiaTheme="minorEastAsia"/>
                <w:sz w:val="21"/>
                <w:szCs w:val="21"/>
              </w:rPr>
              <w:t>土毛巾</w:t>
            </w:r>
          </w:p>
        </w:tc>
        <w:tc>
          <w:tcPr>
            <w:tcW w:w="2236" w:type="dxa"/>
            <w:vAlign w:val="center"/>
          </w:tcPr>
          <w:p w:rsidR="00A90D2D" w:rsidRPr="002D669C" w:rsidRDefault="00A90D2D" w:rsidP="00926CC0">
            <w:pPr>
              <w:adjustRightInd w:val="0"/>
              <w:snapToGrid w:val="0"/>
              <w:ind w:firstLineChars="0" w:firstLine="0"/>
              <w:jc w:val="center"/>
              <w:rPr>
                <w:rFonts w:eastAsiaTheme="minorEastAsia"/>
                <w:sz w:val="21"/>
                <w:szCs w:val="21"/>
              </w:rPr>
            </w:pPr>
            <w:r w:rsidRPr="002D669C">
              <w:rPr>
                <w:rFonts w:eastAsiaTheme="minorEastAsia"/>
                <w:sz w:val="21"/>
                <w:szCs w:val="21"/>
              </w:rPr>
              <w:t>/</w:t>
            </w:r>
          </w:p>
        </w:tc>
        <w:tc>
          <w:tcPr>
            <w:tcW w:w="1209" w:type="dxa"/>
            <w:vAlign w:val="center"/>
          </w:tcPr>
          <w:p w:rsidR="00A90D2D" w:rsidRPr="002D669C" w:rsidRDefault="00A90D2D" w:rsidP="00926CC0">
            <w:pPr>
              <w:adjustRightInd w:val="0"/>
              <w:snapToGrid w:val="0"/>
              <w:ind w:firstLineChars="0" w:firstLine="0"/>
              <w:jc w:val="center"/>
              <w:rPr>
                <w:rFonts w:eastAsiaTheme="minorEastAsia"/>
                <w:sz w:val="21"/>
                <w:szCs w:val="21"/>
              </w:rPr>
            </w:pPr>
            <w:r w:rsidRPr="002D669C">
              <w:rPr>
                <w:rFonts w:eastAsiaTheme="minorEastAsia"/>
                <w:sz w:val="21"/>
                <w:szCs w:val="21"/>
              </w:rPr>
              <w:t>200</w:t>
            </w:r>
            <w:r w:rsidRPr="002D669C">
              <w:rPr>
                <w:rFonts w:eastAsiaTheme="minorEastAsia"/>
                <w:sz w:val="21"/>
                <w:szCs w:val="21"/>
              </w:rPr>
              <w:t>条</w:t>
            </w:r>
          </w:p>
        </w:tc>
        <w:tc>
          <w:tcPr>
            <w:tcW w:w="2268" w:type="dxa"/>
            <w:vAlign w:val="center"/>
          </w:tcPr>
          <w:p w:rsidR="00A90D2D" w:rsidRPr="002D669C" w:rsidRDefault="00A90D2D" w:rsidP="00926CC0">
            <w:pPr>
              <w:adjustRightInd w:val="0"/>
              <w:snapToGrid w:val="0"/>
              <w:ind w:firstLineChars="0" w:firstLine="0"/>
              <w:jc w:val="center"/>
              <w:rPr>
                <w:rFonts w:eastAsiaTheme="minorEastAsia"/>
                <w:sz w:val="21"/>
                <w:szCs w:val="21"/>
              </w:rPr>
            </w:pPr>
            <w:r w:rsidRPr="002D669C">
              <w:rPr>
                <w:rFonts w:eastAsiaTheme="minorEastAsia"/>
                <w:sz w:val="21"/>
                <w:szCs w:val="21"/>
              </w:rPr>
              <w:t>仓库</w:t>
            </w:r>
          </w:p>
        </w:tc>
      </w:tr>
      <w:tr w:rsidR="00A90D2D" w:rsidRPr="00047DD7" w:rsidTr="00926CC0">
        <w:trPr>
          <w:jc w:val="center"/>
        </w:trPr>
        <w:tc>
          <w:tcPr>
            <w:tcW w:w="817" w:type="dxa"/>
            <w:vAlign w:val="center"/>
          </w:tcPr>
          <w:p w:rsidR="00A90D2D" w:rsidRPr="002D669C" w:rsidRDefault="00A90D2D" w:rsidP="00926CC0">
            <w:pPr>
              <w:adjustRightInd w:val="0"/>
              <w:snapToGrid w:val="0"/>
              <w:ind w:firstLineChars="0" w:firstLine="0"/>
              <w:jc w:val="center"/>
              <w:rPr>
                <w:rFonts w:eastAsiaTheme="minorEastAsia"/>
                <w:sz w:val="21"/>
                <w:szCs w:val="21"/>
              </w:rPr>
            </w:pPr>
            <w:r w:rsidRPr="002D669C">
              <w:rPr>
                <w:rFonts w:eastAsiaTheme="minorEastAsia"/>
                <w:sz w:val="21"/>
                <w:szCs w:val="21"/>
              </w:rPr>
              <w:t>20</w:t>
            </w:r>
          </w:p>
        </w:tc>
        <w:tc>
          <w:tcPr>
            <w:tcW w:w="2126" w:type="dxa"/>
            <w:vAlign w:val="center"/>
          </w:tcPr>
          <w:p w:rsidR="00A90D2D" w:rsidRPr="002D669C" w:rsidRDefault="00A90D2D" w:rsidP="00926CC0">
            <w:pPr>
              <w:adjustRightInd w:val="0"/>
              <w:snapToGrid w:val="0"/>
              <w:ind w:firstLineChars="0" w:firstLine="0"/>
              <w:jc w:val="center"/>
              <w:rPr>
                <w:rFonts w:eastAsiaTheme="minorEastAsia"/>
                <w:sz w:val="21"/>
                <w:szCs w:val="21"/>
              </w:rPr>
            </w:pPr>
            <w:r w:rsidRPr="002D669C">
              <w:rPr>
                <w:rFonts w:eastAsiaTheme="minorEastAsia"/>
                <w:bCs/>
                <w:sz w:val="21"/>
                <w:szCs w:val="21"/>
              </w:rPr>
              <w:t>应急药箱</w:t>
            </w:r>
          </w:p>
        </w:tc>
        <w:tc>
          <w:tcPr>
            <w:tcW w:w="2236" w:type="dxa"/>
            <w:vAlign w:val="center"/>
          </w:tcPr>
          <w:p w:rsidR="00A90D2D" w:rsidRPr="002D669C" w:rsidRDefault="00A90D2D" w:rsidP="00926CC0">
            <w:pPr>
              <w:adjustRightInd w:val="0"/>
              <w:snapToGrid w:val="0"/>
              <w:ind w:firstLineChars="0" w:firstLine="0"/>
              <w:jc w:val="center"/>
              <w:rPr>
                <w:rFonts w:eastAsiaTheme="minorEastAsia"/>
                <w:sz w:val="21"/>
                <w:szCs w:val="21"/>
              </w:rPr>
            </w:pPr>
            <w:r w:rsidRPr="002D669C">
              <w:rPr>
                <w:rFonts w:eastAsiaTheme="minorEastAsia"/>
                <w:sz w:val="21"/>
                <w:szCs w:val="21"/>
              </w:rPr>
              <w:t>/</w:t>
            </w:r>
          </w:p>
        </w:tc>
        <w:tc>
          <w:tcPr>
            <w:tcW w:w="1209" w:type="dxa"/>
            <w:vAlign w:val="center"/>
          </w:tcPr>
          <w:p w:rsidR="00A90D2D" w:rsidRPr="002D669C" w:rsidRDefault="00A90D2D" w:rsidP="00926CC0">
            <w:pPr>
              <w:adjustRightInd w:val="0"/>
              <w:snapToGrid w:val="0"/>
              <w:ind w:firstLineChars="0" w:firstLine="0"/>
              <w:jc w:val="center"/>
              <w:rPr>
                <w:rFonts w:eastAsiaTheme="minorEastAsia"/>
                <w:sz w:val="21"/>
                <w:szCs w:val="21"/>
              </w:rPr>
            </w:pPr>
            <w:r w:rsidRPr="002D669C">
              <w:rPr>
                <w:rFonts w:eastAsiaTheme="minorEastAsia"/>
                <w:sz w:val="21"/>
                <w:szCs w:val="21"/>
              </w:rPr>
              <w:t>1</w:t>
            </w:r>
            <w:r w:rsidRPr="002D669C">
              <w:rPr>
                <w:rFonts w:eastAsiaTheme="minorEastAsia"/>
                <w:sz w:val="21"/>
                <w:szCs w:val="21"/>
              </w:rPr>
              <w:t>个</w:t>
            </w:r>
          </w:p>
        </w:tc>
        <w:tc>
          <w:tcPr>
            <w:tcW w:w="2268" w:type="dxa"/>
            <w:vAlign w:val="center"/>
          </w:tcPr>
          <w:p w:rsidR="00A90D2D" w:rsidRPr="002D669C" w:rsidRDefault="00A90D2D" w:rsidP="00926CC0">
            <w:pPr>
              <w:adjustRightInd w:val="0"/>
              <w:snapToGrid w:val="0"/>
              <w:ind w:firstLineChars="0" w:firstLine="0"/>
              <w:jc w:val="center"/>
              <w:rPr>
                <w:rFonts w:eastAsiaTheme="minorEastAsia"/>
                <w:sz w:val="21"/>
                <w:szCs w:val="21"/>
              </w:rPr>
            </w:pPr>
            <w:r w:rsidRPr="002D669C">
              <w:rPr>
                <w:rFonts w:eastAsiaTheme="minorEastAsia"/>
                <w:sz w:val="21"/>
                <w:szCs w:val="21"/>
              </w:rPr>
              <w:t>办公楼</w:t>
            </w:r>
          </w:p>
        </w:tc>
      </w:tr>
      <w:tr w:rsidR="00A90D2D" w:rsidRPr="00047DD7" w:rsidTr="00926CC0">
        <w:trPr>
          <w:jc w:val="center"/>
        </w:trPr>
        <w:tc>
          <w:tcPr>
            <w:tcW w:w="817" w:type="dxa"/>
            <w:vAlign w:val="center"/>
          </w:tcPr>
          <w:p w:rsidR="00A90D2D" w:rsidRPr="002D669C" w:rsidRDefault="00A90D2D" w:rsidP="00926CC0">
            <w:pPr>
              <w:adjustRightInd w:val="0"/>
              <w:snapToGrid w:val="0"/>
              <w:ind w:firstLineChars="0" w:firstLine="0"/>
              <w:jc w:val="center"/>
              <w:rPr>
                <w:rFonts w:eastAsiaTheme="minorEastAsia"/>
                <w:sz w:val="21"/>
                <w:szCs w:val="21"/>
              </w:rPr>
            </w:pPr>
            <w:r w:rsidRPr="002D669C">
              <w:rPr>
                <w:rFonts w:eastAsiaTheme="minorEastAsia"/>
                <w:sz w:val="21"/>
                <w:szCs w:val="21"/>
              </w:rPr>
              <w:t>21</w:t>
            </w:r>
          </w:p>
        </w:tc>
        <w:tc>
          <w:tcPr>
            <w:tcW w:w="2126" w:type="dxa"/>
            <w:vAlign w:val="center"/>
          </w:tcPr>
          <w:p w:rsidR="00A90D2D" w:rsidRPr="002D669C" w:rsidRDefault="00A90D2D" w:rsidP="00926CC0">
            <w:pPr>
              <w:adjustRightInd w:val="0"/>
              <w:snapToGrid w:val="0"/>
              <w:ind w:firstLineChars="0" w:firstLine="0"/>
              <w:jc w:val="center"/>
              <w:rPr>
                <w:rFonts w:eastAsiaTheme="minorEastAsia"/>
                <w:sz w:val="21"/>
                <w:szCs w:val="21"/>
              </w:rPr>
            </w:pPr>
            <w:r w:rsidRPr="002D669C">
              <w:rPr>
                <w:rFonts w:eastAsiaTheme="minorEastAsia"/>
                <w:sz w:val="21"/>
                <w:szCs w:val="21"/>
              </w:rPr>
              <w:t>叉车</w:t>
            </w:r>
          </w:p>
        </w:tc>
        <w:tc>
          <w:tcPr>
            <w:tcW w:w="2236" w:type="dxa"/>
            <w:vAlign w:val="center"/>
          </w:tcPr>
          <w:p w:rsidR="00A90D2D" w:rsidRPr="002D669C" w:rsidRDefault="00A90D2D" w:rsidP="00926CC0">
            <w:pPr>
              <w:adjustRightInd w:val="0"/>
              <w:snapToGrid w:val="0"/>
              <w:ind w:firstLineChars="0" w:firstLine="0"/>
              <w:jc w:val="center"/>
              <w:rPr>
                <w:rFonts w:eastAsiaTheme="minorEastAsia"/>
                <w:sz w:val="21"/>
                <w:szCs w:val="21"/>
              </w:rPr>
            </w:pPr>
            <w:r w:rsidRPr="002D669C">
              <w:rPr>
                <w:rFonts w:eastAsiaTheme="minorEastAsia"/>
                <w:sz w:val="21"/>
                <w:szCs w:val="21"/>
              </w:rPr>
              <w:t>/</w:t>
            </w:r>
          </w:p>
        </w:tc>
        <w:tc>
          <w:tcPr>
            <w:tcW w:w="1209" w:type="dxa"/>
            <w:vAlign w:val="center"/>
          </w:tcPr>
          <w:p w:rsidR="00A90D2D" w:rsidRPr="002D669C" w:rsidRDefault="00A90D2D" w:rsidP="00926CC0">
            <w:pPr>
              <w:adjustRightInd w:val="0"/>
              <w:snapToGrid w:val="0"/>
              <w:ind w:firstLineChars="0" w:firstLine="0"/>
              <w:jc w:val="center"/>
              <w:rPr>
                <w:rFonts w:eastAsiaTheme="minorEastAsia"/>
                <w:sz w:val="21"/>
                <w:szCs w:val="21"/>
              </w:rPr>
            </w:pPr>
            <w:r w:rsidRPr="002D669C">
              <w:rPr>
                <w:rFonts w:eastAsiaTheme="minorEastAsia"/>
                <w:sz w:val="21"/>
                <w:szCs w:val="21"/>
              </w:rPr>
              <w:t>1</w:t>
            </w:r>
            <w:r w:rsidRPr="002D669C">
              <w:rPr>
                <w:rFonts w:eastAsiaTheme="minorEastAsia"/>
                <w:sz w:val="21"/>
                <w:szCs w:val="21"/>
              </w:rPr>
              <w:t>台</w:t>
            </w:r>
          </w:p>
        </w:tc>
        <w:tc>
          <w:tcPr>
            <w:tcW w:w="2268" w:type="dxa"/>
            <w:vAlign w:val="center"/>
          </w:tcPr>
          <w:p w:rsidR="00A90D2D" w:rsidRPr="002D669C" w:rsidRDefault="00A90D2D" w:rsidP="00926CC0">
            <w:pPr>
              <w:adjustRightInd w:val="0"/>
              <w:snapToGrid w:val="0"/>
              <w:ind w:firstLineChars="0" w:firstLine="0"/>
              <w:jc w:val="center"/>
              <w:rPr>
                <w:rFonts w:eastAsiaTheme="minorEastAsia"/>
                <w:sz w:val="21"/>
                <w:szCs w:val="21"/>
              </w:rPr>
            </w:pPr>
            <w:r w:rsidRPr="002D669C">
              <w:rPr>
                <w:rFonts w:eastAsiaTheme="minorEastAsia"/>
                <w:sz w:val="21"/>
                <w:szCs w:val="21"/>
              </w:rPr>
              <w:t>仓库</w:t>
            </w:r>
          </w:p>
        </w:tc>
      </w:tr>
      <w:tr w:rsidR="00A90D2D" w:rsidRPr="00047DD7" w:rsidTr="001B11A7">
        <w:trPr>
          <w:jc w:val="center"/>
        </w:trPr>
        <w:tc>
          <w:tcPr>
            <w:tcW w:w="817" w:type="dxa"/>
          </w:tcPr>
          <w:p w:rsidR="00A90D2D" w:rsidRPr="00047DD7" w:rsidRDefault="00A90D2D" w:rsidP="00047DD7">
            <w:pPr>
              <w:adjustRightInd w:val="0"/>
              <w:snapToGrid w:val="0"/>
              <w:ind w:firstLineChars="0" w:firstLine="0"/>
              <w:jc w:val="center"/>
              <w:rPr>
                <w:rFonts w:eastAsiaTheme="minorEastAsia"/>
                <w:sz w:val="21"/>
                <w:szCs w:val="21"/>
              </w:rPr>
            </w:pPr>
            <w:r w:rsidRPr="00047DD7">
              <w:rPr>
                <w:rFonts w:eastAsiaTheme="minorEastAsia" w:hint="eastAsia"/>
                <w:sz w:val="21"/>
                <w:szCs w:val="21"/>
              </w:rPr>
              <w:t>19</w:t>
            </w:r>
          </w:p>
        </w:tc>
        <w:tc>
          <w:tcPr>
            <w:tcW w:w="2126" w:type="dxa"/>
            <w:vAlign w:val="center"/>
          </w:tcPr>
          <w:p w:rsidR="00A90D2D" w:rsidRPr="00047DD7" w:rsidRDefault="00A90D2D" w:rsidP="00047DD7">
            <w:pPr>
              <w:adjustRightInd w:val="0"/>
              <w:snapToGrid w:val="0"/>
              <w:ind w:firstLineChars="0" w:firstLine="0"/>
              <w:jc w:val="center"/>
              <w:rPr>
                <w:rFonts w:eastAsiaTheme="minorEastAsia"/>
                <w:sz w:val="21"/>
                <w:szCs w:val="21"/>
              </w:rPr>
            </w:pPr>
            <w:r w:rsidRPr="00047DD7">
              <w:rPr>
                <w:rFonts w:eastAsiaTheme="minorEastAsia"/>
                <w:sz w:val="21"/>
                <w:szCs w:val="21"/>
              </w:rPr>
              <w:t>土毛巾</w:t>
            </w:r>
          </w:p>
        </w:tc>
        <w:tc>
          <w:tcPr>
            <w:tcW w:w="2236" w:type="dxa"/>
            <w:vAlign w:val="center"/>
          </w:tcPr>
          <w:p w:rsidR="00A90D2D" w:rsidRPr="00047DD7" w:rsidRDefault="00A90D2D" w:rsidP="008239EF">
            <w:pPr>
              <w:adjustRightInd w:val="0"/>
              <w:snapToGrid w:val="0"/>
              <w:ind w:firstLineChars="0" w:firstLine="0"/>
              <w:jc w:val="center"/>
              <w:rPr>
                <w:rFonts w:eastAsiaTheme="minorEastAsia"/>
                <w:sz w:val="21"/>
                <w:szCs w:val="21"/>
              </w:rPr>
            </w:pPr>
            <w:r w:rsidRPr="00047DD7">
              <w:rPr>
                <w:rFonts w:eastAsiaTheme="minorEastAsia"/>
                <w:sz w:val="21"/>
                <w:szCs w:val="21"/>
              </w:rPr>
              <w:t>/</w:t>
            </w:r>
          </w:p>
        </w:tc>
        <w:tc>
          <w:tcPr>
            <w:tcW w:w="1209" w:type="dxa"/>
            <w:vAlign w:val="center"/>
          </w:tcPr>
          <w:p w:rsidR="00A90D2D" w:rsidRPr="00047DD7" w:rsidRDefault="00A90D2D" w:rsidP="00047DD7">
            <w:pPr>
              <w:adjustRightInd w:val="0"/>
              <w:snapToGrid w:val="0"/>
              <w:ind w:firstLineChars="0" w:firstLine="0"/>
              <w:jc w:val="center"/>
              <w:rPr>
                <w:rFonts w:eastAsiaTheme="minorEastAsia"/>
                <w:sz w:val="21"/>
                <w:szCs w:val="21"/>
              </w:rPr>
            </w:pPr>
            <w:r w:rsidRPr="00047DD7">
              <w:rPr>
                <w:rFonts w:eastAsiaTheme="minorEastAsia"/>
                <w:sz w:val="21"/>
                <w:szCs w:val="21"/>
              </w:rPr>
              <w:t>200</w:t>
            </w:r>
            <w:r w:rsidRPr="00047DD7">
              <w:rPr>
                <w:rFonts w:eastAsiaTheme="minorEastAsia"/>
                <w:sz w:val="21"/>
                <w:szCs w:val="21"/>
              </w:rPr>
              <w:t>条</w:t>
            </w:r>
          </w:p>
        </w:tc>
        <w:tc>
          <w:tcPr>
            <w:tcW w:w="2268" w:type="dxa"/>
            <w:vAlign w:val="center"/>
          </w:tcPr>
          <w:p w:rsidR="00A90D2D" w:rsidRPr="00047DD7" w:rsidRDefault="00A90D2D" w:rsidP="00047DD7">
            <w:pPr>
              <w:adjustRightInd w:val="0"/>
              <w:snapToGrid w:val="0"/>
              <w:ind w:firstLineChars="0" w:firstLine="0"/>
              <w:jc w:val="center"/>
              <w:rPr>
                <w:rFonts w:eastAsiaTheme="minorEastAsia"/>
                <w:sz w:val="21"/>
                <w:szCs w:val="21"/>
              </w:rPr>
            </w:pPr>
            <w:r w:rsidRPr="00047DD7">
              <w:rPr>
                <w:rFonts w:eastAsiaTheme="minorEastAsia"/>
                <w:sz w:val="21"/>
                <w:szCs w:val="21"/>
              </w:rPr>
              <w:t>仓库</w:t>
            </w:r>
          </w:p>
        </w:tc>
      </w:tr>
      <w:tr w:rsidR="00A90D2D" w:rsidRPr="00047DD7" w:rsidTr="001B11A7">
        <w:trPr>
          <w:jc w:val="center"/>
        </w:trPr>
        <w:tc>
          <w:tcPr>
            <w:tcW w:w="817" w:type="dxa"/>
          </w:tcPr>
          <w:p w:rsidR="00A90D2D" w:rsidRPr="00047DD7" w:rsidRDefault="00A90D2D" w:rsidP="00047DD7">
            <w:pPr>
              <w:adjustRightInd w:val="0"/>
              <w:snapToGrid w:val="0"/>
              <w:ind w:firstLineChars="0" w:firstLine="0"/>
              <w:jc w:val="center"/>
              <w:rPr>
                <w:rFonts w:eastAsiaTheme="minorEastAsia"/>
                <w:sz w:val="21"/>
                <w:szCs w:val="21"/>
              </w:rPr>
            </w:pPr>
            <w:r w:rsidRPr="00047DD7">
              <w:rPr>
                <w:rFonts w:eastAsiaTheme="minorEastAsia" w:hint="eastAsia"/>
                <w:sz w:val="21"/>
                <w:szCs w:val="21"/>
              </w:rPr>
              <w:t>20</w:t>
            </w:r>
          </w:p>
        </w:tc>
        <w:tc>
          <w:tcPr>
            <w:tcW w:w="2126" w:type="dxa"/>
            <w:vAlign w:val="center"/>
          </w:tcPr>
          <w:p w:rsidR="00A90D2D" w:rsidRPr="00047DD7" w:rsidRDefault="00A90D2D" w:rsidP="00047DD7">
            <w:pPr>
              <w:adjustRightInd w:val="0"/>
              <w:snapToGrid w:val="0"/>
              <w:ind w:firstLineChars="0" w:firstLine="0"/>
              <w:jc w:val="center"/>
              <w:rPr>
                <w:rFonts w:eastAsiaTheme="minorEastAsia"/>
                <w:sz w:val="21"/>
                <w:szCs w:val="21"/>
              </w:rPr>
            </w:pPr>
            <w:r w:rsidRPr="00047DD7">
              <w:rPr>
                <w:rFonts w:eastAsiaTheme="minorEastAsia"/>
                <w:bCs/>
                <w:sz w:val="21"/>
                <w:szCs w:val="21"/>
              </w:rPr>
              <w:t>应急药箱</w:t>
            </w:r>
          </w:p>
        </w:tc>
        <w:tc>
          <w:tcPr>
            <w:tcW w:w="2236" w:type="dxa"/>
          </w:tcPr>
          <w:p w:rsidR="00A90D2D" w:rsidRPr="00047DD7" w:rsidRDefault="00A90D2D" w:rsidP="008239EF">
            <w:pPr>
              <w:adjustRightInd w:val="0"/>
              <w:snapToGrid w:val="0"/>
              <w:ind w:firstLineChars="0" w:firstLine="0"/>
              <w:jc w:val="center"/>
              <w:rPr>
                <w:rFonts w:eastAsiaTheme="minorEastAsia"/>
                <w:sz w:val="21"/>
                <w:szCs w:val="21"/>
              </w:rPr>
            </w:pPr>
            <w:r w:rsidRPr="00047DD7">
              <w:rPr>
                <w:rFonts w:eastAsiaTheme="minorEastAsia"/>
                <w:sz w:val="21"/>
                <w:szCs w:val="21"/>
              </w:rPr>
              <w:t>/</w:t>
            </w:r>
          </w:p>
        </w:tc>
        <w:tc>
          <w:tcPr>
            <w:tcW w:w="1209" w:type="dxa"/>
            <w:vAlign w:val="center"/>
          </w:tcPr>
          <w:p w:rsidR="00A90D2D" w:rsidRPr="00047DD7" w:rsidRDefault="00A90D2D" w:rsidP="00047DD7">
            <w:pPr>
              <w:adjustRightInd w:val="0"/>
              <w:snapToGrid w:val="0"/>
              <w:ind w:firstLineChars="0" w:firstLine="0"/>
              <w:jc w:val="center"/>
              <w:rPr>
                <w:rFonts w:eastAsiaTheme="minorEastAsia"/>
                <w:sz w:val="21"/>
                <w:szCs w:val="21"/>
              </w:rPr>
            </w:pPr>
            <w:r>
              <w:rPr>
                <w:rFonts w:eastAsiaTheme="minorEastAsia" w:hint="eastAsia"/>
                <w:sz w:val="21"/>
                <w:szCs w:val="21"/>
              </w:rPr>
              <w:t>1</w:t>
            </w:r>
            <w:r>
              <w:rPr>
                <w:rFonts w:eastAsiaTheme="minorEastAsia" w:hint="eastAsia"/>
                <w:sz w:val="21"/>
                <w:szCs w:val="21"/>
              </w:rPr>
              <w:t>个</w:t>
            </w:r>
          </w:p>
        </w:tc>
        <w:tc>
          <w:tcPr>
            <w:tcW w:w="2268" w:type="dxa"/>
            <w:vAlign w:val="center"/>
          </w:tcPr>
          <w:p w:rsidR="00A90D2D" w:rsidRPr="00047DD7" w:rsidRDefault="00A90D2D" w:rsidP="00047DD7">
            <w:pPr>
              <w:adjustRightInd w:val="0"/>
              <w:snapToGrid w:val="0"/>
              <w:ind w:firstLineChars="0" w:firstLine="0"/>
              <w:jc w:val="center"/>
              <w:rPr>
                <w:rFonts w:eastAsiaTheme="minorEastAsia"/>
                <w:sz w:val="21"/>
                <w:szCs w:val="21"/>
              </w:rPr>
            </w:pPr>
            <w:r w:rsidRPr="00047DD7">
              <w:rPr>
                <w:rFonts w:eastAsiaTheme="minorEastAsia"/>
                <w:sz w:val="21"/>
                <w:szCs w:val="21"/>
              </w:rPr>
              <w:t>办公楼</w:t>
            </w:r>
          </w:p>
        </w:tc>
      </w:tr>
      <w:tr w:rsidR="00A90D2D" w:rsidRPr="00047DD7" w:rsidTr="001B11A7">
        <w:trPr>
          <w:jc w:val="center"/>
        </w:trPr>
        <w:tc>
          <w:tcPr>
            <w:tcW w:w="817" w:type="dxa"/>
          </w:tcPr>
          <w:p w:rsidR="00A90D2D" w:rsidRPr="00047DD7" w:rsidRDefault="00A90D2D" w:rsidP="00047DD7">
            <w:pPr>
              <w:adjustRightInd w:val="0"/>
              <w:snapToGrid w:val="0"/>
              <w:ind w:firstLineChars="0" w:firstLine="0"/>
              <w:jc w:val="center"/>
              <w:rPr>
                <w:rFonts w:eastAsiaTheme="minorEastAsia"/>
                <w:sz w:val="21"/>
                <w:szCs w:val="21"/>
              </w:rPr>
            </w:pPr>
            <w:r w:rsidRPr="00047DD7">
              <w:rPr>
                <w:rFonts w:eastAsiaTheme="minorEastAsia" w:hint="eastAsia"/>
                <w:sz w:val="21"/>
                <w:szCs w:val="21"/>
              </w:rPr>
              <w:t>21</w:t>
            </w:r>
          </w:p>
        </w:tc>
        <w:tc>
          <w:tcPr>
            <w:tcW w:w="2126" w:type="dxa"/>
            <w:vAlign w:val="center"/>
          </w:tcPr>
          <w:p w:rsidR="00A90D2D" w:rsidRPr="00047DD7" w:rsidRDefault="00A90D2D" w:rsidP="00047DD7">
            <w:pPr>
              <w:adjustRightInd w:val="0"/>
              <w:snapToGrid w:val="0"/>
              <w:ind w:firstLineChars="0" w:firstLine="0"/>
              <w:jc w:val="center"/>
              <w:rPr>
                <w:rFonts w:eastAsiaTheme="minorEastAsia"/>
                <w:sz w:val="21"/>
                <w:szCs w:val="21"/>
              </w:rPr>
            </w:pPr>
            <w:r w:rsidRPr="00047DD7">
              <w:rPr>
                <w:rFonts w:eastAsiaTheme="minorEastAsia"/>
                <w:sz w:val="21"/>
                <w:szCs w:val="21"/>
              </w:rPr>
              <w:t>叉车</w:t>
            </w:r>
          </w:p>
        </w:tc>
        <w:tc>
          <w:tcPr>
            <w:tcW w:w="2236" w:type="dxa"/>
            <w:vAlign w:val="center"/>
          </w:tcPr>
          <w:p w:rsidR="00A90D2D" w:rsidRPr="00047DD7" w:rsidRDefault="00A90D2D" w:rsidP="008239EF">
            <w:pPr>
              <w:adjustRightInd w:val="0"/>
              <w:snapToGrid w:val="0"/>
              <w:ind w:firstLineChars="0" w:firstLine="0"/>
              <w:jc w:val="center"/>
              <w:rPr>
                <w:rFonts w:eastAsiaTheme="minorEastAsia"/>
                <w:sz w:val="21"/>
                <w:szCs w:val="21"/>
              </w:rPr>
            </w:pPr>
            <w:r w:rsidRPr="00047DD7">
              <w:rPr>
                <w:rFonts w:eastAsiaTheme="minorEastAsia"/>
                <w:sz w:val="21"/>
                <w:szCs w:val="21"/>
              </w:rPr>
              <w:t>/</w:t>
            </w:r>
          </w:p>
        </w:tc>
        <w:tc>
          <w:tcPr>
            <w:tcW w:w="1209" w:type="dxa"/>
            <w:vAlign w:val="center"/>
          </w:tcPr>
          <w:p w:rsidR="00A90D2D" w:rsidRPr="00047DD7" w:rsidRDefault="00A90D2D" w:rsidP="00047DD7">
            <w:pPr>
              <w:adjustRightInd w:val="0"/>
              <w:snapToGrid w:val="0"/>
              <w:ind w:firstLineChars="0" w:firstLine="0"/>
              <w:jc w:val="center"/>
              <w:rPr>
                <w:rFonts w:eastAsiaTheme="minorEastAsia"/>
                <w:sz w:val="21"/>
                <w:szCs w:val="21"/>
              </w:rPr>
            </w:pPr>
            <w:r w:rsidRPr="00047DD7">
              <w:rPr>
                <w:rFonts w:eastAsiaTheme="minorEastAsia"/>
                <w:sz w:val="21"/>
                <w:szCs w:val="21"/>
              </w:rPr>
              <w:t>1</w:t>
            </w:r>
            <w:r w:rsidRPr="00047DD7">
              <w:rPr>
                <w:rFonts w:eastAsiaTheme="minorEastAsia"/>
                <w:sz w:val="21"/>
                <w:szCs w:val="21"/>
              </w:rPr>
              <w:t>台</w:t>
            </w:r>
          </w:p>
        </w:tc>
        <w:tc>
          <w:tcPr>
            <w:tcW w:w="2268" w:type="dxa"/>
            <w:vAlign w:val="center"/>
          </w:tcPr>
          <w:p w:rsidR="00A90D2D" w:rsidRPr="00047DD7" w:rsidRDefault="00A90D2D" w:rsidP="00047DD7">
            <w:pPr>
              <w:adjustRightInd w:val="0"/>
              <w:snapToGrid w:val="0"/>
              <w:ind w:firstLineChars="0" w:firstLine="0"/>
              <w:jc w:val="center"/>
              <w:rPr>
                <w:rFonts w:eastAsiaTheme="minorEastAsia"/>
                <w:sz w:val="21"/>
                <w:szCs w:val="21"/>
              </w:rPr>
            </w:pPr>
            <w:r w:rsidRPr="00047DD7">
              <w:rPr>
                <w:rFonts w:eastAsiaTheme="minorEastAsia"/>
                <w:sz w:val="21"/>
                <w:szCs w:val="21"/>
              </w:rPr>
              <w:t>仓库</w:t>
            </w:r>
          </w:p>
        </w:tc>
      </w:tr>
      <w:tr w:rsidR="00A90D2D" w:rsidRPr="00047DD7" w:rsidTr="001B11A7">
        <w:trPr>
          <w:jc w:val="center"/>
        </w:trPr>
        <w:tc>
          <w:tcPr>
            <w:tcW w:w="817" w:type="dxa"/>
          </w:tcPr>
          <w:p w:rsidR="00A90D2D" w:rsidRPr="00AE49B1" w:rsidRDefault="00A90D2D" w:rsidP="00AE49B1">
            <w:pPr>
              <w:adjustRightInd w:val="0"/>
              <w:snapToGrid w:val="0"/>
              <w:ind w:firstLineChars="0" w:firstLine="0"/>
              <w:jc w:val="center"/>
              <w:rPr>
                <w:rFonts w:eastAsiaTheme="minorEastAsia"/>
                <w:sz w:val="21"/>
                <w:szCs w:val="21"/>
              </w:rPr>
            </w:pPr>
            <w:r w:rsidRPr="00AE49B1">
              <w:rPr>
                <w:rFonts w:eastAsiaTheme="minorEastAsia" w:hint="eastAsia"/>
                <w:sz w:val="21"/>
                <w:szCs w:val="21"/>
              </w:rPr>
              <w:t>22</w:t>
            </w:r>
          </w:p>
        </w:tc>
        <w:tc>
          <w:tcPr>
            <w:tcW w:w="2126" w:type="dxa"/>
            <w:vAlign w:val="center"/>
          </w:tcPr>
          <w:p w:rsidR="00A90D2D" w:rsidRPr="00AE49B1" w:rsidRDefault="00A90D2D" w:rsidP="00AE49B1">
            <w:pPr>
              <w:adjustRightInd w:val="0"/>
              <w:snapToGrid w:val="0"/>
              <w:ind w:firstLineChars="0" w:firstLine="0"/>
              <w:jc w:val="center"/>
              <w:rPr>
                <w:rFonts w:eastAsiaTheme="minorEastAsia"/>
                <w:sz w:val="21"/>
                <w:szCs w:val="21"/>
              </w:rPr>
            </w:pPr>
            <w:r w:rsidRPr="00AE49B1">
              <w:rPr>
                <w:rFonts w:eastAsiaTheme="minorEastAsia"/>
                <w:sz w:val="21"/>
                <w:szCs w:val="21"/>
              </w:rPr>
              <w:t>有毒有害气体报警器</w:t>
            </w:r>
          </w:p>
        </w:tc>
        <w:tc>
          <w:tcPr>
            <w:tcW w:w="2236" w:type="dxa"/>
            <w:vAlign w:val="center"/>
          </w:tcPr>
          <w:p w:rsidR="00A90D2D" w:rsidRPr="00AE49B1" w:rsidRDefault="00A90D2D" w:rsidP="00AE49B1">
            <w:pPr>
              <w:adjustRightInd w:val="0"/>
              <w:snapToGrid w:val="0"/>
              <w:ind w:firstLineChars="0" w:firstLine="0"/>
              <w:jc w:val="center"/>
              <w:rPr>
                <w:rFonts w:eastAsiaTheme="minorEastAsia"/>
                <w:sz w:val="21"/>
                <w:szCs w:val="21"/>
              </w:rPr>
            </w:pPr>
            <w:r w:rsidRPr="00AE49B1">
              <w:rPr>
                <w:rFonts w:eastAsiaTheme="minorEastAsia" w:hint="eastAsia"/>
                <w:sz w:val="21"/>
                <w:szCs w:val="21"/>
              </w:rPr>
              <w:t>/</w:t>
            </w:r>
          </w:p>
        </w:tc>
        <w:tc>
          <w:tcPr>
            <w:tcW w:w="1209" w:type="dxa"/>
            <w:vAlign w:val="center"/>
          </w:tcPr>
          <w:p w:rsidR="00A90D2D" w:rsidRPr="00AE49B1" w:rsidRDefault="00A90D2D" w:rsidP="00AE49B1">
            <w:pPr>
              <w:adjustRightInd w:val="0"/>
              <w:snapToGrid w:val="0"/>
              <w:ind w:firstLineChars="0" w:firstLine="0"/>
              <w:jc w:val="center"/>
              <w:rPr>
                <w:rFonts w:eastAsiaTheme="minorEastAsia"/>
                <w:sz w:val="21"/>
                <w:szCs w:val="21"/>
              </w:rPr>
            </w:pPr>
            <w:r w:rsidRPr="00AE49B1">
              <w:rPr>
                <w:rFonts w:eastAsiaTheme="minorEastAsia" w:hint="eastAsia"/>
                <w:sz w:val="21"/>
                <w:szCs w:val="21"/>
              </w:rPr>
              <w:t>2</w:t>
            </w:r>
            <w:r w:rsidRPr="00AE49B1">
              <w:rPr>
                <w:rFonts w:eastAsiaTheme="minorEastAsia" w:hint="eastAsia"/>
                <w:sz w:val="21"/>
                <w:szCs w:val="21"/>
              </w:rPr>
              <w:t>套</w:t>
            </w:r>
          </w:p>
        </w:tc>
        <w:tc>
          <w:tcPr>
            <w:tcW w:w="2268" w:type="dxa"/>
            <w:vAlign w:val="center"/>
          </w:tcPr>
          <w:p w:rsidR="00A90D2D" w:rsidRPr="00AE49B1" w:rsidRDefault="00A90D2D" w:rsidP="00AE49B1">
            <w:pPr>
              <w:adjustRightInd w:val="0"/>
              <w:snapToGrid w:val="0"/>
              <w:ind w:firstLineChars="0" w:firstLine="0"/>
              <w:jc w:val="center"/>
              <w:rPr>
                <w:rFonts w:eastAsiaTheme="minorEastAsia"/>
                <w:sz w:val="21"/>
                <w:szCs w:val="21"/>
              </w:rPr>
            </w:pPr>
            <w:r w:rsidRPr="00AE49B1">
              <w:rPr>
                <w:rFonts w:eastAsiaTheme="minorEastAsia"/>
                <w:sz w:val="21"/>
                <w:szCs w:val="21"/>
              </w:rPr>
              <w:t>容积存放区</w:t>
            </w:r>
          </w:p>
        </w:tc>
      </w:tr>
      <w:tr w:rsidR="00A90D2D" w:rsidRPr="00047DD7" w:rsidTr="001B11A7">
        <w:trPr>
          <w:jc w:val="center"/>
        </w:trPr>
        <w:tc>
          <w:tcPr>
            <w:tcW w:w="817" w:type="dxa"/>
          </w:tcPr>
          <w:p w:rsidR="00A90D2D" w:rsidRPr="00AE49B1" w:rsidRDefault="00A90D2D" w:rsidP="00AE49B1">
            <w:pPr>
              <w:adjustRightInd w:val="0"/>
              <w:snapToGrid w:val="0"/>
              <w:ind w:firstLineChars="0" w:firstLine="0"/>
              <w:jc w:val="center"/>
              <w:rPr>
                <w:rFonts w:eastAsiaTheme="minorEastAsia"/>
                <w:sz w:val="21"/>
                <w:szCs w:val="21"/>
              </w:rPr>
            </w:pPr>
            <w:r w:rsidRPr="00AE49B1">
              <w:rPr>
                <w:rFonts w:eastAsiaTheme="minorEastAsia" w:hint="eastAsia"/>
                <w:sz w:val="21"/>
                <w:szCs w:val="21"/>
              </w:rPr>
              <w:t>23</w:t>
            </w:r>
          </w:p>
        </w:tc>
        <w:tc>
          <w:tcPr>
            <w:tcW w:w="2126" w:type="dxa"/>
            <w:vAlign w:val="center"/>
          </w:tcPr>
          <w:p w:rsidR="00A90D2D" w:rsidRPr="00AE49B1" w:rsidRDefault="00A90D2D" w:rsidP="00AE49B1">
            <w:pPr>
              <w:adjustRightInd w:val="0"/>
              <w:snapToGrid w:val="0"/>
              <w:ind w:firstLineChars="0" w:firstLine="0"/>
              <w:jc w:val="center"/>
              <w:rPr>
                <w:rFonts w:eastAsiaTheme="minorEastAsia"/>
                <w:sz w:val="21"/>
                <w:szCs w:val="21"/>
              </w:rPr>
            </w:pPr>
            <w:r w:rsidRPr="00AE49B1">
              <w:rPr>
                <w:rFonts w:eastAsiaTheme="minorEastAsia"/>
                <w:sz w:val="21"/>
                <w:szCs w:val="21"/>
              </w:rPr>
              <w:t>吸附毡</w:t>
            </w:r>
          </w:p>
        </w:tc>
        <w:tc>
          <w:tcPr>
            <w:tcW w:w="2236" w:type="dxa"/>
            <w:vAlign w:val="center"/>
          </w:tcPr>
          <w:p w:rsidR="00A90D2D" w:rsidRPr="00AE49B1" w:rsidRDefault="00A90D2D" w:rsidP="00AE49B1">
            <w:pPr>
              <w:adjustRightInd w:val="0"/>
              <w:snapToGrid w:val="0"/>
              <w:ind w:firstLineChars="0" w:firstLine="0"/>
              <w:jc w:val="center"/>
              <w:rPr>
                <w:rFonts w:eastAsiaTheme="minorEastAsia"/>
                <w:sz w:val="21"/>
                <w:szCs w:val="21"/>
              </w:rPr>
            </w:pPr>
            <w:r w:rsidRPr="00AE49B1">
              <w:rPr>
                <w:rFonts w:eastAsiaTheme="minorEastAsia" w:hint="eastAsia"/>
                <w:sz w:val="21"/>
                <w:szCs w:val="21"/>
              </w:rPr>
              <w:t>/</w:t>
            </w:r>
          </w:p>
        </w:tc>
        <w:tc>
          <w:tcPr>
            <w:tcW w:w="1209" w:type="dxa"/>
            <w:vAlign w:val="center"/>
          </w:tcPr>
          <w:p w:rsidR="00A90D2D" w:rsidRPr="00AE49B1" w:rsidRDefault="00A90D2D" w:rsidP="00AE49B1">
            <w:pPr>
              <w:adjustRightInd w:val="0"/>
              <w:snapToGrid w:val="0"/>
              <w:ind w:firstLineChars="0" w:firstLine="0"/>
              <w:jc w:val="center"/>
              <w:rPr>
                <w:rFonts w:eastAsiaTheme="minorEastAsia"/>
                <w:sz w:val="21"/>
                <w:szCs w:val="21"/>
              </w:rPr>
            </w:pPr>
            <w:r w:rsidRPr="00AE49B1">
              <w:rPr>
                <w:rFonts w:eastAsiaTheme="minorEastAsia" w:hint="eastAsia"/>
                <w:sz w:val="21"/>
                <w:szCs w:val="21"/>
              </w:rPr>
              <w:t>10</w:t>
            </w:r>
            <w:r w:rsidRPr="00AE49B1">
              <w:rPr>
                <w:rFonts w:eastAsiaTheme="minorEastAsia" w:hint="eastAsia"/>
                <w:sz w:val="21"/>
                <w:szCs w:val="21"/>
              </w:rPr>
              <w:t>条</w:t>
            </w:r>
          </w:p>
        </w:tc>
        <w:tc>
          <w:tcPr>
            <w:tcW w:w="2268" w:type="dxa"/>
            <w:vAlign w:val="center"/>
          </w:tcPr>
          <w:p w:rsidR="00A90D2D" w:rsidRPr="00AE49B1" w:rsidRDefault="00A90D2D" w:rsidP="00AE49B1">
            <w:pPr>
              <w:adjustRightInd w:val="0"/>
              <w:snapToGrid w:val="0"/>
              <w:ind w:firstLineChars="0" w:firstLine="0"/>
              <w:jc w:val="center"/>
              <w:rPr>
                <w:rFonts w:eastAsiaTheme="minorEastAsia"/>
                <w:sz w:val="21"/>
                <w:szCs w:val="21"/>
              </w:rPr>
            </w:pPr>
            <w:r w:rsidRPr="00AE49B1">
              <w:rPr>
                <w:rFonts w:eastAsiaTheme="minorEastAsia"/>
                <w:sz w:val="21"/>
                <w:szCs w:val="21"/>
              </w:rPr>
              <w:t>放液体的车间或仓库</w:t>
            </w:r>
          </w:p>
        </w:tc>
      </w:tr>
      <w:tr w:rsidR="00A90D2D" w:rsidRPr="00047DD7" w:rsidTr="001B11A7">
        <w:trPr>
          <w:jc w:val="center"/>
        </w:trPr>
        <w:tc>
          <w:tcPr>
            <w:tcW w:w="817" w:type="dxa"/>
          </w:tcPr>
          <w:p w:rsidR="00A90D2D" w:rsidRPr="00AE49B1" w:rsidRDefault="00A90D2D" w:rsidP="00AE49B1">
            <w:pPr>
              <w:adjustRightInd w:val="0"/>
              <w:snapToGrid w:val="0"/>
              <w:ind w:firstLineChars="0" w:firstLine="0"/>
              <w:jc w:val="center"/>
              <w:rPr>
                <w:rFonts w:eastAsiaTheme="minorEastAsia"/>
                <w:sz w:val="21"/>
                <w:szCs w:val="21"/>
              </w:rPr>
            </w:pPr>
            <w:r w:rsidRPr="00AE49B1">
              <w:rPr>
                <w:rFonts w:eastAsiaTheme="minorEastAsia" w:hint="eastAsia"/>
                <w:sz w:val="21"/>
                <w:szCs w:val="21"/>
              </w:rPr>
              <w:t>24</w:t>
            </w:r>
          </w:p>
        </w:tc>
        <w:tc>
          <w:tcPr>
            <w:tcW w:w="2126" w:type="dxa"/>
            <w:vAlign w:val="center"/>
          </w:tcPr>
          <w:p w:rsidR="00A90D2D" w:rsidRPr="00AE49B1" w:rsidRDefault="00A90D2D" w:rsidP="00AE49B1">
            <w:pPr>
              <w:adjustRightInd w:val="0"/>
              <w:snapToGrid w:val="0"/>
              <w:ind w:firstLineChars="0" w:firstLine="0"/>
              <w:jc w:val="center"/>
              <w:rPr>
                <w:rFonts w:eastAsiaTheme="minorEastAsia"/>
                <w:sz w:val="21"/>
                <w:szCs w:val="21"/>
              </w:rPr>
            </w:pPr>
            <w:r w:rsidRPr="00AE49B1">
              <w:rPr>
                <w:rFonts w:eastAsiaTheme="minorEastAsia"/>
                <w:sz w:val="21"/>
                <w:szCs w:val="21"/>
              </w:rPr>
              <w:t>吨桶</w:t>
            </w:r>
          </w:p>
        </w:tc>
        <w:tc>
          <w:tcPr>
            <w:tcW w:w="2236" w:type="dxa"/>
            <w:vAlign w:val="center"/>
          </w:tcPr>
          <w:p w:rsidR="00A90D2D" w:rsidRPr="00AE49B1" w:rsidRDefault="00A90D2D" w:rsidP="00AE49B1">
            <w:pPr>
              <w:adjustRightInd w:val="0"/>
              <w:snapToGrid w:val="0"/>
              <w:ind w:firstLineChars="0" w:firstLine="0"/>
              <w:jc w:val="center"/>
              <w:rPr>
                <w:rFonts w:eastAsiaTheme="minorEastAsia"/>
                <w:sz w:val="21"/>
                <w:szCs w:val="21"/>
              </w:rPr>
            </w:pPr>
            <w:r w:rsidRPr="00AE49B1">
              <w:rPr>
                <w:rFonts w:eastAsiaTheme="minorEastAsia" w:hint="eastAsia"/>
                <w:sz w:val="21"/>
                <w:szCs w:val="21"/>
              </w:rPr>
              <w:t>/</w:t>
            </w:r>
          </w:p>
        </w:tc>
        <w:tc>
          <w:tcPr>
            <w:tcW w:w="1209" w:type="dxa"/>
            <w:vAlign w:val="center"/>
          </w:tcPr>
          <w:p w:rsidR="00A90D2D" w:rsidRPr="00AE49B1" w:rsidRDefault="00A90D2D" w:rsidP="00AE49B1">
            <w:pPr>
              <w:adjustRightInd w:val="0"/>
              <w:snapToGrid w:val="0"/>
              <w:ind w:firstLineChars="0" w:firstLine="0"/>
              <w:jc w:val="center"/>
              <w:rPr>
                <w:rFonts w:eastAsiaTheme="minorEastAsia"/>
                <w:sz w:val="21"/>
                <w:szCs w:val="21"/>
              </w:rPr>
            </w:pPr>
            <w:r w:rsidRPr="00AE49B1">
              <w:rPr>
                <w:rFonts w:eastAsiaTheme="minorEastAsia" w:hint="eastAsia"/>
                <w:sz w:val="21"/>
                <w:szCs w:val="21"/>
              </w:rPr>
              <w:t>10</w:t>
            </w:r>
            <w:r w:rsidRPr="00AE49B1">
              <w:rPr>
                <w:rFonts w:eastAsiaTheme="minorEastAsia" w:hint="eastAsia"/>
                <w:sz w:val="21"/>
                <w:szCs w:val="21"/>
              </w:rPr>
              <w:t>个</w:t>
            </w:r>
          </w:p>
        </w:tc>
        <w:tc>
          <w:tcPr>
            <w:tcW w:w="2268" w:type="dxa"/>
            <w:vAlign w:val="center"/>
          </w:tcPr>
          <w:p w:rsidR="00A90D2D" w:rsidRPr="00AE49B1" w:rsidRDefault="00A90D2D" w:rsidP="00AE49B1">
            <w:pPr>
              <w:adjustRightInd w:val="0"/>
              <w:snapToGrid w:val="0"/>
              <w:ind w:firstLineChars="0" w:firstLine="0"/>
              <w:jc w:val="center"/>
              <w:rPr>
                <w:rFonts w:eastAsiaTheme="minorEastAsia"/>
                <w:sz w:val="21"/>
                <w:szCs w:val="21"/>
              </w:rPr>
            </w:pPr>
            <w:r w:rsidRPr="00AE49B1">
              <w:rPr>
                <w:rFonts w:eastAsiaTheme="minorEastAsia"/>
                <w:sz w:val="21"/>
                <w:szCs w:val="21"/>
              </w:rPr>
              <w:t>存放液态物料区域</w:t>
            </w:r>
          </w:p>
        </w:tc>
      </w:tr>
      <w:tr w:rsidR="00A90D2D" w:rsidRPr="00047DD7" w:rsidTr="001B11A7">
        <w:trPr>
          <w:jc w:val="center"/>
        </w:trPr>
        <w:tc>
          <w:tcPr>
            <w:tcW w:w="817" w:type="dxa"/>
          </w:tcPr>
          <w:p w:rsidR="00A90D2D" w:rsidRPr="00AE49B1" w:rsidRDefault="00A90D2D" w:rsidP="00AE49B1">
            <w:pPr>
              <w:adjustRightInd w:val="0"/>
              <w:snapToGrid w:val="0"/>
              <w:ind w:firstLineChars="0" w:firstLine="0"/>
              <w:jc w:val="center"/>
              <w:rPr>
                <w:rFonts w:eastAsiaTheme="minorEastAsia"/>
                <w:sz w:val="21"/>
                <w:szCs w:val="21"/>
              </w:rPr>
            </w:pPr>
            <w:r w:rsidRPr="00AE49B1">
              <w:rPr>
                <w:rFonts w:eastAsiaTheme="minorEastAsia" w:hint="eastAsia"/>
                <w:sz w:val="21"/>
                <w:szCs w:val="21"/>
              </w:rPr>
              <w:t>25</w:t>
            </w:r>
          </w:p>
        </w:tc>
        <w:tc>
          <w:tcPr>
            <w:tcW w:w="2126" w:type="dxa"/>
            <w:vAlign w:val="center"/>
          </w:tcPr>
          <w:p w:rsidR="00A90D2D" w:rsidRPr="00AE49B1" w:rsidRDefault="00A90D2D" w:rsidP="00AE49B1">
            <w:pPr>
              <w:adjustRightInd w:val="0"/>
              <w:snapToGrid w:val="0"/>
              <w:ind w:firstLineChars="0" w:firstLine="0"/>
              <w:jc w:val="center"/>
              <w:rPr>
                <w:rFonts w:eastAsiaTheme="minorEastAsia"/>
                <w:sz w:val="21"/>
                <w:szCs w:val="21"/>
              </w:rPr>
            </w:pPr>
            <w:r w:rsidRPr="00AE49B1">
              <w:rPr>
                <w:rFonts w:eastAsiaTheme="minorEastAsia"/>
                <w:sz w:val="21"/>
                <w:szCs w:val="21"/>
              </w:rPr>
              <w:t>安全绳</w:t>
            </w:r>
          </w:p>
        </w:tc>
        <w:tc>
          <w:tcPr>
            <w:tcW w:w="2236" w:type="dxa"/>
            <w:vAlign w:val="center"/>
          </w:tcPr>
          <w:p w:rsidR="00A90D2D" w:rsidRPr="00AE49B1" w:rsidRDefault="00A90D2D" w:rsidP="00AE49B1">
            <w:pPr>
              <w:adjustRightInd w:val="0"/>
              <w:snapToGrid w:val="0"/>
              <w:ind w:firstLineChars="0" w:firstLine="0"/>
              <w:jc w:val="center"/>
              <w:rPr>
                <w:rFonts w:eastAsiaTheme="minorEastAsia"/>
                <w:sz w:val="21"/>
                <w:szCs w:val="21"/>
              </w:rPr>
            </w:pPr>
            <w:r w:rsidRPr="00AE49B1">
              <w:rPr>
                <w:rFonts w:eastAsiaTheme="minorEastAsia" w:hint="eastAsia"/>
                <w:sz w:val="21"/>
                <w:szCs w:val="21"/>
              </w:rPr>
              <w:t>/</w:t>
            </w:r>
          </w:p>
        </w:tc>
        <w:tc>
          <w:tcPr>
            <w:tcW w:w="1209" w:type="dxa"/>
            <w:vAlign w:val="center"/>
          </w:tcPr>
          <w:p w:rsidR="00A90D2D" w:rsidRPr="00AE49B1" w:rsidRDefault="00A90D2D" w:rsidP="00AE49B1">
            <w:pPr>
              <w:adjustRightInd w:val="0"/>
              <w:snapToGrid w:val="0"/>
              <w:ind w:firstLineChars="0" w:firstLine="0"/>
              <w:jc w:val="center"/>
              <w:rPr>
                <w:rFonts w:eastAsiaTheme="minorEastAsia"/>
                <w:sz w:val="21"/>
                <w:szCs w:val="21"/>
              </w:rPr>
            </w:pPr>
            <w:r w:rsidRPr="00AE49B1">
              <w:rPr>
                <w:rFonts w:eastAsiaTheme="minorEastAsia" w:hint="eastAsia"/>
                <w:sz w:val="21"/>
                <w:szCs w:val="21"/>
              </w:rPr>
              <w:t>5</w:t>
            </w:r>
            <w:r w:rsidRPr="00AE49B1">
              <w:rPr>
                <w:rFonts w:eastAsiaTheme="minorEastAsia" w:hint="eastAsia"/>
                <w:sz w:val="21"/>
                <w:szCs w:val="21"/>
              </w:rPr>
              <w:t>根</w:t>
            </w:r>
          </w:p>
        </w:tc>
        <w:tc>
          <w:tcPr>
            <w:tcW w:w="2268" w:type="dxa"/>
            <w:vAlign w:val="center"/>
          </w:tcPr>
          <w:p w:rsidR="00A90D2D" w:rsidRPr="00AE49B1" w:rsidRDefault="00A90D2D" w:rsidP="00AE49B1">
            <w:pPr>
              <w:adjustRightInd w:val="0"/>
              <w:snapToGrid w:val="0"/>
              <w:ind w:firstLineChars="0" w:firstLine="0"/>
              <w:jc w:val="center"/>
              <w:rPr>
                <w:rFonts w:eastAsiaTheme="minorEastAsia"/>
                <w:sz w:val="21"/>
                <w:szCs w:val="21"/>
              </w:rPr>
            </w:pPr>
            <w:r w:rsidRPr="00AE49B1">
              <w:rPr>
                <w:rFonts w:eastAsiaTheme="minorEastAsia"/>
                <w:sz w:val="21"/>
                <w:szCs w:val="21"/>
              </w:rPr>
              <w:t>仓库</w:t>
            </w:r>
          </w:p>
        </w:tc>
      </w:tr>
      <w:tr w:rsidR="00A90D2D" w:rsidRPr="00047DD7" w:rsidTr="001B11A7">
        <w:trPr>
          <w:jc w:val="center"/>
        </w:trPr>
        <w:tc>
          <w:tcPr>
            <w:tcW w:w="817" w:type="dxa"/>
          </w:tcPr>
          <w:p w:rsidR="00A90D2D" w:rsidRPr="00AE49B1" w:rsidRDefault="00A90D2D" w:rsidP="00AE49B1">
            <w:pPr>
              <w:adjustRightInd w:val="0"/>
              <w:snapToGrid w:val="0"/>
              <w:ind w:firstLineChars="0" w:firstLine="0"/>
              <w:jc w:val="center"/>
              <w:rPr>
                <w:rFonts w:eastAsiaTheme="minorEastAsia"/>
                <w:sz w:val="21"/>
                <w:szCs w:val="21"/>
              </w:rPr>
            </w:pPr>
            <w:r w:rsidRPr="00AE49B1">
              <w:rPr>
                <w:rFonts w:eastAsiaTheme="minorEastAsia" w:hint="eastAsia"/>
                <w:sz w:val="21"/>
                <w:szCs w:val="21"/>
              </w:rPr>
              <w:t>26</w:t>
            </w:r>
          </w:p>
        </w:tc>
        <w:tc>
          <w:tcPr>
            <w:tcW w:w="2126" w:type="dxa"/>
            <w:vAlign w:val="center"/>
          </w:tcPr>
          <w:p w:rsidR="00A90D2D" w:rsidRPr="00AE49B1" w:rsidRDefault="00A90D2D" w:rsidP="00AE49B1">
            <w:pPr>
              <w:adjustRightInd w:val="0"/>
              <w:snapToGrid w:val="0"/>
              <w:ind w:firstLineChars="0" w:firstLine="0"/>
              <w:jc w:val="center"/>
              <w:rPr>
                <w:rFonts w:eastAsiaTheme="minorEastAsia"/>
                <w:sz w:val="21"/>
                <w:szCs w:val="21"/>
              </w:rPr>
            </w:pPr>
            <w:r w:rsidRPr="00AE49B1">
              <w:rPr>
                <w:rFonts w:eastAsiaTheme="minorEastAsia"/>
                <w:sz w:val="21"/>
                <w:szCs w:val="21"/>
              </w:rPr>
              <w:t>防护鞋</w:t>
            </w:r>
          </w:p>
        </w:tc>
        <w:tc>
          <w:tcPr>
            <w:tcW w:w="2236" w:type="dxa"/>
            <w:vAlign w:val="center"/>
          </w:tcPr>
          <w:p w:rsidR="00A90D2D" w:rsidRPr="00AE49B1" w:rsidRDefault="00A90D2D" w:rsidP="00AE49B1">
            <w:pPr>
              <w:adjustRightInd w:val="0"/>
              <w:snapToGrid w:val="0"/>
              <w:ind w:firstLineChars="0" w:firstLine="0"/>
              <w:jc w:val="center"/>
              <w:rPr>
                <w:rFonts w:eastAsiaTheme="minorEastAsia"/>
                <w:sz w:val="21"/>
                <w:szCs w:val="21"/>
              </w:rPr>
            </w:pPr>
            <w:r w:rsidRPr="00AE49B1">
              <w:rPr>
                <w:rFonts w:eastAsiaTheme="minorEastAsia" w:hint="eastAsia"/>
                <w:sz w:val="21"/>
                <w:szCs w:val="21"/>
              </w:rPr>
              <w:t>/</w:t>
            </w:r>
          </w:p>
        </w:tc>
        <w:tc>
          <w:tcPr>
            <w:tcW w:w="1209" w:type="dxa"/>
            <w:vAlign w:val="center"/>
          </w:tcPr>
          <w:p w:rsidR="00A90D2D" w:rsidRPr="00AE49B1" w:rsidRDefault="00A90D2D" w:rsidP="00AE49B1">
            <w:pPr>
              <w:adjustRightInd w:val="0"/>
              <w:snapToGrid w:val="0"/>
              <w:ind w:firstLineChars="0" w:firstLine="0"/>
              <w:jc w:val="center"/>
              <w:rPr>
                <w:rFonts w:eastAsiaTheme="minorEastAsia"/>
                <w:sz w:val="21"/>
                <w:szCs w:val="21"/>
              </w:rPr>
            </w:pPr>
            <w:r w:rsidRPr="00AE49B1">
              <w:rPr>
                <w:rFonts w:eastAsiaTheme="minorEastAsia" w:hint="eastAsia"/>
                <w:sz w:val="21"/>
                <w:szCs w:val="21"/>
              </w:rPr>
              <w:t>5</w:t>
            </w:r>
            <w:r w:rsidRPr="00AE49B1">
              <w:rPr>
                <w:rFonts w:eastAsiaTheme="minorEastAsia" w:hint="eastAsia"/>
                <w:sz w:val="21"/>
                <w:szCs w:val="21"/>
              </w:rPr>
              <w:t>双</w:t>
            </w:r>
          </w:p>
        </w:tc>
        <w:tc>
          <w:tcPr>
            <w:tcW w:w="2268" w:type="dxa"/>
            <w:vAlign w:val="center"/>
          </w:tcPr>
          <w:p w:rsidR="00A90D2D" w:rsidRPr="00AE49B1" w:rsidRDefault="00A90D2D" w:rsidP="00AE49B1">
            <w:pPr>
              <w:adjustRightInd w:val="0"/>
              <w:snapToGrid w:val="0"/>
              <w:ind w:firstLineChars="0" w:firstLine="0"/>
              <w:jc w:val="center"/>
              <w:rPr>
                <w:rFonts w:eastAsiaTheme="minorEastAsia"/>
                <w:sz w:val="21"/>
                <w:szCs w:val="21"/>
              </w:rPr>
            </w:pPr>
            <w:r w:rsidRPr="00AE49B1">
              <w:rPr>
                <w:rFonts w:eastAsiaTheme="minorEastAsia"/>
                <w:sz w:val="21"/>
                <w:szCs w:val="21"/>
              </w:rPr>
              <w:t>仓库</w:t>
            </w:r>
          </w:p>
        </w:tc>
      </w:tr>
      <w:tr w:rsidR="00A90D2D" w:rsidRPr="00AE49B1" w:rsidTr="001B11A7">
        <w:trPr>
          <w:jc w:val="center"/>
        </w:trPr>
        <w:tc>
          <w:tcPr>
            <w:tcW w:w="817" w:type="dxa"/>
          </w:tcPr>
          <w:p w:rsidR="00A90D2D" w:rsidRPr="00AE49B1" w:rsidRDefault="00A90D2D" w:rsidP="00AE49B1">
            <w:pPr>
              <w:adjustRightInd w:val="0"/>
              <w:snapToGrid w:val="0"/>
              <w:ind w:firstLineChars="0" w:firstLine="0"/>
              <w:jc w:val="center"/>
              <w:rPr>
                <w:rFonts w:eastAsiaTheme="minorEastAsia"/>
                <w:sz w:val="21"/>
                <w:szCs w:val="21"/>
              </w:rPr>
            </w:pPr>
            <w:r w:rsidRPr="00AE49B1">
              <w:rPr>
                <w:rFonts w:eastAsiaTheme="minorEastAsia" w:hint="eastAsia"/>
                <w:sz w:val="21"/>
                <w:szCs w:val="21"/>
              </w:rPr>
              <w:t>27</w:t>
            </w:r>
          </w:p>
        </w:tc>
        <w:tc>
          <w:tcPr>
            <w:tcW w:w="2126" w:type="dxa"/>
            <w:vAlign w:val="center"/>
          </w:tcPr>
          <w:p w:rsidR="00A90D2D" w:rsidRPr="00AE49B1" w:rsidRDefault="00A90D2D" w:rsidP="00AE49B1">
            <w:pPr>
              <w:adjustRightInd w:val="0"/>
              <w:snapToGrid w:val="0"/>
              <w:ind w:firstLineChars="0" w:firstLine="0"/>
              <w:jc w:val="center"/>
              <w:rPr>
                <w:rFonts w:eastAsiaTheme="minorEastAsia"/>
                <w:sz w:val="21"/>
                <w:szCs w:val="21"/>
              </w:rPr>
            </w:pPr>
            <w:r w:rsidRPr="00AE49B1">
              <w:rPr>
                <w:rFonts w:eastAsiaTheme="minorEastAsia"/>
                <w:sz w:val="21"/>
                <w:szCs w:val="21"/>
              </w:rPr>
              <w:t>防护手套</w:t>
            </w:r>
          </w:p>
        </w:tc>
        <w:tc>
          <w:tcPr>
            <w:tcW w:w="2236" w:type="dxa"/>
            <w:vAlign w:val="center"/>
          </w:tcPr>
          <w:p w:rsidR="00A90D2D" w:rsidRPr="00AE49B1" w:rsidRDefault="00A90D2D" w:rsidP="00AE49B1">
            <w:pPr>
              <w:adjustRightInd w:val="0"/>
              <w:snapToGrid w:val="0"/>
              <w:ind w:firstLineChars="0" w:firstLine="0"/>
              <w:jc w:val="center"/>
              <w:rPr>
                <w:rFonts w:eastAsiaTheme="minorEastAsia"/>
                <w:sz w:val="21"/>
                <w:szCs w:val="21"/>
              </w:rPr>
            </w:pPr>
          </w:p>
        </w:tc>
        <w:tc>
          <w:tcPr>
            <w:tcW w:w="1209" w:type="dxa"/>
            <w:vAlign w:val="center"/>
          </w:tcPr>
          <w:p w:rsidR="00A90D2D" w:rsidRPr="00AE49B1" w:rsidRDefault="00A90D2D" w:rsidP="00AE49B1">
            <w:pPr>
              <w:adjustRightInd w:val="0"/>
              <w:snapToGrid w:val="0"/>
              <w:ind w:firstLineChars="0" w:firstLine="0"/>
              <w:jc w:val="center"/>
              <w:rPr>
                <w:rFonts w:eastAsiaTheme="minorEastAsia"/>
                <w:sz w:val="21"/>
                <w:szCs w:val="21"/>
              </w:rPr>
            </w:pPr>
            <w:r w:rsidRPr="00AE49B1">
              <w:rPr>
                <w:rFonts w:eastAsiaTheme="minorEastAsia" w:hint="eastAsia"/>
                <w:sz w:val="21"/>
                <w:szCs w:val="21"/>
              </w:rPr>
              <w:t>40</w:t>
            </w:r>
            <w:r w:rsidRPr="00AE49B1">
              <w:rPr>
                <w:rFonts w:eastAsiaTheme="minorEastAsia" w:hint="eastAsia"/>
                <w:sz w:val="21"/>
                <w:szCs w:val="21"/>
              </w:rPr>
              <w:t>双</w:t>
            </w:r>
          </w:p>
        </w:tc>
        <w:tc>
          <w:tcPr>
            <w:tcW w:w="2268" w:type="dxa"/>
            <w:vAlign w:val="center"/>
          </w:tcPr>
          <w:p w:rsidR="00A90D2D" w:rsidRPr="00AE49B1" w:rsidRDefault="00A90D2D" w:rsidP="00AE49B1">
            <w:pPr>
              <w:adjustRightInd w:val="0"/>
              <w:snapToGrid w:val="0"/>
              <w:ind w:firstLineChars="0" w:firstLine="0"/>
              <w:jc w:val="center"/>
              <w:rPr>
                <w:rFonts w:eastAsiaTheme="minorEastAsia"/>
                <w:sz w:val="21"/>
                <w:szCs w:val="21"/>
              </w:rPr>
            </w:pPr>
            <w:r w:rsidRPr="00AE49B1">
              <w:rPr>
                <w:rFonts w:eastAsiaTheme="minorEastAsia"/>
                <w:sz w:val="21"/>
                <w:szCs w:val="21"/>
              </w:rPr>
              <w:t>仓库</w:t>
            </w:r>
          </w:p>
        </w:tc>
      </w:tr>
    </w:tbl>
    <w:p w:rsidR="00744C32" w:rsidRPr="00861065" w:rsidRDefault="00744C32" w:rsidP="00744C32">
      <w:pPr>
        <w:pStyle w:val="2"/>
        <w:rPr>
          <w:rFonts w:ascii="Times New Roman" w:hAnsi="Times New Roman"/>
        </w:rPr>
      </w:pPr>
      <w:bookmarkStart w:id="190" w:name="_Toc341355211"/>
      <w:bookmarkStart w:id="191" w:name="_Toc342547104"/>
      <w:bookmarkStart w:id="192" w:name="_Toc354926643"/>
      <w:bookmarkStart w:id="193" w:name="_Toc38717524"/>
      <w:r w:rsidRPr="00861065">
        <w:rPr>
          <w:rFonts w:ascii="Times New Roman" w:hAnsi="Times New Roman"/>
        </w:rPr>
        <w:lastRenderedPageBreak/>
        <w:t>4.</w:t>
      </w:r>
      <w:r w:rsidR="00C33483" w:rsidRPr="00861065">
        <w:rPr>
          <w:rFonts w:ascii="Times New Roman" w:hAnsi="Times New Roman"/>
        </w:rPr>
        <w:t>2</w:t>
      </w:r>
      <w:r w:rsidRPr="00861065">
        <w:rPr>
          <w:rFonts w:ascii="Times New Roman" w:hAnsi="Times New Roman"/>
        </w:rPr>
        <w:t>雨水系统截流能力</w:t>
      </w:r>
      <w:bookmarkEnd w:id="190"/>
      <w:bookmarkEnd w:id="191"/>
      <w:bookmarkEnd w:id="192"/>
      <w:bookmarkEnd w:id="193"/>
    </w:p>
    <w:p w:rsidR="00744C32" w:rsidRPr="00B94EC4" w:rsidRDefault="00744C32" w:rsidP="004D7C2E">
      <w:pPr>
        <w:adjustRightInd w:val="0"/>
        <w:snapToGrid w:val="0"/>
        <w:spacing w:line="360" w:lineRule="auto"/>
        <w:ind w:firstLine="480"/>
        <w:rPr>
          <w:highlight w:val="yellow"/>
        </w:rPr>
      </w:pPr>
      <w:r w:rsidRPr="000475AD">
        <w:t>按照</w:t>
      </w:r>
      <w:r w:rsidR="000475AD" w:rsidRPr="000475AD">
        <w:rPr>
          <w:rFonts w:hint="eastAsia"/>
        </w:rPr>
        <w:t>雨污</w:t>
      </w:r>
      <w:r w:rsidRPr="000475AD">
        <w:t>分流的原则，本项目排水</w:t>
      </w:r>
      <w:r w:rsidR="000475AD" w:rsidRPr="000475AD">
        <w:t>分为</w:t>
      </w:r>
      <w:r w:rsidRPr="000475AD">
        <w:t>污水系统、雨水排放系统；</w:t>
      </w:r>
      <w:r w:rsidR="000475AD" w:rsidRPr="000475AD">
        <w:rPr>
          <w:rFonts w:hint="eastAsia"/>
        </w:rPr>
        <w:t>企业生产过程不产生生产废水仅产生生活污水，</w:t>
      </w:r>
      <w:r w:rsidR="005D4D8E" w:rsidRPr="000475AD">
        <w:t>生活污水经</w:t>
      </w:r>
      <w:r w:rsidR="000475AD">
        <w:rPr>
          <w:rFonts w:hint="eastAsia"/>
        </w:rPr>
        <w:t>南光化工</w:t>
      </w:r>
      <w:r w:rsidR="000475AD">
        <w:t>污水处理站处理</w:t>
      </w:r>
      <w:r w:rsidR="005D4D8E" w:rsidRPr="000475AD">
        <w:t>后</w:t>
      </w:r>
      <w:r w:rsidR="005D4D8E" w:rsidRPr="000475AD">
        <w:rPr>
          <w:rFonts w:hint="eastAsia"/>
        </w:rPr>
        <w:t>纳入张家港保税区胜科水务有限公司进行进一步</w:t>
      </w:r>
      <w:r w:rsidRPr="000475AD">
        <w:t>处理</w:t>
      </w:r>
      <w:r w:rsidR="005D4D8E" w:rsidRPr="000475AD">
        <w:t>，</w:t>
      </w:r>
      <w:r w:rsidR="005D4D8E" w:rsidRPr="000475AD">
        <w:rPr>
          <w:rFonts w:hint="eastAsia"/>
        </w:rPr>
        <w:t>处理达标后外排</w:t>
      </w:r>
      <w:r w:rsidRPr="000475AD">
        <w:t>。</w:t>
      </w:r>
      <w:r w:rsidRPr="00516BF8">
        <w:t>厂区</w:t>
      </w:r>
      <w:r w:rsidR="00E856F8" w:rsidRPr="00516BF8">
        <w:rPr>
          <w:rFonts w:hint="eastAsia"/>
        </w:rPr>
        <w:t>发生突发水环境事件时，</w:t>
      </w:r>
      <w:r w:rsidR="00516BF8" w:rsidRPr="00516BF8">
        <w:rPr>
          <w:rFonts w:hint="eastAsia"/>
        </w:rPr>
        <w:t>泄漏物、消防废水、受污染的雨水等事故废水会通过厂区雨水管网的流入雨水收集池，此时关闭雨水收集池通往雨水排放口阀门，打开通往应急事故池的阀门，将事故废水暂存于事故池中，</w:t>
      </w:r>
      <w:r w:rsidR="00516BF8">
        <w:rPr>
          <w:rFonts w:hint="eastAsia"/>
        </w:rPr>
        <w:t>待事故结束后，事故废水经南光化工污水处理站处理后接管至</w:t>
      </w:r>
      <w:r w:rsidR="00516BF8" w:rsidRPr="000475AD">
        <w:rPr>
          <w:rFonts w:hint="eastAsia"/>
        </w:rPr>
        <w:t>张家港保税区胜科水务有限公司进行进一步</w:t>
      </w:r>
      <w:r w:rsidR="00516BF8" w:rsidRPr="000475AD">
        <w:t>处理，</w:t>
      </w:r>
      <w:r w:rsidR="00516BF8" w:rsidRPr="000475AD">
        <w:rPr>
          <w:rFonts w:hint="eastAsia"/>
        </w:rPr>
        <w:t>处理达标后外排</w:t>
      </w:r>
      <w:r w:rsidR="00516BF8">
        <w:rPr>
          <w:rFonts w:hint="eastAsia"/>
        </w:rPr>
        <w:t>。</w:t>
      </w:r>
    </w:p>
    <w:p w:rsidR="00744C32" w:rsidRPr="00861065" w:rsidRDefault="00744C32" w:rsidP="00E85B05">
      <w:pPr>
        <w:pStyle w:val="2"/>
        <w:adjustRightInd w:val="0"/>
        <w:snapToGrid w:val="0"/>
        <w:rPr>
          <w:rFonts w:ascii="Times New Roman" w:eastAsiaTheme="minorEastAsia" w:hAnsi="Times New Roman"/>
        </w:rPr>
      </w:pPr>
      <w:bookmarkStart w:id="194" w:name="_Toc38717525"/>
      <w:bookmarkStart w:id="195" w:name="_Toc354926644"/>
      <w:r w:rsidRPr="00861065">
        <w:rPr>
          <w:rFonts w:ascii="Times New Roman" w:eastAsiaTheme="minorEastAsia" w:hAnsi="Times New Roman"/>
        </w:rPr>
        <w:t>4.</w:t>
      </w:r>
      <w:r w:rsidR="00C33483" w:rsidRPr="00861065">
        <w:rPr>
          <w:rFonts w:ascii="Times New Roman" w:eastAsiaTheme="minorEastAsia" w:hAnsi="Times New Roman"/>
        </w:rPr>
        <w:t>3</w:t>
      </w:r>
      <w:r w:rsidRPr="00861065">
        <w:rPr>
          <w:rFonts w:ascii="Times New Roman" w:eastAsiaTheme="minorEastAsia" w:hAnsi="Times New Roman"/>
        </w:rPr>
        <w:t>防渗漏、防流失措施</w:t>
      </w:r>
      <w:bookmarkEnd w:id="194"/>
    </w:p>
    <w:p w:rsidR="00744C32" w:rsidRPr="00861065" w:rsidRDefault="005D4D8E" w:rsidP="00E85B05">
      <w:pPr>
        <w:adjustRightInd w:val="0"/>
        <w:snapToGrid w:val="0"/>
        <w:spacing w:line="360" w:lineRule="auto"/>
        <w:ind w:firstLine="480"/>
      </w:pPr>
      <w:r w:rsidRPr="00861065">
        <w:rPr>
          <w:rFonts w:hint="eastAsia"/>
        </w:rPr>
        <w:t>企业</w:t>
      </w:r>
      <w:r w:rsidR="00861065" w:rsidRPr="00861065">
        <w:rPr>
          <w:rFonts w:hint="eastAsia"/>
        </w:rPr>
        <w:t>生产车间</w:t>
      </w:r>
      <w:r w:rsidRPr="00861065">
        <w:rPr>
          <w:rFonts w:hint="eastAsia"/>
        </w:rPr>
        <w:t>、</w:t>
      </w:r>
      <w:r w:rsidR="00861065">
        <w:rPr>
          <w:rFonts w:hint="eastAsia"/>
        </w:rPr>
        <w:t>危险废物</w:t>
      </w:r>
      <w:r w:rsidRPr="00861065">
        <w:rPr>
          <w:rFonts w:hint="eastAsia"/>
        </w:rPr>
        <w:t>仓库</w:t>
      </w:r>
      <w:r w:rsidR="00861065" w:rsidRPr="00861065">
        <w:rPr>
          <w:rFonts w:hint="eastAsia"/>
        </w:rPr>
        <w:t>等地面均铺设了防渗材料，一旦发生泄漏，由于铺设防渗材料，泄漏后的液体发生下渗</w:t>
      </w:r>
      <w:r w:rsidRPr="00861065">
        <w:rPr>
          <w:rFonts w:hint="eastAsia"/>
        </w:rPr>
        <w:t>的可能性不大。防渗材料的铺设可以很大程度降低泄漏液对</w:t>
      </w:r>
      <w:r w:rsidR="00861065">
        <w:t>土壤</w:t>
      </w:r>
      <w:r w:rsidR="00744C32" w:rsidRPr="00861065">
        <w:t>和地下水造成</w:t>
      </w:r>
      <w:r w:rsidRPr="00861065">
        <w:rPr>
          <w:rFonts w:hint="eastAsia"/>
        </w:rPr>
        <w:t>的不良影响</w:t>
      </w:r>
      <w:r w:rsidR="00744C32" w:rsidRPr="00861065">
        <w:t>。</w:t>
      </w:r>
    </w:p>
    <w:p w:rsidR="00744C32" w:rsidRPr="00861065" w:rsidRDefault="00744C32" w:rsidP="00E85B05">
      <w:pPr>
        <w:pStyle w:val="2"/>
        <w:adjustRightInd w:val="0"/>
        <w:snapToGrid w:val="0"/>
        <w:rPr>
          <w:rFonts w:ascii="Times New Roman" w:eastAsiaTheme="minorEastAsia" w:hAnsi="Times New Roman"/>
        </w:rPr>
      </w:pPr>
      <w:bookmarkStart w:id="196" w:name="_Toc38717526"/>
      <w:r w:rsidRPr="00861065">
        <w:rPr>
          <w:rFonts w:ascii="Times New Roman" w:eastAsiaTheme="minorEastAsia" w:hAnsi="Times New Roman"/>
        </w:rPr>
        <w:t>4.</w:t>
      </w:r>
      <w:r w:rsidR="00C33483" w:rsidRPr="00861065">
        <w:rPr>
          <w:rFonts w:ascii="Times New Roman" w:eastAsiaTheme="minorEastAsia" w:hAnsi="Times New Roman"/>
        </w:rPr>
        <w:t>4</w:t>
      </w:r>
      <w:r w:rsidRPr="00861065">
        <w:rPr>
          <w:rFonts w:ascii="Times New Roman" w:eastAsiaTheme="minorEastAsia" w:hAnsi="Times New Roman"/>
        </w:rPr>
        <w:t>可燃气体</w:t>
      </w:r>
      <w:r w:rsidR="00861065" w:rsidRPr="00861065">
        <w:rPr>
          <w:rFonts w:ascii="Times New Roman" w:eastAsiaTheme="minorEastAsia" w:hAnsi="Times New Roman"/>
        </w:rPr>
        <w:t>探测</w:t>
      </w:r>
      <w:r w:rsidRPr="00861065">
        <w:rPr>
          <w:rFonts w:ascii="Times New Roman" w:eastAsiaTheme="minorEastAsia" w:hAnsi="Times New Roman"/>
        </w:rPr>
        <w:t>措施</w:t>
      </w:r>
      <w:bookmarkEnd w:id="196"/>
    </w:p>
    <w:p w:rsidR="0042640D" w:rsidRPr="00861065" w:rsidRDefault="00861065" w:rsidP="00E85B05">
      <w:pPr>
        <w:adjustRightInd w:val="0"/>
        <w:snapToGrid w:val="0"/>
        <w:spacing w:line="360" w:lineRule="auto"/>
        <w:ind w:firstLine="480"/>
      </w:pPr>
      <w:r w:rsidRPr="00861065">
        <w:rPr>
          <w:rFonts w:hint="eastAsia"/>
        </w:rPr>
        <w:t>企业生产区域、物料储存区</w:t>
      </w:r>
      <w:r w:rsidR="00744C32" w:rsidRPr="00861065">
        <w:t>设置可燃气体</w:t>
      </w:r>
      <w:r w:rsidRPr="00861065">
        <w:rPr>
          <w:rFonts w:hint="eastAsia"/>
        </w:rPr>
        <w:t>报警装置</w:t>
      </w:r>
      <w:r w:rsidR="00744C32" w:rsidRPr="00861065">
        <w:t>，可燃气体浓度一旦超过阈值时自动报警，以便及时检查原因排除隐患。</w:t>
      </w:r>
    </w:p>
    <w:p w:rsidR="0042640D" w:rsidRPr="00861065" w:rsidRDefault="0042640D" w:rsidP="00E85B05">
      <w:pPr>
        <w:pStyle w:val="2"/>
        <w:adjustRightInd w:val="0"/>
        <w:snapToGrid w:val="0"/>
        <w:rPr>
          <w:rFonts w:ascii="Times New Roman" w:eastAsiaTheme="minorEastAsia" w:hAnsi="Times New Roman"/>
        </w:rPr>
      </w:pPr>
      <w:bookmarkStart w:id="197" w:name="_Toc38717527"/>
      <w:r w:rsidRPr="00861065">
        <w:rPr>
          <w:rFonts w:ascii="Times New Roman" w:eastAsiaTheme="minorEastAsia" w:hAnsi="Times New Roman"/>
        </w:rPr>
        <w:t>4.5</w:t>
      </w:r>
      <w:r w:rsidRPr="00861065">
        <w:rPr>
          <w:rFonts w:ascii="Times New Roman" w:eastAsiaTheme="minorEastAsia" w:hAnsi="Times New Roman" w:hint="eastAsia"/>
        </w:rPr>
        <w:t>有毒有害</w:t>
      </w:r>
      <w:r w:rsidRPr="00861065">
        <w:rPr>
          <w:rFonts w:ascii="Times New Roman" w:eastAsiaTheme="minorEastAsia" w:hAnsi="Times New Roman"/>
        </w:rPr>
        <w:t>气体</w:t>
      </w:r>
      <w:r w:rsidRPr="00861065">
        <w:rPr>
          <w:rFonts w:ascii="Times New Roman" w:eastAsiaTheme="minorEastAsia" w:hAnsi="Times New Roman" w:hint="eastAsia"/>
        </w:rPr>
        <w:t>报警器</w:t>
      </w:r>
      <w:bookmarkEnd w:id="197"/>
    </w:p>
    <w:p w:rsidR="00744C32" w:rsidRPr="00B94EC4" w:rsidRDefault="0042640D" w:rsidP="00E85B05">
      <w:pPr>
        <w:adjustRightInd w:val="0"/>
        <w:snapToGrid w:val="0"/>
        <w:spacing w:line="360" w:lineRule="auto"/>
        <w:ind w:firstLine="480"/>
        <w:rPr>
          <w:highlight w:val="yellow"/>
        </w:rPr>
      </w:pPr>
      <w:r w:rsidRPr="00861065">
        <w:rPr>
          <w:rFonts w:hint="eastAsia"/>
        </w:rPr>
        <w:t>企业</w:t>
      </w:r>
      <w:r w:rsidR="00861065" w:rsidRPr="00861065">
        <w:rPr>
          <w:rFonts w:hint="eastAsia"/>
        </w:rPr>
        <w:t>生产过程中涉及的</w:t>
      </w:r>
      <w:r w:rsidR="00861065" w:rsidRPr="005B52A3">
        <w:rPr>
          <w:rFonts w:hint="eastAsia"/>
        </w:rPr>
        <w:t>《企业突发环境事件风险分级方法》（</w:t>
      </w:r>
      <w:r w:rsidR="00861065" w:rsidRPr="005B52A3">
        <w:rPr>
          <w:rFonts w:hint="eastAsia"/>
        </w:rPr>
        <w:t>2018.3.1</w:t>
      </w:r>
      <w:r w:rsidR="00861065" w:rsidRPr="005B52A3">
        <w:rPr>
          <w:rFonts w:hint="eastAsia"/>
        </w:rPr>
        <w:t>）</w:t>
      </w:r>
      <w:r w:rsidR="00861065" w:rsidRPr="00861065">
        <w:rPr>
          <w:rFonts w:hint="eastAsia"/>
        </w:rPr>
        <w:t>附录</w:t>
      </w:r>
      <w:r w:rsidR="00861065" w:rsidRPr="00861065">
        <w:rPr>
          <w:rFonts w:hint="eastAsia"/>
        </w:rPr>
        <w:t>A</w:t>
      </w:r>
      <w:r w:rsidR="00861065" w:rsidRPr="00861065">
        <w:rPr>
          <w:rFonts w:hint="eastAsia"/>
        </w:rPr>
        <w:t>中</w:t>
      </w:r>
      <w:r w:rsidR="00861065">
        <w:rPr>
          <w:rFonts w:hint="eastAsia"/>
        </w:rPr>
        <w:t>有毒有害物料</w:t>
      </w:r>
      <w:r w:rsidR="00861065" w:rsidRPr="00861065">
        <w:rPr>
          <w:rFonts w:hint="eastAsia"/>
        </w:rPr>
        <w:t>（如二甲苯、乙醇等）的使用</w:t>
      </w:r>
      <w:r w:rsidR="00861065">
        <w:rPr>
          <w:rFonts w:hint="eastAsia"/>
        </w:rPr>
        <w:t>，为了对厂区毒害物质进行更好地监控，企业在相应区域设置有毒有害气体报警装置。泄漏的</w:t>
      </w:r>
      <w:r w:rsidRPr="00861065">
        <w:rPr>
          <w:rFonts w:hint="eastAsia"/>
        </w:rPr>
        <w:t>有毒有害气体</w:t>
      </w:r>
      <w:r w:rsidR="00861065">
        <w:t>浓度一旦超过阈值将会</w:t>
      </w:r>
      <w:r w:rsidRPr="00861065">
        <w:t>自动报警，以便及时检查原因排除隐患。</w:t>
      </w:r>
    </w:p>
    <w:p w:rsidR="00744C32" w:rsidRPr="00861065" w:rsidRDefault="00744C32" w:rsidP="00E85B05">
      <w:pPr>
        <w:pStyle w:val="2"/>
        <w:adjustRightInd w:val="0"/>
        <w:snapToGrid w:val="0"/>
        <w:rPr>
          <w:rFonts w:ascii="Times New Roman" w:eastAsiaTheme="minorEastAsia" w:hAnsi="Times New Roman"/>
        </w:rPr>
      </w:pPr>
      <w:bookmarkStart w:id="198" w:name="_Toc38717528"/>
      <w:r w:rsidRPr="00861065">
        <w:rPr>
          <w:rFonts w:ascii="Times New Roman" w:eastAsiaTheme="minorEastAsia" w:hAnsi="Times New Roman"/>
        </w:rPr>
        <w:t>4.</w:t>
      </w:r>
      <w:r w:rsidR="0042640D" w:rsidRPr="00861065">
        <w:rPr>
          <w:rFonts w:ascii="Times New Roman" w:eastAsiaTheme="minorEastAsia" w:hAnsi="Times New Roman"/>
        </w:rPr>
        <w:t>6</w:t>
      </w:r>
      <w:r w:rsidRPr="00861065">
        <w:rPr>
          <w:rFonts w:ascii="Times New Roman" w:eastAsiaTheme="minorEastAsia" w:hAnsi="Times New Roman"/>
        </w:rPr>
        <w:t>环保管理及监测能力</w:t>
      </w:r>
      <w:bookmarkEnd w:id="195"/>
      <w:bookmarkEnd w:id="198"/>
    </w:p>
    <w:p w:rsidR="00744C32" w:rsidRPr="00861065" w:rsidRDefault="00744C32" w:rsidP="00E85B05">
      <w:pPr>
        <w:adjustRightInd w:val="0"/>
        <w:snapToGrid w:val="0"/>
        <w:spacing w:line="360" w:lineRule="auto"/>
        <w:ind w:firstLine="480"/>
      </w:pPr>
      <w:r w:rsidRPr="00861065">
        <w:t>公司建立了以公司经理总负责、公司部门主管领导的环保工作领导机制，还设有安全环境科作为专职的环保部门，建立了各项环保管理制度、相应的环保岗位职责及事故应急体系。</w:t>
      </w:r>
    </w:p>
    <w:p w:rsidR="003E4542" w:rsidRPr="00861065" w:rsidRDefault="00744C32" w:rsidP="00E85B05">
      <w:pPr>
        <w:adjustRightInd w:val="0"/>
        <w:snapToGrid w:val="0"/>
        <w:spacing w:line="360" w:lineRule="auto"/>
        <w:ind w:firstLine="480"/>
      </w:pPr>
      <w:r w:rsidRPr="00861065">
        <w:t>公司</w:t>
      </w:r>
      <w:r w:rsidR="0042640D" w:rsidRPr="00861065">
        <w:rPr>
          <w:rFonts w:hint="eastAsia"/>
        </w:rPr>
        <w:t>无</w:t>
      </w:r>
      <w:r w:rsidRPr="00861065">
        <w:t>监测设备</w:t>
      </w:r>
      <w:r w:rsidR="0042640D" w:rsidRPr="00861065">
        <w:t>，</w:t>
      </w:r>
      <w:r w:rsidR="0042640D" w:rsidRPr="00861065">
        <w:rPr>
          <w:rFonts w:hint="eastAsia"/>
        </w:rPr>
        <w:t>应急监测主要依托第三方检测公司</w:t>
      </w:r>
      <w:r w:rsidRPr="00861065">
        <w:t>。废气排放口均设置采样分析孔和采样平台，以及环保标志牌，并标明废气排放种类。</w:t>
      </w:r>
    </w:p>
    <w:p w:rsidR="003E4542" w:rsidRPr="00861065" w:rsidRDefault="003E4542" w:rsidP="00E85B05">
      <w:pPr>
        <w:pStyle w:val="2"/>
        <w:adjustRightInd w:val="0"/>
        <w:snapToGrid w:val="0"/>
        <w:rPr>
          <w:rFonts w:ascii="Times New Roman" w:hAnsi="Times New Roman"/>
        </w:rPr>
      </w:pPr>
      <w:bookmarkStart w:id="199" w:name="_Toc354926645"/>
      <w:bookmarkStart w:id="200" w:name="_Toc342547106"/>
      <w:bookmarkStart w:id="201" w:name="_Toc341355213"/>
      <w:bookmarkStart w:id="202" w:name="_Toc38717529"/>
      <w:r w:rsidRPr="00861065">
        <w:rPr>
          <w:rFonts w:ascii="Times New Roman" w:hAnsi="Times New Roman"/>
        </w:rPr>
        <w:t>4.</w:t>
      </w:r>
      <w:r w:rsidR="0042640D" w:rsidRPr="00861065">
        <w:rPr>
          <w:rFonts w:ascii="Times New Roman" w:hAnsi="Times New Roman"/>
        </w:rPr>
        <w:t>7</w:t>
      </w:r>
      <w:r w:rsidRPr="00861065">
        <w:rPr>
          <w:rFonts w:ascii="Times New Roman" w:hAnsi="Times New Roman"/>
        </w:rPr>
        <w:t>应急物资能力</w:t>
      </w:r>
      <w:bookmarkEnd w:id="199"/>
      <w:bookmarkEnd w:id="200"/>
      <w:bookmarkEnd w:id="201"/>
      <w:bookmarkEnd w:id="202"/>
    </w:p>
    <w:p w:rsidR="003A443A" w:rsidRPr="00861065" w:rsidRDefault="003E4542" w:rsidP="00E85B05">
      <w:pPr>
        <w:adjustRightInd w:val="0"/>
        <w:snapToGrid w:val="0"/>
        <w:spacing w:line="360" w:lineRule="auto"/>
        <w:ind w:firstLine="480"/>
      </w:pPr>
      <w:r w:rsidRPr="00861065">
        <w:t>公司建立应急物资供应保障体系，设有公司应急器材仓库。在应急状态下，由公</w:t>
      </w:r>
      <w:r w:rsidRPr="00861065">
        <w:lastRenderedPageBreak/>
        <w:t>司应急指挥中心统一调配使用并及时补充。公司应急物资储备包括个人防护、消防器材、应急工具、堵漏器材等，可满足事故状态下应急救援工作的开展，物资储存数量根据公司员工数量来确定，每次演练后会根据实际需求情况作进一步调整。公司应急物资储备种类、数量、存放地点见</w:t>
      </w:r>
      <w:r w:rsidRPr="00861065">
        <w:rPr>
          <w:rFonts w:hint="eastAsia"/>
        </w:rPr>
        <w:t>应急资源调查报告</w:t>
      </w:r>
      <w:r w:rsidRPr="00861065">
        <w:t>。</w:t>
      </w:r>
    </w:p>
    <w:p w:rsidR="00744C32" w:rsidRPr="00C87979" w:rsidRDefault="00744C32" w:rsidP="0010238A">
      <w:pPr>
        <w:pStyle w:val="1"/>
        <w:spacing w:before="156" w:after="156"/>
        <w:jc w:val="center"/>
      </w:pPr>
      <w:r w:rsidRPr="00B94EC4">
        <w:rPr>
          <w:highlight w:val="yellow"/>
        </w:rPr>
        <w:br w:type="page"/>
      </w:r>
      <w:bookmarkStart w:id="203" w:name="_Toc237167782"/>
      <w:bookmarkStart w:id="204" w:name="_Toc354926646"/>
      <w:bookmarkStart w:id="205" w:name="_Toc38717530"/>
      <w:r w:rsidR="00EF79C0" w:rsidRPr="00C87979">
        <w:rPr>
          <w:rFonts w:hint="eastAsia"/>
          <w:bCs w:val="0"/>
        </w:rPr>
        <w:lastRenderedPageBreak/>
        <w:t>第</w:t>
      </w:r>
      <w:r w:rsidRPr="00C87979">
        <w:rPr>
          <w:bCs w:val="0"/>
        </w:rPr>
        <w:t>5</w:t>
      </w:r>
      <w:r w:rsidR="00EF79C0" w:rsidRPr="00C87979">
        <w:rPr>
          <w:rFonts w:hint="eastAsia"/>
          <w:bCs w:val="0"/>
        </w:rPr>
        <w:t>章</w:t>
      </w:r>
      <w:r w:rsidR="00EF79C0" w:rsidRPr="00C87979">
        <w:rPr>
          <w:rFonts w:hint="eastAsia"/>
          <w:bCs w:val="0"/>
        </w:rPr>
        <w:t xml:space="preserve"> </w:t>
      </w:r>
      <w:r w:rsidRPr="00C87979">
        <w:rPr>
          <w:bCs w:val="0"/>
        </w:rPr>
        <w:t>组织机构及职责</w:t>
      </w:r>
      <w:bookmarkEnd w:id="203"/>
      <w:bookmarkEnd w:id="204"/>
      <w:bookmarkEnd w:id="205"/>
    </w:p>
    <w:p w:rsidR="00744C32" w:rsidRPr="00C87979" w:rsidRDefault="009E443B" w:rsidP="00744C32">
      <w:pPr>
        <w:pStyle w:val="2"/>
        <w:rPr>
          <w:rFonts w:ascii="Times New Roman" w:hAnsi="Times New Roman"/>
        </w:rPr>
      </w:pPr>
      <w:bookmarkStart w:id="206" w:name="_Toc354926647"/>
      <w:bookmarkStart w:id="207" w:name="_Toc38717531"/>
      <w:r w:rsidRPr="00C87979">
        <w:rPr>
          <w:rFonts w:ascii="Times New Roman" w:hAnsi="Times New Roman"/>
        </w:rPr>
        <w:t>5.1</w:t>
      </w:r>
      <w:r w:rsidR="00744C32" w:rsidRPr="00C87979">
        <w:rPr>
          <w:rFonts w:ascii="Times New Roman" w:hAnsi="Times New Roman"/>
        </w:rPr>
        <w:t>组织体系</w:t>
      </w:r>
      <w:bookmarkEnd w:id="206"/>
      <w:bookmarkEnd w:id="207"/>
    </w:p>
    <w:p w:rsidR="00C87979" w:rsidRPr="00C87979" w:rsidRDefault="00C87979" w:rsidP="00C87979">
      <w:pPr>
        <w:adjustRightInd w:val="0"/>
        <w:snapToGrid w:val="0"/>
        <w:spacing w:line="360" w:lineRule="auto"/>
        <w:ind w:firstLine="480"/>
        <w:rPr>
          <w:rFonts w:eastAsiaTheme="minorEastAsia"/>
          <w:szCs w:val="28"/>
        </w:rPr>
      </w:pPr>
      <w:r w:rsidRPr="00C87979">
        <w:rPr>
          <w:rFonts w:eastAsiaTheme="minorEastAsia"/>
          <w:szCs w:val="28"/>
        </w:rPr>
        <w:t>本公司应急指挥机构由总指挥、副总指挥、各应急小组及应急人员组成。应急小组包括：</w:t>
      </w:r>
      <w:r w:rsidRPr="00C87979">
        <w:rPr>
          <w:rFonts w:eastAsiaTheme="minorEastAsia"/>
          <w:kern w:val="0"/>
          <w:szCs w:val="28"/>
        </w:rPr>
        <w:t>通讯联络组、抢险救援组、医疗救护组、应急监测、物资供应组、警戒疏散组</w:t>
      </w:r>
      <w:r w:rsidRPr="00C87979">
        <w:rPr>
          <w:rFonts w:eastAsiaTheme="minorEastAsia"/>
          <w:szCs w:val="28"/>
        </w:rPr>
        <w:t>。本公司内部应急组织机构如图</w:t>
      </w:r>
      <w:r w:rsidRPr="00C87979">
        <w:rPr>
          <w:rFonts w:eastAsiaTheme="minorEastAsia"/>
          <w:szCs w:val="28"/>
        </w:rPr>
        <w:t>5-1</w:t>
      </w:r>
      <w:r w:rsidRPr="00C87979">
        <w:rPr>
          <w:rFonts w:eastAsiaTheme="minorEastAsia"/>
          <w:szCs w:val="28"/>
        </w:rPr>
        <w:t>所示。</w:t>
      </w:r>
    </w:p>
    <w:p w:rsidR="00744C32" w:rsidRPr="00C87979" w:rsidRDefault="00C87979" w:rsidP="00C87979">
      <w:pPr>
        <w:pStyle w:val="affffffff5"/>
        <w:adjustRightInd/>
        <w:spacing w:line="240" w:lineRule="auto"/>
        <w:ind w:firstLine="560"/>
        <w:textAlignment w:val="auto"/>
        <w:rPr>
          <w:rFonts w:eastAsia="仿宋"/>
          <w:bCs/>
          <w:kern w:val="2"/>
          <w:sz w:val="28"/>
          <w:szCs w:val="28"/>
        </w:rPr>
      </w:pPr>
      <w:r>
        <w:rPr>
          <w:rFonts w:eastAsia="仿宋"/>
          <w:bCs/>
          <w:noProof/>
          <w:kern w:val="2"/>
          <w:sz w:val="28"/>
          <w:szCs w:val="28"/>
          <w:lang w:val="en-US" w:eastAsia="zh-CN"/>
        </w:rPr>
        <mc:AlternateContent>
          <mc:Choice Requires="wpg">
            <w:drawing>
              <wp:inline distT="0" distB="0" distL="0" distR="0" wp14:anchorId="12B37D74" wp14:editId="0AE083CA">
                <wp:extent cx="5353200" cy="3045600"/>
                <wp:effectExtent l="0" t="0" r="19050" b="21590"/>
                <wp:docPr id="67" name="组合 67"/>
                <wp:cNvGraphicFramePr/>
                <a:graphic xmlns:a="http://schemas.openxmlformats.org/drawingml/2006/main">
                  <a:graphicData uri="http://schemas.microsoft.com/office/word/2010/wordprocessingGroup">
                    <wpg:wgp>
                      <wpg:cNvGrpSpPr/>
                      <wpg:grpSpPr>
                        <a:xfrm>
                          <a:off x="0" y="0"/>
                          <a:ext cx="5353200" cy="3045600"/>
                          <a:chOff x="0" y="70340"/>
                          <a:chExt cx="5352757" cy="3044481"/>
                        </a:xfrm>
                      </wpg:grpSpPr>
                      <wps:wsp>
                        <wps:cNvPr id="65" name="矩形 65"/>
                        <wps:cNvSpPr>
                          <a:spLocks noChangeArrowheads="1"/>
                        </wps:cNvSpPr>
                        <wps:spPr bwMode="auto">
                          <a:xfrm>
                            <a:off x="1920240" y="70340"/>
                            <a:ext cx="1200150" cy="297180"/>
                          </a:xfrm>
                          <a:prstGeom prst="rect">
                            <a:avLst/>
                          </a:prstGeom>
                          <a:solidFill>
                            <a:srgbClr val="FFFFFF"/>
                          </a:solidFill>
                          <a:ln w="9525">
                            <a:solidFill>
                              <a:srgbClr val="000000"/>
                            </a:solidFill>
                            <a:miter lim="800000"/>
                            <a:headEnd/>
                            <a:tailEnd/>
                          </a:ln>
                        </wps:spPr>
                        <wps:txbx>
                          <w:txbxContent>
                            <w:p w:rsidR="00926CC0" w:rsidRDefault="00926CC0" w:rsidP="00C87979">
                              <w:pPr>
                                <w:adjustRightInd w:val="0"/>
                                <w:snapToGrid w:val="0"/>
                                <w:ind w:firstLineChars="0" w:firstLine="0"/>
                                <w:jc w:val="center"/>
                              </w:pPr>
                              <w:r>
                                <w:rPr>
                                  <w:rFonts w:ascii="宋体" w:hAnsi="宋体" w:hint="eastAsia"/>
                                </w:rPr>
                                <w:t>总指挥</w:t>
                              </w:r>
                            </w:p>
                          </w:txbxContent>
                        </wps:txbx>
                        <wps:bodyPr rot="0" vert="horz" wrap="square" lIns="91440" tIns="45720" rIns="91440" bIns="45720" anchor="t" anchorCtr="0" upright="1">
                          <a:noAutofit/>
                        </wps:bodyPr>
                      </wps:wsp>
                      <wps:wsp>
                        <wps:cNvPr id="64" name="直接连接符 64"/>
                        <wps:cNvCnPr>
                          <a:cxnSpLocks noChangeShapeType="1"/>
                        </wps:cNvCnPr>
                        <wps:spPr bwMode="auto">
                          <a:xfrm>
                            <a:off x="2518117" y="358726"/>
                            <a:ext cx="0" cy="4953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2" name="直接连接符 62"/>
                        <wps:cNvCnPr>
                          <a:cxnSpLocks noChangeShapeType="1"/>
                        </wps:cNvCnPr>
                        <wps:spPr bwMode="auto">
                          <a:xfrm>
                            <a:off x="2518117" y="1202787"/>
                            <a:ext cx="0" cy="3962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7" name="文本框 47"/>
                        <wps:cNvSpPr txBox="1">
                          <a:spLocks noChangeArrowheads="1"/>
                        </wps:cNvSpPr>
                        <wps:spPr bwMode="auto">
                          <a:xfrm>
                            <a:off x="0" y="2124221"/>
                            <a:ext cx="457200" cy="990600"/>
                          </a:xfrm>
                          <a:prstGeom prst="rect">
                            <a:avLst/>
                          </a:prstGeom>
                          <a:solidFill>
                            <a:srgbClr val="FFFFFF"/>
                          </a:solidFill>
                          <a:ln w="9525">
                            <a:solidFill>
                              <a:srgbClr val="000000"/>
                            </a:solidFill>
                            <a:miter lim="800000"/>
                            <a:headEnd/>
                            <a:tailEnd/>
                          </a:ln>
                        </wps:spPr>
                        <wps:txbx>
                          <w:txbxContent>
                            <w:p w:rsidR="00926CC0" w:rsidRDefault="00926CC0" w:rsidP="00C87979">
                              <w:pPr>
                                <w:adjustRightInd w:val="0"/>
                                <w:snapToGrid w:val="0"/>
                                <w:ind w:firstLineChars="0" w:firstLine="0"/>
                                <w:jc w:val="center"/>
                              </w:pPr>
                              <w:r>
                                <w:rPr>
                                  <w:rFonts w:hint="eastAsia"/>
                                </w:rPr>
                                <w:t>通讯联络组</w:t>
                              </w:r>
                            </w:p>
                          </w:txbxContent>
                        </wps:txbx>
                        <wps:bodyPr rot="0" vert="eaVert" wrap="square" lIns="91440" tIns="45720" rIns="91440" bIns="45720" anchor="t" anchorCtr="0" upright="1">
                          <a:noAutofit/>
                        </wps:bodyPr>
                      </wps:wsp>
                      <wps:wsp>
                        <wps:cNvPr id="54" name="文本框 54"/>
                        <wps:cNvSpPr txBox="1">
                          <a:spLocks noChangeArrowheads="1"/>
                        </wps:cNvSpPr>
                        <wps:spPr bwMode="auto">
                          <a:xfrm>
                            <a:off x="4895557" y="2103120"/>
                            <a:ext cx="457200" cy="990600"/>
                          </a:xfrm>
                          <a:prstGeom prst="rect">
                            <a:avLst/>
                          </a:prstGeom>
                          <a:solidFill>
                            <a:srgbClr val="FFFFFF"/>
                          </a:solidFill>
                          <a:ln w="9525">
                            <a:solidFill>
                              <a:srgbClr val="000000"/>
                            </a:solidFill>
                            <a:miter lim="800000"/>
                            <a:headEnd/>
                            <a:tailEnd/>
                          </a:ln>
                        </wps:spPr>
                        <wps:txbx>
                          <w:txbxContent>
                            <w:p w:rsidR="00926CC0" w:rsidRDefault="00926CC0" w:rsidP="00C87979">
                              <w:pPr>
                                <w:adjustRightInd w:val="0"/>
                                <w:snapToGrid w:val="0"/>
                                <w:ind w:firstLineChars="0" w:firstLine="0"/>
                                <w:jc w:val="center"/>
                              </w:pPr>
                              <w:r>
                                <w:rPr>
                                  <w:rFonts w:hint="eastAsia"/>
                                </w:rPr>
                                <w:t>应急监测组</w:t>
                              </w:r>
                            </w:p>
                          </w:txbxContent>
                        </wps:txbx>
                        <wps:bodyPr rot="0" vert="eaVert" wrap="square" lIns="91440" tIns="45720" rIns="91440" bIns="45720" anchor="t" anchorCtr="0" upright="1">
                          <a:noAutofit/>
                        </wps:bodyPr>
                      </wps:wsp>
                      <wps:wsp>
                        <wps:cNvPr id="49" name="文本框 49"/>
                        <wps:cNvSpPr txBox="1">
                          <a:spLocks noChangeArrowheads="1"/>
                        </wps:cNvSpPr>
                        <wps:spPr bwMode="auto">
                          <a:xfrm>
                            <a:off x="935501" y="2103120"/>
                            <a:ext cx="457200" cy="990600"/>
                          </a:xfrm>
                          <a:prstGeom prst="rect">
                            <a:avLst/>
                          </a:prstGeom>
                          <a:solidFill>
                            <a:srgbClr val="FFFFFF"/>
                          </a:solidFill>
                          <a:ln w="9525">
                            <a:solidFill>
                              <a:srgbClr val="000000"/>
                            </a:solidFill>
                            <a:miter lim="800000"/>
                            <a:headEnd/>
                            <a:tailEnd/>
                          </a:ln>
                        </wps:spPr>
                        <wps:txbx>
                          <w:txbxContent>
                            <w:p w:rsidR="00926CC0" w:rsidRDefault="00926CC0" w:rsidP="00C87979">
                              <w:pPr>
                                <w:adjustRightInd w:val="0"/>
                                <w:snapToGrid w:val="0"/>
                                <w:ind w:firstLineChars="0" w:firstLine="0"/>
                                <w:jc w:val="center"/>
                              </w:pPr>
                              <w:r>
                                <w:rPr>
                                  <w:rFonts w:hint="eastAsia"/>
                                </w:rPr>
                                <w:t>抢险救援组</w:t>
                              </w:r>
                            </w:p>
                          </w:txbxContent>
                        </wps:txbx>
                        <wps:bodyPr rot="0" vert="eaVert" wrap="square" lIns="91440" tIns="45720" rIns="91440" bIns="45720" anchor="t" anchorCtr="0" upright="1">
                          <a:noAutofit/>
                        </wps:bodyPr>
                      </wps:wsp>
                      <wps:wsp>
                        <wps:cNvPr id="52" name="文本框 52"/>
                        <wps:cNvSpPr txBox="1">
                          <a:spLocks noChangeArrowheads="1"/>
                        </wps:cNvSpPr>
                        <wps:spPr bwMode="auto">
                          <a:xfrm>
                            <a:off x="1899138" y="2103120"/>
                            <a:ext cx="457200" cy="990600"/>
                          </a:xfrm>
                          <a:prstGeom prst="rect">
                            <a:avLst/>
                          </a:prstGeom>
                          <a:solidFill>
                            <a:srgbClr val="FFFFFF"/>
                          </a:solidFill>
                          <a:ln w="9525">
                            <a:solidFill>
                              <a:srgbClr val="000000"/>
                            </a:solidFill>
                            <a:miter lim="800000"/>
                            <a:headEnd/>
                            <a:tailEnd/>
                          </a:ln>
                        </wps:spPr>
                        <wps:txbx>
                          <w:txbxContent>
                            <w:p w:rsidR="00926CC0" w:rsidRDefault="00926CC0" w:rsidP="00C87979">
                              <w:pPr>
                                <w:adjustRightInd w:val="0"/>
                                <w:snapToGrid w:val="0"/>
                                <w:ind w:firstLineChars="0" w:firstLine="0"/>
                                <w:jc w:val="center"/>
                              </w:pPr>
                              <w:r>
                                <w:rPr>
                                  <w:rFonts w:hint="eastAsia"/>
                                </w:rPr>
                                <w:t>医疗救护组</w:t>
                              </w:r>
                            </w:p>
                          </w:txbxContent>
                        </wps:txbx>
                        <wps:bodyPr rot="0" vert="eaVert" wrap="square" lIns="91440" tIns="45720" rIns="91440" bIns="45720" anchor="t" anchorCtr="0" upright="1">
                          <a:noAutofit/>
                        </wps:bodyPr>
                      </wps:wsp>
                      <wps:wsp>
                        <wps:cNvPr id="53" name="文本框 53"/>
                        <wps:cNvSpPr txBox="1">
                          <a:spLocks noChangeArrowheads="1"/>
                        </wps:cNvSpPr>
                        <wps:spPr bwMode="auto">
                          <a:xfrm>
                            <a:off x="2897945" y="2103120"/>
                            <a:ext cx="457200" cy="990600"/>
                          </a:xfrm>
                          <a:prstGeom prst="rect">
                            <a:avLst/>
                          </a:prstGeom>
                          <a:solidFill>
                            <a:srgbClr val="FFFFFF"/>
                          </a:solidFill>
                          <a:ln w="9525">
                            <a:solidFill>
                              <a:srgbClr val="000000"/>
                            </a:solidFill>
                            <a:miter lim="800000"/>
                            <a:headEnd/>
                            <a:tailEnd/>
                          </a:ln>
                        </wps:spPr>
                        <wps:txbx>
                          <w:txbxContent>
                            <w:p w:rsidR="00926CC0" w:rsidRDefault="00926CC0" w:rsidP="00C87979">
                              <w:pPr>
                                <w:adjustRightInd w:val="0"/>
                                <w:snapToGrid w:val="0"/>
                                <w:ind w:firstLineChars="0" w:firstLine="0"/>
                                <w:jc w:val="center"/>
                              </w:pPr>
                              <w:r>
                                <w:rPr>
                                  <w:rFonts w:hint="eastAsia"/>
                                </w:rPr>
                                <w:t>警戒疏散组</w:t>
                              </w:r>
                            </w:p>
                          </w:txbxContent>
                        </wps:txbx>
                        <wps:bodyPr rot="0" vert="eaVert" wrap="square" lIns="91440" tIns="45720" rIns="91440" bIns="45720" anchor="t" anchorCtr="0" upright="1">
                          <a:noAutofit/>
                        </wps:bodyPr>
                      </wps:wsp>
                      <wps:wsp>
                        <wps:cNvPr id="63" name="矩形 63"/>
                        <wps:cNvSpPr>
                          <a:spLocks noChangeArrowheads="1"/>
                        </wps:cNvSpPr>
                        <wps:spPr bwMode="auto">
                          <a:xfrm>
                            <a:off x="1835834" y="858129"/>
                            <a:ext cx="1381125" cy="328930"/>
                          </a:xfrm>
                          <a:prstGeom prst="rect">
                            <a:avLst/>
                          </a:prstGeom>
                          <a:solidFill>
                            <a:srgbClr val="FFFFFF"/>
                          </a:solidFill>
                          <a:ln w="9525">
                            <a:solidFill>
                              <a:srgbClr val="000000"/>
                            </a:solidFill>
                            <a:miter lim="800000"/>
                            <a:headEnd/>
                            <a:tailEnd/>
                          </a:ln>
                        </wps:spPr>
                        <wps:txbx>
                          <w:txbxContent>
                            <w:p w:rsidR="00926CC0" w:rsidRDefault="00926CC0" w:rsidP="00C87979">
                              <w:pPr>
                                <w:adjustRightInd w:val="0"/>
                                <w:snapToGrid w:val="0"/>
                                <w:ind w:firstLineChars="0" w:firstLine="0"/>
                                <w:jc w:val="center"/>
                              </w:pPr>
                              <w:r>
                                <w:rPr>
                                  <w:rFonts w:ascii="宋体" w:hAnsi="宋体" w:hint="eastAsia"/>
                                </w:rPr>
                                <w:t>副总指挥</w:t>
                              </w:r>
                            </w:p>
                          </w:txbxContent>
                        </wps:txbx>
                        <wps:bodyPr rot="0" vert="horz" wrap="square" lIns="91440" tIns="45720" rIns="91440" bIns="45720" anchor="t" anchorCtr="0" upright="1">
                          <a:noAutofit/>
                        </wps:bodyPr>
                      </wps:wsp>
                      <wps:wsp>
                        <wps:cNvPr id="57" name="直接连接符 57"/>
                        <wps:cNvCnPr>
                          <a:cxnSpLocks noChangeShapeType="1"/>
                        </wps:cNvCnPr>
                        <wps:spPr bwMode="auto">
                          <a:xfrm>
                            <a:off x="218049" y="1603717"/>
                            <a:ext cx="49066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8" name="直接连接符 58"/>
                        <wps:cNvCnPr>
                          <a:cxnSpLocks noChangeShapeType="1"/>
                        </wps:cNvCnPr>
                        <wps:spPr bwMode="auto">
                          <a:xfrm>
                            <a:off x="1167618" y="1603717"/>
                            <a:ext cx="0" cy="4953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0" name="直接连接符 60"/>
                        <wps:cNvCnPr>
                          <a:cxnSpLocks noChangeShapeType="1"/>
                        </wps:cNvCnPr>
                        <wps:spPr bwMode="auto">
                          <a:xfrm>
                            <a:off x="3073791" y="1603717"/>
                            <a:ext cx="0" cy="4953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1" name="直接连接符 61"/>
                        <wps:cNvCnPr>
                          <a:cxnSpLocks noChangeShapeType="1"/>
                        </wps:cNvCnPr>
                        <wps:spPr bwMode="auto">
                          <a:xfrm>
                            <a:off x="2082018" y="1603717"/>
                            <a:ext cx="0" cy="4953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5" name="直接连接符 55"/>
                        <wps:cNvCnPr>
                          <a:cxnSpLocks noChangeShapeType="1"/>
                        </wps:cNvCnPr>
                        <wps:spPr bwMode="auto">
                          <a:xfrm>
                            <a:off x="218049" y="1603717"/>
                            <a:ext cx="0" cy="4953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6" name="直接连接符 56"/>
                        <wps:cNvCnPr>
                          <a:cxnSpLocks noChangeShapeType="1"/>
                        </wps:cNvCnPr>
                        <wps:spPr bwMode="auto">
                          <a:xfrm>
                            <a:off x="5120640" y="1603717"/>
                            <a:ext cx="0" cy="4953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9" name="直接连接符 59"/>
                        <wps:cNvCnPr>
                          <a:cxnSpLocks noChangeShapeType="1"/>
                        </wps:cNvCnPr>
                        <wps:spPr bwMode="auto">
                          <a:xfrm>
                            <a:off x="4065563" y="1603717"/>
                            <a:ext cx="0" cy="4953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0" name="文本框 50"/>
                        <wps:cNvSpPr txBox="1">
                          <a:spLocks noChangeArrowheads="1"/>
                        </wps:cNvSpPr>
                        <wps:spPr bwMode="auto">
                          <a:xfrm>
                            <a:off x="3875649" y="2103120"/>
                            <a:ext cx="457200" cy="990600"/>
                          </a:xfrm>
                          <a:prstGeom prst="rect">
                            <a:avLst/>
                          </a:prstGeom>
                          <a:solidFill>
                            <a:srgbClr val="FFFFFF"/>
                          </a:solidFill>
                          <a:ln w="9525">
                            <a:solidFill>
                              <a:srgbClr val="000000"/>
                            </a:solidFill>
                            <a:miter lim="800000"/>
                            <a:headEnd/>
                            <a:tailEnd/>
                          </a:ln>
                        </wps:spPr>
                        <wps:txbx>
                          <w:txbxContent>
                            <w:p w:rsidR="00926CC0" w:rsidRDefault="00926CC0" w:rsidP="00C87979">
                              <w:pPr>
                                <w:adjustRightInd w:val="0"/>
                                <w:snapToGrid w:val="0"/>
                                <w:ind w:firstLineChars="0" w:firstLine="0"/>
                                <w:jc w:val="center"/>
                              </w:pPr>
                              <w:r>
                                <w:rPr>
                                  <w:rFonts w:hint="eastAsia"/>
                                </w:rPr>
                                <w:t>物资供应组</w:t>
                              </w:r>
                            </w:p>
                          </w:txbxContent>
                        </wps:txbx>
                        <wps:bodyPr rot="0" vert="eaVert" wrap="square" lIns="91440" tIns="45720" rIns="91440" bIns="45720" anchor="t" anchorCtr="0" upright="1">
                          <a:noAutofit/>
                        </wps:bodyPr>
                      </wps:wsp>
                    </wpg:wgp>
                  </a:graphicData>
                </a:graphic>
              </wp:inline>
            </w:drawing>
          </mc:Choice>
          <mc:Fallback>
            <w:pict>
              <v:group id="组合 67" o:spid="_x0000_s1253" style="width:421.5pt;height:239.8pt;mso-position-horizontal-relative:char;mso-position-vertical-relative:line" coordorigin=",703" coordsize="53527,304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">
                <v:rect id="矩形 65" o:spid="_x0000_s1254" style="position:absolute;left:19202;top:703;width:12001;height:29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t6de8QA&#10;AADbAAAADwAAAGRycy9kb3ducmV2LnhtbESPQWvCQBSE70L/w/IKvZlNLYqNWaW0pNijJpfentnX&#10;JG32bciuMfrru4LgcZiZb5h0M5pWDNS7xrKC5ygGQVxa3XCloMiz6RKE88gaW8uk4EwONuuHSYqJ&#10;tife0bD3lQgQdgkqqL3vEildWZNBF9mOOHg/tjfog+wrqXs8Bbhp5SyOF9Jgw2Ghxo7eayr/9kej&#10;4NDMCrzs8s/YvGYv/mvMf4/fH0o9PY5vKxCeRn8P39pbrWAxh+uX8APk+h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LenXvEAAAA2wAAAA8AAAAAAAAAAAAAAAAAmAIAAGRycy9k&#10;b3ducmV2LnhtbFBLBQYAAAAABAAEAPUAAACJAwAAAAA=&#10;">
                  <v:textbox>
                    <w:txbxContent>
                      <w:p w:rsidR="00926CC0" w:rsidRDefault="00926CC0" w:rsidP="00C87979">
                        <w:pPr>
                          <w:adjustRightInd w:val="0"/>
                          <w:snapToGrid w:val="0"/>
                          <w:ind w:firstLineChars="0" w:firstLine="0"/>
                          <w:jc w:val="center"/>
                        </w:pPr>
                        <w:r>
                          <w:rPr>
                            <w:rFonts w:ascii="宋体" w:hAnsi="宋体" w:hint="eastAsia"/>
                          </w:rPr>
                          <w:t>总指挥</w:t>
                        </w:r>
                      </w:p>
                    </w:txbxContent>
                  </v:textbox>
                </v:rect>
                <v:line id="直接连接符 64" o:spid="_x0000_s1255" style="position:absolute;visibility:visible;mso-wrap-style:square" from="25181,3587" to="25181,85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YR9QsUAAADbAAAADwAAAGRycy9kb3ducmV2LnhtbESPzWrDMBCE74G+g9hCbomcEPLjRgkl&#10;JtBDW4gTet5aW8vUWhlLcdS3rwqFHIeZ+YbZ7qNtxUC9bxwrmE0zEMSV0w3XCi7n42QNwgdkja1j&#10;UvBDHva7h9EWc+1ufKKhDLVIEPY5KjAhdLmUvjJk0U9dR5y8L9dbDEn2tdQ93hLctnKeZUtpseG0&#10;YLCjg6Hqu7xaBStTnORKFq/n92JoZpv4Fj8+N0qNH+PzE4hAMdzD/+0XrWC5gL8v6QfI3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YR9QsUAAADbAAAADwAAAAAAAAAA&#10;AAAAAAChAgAAZHJzL2Rvd25yZXYueG1sUEsFBgAAAAAEAAQA+QAAAJMDAAAAAA==&#10;">
                  <v:stroke endarrow="block"/>
                </v:line>
                <v:line id="直接连接符 62" o:spid="_x0000_s1256" style="position:absolute;visibility:visible;mso-wrap-style:square" from="25181,12027" to="25181,1599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LlDGcUAAADbAAAADwAAAGRycy9kb3ducmV2LnhtbESPQWvCQBSE74L/YXlCb7rRQijRVUQp&#10;aA+lWkGPz+wziWbfht1tkv77bqHQ4zAz3zCLVW9q0ZLzlWUF00kCgji3uuJCwenzdfwCwgdkjbVl&#10;UvBNHlbL4WCBmbYdH6g9hkJECPsMFZQhNJmUPi/JoJ/Yhjh6N+sMhihdIbXDLsJNLWdJkkqDFceF&#10;EhvalJQ/jl9GwfvzR9qu92+7/rxPr/n2cL3cO6fU06hfz0EE6sN/+K+90wrSGfx+iT9ALn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LlDGcUAAADbAAAADwAAAAAAAAAA&#10;AAAAAAChAgAAZHJzL2Rvd25yZXYueG1sUEsFBgAAAAAEAAQA+QAAAJMDAAAAAA==&#10;"/>
                <v:shape id="文本框 47" o:spid="_x0000_s1257" type="#_x0000_t202" style="position:absolute;top:21242;width:4572;height:99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77uD8MA&#10;AADbAAAADwAAAGRycy9kb3ducmV2LnhtbESPT2sCMRTE7wW/Q3hCL6VmLcWV1SgiCr1U/Nf7Y/Pc&#10;Xdy8LEm6xm9vCgWPw8z8hpkvo2lFT843lhWMRxkI4tLqhisF59P2fQrCB2SNrWVScCcPy8XgZY6F&#10;tjc+UH8MlUgQ9gUqqEPoCil9WZNBP7IdcfIu1hkMSbpKaoe3BDet/MiyiTTYcFqosaN1TeX1+GsU&#10;xMnp7Ts/hHwz3fVxJ3G72bsfpV6HcTUDESiGZ/i//aUVfObw9yX9ALl4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77uD8MAAADbAAAADwAAAAAAAAAAAAAAAACYAgAAZHJzL2Rv&#10;d25yZXYueG1sUEsFBgAAAAAEAAQA9QAAAIgDAAAAAA==&#10;">
                  <v:textbox style="layout-flow:vertical-ideographic">
                    <w:txbxContent>
                      <w:p w:rsidR="00926CC0" w:rsidRDefault="00926CC0" w:rsidP="00C87979">
                        <w:pPr>
                          <w:adjustRightInd w:val="0"/>
                          <w:snapToGrid w:val="0"/>
                          <w:ind w:firstLineChars="0" w:firstLine="0"/>
                          <w:jc w:val="center"/>
                        </w:pPr>
                        <w:r>
                          <w:rPr>
                            <w:rFonts w:hint="eastAsia"/>
                          </w:rPr>
                          <w:t>通讯联络组</w:t>
                        </w:r>
                      </w:p>
                    </w:txbxContent>
                  </v:textbox>
                </v:shape>
                <v:shape id="文本框 54" o:spid="_x0000_s1258" type="#_x0000_t202" style="position:absolute;left:48955;top:21031;width:4572;height:99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rXmpcQA&#10;AADbAAAADwAAAGRycy9kb3ducmV2LnhtbESPzWrDMBCE74W8g9hAL6WWU/JjnCghlAR6aWiS5r5Y&#10;W9vUWhlJddS3jwqBHoeZ+YZZbaLpxEDOt5YVTLIcBHFldcu1gs/z/rkA4QOyxs4yKfglD5v16GGF&#10;pbZXPtJwCrVIEPYlKmhC6EspfdWQQZ/Znjh5X9YZDEm6WmqH1wQ3nXzJ87k02HJaaLCn14aq79OP&#10;URDn56f3xTEsdsVhiAeJ+92Huyj1OI7bJYhAMfyH7+03rWA2hb8v6QfI9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q15qXEAAAA2wAAAA8AAAAAAAAAAAAAAAAAmAIAAGRycy9k&#10;b3ducmV2LnhtbFBLBQYAAAAABAAEAPUAAACJAwAAAAA=&#10;">
                  <v:textbox style="layout-flow:vertical-ideographic">
                    <w:txbxContent>
                      <w:p w:rsidR="00926CC0" w:rsidRDefault="00926CC0" w:rsidP="00C87979">
                        <w:pPr>
                          <w:adjustRightInd w:val="0"/>
                          <w:snapToGrid w:val="0"/>
                          <w:ind w:firstLineChars="0" w:firstLine="0"/>
                          <w:jc w:val="center"/>
                        </w:pPr>
                        <w:r>
                          <w:rPr>
                            <w:rFonts w:hint="eastAsia"/>
                          </w:rPr>
                          <w:t>应急监测组</w:t>
                        </w:r>
                      </w:p>
                    </w:txbxContent>
                  </v:textbox>
                </v:shape>
                <v:shape id="文本框 49" o:spid="_x0000_s1259" type="#_x0000_t202" style="position:absolute;left:9355;top:21031;width:4572;height:99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W3f5sQA&#10;AADbAAAADwAAAGRycy9kb3ducmV2LnhtbESPW2sCMRSE3wv+h3CEvhTNVoqX1ShSFPqi1Nv7YXPc&#10;XdycLElc039vCoU+DjPzDbNYRdOIjpyvLSt4H2YgiAuray4VnE/bwRSED8gaG8uk4Ic8rJa9lwXm&#10;2j74QN0xlCJB2OeooAqhzaX0RUUG/dC2xMm7WmcwJOlKqR0+Etw0cpRlY2mw5rRQYUufFRW3490o&#10;iOPT225yCJPNdN/FvcTt5ttdlHrtx/UcRKAY/sN/7S+t4GMGv1/SD5DLJ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Ft3+bEAAAA2wAAAA8AAAAAAAAAAAAAAAAAmAIAAGRycy9k&#10;b3ducmV2LnhtbFBLBQYAAAAABAAEAPUAAACJAwAAAAA=&#10;">
                  <v:textbox style="layout-flow:vertical-ideographic">
                    <w:txbxContent>
                      <w:p w:rsidR="00926CC0" w:rsidRDefault="00926CC0" w:rsidP="00C87979">
                        <w:pPr>
                          <w:adjustRightInd w:val="0"/>
                          <w:snapToGrid w:val="0"/>
                          <w:ind w:firstLineChars="0" w:firstLine="0"/>
                          <w:jc w:val="center"/>
                        </w:pPr>
                        <w:r>
                          <w:rPr>
                            <w:rFonts w:hint="eastAsia"/>
                          </w:rPr>
                          <w:t>抢险救援组</w:t>
                        </w:r>
                      </w:p>
                    </w:txbxContent>
                  </v:textbox>
                </v:shape>
                <v:shape id="文本框 52" o:spid="_x0000_s1260" type="#_x0000_t202" style="position:absolute;left:18991;top:21031;width:4572;height:99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hDbSsIA&#10;AADbAAAADwAAAGRycy9kb3ducmV2LnhtbESPQWsCMRSE74L/ITzBi9RshaqsRhFR8FKpWu+PzXN3&#10;cfOyJOka/70pFHocZuYbZrmOphEdOV9bVvA+zkAQF1bXXCr4vuzf5iB8QNbYWCYFT/KwXvV7S8y1&#10;ffCJunMoRYKwz1FBFUKbS+mLigz6sW2Jk3ezzmBI0pVSO3wkuGnkJMum0mDNaaHClrYVFffzj1EQ&#10;p5fR5+wUZrv5sYtHifvdl7sqNRzEzQJEoBj+w3/tg1bwMYHfL+kHyNU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qENtKwgAAANsAAAAPAAAAAAAAAAAAAAAAAJgCAABkcnMvZG93&#10;bnJldi54bWxQSwUGAAAAAAQABAD1AAAAhwMAAAAA&#10;">
                  <v:textbox style="layout-flow:vertical-ideographic">
                    <w:txbxContent>
                      <w:p w:rsidR="00926CC0" w:rsidRDefault="00926CC0" w:rsidP="00C87979">
                        <w:pPr>
                          <w:adjustRightInd w:val="0"/>
                          <w:snapToGrid w:val="0"/>
                          <w:ind w:firstLineChars="0" w:firstLine="0"/>
                          <w:jc w:val="center"/>
                        </w:pPr>
                        <w:r>
                          <w:rPr>
                            <w:rFonts w:hint="eastAsia"/>
                          </w:rPr>
                          <w:t>医疗救护组</w:t>
                        </w:r>
                      </w:p>
                    </w:txbxContent>
                  </v:textbox>
                </v:shape>
                <v:shape id="文本框 53" o:spid="_x0000_s1261" type="#_x0000_t202" style="position:absolute;left:28979;top:21031;width:4572;height:99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Vx+0cQA&#10;AADbAAAADwAAAGRycy9kb3ducmV2LnhtbESPQWsCMRSE7wX/Q3hCL6WbtaIuq1GkKPRSqVrvj83r&#10;7tLNy5Kka/rvTUHocZiZb5jVJppODOR8a1nBJMtBEFdWt1wr+DzvnwsQPiBr7CyTgl/ysFmPHlZY&#10;anvlIw2nUIsEYV+igiaEvpTSVw0Z9JntiZP3ZZ3BkKSrpXZ4TXDTyZc8n0uDLaeFBnt6baj6Pv0Y&#10;BXF+fnpfHMNiVxyGeJC43324i1KP47hdgggUw3/43n7TCmZT+PuSfoBc3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VcftHEAAAA2wAAAA8AAAAAAAAAAAAAAAAAmAIAAGRycy9k&#10;b3ducmV2LnhtbFBLBQYAAAAABAAEAPUAAACJAwAAAAA=&#10;">
                  <v:textbox style="layout-flow:vertical-ideographic">
                    <w:txbxContent>
                      <w:p w:rsidR="00926CC0" w:rsidRDefault="00926CC0" w:rsidP="00C87979">
                        <w:pPr>
                          <w:adjustRightInd w:val="0"/>
                          <w:snapToGrid w:val="0"/>
                          <w:ind w:firstLineChars="0" w:firstLine="0"/>
                          <w:jc w:val="center"/>
                        </w:pPr>
                        <w:r>
                          <w:rPr>
                            <w:rFonts w:hint="eastAsia"/>
                          </w:rPr>
                          <w:t>警戒疏散组</w:t>
                        </w:r>
                      </w:p>
                    </w:txbxContent>
                  </v:textbox>
                </v:shape>
                <v:rect id="矩形 63" o:spid="_x0000_s1262" style="position:absolute;left:18358;top:8581;width:13811;height:32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nuglMQA&#10;AADbAAAADwAAAGRycy9kb3ducmV2LnhtbESPQWvCQBSE74X+h+UVvNWNCYhNswnSotSjxou3Z/Y1&#10;SZt9G7JrTP313YLQ4zAz3zBZMZlOjDS41rKCxTwCQVxZ3XKt4FhunlcgnEfW2FkmBT/koMgfHzJM&#10;tb3ynsaDr0WAsEtRQeN9n0rpqoYMurntiYP3aQeDPsihlnrAa4CbTsZRtJQGWw4LDfb01lD1fbgY&#10;Bec2PuJtX24j87JJ/G4qvy6nd6VmT9P6FYSnyf+H7+0PrWCZwN+X8ANk/g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J7oJTEAAAA2wAAAA8AAAAAAAAAAAAAAAAAmAIAAGRycy9k&#10;b3ducmV2LnhtbFBLBQYAAAAABAAEAPUAAACJAwAAAAA=&#10;">
                  <v:textbox>
                    <w:txbxContent>
                      <w:p w:rsidR="00926CC0" w:rsidRDefault="00926CC0" w:rsidP="00C87979">
                        <w:pPr>
                          <w:adjustRightInd w:val="0"/>
                          <w:snapToGrid w:val="0"/>
                          <w:ind w:firstLineChars="0" w:firstLine="0"/>
                          <w:jc w:val="center"/>
                        </w:pPr>
                        <w:r>
                          <w:rPr>
                            <w:rFonts w:ascii="宋体" w:hAnsi="宋体" w:hint="eastAsia"/>
                          </w:rPr>
                          <w:t>副总指挥</w:t>
                        </w:r>
                      </w:p>
                    </w:txbxContent>
                  </v:textbox>
                </v:rect>
                <v:line id="直接连接符 57" o:spid="_x0000_s1263" style="position:absolute;visibility:visible;mso-wrap-style:square" from="2180,16037" to="51246,1603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qIqPMYAAADbAAAADwAAAGRycy9kb3ducmV2LnhtbESPQWvCQBSE74L/YXlCb7ppi2lJXUVa&#10;CtqDqC20x2f2NYlm34bdNUn/vSsIPQ4z8w0zW/SmFi05X1lWcD9JQBDnVldcKPj6fB8/g/ABWWNt&#10;mRT8kYfFfDiYYaZtxztq96EQEcI+QwVlCE0mpc9LMugntiGO3q91BkOUrpDaYRfhppYPSZJKgxXH&#10;hRIbei0pP+3PRsHmcZu2y/XHqv9ep4f8bXf4OXZOqbtRv3wBEagP/+Fbe6UVTJ/g+iX+ADm/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KiKjzGAAAA2wAAAA8AAAAAAAAA&#10;AAAAAAAAoQIAAGRycy9kb3ducmV2LnhtbFBLBQYAAAAABAAEAPkAAACUAwAAAAA=&#10;"/>
                <v:line id="直接连接符 58" o:spid="_x0000_s1264" style="position:absolute;visibility:visible;mso-wrap-style:square" from="11676,16037" to="11676,2099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qW9+sEAAADbAAAADwAAAGRycy9kb3ducmV2LnhtbERPz2vCMBS+C/4P4Qm72dTBptZGEctg&#10;h01Qx87P5q0pa15Kk9Xsv18OA48f3+9yF20nRhp861jBIstBENdOt9wo+Li8zFcgfEDW2DkmBb/k&#10;YbedTkostLvxicZzaEQKYV+gAhNCX0jpa0MWfeZ64sR9ucFiSHBopB7wlsJtJx/z/FlabDk1GOzp&#10;YKj+Pv9YBUtTneRSVm+XYzW2i3V8j5/XtVIPs7jfgAgUw138737VCp7S2PQl/QC5/Q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apb36wQAAANsAAAAPAAAAAAAAAAAAAAAA&#10;AKECAABkcnMvZG93bnJldi54bWxQSwUGAAAAAAQABAD5AAAAjwMAAAAA&#10;">
                  <v:stroke endarrow="block"/>
                </v:line>
                <v:line id="直接连接符 60" o:spid="_x0000_s1265" style="position:absolute;visibility:visible;mso-wrap-style:square" from="30737,16037" to="30737,2099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r97QcAAAADbAAAADwAAAGRycy9kb3ducmV2LnhtbERPy4rCMBTdD/gP4QruxlQXOlajiGXA&#10;xYzgA9fX5toUm5vSZGrm7ycLYZaH815tom1ET52vHSuYjDMQxKXTNVcKLufP9w8QPiBrbByTgl/y&#10;sFkP3laYa/fkI/WnUIkUwj5HBSaENpfSl4Ys+rFriRN3d53FkGBXSd3hM4XbRk6zbCYt1pwaDLa0&#10;M1Q+Tj9WwdwURzmXxdf5UPT1ZBG/4/W2UGo0jNsliEAx/Itf7r1WMEvr05f0A+T6D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Gq/e0HAAAAA2wAAAA8AAAAAAAAAAAAAAAAA&#10;oQIAAGRycy9kb3ducmV2LnhtbFBLBQYAAAAABAAEAPkAAACOAwAAAAA=&#10;">
                  <v:stroke endarrow="block"/>
                </v:line>
                <v:line id="直接连接符 61" o:spid="_x0000_s1266" style="position:absolute;visibility:visible;mso-wrap-style:square" from="20820,16037" to="20820,2099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fPe2sQAAADbAAAADwAAAGRycy9kb3ducmV2LnhtbESPQWsCMRSE7wX/Q3iCt5pdD1q3RhEX&#10;wYMtqKXn183rZunmZdnENf57Uyj0OMzMN8xqE20rBup941hBPs1AEFdON1wr+Ljsn19A+ICssXVM&#10;Cu7kYbMePa2w0O7GJxrOoRYJwr5ABSaErpDSV4Ys+qnriJP37XqLIcm+lrrHW4LbVs6ybC4tNpwW&#10;DHa0M1T9nK9WwcKUJ7mQ5fHyXg5Nvoxv8fNrqdRkHLevIALF8B/+ax+0gnkOv1/SD5DrB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F897axAAAANsAAAAPAAAAAAAAAAAA&#10;AAAAAKECAABkcnMvZG93bnJldi54bWxQSwUGAAAAAAQABAD5AAAAkgMAAAAA&#10;">
                  <v:stroke endarrow="block"/>
                </v:line>
                <v:line id="直接连接符 55" o:spid="_x0000_s1267" style="position:absolute;visibility:visible;mso-wrap-style:square" from="2180,16037" to="2180,2099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KQSZMQAAADbAAAADwAAAGRycy9kb3ducmV2LnhtbESPS2vDMBCE74X8B7GB3Bo5hbzcKCHU&#10;FHJoCnnQ89baWibWyliqo/77KFDIcZiZb5jVJtpG9NT52rGCyTgDQVw6XXOl4Hx6f16A8AFZY+OY&#10;FPyRh8168LTCXLsrH6g/hkokCPscFZgQ2lxKXxqy6MeuJU7ej+sshiS7SuoOrwluG/mSZTNpsea0&#10;YLClN0Pl5fhrFcxNcZBzWXycPou+nizjPn59L5UaDeP2FUSgGB7h//ZOK5hO4f4l/QC5v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0pBJkxAAAANsAAAAPAAAAAAAAAAAA&#10;AAAAAKECAABkcnMvZG93bnJldi54bWxQSwUGAAAAAAQABAD5AAAAkgMAAAAA&#10;">
                  <v:stroke endarrow="block"/>
                </v:line>
                <v:line id="直接连接符 56" o:spid="_x0000_s1268" style="position:absolute;visibility:visible;mso-wrap-style:square" from="51206,16037" to="51206,2099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HaME8QAAADbAAAADwAAAGRycy9kb3ducmV2LnhtbESPzWrDMBCE74G+g9hCbomcQP7cKKHE&#10;BHpoC3FCz1tra5laK2Mpjvr2VaGQ4zAz3zDbfbStGKj3jWMFs2kGgrhyuuFaweV8nKxB+ICssXVM&#10;Cn7Iw373MNpirt2NTzSUoRYJwj5HBSaELpfSV4Ys+qnriJP35XqLIcm+lrrHW4LbVs6zbCktNpwW&#10;DHZ0MFR9l1erYGWKk1zJ4vX8XgzNbBPf4sfnRqnxY3x+AhEohnv4v/2iFSyW8Pcl/QC5+w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EdowTxAAAANsAAAAPAAAAAAAAAAAA&#10;AAAAAKECAABkcnMvZG93bnJldi54bWxQSwUGAAAAAAQABAD5AAAAkgMAAAAA&#10;">
                  <v:stroke endarrow="block"/>
                </v:line>
                <v:line id="直接连接符 59" o:spid="_x0000_s1269" style="position:absolute;visibility:visible;mso-wrap-style:square" from="40655,16037" to="40655,2099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ekYYcQAAADbAAAADwAAAGRycy9kb3ducmV2LnhtbESPzWrDMBCE74W8g9hAb42cQprYiRJK&#10;TaCHppAfct5YW8vUWhlLddS3rwKFHIeZ+YZZbaJtxUC9bxwrmE4yEMSV0w3XCk7H7dMChA/IGlvH&#10;pOCXPGzWo4cVFtpdeU/DIdQiQdgXqMCE0BVS+sqQRT9xHXHyvlxvMSTZ11L3eE1w28rnLHuRFhtO&#10;CwY7ejNUfR9+rIK5KfdyLsuP42c5NNM87uL5kiv1OI6vSxCBYriH/9vvWsEsh9uX9APk+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16RhhxAAAANsAAAAPAAAAAAAAAAAA&#10;AAAAAKECAABkcnMvZG93bnJldi54bWxQSwUGAAAAAAQABAD5AAAAkgMAAAAA&#10;">
                  <v:stroke endarrow="block"/>
                </v:line>
                <v:shape id="文本框 50" o:spid="_x0000_s1270" type="#_x0000_t202" style="position:absolute;left:38756;top:21031;width:4572;height:99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Y7gpr8A&#10;AADbAAAADwAAAGRycy9kb3ducmV2LnhtbERPy4rCMBTdC/MP4Q7MRjSdAR9UowyDghvF5/7SXNti&#10;c1OSTI1/bxaCy8N5z5fRNKIj52vLCr6HGQjiwuqaSwXn03owBeEDssbGMil4kIfl4qM3x1zbOx+o&#10;O4ZSpBD2OSqoQmhzKX1RkUE/tC1x4q7WGQwJulJqh/cUbhr5k2VjabDm1FBhS38VFbfjv1EQx6f+&#10;dnIIk9V018WdxPVq7y5KfX3G3xmIQDG8xS/3RisYpfXpS/oBcvEE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1juCmvwAAANsAAAAPAAAAAAAAAAAAAAAAAJgCAABkcnMvZG93bnJl&#10;di54bWxQSwUGAAAAAAQABAD1AAAAhAMAAAAA&#10;">
                  <v:textbox style="layout-flow:vertical-ideographic">
                    <w:txbxContent>
                      <w:p w:rsidR="00926CC0" w:rsidRDefault="00926CC0" w:rsidP="00C87979">
                        <w:pPr>
                          <w:adjustRightInd w:val="0"/>
                          <w:snapToGrid w:val="0"/>
                          <w:ind w:firstLineChars="0" w:firstLine="0"/>
                          <w:jc w:val="center"/>
                        </w:pPr>
                        <w:r>
                          <w:rPr>
                            <w:rFonts w:hint="eastAsia"/>
                          </w:rPr>
                          <w:t>物资供应组</w:t>
                        </w:r>
                      </w:p>
                    </w:txbxContent>
                  </v:textbox>
                </v:shape>
                <w10:anchorlock/>
              </v:group>
            </w:pict>
          </mc:Fallback>
        </mc:AlternateContent>
      </w:r>
      <w:r w:rsidR="00744C32" w:rsidRPr="00C87979">
        <w:rPr>
          <w:b/>
        </w:rPr>
        <w:t>图</w:t>
      </w:r>
      <w:r w:rsidR="0010238A" w:rsidRPr="00C87979">
        <w:rPr>
          <w:b/>
        </w:rPr>
        <w:t xml:space="preserve">5.1-1 </w:t>
      </w:r>
      <w:r w:rsidR="00744C32" w:rsidRPr="00C87979">
        <w:rPr>
          <w:b/>
        </w:rPr>
        <w:t>应急指挥组织结构图</w:t>
      </w:r>
    </w:p>
    <w:p w:rsidR="00744C32" w:rsidRDefault="009E443B" w:rsidP="00744C32">
      <w:pPr>
        <w:pStyle w:val="2"/>
        <w:rPr>
          <w:rFonts w:ascii="Times New Roman" w:hAnsi="Times New Roman"/>
        </w:rPr>
      </w:pPr>
      <w:bookmarkStart w:id="208" w:name="_Toc354926648"/>
      <w:bookmarkStart w:id="209" w:name="_Toc38717532"/>
      <w:r w:rsidRPr="00C87979">
        <w:rPr>
          <w:rFonts w:ascii="Times New Roman" w:hAnsi="Times New Roman"/>
        </w:rPr>
        <w:t>5.2</w:t>
      </w:r>
      <w:r w:rsidR="00744C32" w:rsidRPr="00C87979">
        <w:rPr>
          <w:rFonts w:ascii="Times New Roman" w:hAnsi="Times New Roman"/>
        </w:rPr>
        <w:t>指挥机构组成及职责</w:t>
      </w:r>
      <w:bookmarkEnd w:id="208"/>
      <w:bookmarkEnd w:id="209"/>
    </w:p>
    <w:p w:rsidR="00C87979" w:rsidRPr="00C87979" w:rsidRDefault="00C87979" w:rsidP="00C87979">
      <w:pPr>
        <w:adjustRightInd w:val="0"/>
        <w:snapToGrid w:val="0"/>
        <w:spacing w:line="360" w:lineRule="auto"/>
        <w:ind w:firstLine="480"/>
        <w:jc w:val="left"/>
        <w:rPr>
          <w:rFonts w:eastAsiaTheme="minorEastAsia"/>
          <w:szCs w:val="28"/>
        </w:rPr>
      </w:pPr>
      <w:r w:rsidRPr="00C87979">
        <w:rPr>
          <w:rFonts w:eastAsiaTheme="minorEastAsia"/>
          <w:szCs w:val="28"/>
        </w:rPr>
        <w:t>本公司成立事故应急救援处置指挥部，负责组织实施环境污染事故应急处置工作，应急指挥部机构成员及主要职责见表</w:t>
      </w:r>
      <w:r>
        <w:rPr>
          <w:rFonts w:eastAsiaTheme="minorEastAsia"/>
          <w:szCs w:val="28"/>
        </w:rPr>
        <w:t>5.2</w:t>
      </w:r>
      <w:r>
        <w:rPr>
          <w:rFonts w:eastAsiaTheme="minorEastAsia" w:hint="eastAsia"/>
          <w:szCs w:val="28"/>
        </w:rPr>
        <w:t>-</w:t>
      </w:r>
      <w:r w:rsidRPr="00C87979">
        <w:rPr>
          <w:rFonts w:eastAsiaTheme="minorEastAsia"/>
          <w:szCs w:val="28"/>
        </w:rPr>
        <w:t>1</w:t>
      </w:r>
      <w:r>
        <w:rPr>
          <w:rFonts w:eastAsiaTheme="minorEastAsia" w:hint="eastAsia"/>
          <w:szCs w:val="28"/>
        </w:rPr>
        <w:t>。</w:t>
      </w:r>
    </w:p>
    <w:p w:rsidR="00C87979" w:rsidRPr="00C87979" w:rsidRDefault="00C87979" w:rsidP="00C87979">
      <w:pPr>
        <w:ind w:firstLine="482"/>
        <w:jc w:val="center"/>
        <w:rPr>
          <w:b/>
          <w:kern w:val="0"/>
          <w:lang w:val="x-none" w:eastAsia="x-none"/>
        </w:rPr>
      </w:pPr>
      <w:r w:rsidRPr="00C87979">
        <w:rPr>
          <w:b/>
          <w:kern w:val="0"/>
          <w:lang w:val="x-none" w:eastAsia="x-none"/>
        </w:rPr>
        <w:t>表</w:t>
      </w:r>
      <w:r w:rsidRPr="00C87979">
        <w:rPr>
          <w:b/>
          <w:kern w:val="0"/>
          <w:lang w:val="x-none" w:eastAsia="x-none"/>
        </w:rPr>
        <w:t>5.2</w:t>
      </w:r>
      <w:r w:rsidRPr="00C87979">
        <w:rPr>
          <w:rFonts w:hint="eastAsia"/>
          <w:b/>
          <w:kern w:val="0"/>
          <w:lang w:val="x-none" w:eastAsia="x-none"/>
        </w:rPr>
        <w:t>-</w:t>
      </w:r>
      <w:r w:rsidRPr="00C87979">
        <w:rPr>
          <w:b/>
          <w:kern w:val="0"/>
          <w:lang w:val="x-none" w:eastAsia="x-none"/>
        </w:rPr>
        <w:t>1</w:t>
      </w:r>
      <w:r w:rsidRPr="00C87979">
        <w:rPr>
          <w:b/>
          <w:kern w:val="0"/>
          <w:lang w:val="x-none" w:eastAsia="x-none"/>
        </w:rPr>
        <w:t>公司事故指挥机构组成及职责</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276"/>
        <w:gridCol w:w="1134"/>
        <w:gridCol w:w="851"/>
        <w:gridCol w:w="5811"/>
      </w:tblGrid>
      <w:tr w:rsidR="00C87979" w:rsidRPr="00775AFA" w:rsidTr="00047DD7">
        <w:trPr>
          <w:trHeight w:val="452"/>
          <w:jc w:val="center"/>
        </w:trPr>
        <w:tc>
          <w:tcPr>
            <w:tcW w:w="1276" w:type="dxa"/>
            <w:vAlign w:val="center"/>
          </w:tcPr>
          <w:p w:rsidR="00C87979" w:rsidRPr="00775AFA" w:rsidRDefault="00775AFA" w:rsidP="00775AFA">
            <w:pPr>
              <w:tabs>
                <w:tab w:val="left" w:pos="720"/>
                <w:tab w:val="left" w:pos="900"/>
                <w:tab w:val="left" w:pos="2850"/>
              </w:tabs>
              <w:adjustRightInd w:val="0"/>
              <w:snapToGrid w:val="0"/>
              <w:ind w:firstLineChars="0" w:firstLine="0"/>
              <w:jc w:val="center"/>
              <w:rPr>
                <w:rFonts w:eastAsiaTheme="minorEastAsia"/>
                <w:sz w:val="21"/>
                <w:szCs w:val="21"/>
              </w:rPr>
            </w:pPr>
            <w:r>
              <w:rPr>
                <w:rFonts w:eastAsiaTheme="minorEastAsia"/>
                <w:sz w:val="21"/>
                <w:szCs w:val="21"/>
              </w:rPr>
              <w:t>部门</w:t>
            </w:r>
          </w:p>
        </w:tc>
        <w:tc>
          <w:tcPr>
            <w:tcW w:w="1134" w:type="dxa"/>
            <w:vAlign w:val="center"/>
          </w:tcPr>
          <w:p w:rsidR="00C87979" w:rsidRPr="00775AFA" w:rsidRDefault="00C87979" w:rsidP="00775AFA">
            <w:pPr>
              <w:tabs>
                <w:tab w:val="left" w:pos="720"/>
                <w:tab w:val="left" w:pos="900"/>
                <w:tab w:val="left" w:pos="2850"/>
              </w:tabs>
              <w:adjustRightInd w:val="0"/>
              <w:snapToGrid w:val="0"/>
              <w:ind w:firstLineChars="0" w:firstLine="0"/>
              <w:jc w:val="center"/>
              <w:rPr>
                <w:rFonts w:eastAsiaTheme="minorEastAsia"/>
                <w:sz w:val="21"/>
                <w:szCs w:val="21"/>
              </w:rPr>
            </w:pPr>
            <w:r w:rsidRPr="00775AFA">
              <w:rPr>
                <w:rFonts w:eastAsiaTheme="minorEastAsia"/>
                <w:sz w:val="21"/>
                <w:szCs w:val="21"/>
              </w:rPr>
              <w:t>职务</w:t>
            </w:r>
          </w:p>
        </w:tc>
        <w:tc>
          <w:tcPr>
            <w:tcW w:w="851" w:type="dxa"/>
            <w:vAlign w:val="center"/>
          </w:tcPr>
          <w:p w:rsidR="00C87979" w:rsidRPr="00775AFA" w:rsidRDefault="00C87979" w:rsidP="00775AFA">
            <w:pPr>
              <w:tabs>
                <w:tab w:val="left" w:pos="720"/>
                <w:tab w:val="left" w:pos="900"/>
                <w:tab w:val="left" w:pos="2850"/>
              </w:tabs>
              <w:adjustRightInd w:val="0"/>
              <w:snapToGrid w:val="0"/>
              <w:ind w:firstLineChars="0" w:firstLine="0"/>
              <w:jc w:val="center"/>
              <w:rPr>
                <w:rFonts w:eastAsiaTheme="minorEastAsia"/>
                <w:sz w:val="21"/>
                <w:szCs w:val="21"/>
              </w:rPr>
            </w:pPr>
            <w:r w:rsidRPr="00775AFA">
              <w:rPr>
                <w:rFonts w:eastAsiaTheme="minorEastAsia"/>
                <w:sz w:val="21"/>
                <w:szCs w:val="21"/>
              </w:rPr>
              <w:t>姓名</w:t>
            </w:r>
          </w:p>
        </w:tc>
        <w:tc>
          <w:tcPr>
            <w:tcW w:w="5811" w:type="dxa"/>
            <w:vAlign w:val="center"/>
          </w:tcPr>
          <w:p w:rsidR="00C87979" w:rsidRPr="00775AFA" w:rsidRDefault="00C87979" w:rsidP="00775AFA">
            <w:pPr>
              <w:tabs>
                <w:tab w:val="left" w:pos="720"/>
                <w:tab w:val="left" w:pos="900"/>
                <w:tab w:val="left" w:pos="2850"/>
              </w:tabs>
              <w:adjustRightInd w:val="0"/>
              <w:snapToGrid w:val="0"/>
              <w:ind w:firstLineChars="0" w:firstLine="0"/>
              <w:jc w:val="center"/>
              <w:rPr>
                <w:rFonts w:eastAsiaTheme="minorEastAsia"/>
                <w:sz w:val="21"/>
                <w:szCs w:val="21"/>
              </w:rPr>
            </w:pPr>
            <w:r w:rsidRPr="00775AFA">
              <w:rPr>
                <w:rFonts w:eastAsiaTheme="minorEastAsia"/>
                <w:sz w:val="21"/>
                <w:szCs w:val="21"/>
              </w:rPr>
              <w:t>主要职责</w:t>
            </w:r>
          </w:p>
        </w:tc>
      </w:tr>
      <w:tr w:rsidR="00C87979" w:rsidRPr="00775AFA" w:rsidTr="00047DD7">
        <w:trPr>
          <w:trHeight w:val="388"/>
          <w:jc w:val="center"/>
        </w:trPr>
        <w:tc>
          <w:tcPr>
            <w:tcW w:w="1276" w:type="dxa"/>
            <w:vAlign w:val="center"/>
          </w:tcPr>
          <w:p w:rsidR="00C87979" w:rsidRPr="00775AFA" w:rsidRDefault="00C87979" w:rsidP="00775AFA">
            <w:pPr>
              <w:tabs>
                <w:tab w:val="left" w:pos="720"/>
                <w:tab w:val="left" w:pos="900"/>
                <w:tab w:val="left" w:pos="2850"/>
              </w:tabs>
              <w:adjustRightInd w:val="0"/>
              <w:snapToGrid w:val="0"/>
              <w:ind w:firstLineChars="0" w:firstLine="0"/>
              <w:jc w:val="center"/>
              <w:rPr>
                <w:rFonts w:eastAsiaTheme="minorEastAsia"/>
                <w:sz w:val="21"/>
                <w:szCs w:val="21"/>
              </w:rPr>
            </w:pPr>
            <w:r w:rsidRPr="00775AFA">
              <w:rPr>
                <w:rFonts w:eastAsiaTheme="minorEastAsia"/>
                <w:sz w:val="21"/>
                <w:szCs w:val="21"/>
              </w:rPr>
              <w:t>总指挥</w:t>
            </w:r>
          </w:p>
        </w:tc>
        <w:tc>
          <w:tcPr>
            <w:tcW w:w="1134" w:type="dxa"/>
            <w:vAlign w:val="center"/>
          </w:tcPr>
          <w:p w:rsidR="00C87979" w:rsidRPr="002E6899" w:rsidRDefault="00C87979" w:rsidP="00775AFA">
            <w:pPr>
              <w:tabs>
                <w:tab w:val="left" w:pos="720"/>
                <w:tab w:val="left" w:pos="900"/>
                <w:tab w:val="left" w:pos="2850"/>
              </w:tabs>
              <w:adjustRightInd w:val="0"/>
              <w:snapToGrid w:val="0"/>
              <w:ind w:firstLineChars="0" w:firstLine="0"/>
              <w:jc w:val="center"/>
              <w:rPr>
                <w:rFonts w:eastAsiaTheme="minorEastAsia"/>
                <w:sz w:val="21"/>
                <w:szCs w:val="21"/>
              </w:rPr>
            </w:pPr>
            <w:r w:rsidRPr="002E6899">
              <w:rPr>
                <w:rFonts w:eastAsiaTheme="minorEastAsia"/>
                <w:sz w:val="21"/>
                <w:szCs w:val="21"/>
              </w:rPr>
              <w:t>总经理</w:t>
            </w:r>
          </w:p>
        </w:tc>
        <w:tc>
          <w:tcPr>
            <w:tcW w:w="851" w:type="dxa"/>
            <w:vAlign w:val="center"/>
          </w:tcPr>
          <w:p w:rsidR="00C87979" w:rsidRPr="002E6899" w:rsidRDefault="00C87979" w:rsidP="00775AFA">
            <w:pPr>
              <w:tabs>
                <w:tab w:val="left" w:pos="720"/>
                <w:tab w:val="left" w:pos="900"/>
                <w:tab w:val="left" w:pos="2850"/>
              </w:tabs>
              <w:adjustRightInd w:val="0"/>
              <w:snapToGrid w:val="0"/>
              <w:ind w:firstLineChars="0" w:firstLine="0"/>
              <w:jc w:val="center"/>
              <w:rPr>
                <w:rFonts w:eastAsiaTheme="minorEastAsia"/>
                <w:sz w:val="21"/>
                <w:szCs w:val="21"/>
              </w:rPr>
            </w:pPr>
            <w:r w:rsidRPr="002E6899">
              <w:rPr>
                <w:rFonts w:eastAsiaTheme="minorEastAsia"/>
                <w:sz w:val="21"/>
                <w:szCs w:val="21"/>
              </w:rPr>
              <w:t>冯向华</w:t>
            </w:r>
          </w:p>
        </w:tc>
        <w:tc>
          <w:tcPr>
            <w:tcW w:w="5811" w:type="dxa"/>
            <w:vAlign w:val="center"/>
          </w:tcPr>
          <w:p w:rsidR="00C87979" w:rsidRPr="00775AFA" w:rsidRDefault="00C87979" w:rsidP="00775AFA">
            <w:pPr>
              <w:tabs>
                <w:tab w:val="left" w:pos="720"/>
                <w:tab w:val="left" w:pos="900"/>
                <w:tab w:val="left" w:pos="2850"/>
              </w:tabs>
              <w:adjustRightInd w:val="0"/>
              <w:snapToGrid w:val="0"/>
              <w:ind w:firstLineChars="0" w:firstLine="0"/>
              <w:jc w:val="center"/>
              <w:rPr>
                <w:rFonts w:eastAsiaTheme="minorEastAsia"/>
                <w:sz w:val="21"/>
                <w:szCs w:val="21"/>
              </w:rPr>
            </w:pPr>
            <w:r w:rsidRPr="00775AFA">
              <w:rPr>
                <w:rFonts w:eastAsiaTheme="minorEastAsia"/>
                <w:sz w:val="21"/>
                <w:szCs w:val="21"/>
              </w:rPr>
              <w:t>组织指挥全厂应急救援工作。</w:t>
            </w:r>
          </w:p>
        </w:tc>
      </w:tr>
      <w:tr w:rsidR="00C87979" w:rsidRPr="00775AFA" w:rsidTr="00047DD7">
        <w:trPr>
          <w:trHeight w:val="407"/>
          <w:jc w:val="center"/>
        </w:trPr>
        <w:tc>
          <w:tcPr>
            <w:tcW w:w="1276" w:type="dxa"/>
            <w:vAlign w:val="center"/>
          </w:tcPr>
          <w:p w:rsidR="00C87979" w:rsidRPr="00775AFA" w:rsidRDefault="00C87979" w:rsidP="00775AFA">
            <w:pPr>
              <w:tabs>
                <w:tab w:val="left" w:pos="720"/>
                <w:tab w:val="left" w:pos="900"/>
                <w:tab w:val="left" w:pos="2850"/>
              </w:tabs>
              <w:adjustRightInd w:val="0"/>
              <w:snapToGrid w:val="0"/>
              <w:ind w:firstLineChars="0" w:firstLine="0"/>
              <w:jc w:val="center"/>
              <w:rPr>
                <w:rFonts w:eastAsiaTheme="minorEastAsia"/>
                <w:sz w:val="21"/>
                <w:szCs w:val="21"/>
              </w:rPr>
            </w:pPr>
            <w:r w:rsidRPr="00775AFA">
              <w:rPr>
                <w:rFonts w:eastAsiaTheme="minorEastAsia"/>
                <w:sz w:val="21"/>
                <w:szCs w:val="21"/>
              </w:rPr>
              <w:t>副总指挥</w:t>
            </w:r>
          </w:p>
        </w:tc>
        <w:tc>
          <w:tcPr>
            <w:tcW w:w="1134" w:type="dxa"/>
            <w:vAlign w:val="center"/>
          </w:tcPr>
          <w:p w:rsidR="00C87979" w:rsidRPr="002E6899" w:rsidRDefault="002E6899" w:rsidP="00775AFA">
            <w:pPr>
              <w:tabs>
                <w:tab w:val="left" w:pos="720"/>
                <w:tab w:val="left" w:pos="900"/>
                <w:tab w:val="left" w:pos="2850"/>
              </w:tabs>
              <w:adjustRightInd w:val="0"/>
              <w:snapToGrid w:val="0"/>
              <w:ind w:firstLineChars="0" w:firstLine="0"/>
              <w:jc w:val="center"/>
              <w:rPr>
                <w:rFonts w:eastAsiaTheme="minorEastAsia"/>
                <w:sz w:val="21"/>
                <w:szCs w:val="21"/>
              </w:rPr>
            </w:pPr>
            <w:r w:rsidRPr="002E6899">
              <w:rPr>
                <w:rFonts w:eastAsiaTheme="minorEastAsia" w:hint="eastAsia"/>
                <w:sz w:val="21"/>
                <w:szCs w:val="21"/>
              </w:rPr>
              <w:t>/</w:t>
            </w:r>
          </w:p>
        </w:tc>
        <w:tc>
          <w:tcPr>
            <w:tcW w:w="851" w:type="dxa"/>
            <w:vAlign w:val="center"/>
          </w:tcPr>
          <w:p w:rsidR="00C87979" w:rsidRPr="002E6899" w:rsidRDefault="002E6899" w:rsidP="00775AFA">
            <w:pPr>
              <w:tabs>
                <w:tab w:val="left" w:pos="720"/>
                <w:tab w:val="left" w:pos="900"/>
                <w:tab w:val="left" w:pos="2850"/>
              </w:tabs>
              <w:adjustRightInd w:val="0"/>
              <w:snapToGrid w:val="0"/>
              <w:ind w:firstLineChars="0" w:firstLine="0"/>
              <w:jc w:val="center"/>
              <w:rPr>
                <w:rFonts w:eastAsiaTheme="minorEastAsia"/>
                <w:sz w:val="21"/>
                <w:szCs w:val="21"/>
              </w:rPr>
            </w:pPr>
            <w:r w:rsidRPr="002E6899">
              <w:rPr>
                <w:rFonts w:eastAsiaTheme="minorEastAsia"/>
                <w:sz w:val="21"/>
                <w:szCs w:val="21"/>
              </w:rPr>
              <w:t>颜迪</w:t>
            </w:r>
          </w:p>
        </w:tc>
        <w:tc>
          <w:tcPr>
            <w:tcW w:w="5811" w:type="dxa"/>
            <w:vAlign w:val="center"/>
          </w:tcPr>
          <w:p w:rsidR="00C87979" w:rsidRPr="00775AFA" w:rsidRDefault="00C87979" w:rsidP="00775AFA">
            <w:pPr>
              <w:tabs>
                <w:tab w:val="left" w:pos="720"/>
                <w:tab w:val="left" w:pos="900"/>
                <w:tab w:val="left" w:pos="2850"/>
              </w:tabs>
              <w:adjustRightInd w:val="0"/>
              <w:snapToGrid w:val="0"/>
              <w:ind w:firstLineChars="0" w:firstLine="0"/>
              <w:jc w:val="left"/>
              <w:rPr>
                <w:rFonts w:eastAsiaTheme="minorEastAsia"/>
                <w:sz w:val="21"/>
                <w:szCs w:val="21"/>
              </w:rPr>
            </w:pPr>
            <w:r w:rsidRPr="00775AFA">
              <w:rPr>
                <w:rFonts w:eastAsiaTheme="minorEastAsia"/>
                <w:sz w:val="21"/>
                <w:szCs w:val="21"/>
              </w:rPr>
              <w:t>协助总指挥负责应急救援的具体指挥工作，总指挥不在时行使总指挥职责</w:t>
            </w:r>
          </w:p>
        </w:tc>
      </w:tr>
      <w:tr w:rsidR="00C87979" w:rsidRPr="00775AFA" w:rsidTr="00047DD7">
        <w:trPr>
          <w:trHeight w:val="562"/>
          <w:jc w:val="center"/>
        </w:trPr>
        <w:tc>
          <w:tcPr>
            <w:tcW w:w="1276" w:type="dxa"/>
            <w:vAlign w:val="center"/>
          </w:tcPr>
          <w:p w:rsidR="00C87979" w:rsidRPr="00775AFA" w:rsidRDefault="00C87979" w:rsidP="00775AFA">
            <w:pPr>
              <w:tabs>
                <w:tab w:val="left" w:pos="720"/>
                <w:tab w:val="left" w:pos="900"/>
                <w:tab w:val="left" w:pos="2850"/>
              </w:tabs>
              <w:adjustRightInd w:val="0"/>
              <w:snapToGrid w:val="0"/>
              <w:ind w:firstLineChars="0" w:firstLine="0"/>
              <w:jc w:val="center"/>
              <w:rPr>
                <w:rFonts w:eastAsiaTheme="minorEastAsia"/>
                <w:sz w:val="21"/>
                <w:szCs w:val="21"/>
              </w:rPr>
            </w:pPr>
            <w:r w:rsidRPr="00775AFA">
              <w:rPr>
                <w:rFonts w:eastAsiaTheme="minorEastAsia"/>
                <w:sz w:val="21"/>
                <w:szCs w:val="21"/>
              </w:rPr>
              <w:t>副总指挥（后备）</w:t>
            </w:r>
          </w:p>
        </w:tc>
        <w:tc>
          <w:tcPr>
            <w:tcW w:w="1134" w:type="dxa"/>
            <w:vAlign w:val="center"/>
          </w:tcPr>
          <w:p w:rsidR="00C87979" w:rsidRPr="002E6899" w:rsidRDefault="00C87979" w:rsidP="00775AFA">
            <w:pPr>
              <w:adjustRightInd w:val="0"/>
              <w:snapToGrid w:val="0"/>
              <w:ind w:firstLineChars="0" w:firstLine="0"/>
              <w:jc w:val="left"/>
              <w:rPr>
                <w:rFonts w:eastAsiaTheme="minorEastAsia"/>
                <w:bCs/>
                <w:sz w:val="21"/>
                <w:szCs w:val="21"/>
              </w:rPr>
            </w:pPr>
            <w:r w:rsidRPr="002E6899">
              <w:rPr>
                <w:rFonts w:eastAsiaTheme="minorEastAsia"/>
                <w:bCs/>
                <w:sz w:val="21"/>
                <w:szCs w:val="21"/>
              </w:rPr>
              <w:t>安环经理</w:t>
            </w:r>
          </w:p>
        </w:tc>
        <w:tc>
          <w:tcPr>
            <w:tcW w:w="851" w:type="dxa"/>
            <w:vAlign w:val="center"/>
          </w:tcPr>
          <w:p w:rsidR="00C87979" w:rsidRPr="002E6899" w:rsidRDefault="00C87979" w:rsidP="00775AFA">
            <w:pPr>
              <w:adjustRightInd w:val="0"/>
              <w:snapToGrid w:val="0"/>
              <w:ind w:firstLineChars="0" w:firstLine="0"/>
              <w:jc w:val="center"/>
              <w:rPr>
                <w:rFonts w:eastAsiaTheme="minorEastAsia"/>
                <w:bCs/>
                <w:sz w:val="21"/>
                <w:szCs w:val="21"/>
              </w:rPr>
            </w:pPr>
            <w:r w:rsidRPr="002E6899">
              <w:rPr>
                <w:rFonts w:eastAsiaTheme="minorEastAsia"/>
                <w:bCs/>
                <w:sz w:val="21"/>
                <w:szCs w:val="21"/>
              </w:rPr>
              <w:t>施文涛</w:t>
            </w:r>
          </w:p>
        </w:tc>
        <w:tc>
          <w:tcPr>
            <w:tcW w:w="5811" w:type="dxa"/>
            <w:vAlign w:val="center"/>
          </w:tcPr>
          <w:p w:rsidR="00C87979" w:rsidRPr="00775AFA" w:rsidRDefault="00C87979" w:rsidP="00775AFA">
            <w:pPr>
              <w:adjustRightInd w:val="0"/>
              <w:snapToGrid w:val="0"/>
              <w:ind w:firstLineChars="0" w:firstLine="0"/>
              <w:jc w:val="left"/>
              <w:rPr>
                <w:rFonts w:eastAsiaTheme="minorEastAsia"/>
                <w:bCs/>
                <w:sz w:val="21"/>
                <w:szCs w:val="21"/>
              </w:rPr>
            </w:pPr>
            <w:r w:rsidRPr="00775AFA">
              <w:rPr>
                <w:rFonts w:eastAsiaTheme="minorEastAsia"/>
                <w:sz w:val="21"/>
                <w:szCs w:val="21"/>
              </w:rPr>
              <w:t>协助总指挥负责应急救援的具体指挥工作，</w:t>
            </w:r>
            <w:r w:rsidRPr="00775AFA">
              <w:rPr>
                <w:rFonts w:eastAsiaTheme="minorEastAsia"/>
                <w:bCs/>
                <w:sz w:val="21"/>
                <w:szCs w:val="21"/>
              </w:rPr>
              <w:t>总指挥、副总指挥不在时场时，行使总指挥</w:t>
            </w:r>
            <w:r w:rsidRPr="00775AFA">
              <w:rPr>
                <w:rFonts w:eastAsiaTheme="minorEastAsia"/>
                <w:sz w:val="21"/>
                <w:szCs w:val="21"/>
              </w:rPr>
              <w:t>职责</w:t>
            </w:r>
            <w:r w:rsidRPr="00775AFA">
              <w:rPr>
                <w:rFonts w:eastAsiaTheme="minorEastAsia"/>
                <w:bCs/>
                <w:sz w:val="21"/>
                <w:szCs w:val="21"/>
              </w:rPr>
              <w:t>。</w:t>
            </w:r>
          </w:p>
        </w:tc>
      </w:tr>
      <w:tr w:rsidR="00C87979" w:rsidRPr="00775AFA" w:rsidTr="00047DD7">
        <w:trPr>
          <w:trHeight w:val="1215"/>
          <w:jc w:val="center"/>
        </w:trPr>
        <w:tc>
          <w:tcPr>
            <w:tcW w:w="1276" w:type="dxa"/>
            <w:vAlign w:val="center"/>
          </w:tcPr>
          <w:p w:rsidR="00C87979" w:rsidRPr="00775AFA" w:rsidRDefault="00C87979" w:rsidP="00775AFA">
            <w:pPr>
              <w:tabs>
                <w:tab w:val="left" w:pos="720"/>
                <w:tab w:val="left" w:pos="900"/>
                <w:tab w:val="left" w:pos="2850"/>
              </w:tabs>
              <w:adjustRightInd w:val="0"/>
              <w:snapToGrid w:val="0"/>
              <w:ind w:firstLineChars="0" w:firstLine="0"/>
              <w:jc w:val="center"/>
              <w:rPr>
                <w:rFonts w:eastAsiaTheme="minorEastAsia"/>
                <w:sz w:val="21"/>
                <w:szCs w:val="21"/>
              </w:rPr>
            </w:pPr>
            <w:r w:rsidRPr="00775AFA">
              <w:rPr>
                <w:rFonts w:eastAsiaTheme="minorEastAsia"/>
                <w:sz w:val="21"/>
                <w:szCs w:val="21"/>
              </w:rPr>
              <w:t>应急指挥部职责</w:t>
            </w:r>
          </w:p>
        </w:tc>
        <w:tc>
          <w:tcPr>
            <w:tcW w:w="7796" w:type="dxa"/>
            <w:gridSpan w:val="3"/>
            <w:vAlign w:val="center"/>
          </w:tcPr>
          <w:p w:rsidR="00C87979" w:rsidRPr="00775AFA" w:rsidRDefault="00C87979" w:rsidP="00775AFA">
            <w:pPr>
              <w:adjustRightInd w:val="0"/>
              <w:snapToGrid w:val="0"/>
              <w:ind w:firstLineChars="0" w:firstLine="0"/>
              <w:jc w:val="left"/>
              <w:rPr>
                <w:rFonts w:eastAsiaTheme="minorEastAsia"/>
                <w:bCs/>
                <w:sz w:val="21"/>
                <w:szCs w:val="21"/>
              </w:rPr>
            </w:pPr>
            <w:r w:rsidRPr="00775AFA">
              <w:rPr>
                <w:rFonts w:eastAsiaTheme="minorEastAsia"/>
                <w:bCs/>
                <w:sz w:val="21"/>
                <w:szCs w:val="21"/>
              </w:rPr>
              <w:t>（</w:t>
            </w:r>
            <w:r w:rsidRPr="00775AFA">
              <w:rPr>
                <w:rFonts w:eastAsiaTheme="minorEastAsia"/>
                <w:bCs/>
                <w:sz w:val="21"/>
                <w:szCs w:val="21"/>
              </w:rPr>
              <w:t>1</w:t>
            </w:r>
            <w:r w:rsidRPr="00775AFA">
              <w:rPr>
                <w:rFonts w:eastAsiaTheme="minorEastAsia"/>
                <w:bCs/>
                <w:sz w:val="21"/>
                <w:szCs w:val="21"/>
              </w:rPr>
              <w:t>）宣布应急预案的启动和终止；</w:t>
            </w:r>
          </w:p>
          <w:p w:rsidR="00C87979" w:rsidRPr="00775AFA" w:rsidRDefault="00C87979" w:rsidP="00775AFA">
            <w:pPr>
              <w:adjustRightInd w:val="0"/>
              <w:snapToGrid w:val="0"/>
              <w:ind w:firstLineChars="0" w:firstLine="0"/>
              <w:jc w:val="left"/>
              <w:rPr>
                <w:rFonts w:eastAsiaTheme="minorEastAsia"/>
                <w:bCs/>
                <w:sz w:val="21"/>
                <w:szCs w:val="21"/>
              </w:rPr>
            </w:pPr>
            <w:r w:rsidRPr="00775AFA">
              <w:rPr>
                <w:rFonts w:eastAsiaTheme="minorEastAsia"/>
                <w:bCs/>
                <w:sz w:val="21"/>
                <w:szCs w:val="21"/>
              </w:rPr>
              <w:t>（</w:t>
            </w:r>
            <w:r w:rsidRPr="00775AFA">
              <w:rPr>
                <w:rFonts w:eastAsiaTheme="minorEastAsia"/>
                <w:bCs/>
                <w:sz w:val="21"/>
                <w:szCs w:val="21"/>
              </w:rPr>
              <w:t>2</w:t>
            </w:r>
            <w:r w:rsidRPr="00775AFA">
              <w:rPr>
                <w:rFonts w:eastAsiaTheme="minorEastAsia"/>
                <w:bCs/>
                <w:sz w:val="21"/>
                <w:szCs w:val="21"/>
              </w:rPr>
              <w:t>）联系应急组织机构各相关负责人，主要是内部负责人，必要时通报周边单位；</w:t>
            </w:r>
          </w:p>
          <w:p w:rsidR="00C87979" w:rsidRPr="00775AFA" w:rsidRDefault="00C87979" w:rsidP="00775AFA">
            <w:pPr>
              <w:adjustRightInd w:val="0"/>
              <w:snapToGrid w:val="0"/>
              <w:ind w:firstLineChars="0" w:firstLine="0"/>
              <w:jc w:val="left"/>
              <w:rPr>
                <w:rFonts w:eastAsiaTheme="minorEastAsia"/>
                <w:bCs/>
                <w:sz w:val="21"/>
                <w:szCs w:val="21"/>
              </w:rPr>
            </w:pPr>
            <w:r w:rsidRPr="00775AFA">
              <w:rPr>
                <w:rFonts w:eastAsiaTheme="minorEastAsia"/>
                <w:bCs/>
                <w:sz w:val="21"/>
                <w:szCs w:val="21"/>
              </w:rPr>
              <w:t>（</w:t>
            </w:r>
            <w:r w:rsidRPr="00775AFA">
              <w:rPr>
                <w:rFonts w:eastAsiaTheme="minorEastAsia"/>
                <w:bCs/>
                <w:sz w:val="21"/>
                <w:szCs w:val="21"/>
              </w:rPr>
              <w:t>3</w:t>
            </w:r>
            <w:r w:rsidRPr="00775AFA">
              <w:rPr>
                <w:rFonts w:eastAsiaTheme="minorEastAsia"/>
                <w:bCs/>
                <w:sz w:val="21"/>
                <w:szCs w:val="21"/>
              </w:rPr>
              <w:t>）根据总指挥的决定负责向</w:t>
            </w:r>
            <w:r w:rsidRPr="00775AFA">
              <w:rPr>
                <w:rFonts w:eastAsiaTheme="minorEastAsia"/>
                <w:bCs/>
                <w:sz w:val="21"/>
                <w:szCs w:val="21"/>
              </w:rPr>
              <w:t>“119”</w:t>
            </w:r>
            <w:r w:rsidRPr="00775AFA">
              <w:rPr>
                <w:rFonts w:eastAsiaTheme="minorEastAsia"/>
                <w:bCs/>
                <w:sz w:val="21"/>
                <w:szCs w:val="21"/>
              </w:rPr>
              <w:t>、</w:t>
            </w:r>
            <w:r w:rsidRPr="00775AFA">
              <w:rPr>
                <w:rFonts w:eastAsiaTheme="minorEastAsia"/>
                <w:bCs/>
                <w:sz w:val="21"/>
                <w:szCs w:val="21"/>
              </w:rPr>
              <w:t>“110”</w:t>
            </w:r>
            <w:r w:rsidRPr="00775AFA">
              <w:rPr>
                <w:rFonts w:eastAsiaTheme="minorEastAsia"/>
                <w:bCs/>
                <w:sz w:val="21"/>
                <w:szCs w:val="21"/>
              </w:rPr>
              <w:t>等外部相关政府职能部门知会情况，请求支援；</w:t>
            </w:r>
          </w:p>
          <w:p w:rsidR="00C87979" w:rsidRPr="00775AFA" w:rsidRDefault="00C87979" w:rsidP="00775AFA">
            <w:pPr>
              <w:adjustRightInd w:val="0"/>
              <w:snapToGrid w:val="0"/>
              <w:ind w:firstLineChars="0" w:firstLine="0"/>
              <w:jc w:val="left"/>
              <w:rPr>
                <w:rFonts w:eastAsiaTheme="minorEastAsia"/>
                <w:bCs/>
                <w:sz w:val="21"/>
                <w:szCs w:val="21"/>
              </w:rPr>
            </w:pPr>
            <w:r w:rsidRPr="00775AFA">
              <w:rPr>
                <w:rFonts w:eastAsiaTheme="minorEastAsia"/>
                <w:bCs/>
                <w:sz w:val="21"/>
                <w:szCs w:val="21"/>
              </w:rPr>
              <w:t>（</w:t>
            </w:r>
            <w:r w:rsidRPr="00775AFA">
              <w:rPr>
                <w:rFonts w:eastAsiaTheme="minorEastAsia"/>
                <w:bCs/>
                <w:sz w:val="21"/>
                <w:szCs w:val="21"/>
              </w:rPr>
              <w:t>4</w:t>
            </w:r>
            <w:r w:rsidRPr="00775AFA">
              <w:rPr>
                <w:rFonts w:eastAsiaTheme="minorEastAsia"/>
                <w:bCs/>
                <w:sz w:val="21"/>
                <w:szCs w:val="21"/>
              </w:rPr>
              <w:t>）负责协调公司突发事故应急处置行动。调动各方面的力量，提供信息和一切必</w:t>
            </w:r>
            <w:r w:rsidRPr="00775AFA">
              <w:rPr>
                <w:rFonts w:eastAsiaTheme="minorEastAsia"/>
                <w:bCs/>
                <w:sz w:val="21"/>
                <w:szCs w:val="21"/>
              </w:rPr>
              <w:lastRenderedPageBreak/>
              <w:t>要的支持；</w:t>
            </w:r>
          </w:p>
          <w:p w:rsidR="00C87979" w:rsidRPr="00775AFA" w:rsidRDefault="00C87979" w:rsidP="00775AFA">
            <w:pPr>
              <w:adjustRightInd w:val="0"/>
              <w:snapToGrid w:val="0"/>
              <w:ind w:firstLineChars="0" w:firstLine="0"/>
              <w:jc w:val="left"/>
              <w:rPr>
                <w:rFonts w:eastAsiaTheme="minorEastAsia"/>
                <w:bCs/>
                <w:sz w:val="21"/>
                <w:szCs w:val="21"/>
              </w:rPr>
            </w:pPr>
            <w:r w:rsidRPr="00775AFA">
              <w:rPr>
                <w:rFonts w:eastAsiaTheme="minorEastAsia"/>
                <w:bCs/>
                <w:sz w:val="21"/>
                <w:szCs w:val="21"/>
              </w:rPr>
              <w:t>（</w:t>
            </w:r>
            <w:r w:rsidRPr="00775AFA">
              <w:rPr>
                <w:rFonts w:eastAsiaTheme="minorEastAsia"/>
                <w:bCs/>
                <w:sz w:val="21"/>
                <w:szCs w:val="21"/>
              </w:rPr>
              <w:t>5</w:t>
            </w:r>
            <w:r w:rsidRPr="00775AFA">
              <w:rPr>
                <w:rFonts w:eastAsiaTheme="minorEastAsia"/>
                <w:bCs/>
                <w:sz w:val="21"/>
                <w:szCs w:val="21"/>
              </w:rPr>
              <w:t>）负责对上级部门报告，对外界发布信息；</w:t>
            </w:r>
          </w:p>
          <w:p w:rsidR="00C87979" w:rsidRPr="00775AFA" w:rsidRDefault="00C87979" w:rsidP="00775AFA">
            <w:pPr>
              <w:adjustRightInd w:val="0"/>
              <w:snapToGrid w:val="0"/>
              <w:ind w:firstLineChars="0" w:firstLine="0"/>
              <w:jc w:val="left"/>
              <w:rPr>
                <w:rFonts w:eastAsiaTheme="minorEastAsia"/>
                <w:bCs/>
                <w:sz w:val="21"/>
                <w:szCs w:val="21"/>
              </w:rPr>
            </w:pPr>
            <w:r w:rsidRPr="00775AFA">
              <w:rPr>
                <w:rFonts w:eastAsiaTheme="minorEastAsia"/>
                <w:bCs/>
                <w:sz w:val="21"/>
                <w:szCs w:val="21"/>
              </w:rPr>
              <w:t>（</w:t>
            </w:r>
            <w:r w:rsidRPr="00775AFA">
              <w:rPr>
                <w:rFonts w:eastAsiaTheme="minorEastAsia"/>
                <w:bCs/>
                <w:sz w:val="21"/>
                <w:szCs w:val="21"/>
              </w:rPr>
              <w:t>6</w:t>
            </w:r>
            <w:r w:rsidRPr="00775AFA">
              <w:rPr>
                <w:rFonts w:eastAsiaTheme="minorEastAsia"/>
                <w:bCs/>
                <w:sz w:val="21"/>
                <w:szCs w:val="21"/>
              </w:rPr>
              <w:t>）接受上级应急救援指挥机构的指令和调动，协助事件的处理；配合有关部门对环境进行修复、事件调查、经验教训总结；</w:t>
            </w:r>
          </w:p>
          <w:p w:rsidR="00C87979" w:rsidRPr="00775AFA" w:rsidRDefault="00C87979" w:rsidP="00775AFA">
            <w:pPr>
              <w:adjustRightInd w:val="0"/>
              <w:snapToGrid w:val="0"/>
              <w:ind w:firstLineChars="0" w:firstLine="0"/>
              <w:jc w:val="left"/>
              <w:rPr>
                <w:rFonts w:eastAsiaTheme="minorEastAsia"/>
                <w:bCs/>
                <w:sz w:val="21"/>
                <w:szCs w:val="21"/>
              </w:rPr>
            </w:pPr>
            <w:r w:rsidRPr="00775AFA">
              <w:rPr>
                <w:rFonts w:eastAsiaTheme="minorEastAsia"/>
                <w:bCs/>
                <w:sz w:val="21"/>
                <w:szCs w:val="21"/>
              </w:rPr>
              <w:t>（</w:t>
            </w:r>
            <w:r w:rsidRPr="00775AFA">
              <w:rPr>
                <w:rFonts w:eastAsiaTheme="minorEastAsia"/>
                <w:bCs/>
                <w:sz w:val="21"/>
                <w:szCs w:val="21"/>
              </w:rPr>
              <w:t>7</w:t>
            </w:r>
            <w:r w:rsidRPr="00775AFA">
              <w:rPr>
                <w:rFonts w:eastAsiaTheme="minorEastAsia"/>
                <w:bCs/>
                <w:sz w:val="21"/>
                <w:szCs w:val="21"/>
              </w:rPr>
              <w:t>）负责保护事件现场及相关数据；</w:t>
            </w:r>
          </w:p>
          <w:p w:rsidR="00C87979" w:rsidRPr="00775AFA" w:rsidRDefault="00C87979" w:rsidP="00775AFA">
            <w:pPr>
              <w:adjustRightInd w:val="0"/>
              <w:snapToGrid w:val="0"/>
              <w:ind w:firstLineChars="0" w:firstLine="0"/>
              <w:jc w:val="left"/>
              <w:rPr>
                <w:rFonts w:eastAsiaTheme="minorEastAsia"/>
                <w:bCs/>
                <w:sz w:val="21"/>
                <w:szCs w:val="21"/>
              </w:rPr>
            </w:pPr>
            <w:r w:rsidRPr="00775AFA">
              <w:rPr>
                <w:rFonts w:eastAsiaTheme="minorEastAsia"/>
                <w:bCs/>
                <w:sz w:val="21"/>
                <w:szCs w:val="21"/>
              </w:rPr>
              <w:t>（</w:t>
            </w:r>
            <w:r w:rsidRPr="00775AFA">
              <w:rPr>
                <w:rFonts w:eastAsiaTheme="minorEastAsia"/>
                <w:bCs/>
                <w:sz w:val="21"/>
                <w:szCs w:val="21"/>
              </w:rPr>
              <w:t>8</w:t>
            </w:r>
            <w:r w:rsidRPr="00775AFA">
              <w:rPr>
                <w:rFonts w:eastAsiaTheme="minorEastAsia"/>
                <w:bCs/>
                <w:sz w:val="21"/>
                <w:szCs w:val="21"/>
              </w:rPr>
              <w:t>）负责客户、供应商、关务信息的沟通；</w:t>
            </w:r>
          </w:p>
          <w:p w:rsidR="00C87979" w:rsidRPr="00775AFA" w:rsidRDefault="00C87979" w:rsidP="00775AFA">
            <w:pPr>
              <w:adjustRightInd w:val="0"/>
              <w:snapToGrid w:val="0"/>
              <w:ind w:firstLineChars="0" w:firstLine="0"/>
              <w:jc w:val="left"/>
              <w:rPr>
                <w:rFonts w:eastAsiaTheme="minorEastAsia"/>
                <w:bCs/>
                <w:sz w:val="21"/>
                <w:szCs w:val="21"/>
              </w:rPr>
            </w:pPr>
            <w:r w:rsidRPr="00775AFA">
              <w:rPr>
                <w:rFonts w:eastAsiaTheme="minorEastAsia"/>
                <w:bCs/>
                <w:sz w:val="21"/>
                <w:szCs w:val="21"/>
              </w:rPr>
              <w:t>（</w:t>
            </w:r>
            <w:r w:rsidRPr="00775AFA">
              <w:rPr>
                <w:rFonts w:eastAsiaTheme="minorEastAsia"/>
                <w:bCs/>
                <w:sz w:val="21"/>
                <w:szCs w:val="21"/>
              </w:rPr>
              <w:t>9</w:t>
            </w:r>
            <w:r w:rsidR="00E85B05">
              <w:rPr>
                <w:rFonts w:eastAsiaTheme="minorEastAsia"/>
                <w:bCs/>
                <w:sz w:val="21"/>
                <w:szCs w:val="21"/>
              </w:rPr>
              <w:t>）对事故中人员伤亡或财产损失进行善后处理</w:t>
            </w:r>
            <w:r w:rsidR="00E85B05">
              <w:rPr>
                <w:rFonts w:eastAsiaTheme="minorEastAsia" w:hint="eastAsia"/>
                <w:bCs/>
                <w:sz w:val="21"/>
                <w:szCs w:val="21"/>
              </w:rPr>
              <w:t>。</w:t>
            </w:r>
          </w:p>
        </w:tc>
      </w:tr>
    </w:tbl>
    <w:p w:rsidR="00C87979" w:rsidRPr="00BF28A7" w:rsidRDefault="00C87979" w:rsidP="00775AFA">
      <w:pPr>
        <w:adjustRightInd w:val="0"/>
        <w:snapToGrid w:val="0"/>
        <w:ind w:firstLineChars="0" w:firstLine="0"/>
        <w:rPr>
          <w:rFonts w:eastAsia="仿宋"/>
          <w:sz w:val="18"/>
          <w:szCs w:val="18"/>
        </w:rPr>
      </w:pPr>
      <w:r w:rsidRPr="00775AFA">
        <w:rPr>
          <w:rFonts w:eastAsia="仿宋"/>
          <w:b/>
          <w:sz w:val="18"/>
          <w:szCs w:val="18"/>
        </w:rPr>
        <w:lastRenderedPageBreak/>
        <w:t>备注：</w:t>
      </w:r>
    </w:p>
    <w:p w:rsidR="00C87979" w:rsidRPr="00BF28A7" w:rsidRDefault="00C87979" w:rsidP="00775AFA">
      <w:pPr>
        <w:adjustRightInd w:val="0"/>
        <w:snapToGrid w:val="0"/>
        <w:ind w:firstLineChars="0" w:firstLine="0"/>
        <w:rPr>
          <w:rFonts w:eastAsia="仿宋"/>
          <w:sz w:val="18"/>
          <w:szCs w:val="18"/>
        </w:rPr>
      </w:pPr>
      <w:r w:rsidRPr="00BF28A7">
        <w:rPr>
          <w:rFonts w:eastAsia="仿宋"/>
          <w:sz w:val="18"/>
          <w:szCs w:val="18"/>
        </w:rPr>
        <w:t>1</w:t>
      </w:r>
      <w:r w:rsidRPr="00BF28A7">
        <w:rPr>
          <w:rFonts w:eastAsia="仿宋"/>
          <w:sz w:val="18"/>
          <w:szCs w:val="18"/>
        </w:rPr>
        <w:t>、指挥部成员的指挥权序列按职务高低确定；</w:t>
      </w:r>
    </w:p>
    <w:p w:rsidR="00C87979" w:rsidRPr="00BF28A7" w:rsidRDefault="00C87979" w:rsidP="00775AFA">
      <w:pPr>
        <w:adjustRightInd w:val="0"/>
        <w:snapToGrid w:val="0"/>
        <w:ind w:firstLineChars="0" w:firstLine="0"/>
        <w:rPr>
          <w:rFonts w:eastAsia="仿宋"/>
          <w:sz w:val="18"/>
          <w:szCs w:val="18"/>
        </w:rPr>
      </w:pPr>
      <w:r w:rsidRPr="00BF28A7">
        <w:rPr>
          <w:rFonts w:eastAsia="仿宋"/>
          <w:sz w:val="18"/>
          <w:szCs w:val="18"/>
        </w:rPr>
        <w:t>2</w:t>
      </w:r>
      <w:r w:rsidRPr="00BF28A7">
        <w:rPr>
          <w:rFonts w:eastAsia="仿宋"/>
          <w:sz w:val="18"/>
          <w:szCs w:val="18"/>
        </w:rPr>
        <w:t>、指挥权按职务高低排序，上一级指挥不在场，由下一级递补；若为法定假日、休息日、或夜间，由值班经理负责临时指挥；</w:t>
      </w:r>
    </w:p>
    <w:p w:rsidR="00C87979" w:rsidRPr="00BF28A7" w:rsidRDefault="00C87979" w:rsidP="00775AFA">
      <w:pPr>
        <w:adjustRightInd w:val="0"/>
        <w:snapToGrid w:val="0"/>
        <w:ind w:firstLineChars="0" w:firstLine="0"/>
        <w:rPr>
          <w:rFonts w:eastAsia="仿宋"/>
          <w:sz w:val="18"/>
          <w:szCs w:val="18"/>
        </w:rPr>
      </w:pPr>
      <w:r w:rsidRPr="00BF28A7">
        <w:rPr>
          <w:rFonts w:eastAsia="仿宋"/>
          <w:sz w:val="18"/>
          <w:szCs w:val="18"/>
        </w:rPr>
        <w:t>3</w:t>
      </w:r>
      <w:r w:rsidRPr="00BF28A7">
        <w:rPr>
          <w:rFonts w:eastAsia="仿宋"/>
          <w:sz w:val="18"/>
          <w:szCs w:val="18"/>
        </w:rPr>
        <w:t>、应急处置组组长如相关部门经理不在场时由其部门主管进行替代。</w:t>
      </w:r>
    </w:p>
    <w:p w:rsidR="00C87979" w:rsidRPr="00BF28A7" w:rsidRDefault="00C87979" w:rsidP="00775AFA">
      <w:pPr>
        <w:adjustRightInd w:val="0"/>
        <w:snapToGrid w:val="0"/>
        <w:ind w:firstLineChars="0" w:firstLine="0"/>
        <w:rPr>
          <w:rFonts w:eastAsia="仿宋"/>
          <w:sz w:val="18"/>
          <w:szCs w:val="18"/>
        </w:rPr>
      </w:pPr>
      <w:r w:rsidRPr="00BF28A7">
        <w:rPr>
          <w:rFonts w:eastAsia="仿宋"/>
          <w:sz w:val="18"/>
          <w:szCs w:val="18"/>
        </w:rPr>
        <w:t>4</w:t>
      </w:r>
      <w:r w:rsidRPr="00BF28A7">
        <w:rPr>
          <w:rFonts w:eastAsia="仿宋"/>
          <w:sz w:val="18"/>
          <w:szCs w:val="18"/>
        </w:rPr>
        <w:t>、指挥部有权根据具体情况对职责分工作出调整并调动公司的一切资源。</w:t>
      </w:r>
    </w:p>
    <w:p w:rsidR="00C87979" w:rsidRPr="0075585E" w:rsidRDefault="00C87979" w:rsidP="0075585E">
      <w:pPr>
        <w:adjustRightInd w:val="0"/>
        <w:snapToGrid w:val="0"/>
        <w:ind w:firstLineChars="0" w:firstLine="0"/>
        <w:rPr>
          <w:rFonts w:eastAsia="仿宋"/>
          <w:sz w:val="18"/>
          <w:szCs w:val="18"/>
        </w:rPr>
      </w:pPr>
      <w:r w:rsidRPr="00BF28A7">
        <w:rPr>
          <w:rFonts w:eastAsia="仿宋"/>
          <w:sz w:val="18"/>
          <w:szCs w:val="18"/>
        </w:rPr>
        <w:t>5</w:t>
      </w:r>
      <w:r w:rsidRPr="00BF28A7">
        <w:rPr>
          <w:rFonts w:eastAsia="仿宋"/>
          <w:sz w:val="18"/>
          <w:szCs w:val="18"/>
        </w:rPr>
        <w:t>、现场（临时）指挥根据现场情况有权停止现场一切作业。</w:t>
      </w:r>
    </w:p>
    <w:p w:rsidR="00744C32" w:rsidRPr="00B94EC4" w:rsidRDefault="00744C32" w:rsidP="002E6899">
      <w:pPr>
        <w:pStyle w:val="2"/>
        <w:adjustRightInd w:val="0"/>
        <w:snapToGrid w:val="0"/>
        <w:spacing w:beforeLines="50" w:before="156"/>
        <w:rPr>
          <w:rFonts w:ascii="Times New Roman" w:hAnsi="Times New Roman"/>
          <w:highlight w:val="yellow"/>
        </w:rPr>
      </w:pPr>
      <w:bookmarkStart w:id="210" w:name="_Toc354926652"/>
      <w:bookmarkStart w:id="211" w:name="_Toc38717533"/>
      <w:r w:rsidRPr="0075585E">
        <w:rPr>
          <w:rFonts w:ascii="Times New Roman" w:hAnsi="Times New Roman"/>
        </w:rPr>
        <w:t>5.3</w:t>
      </w:r>
      <w:r w:rsidRPr="0075585E">
        <w:rPr>
          <w:rFonts w:ascii="Times New Roman" w:hAnsi="Times New Roman"/>
        </w:rPr>
        <w:t>应急救援工作小组</w:t>
      </w:r>
      <w:bookmarkEnd w:id="210"/>
      <w:bookmarkEnd w:id="211"/>
    </w:p>
    <w:p w:rsidR="0075585E" w:rsidRPr="0075585E" w:rsidRDefault="0075585E" w:rsidP="00E85B05">
      <w:pPr>
        <w:pStyle w:val="aff7"/>
        <w:adjustRightInd w:val="0"/>
        <w:snapToGrid w:val="0"/>
        <w:spacing w:line="360" w:lineRule="auto"/>
        <w:ind w:firstLine="480"/>
        <w:rPr>
          <w:rFonts w:eastAsiaTheme="minorEastAsia"/>
          <w:szCs w:val="28"/>
        </w:rPr>
      </w:pPr>
      <w:r w:rsidRPr="0075585E">
        <w:rPr>
          <w:rFonts w:eastAsiaTheme="minorEastAsia"/>
          <w:bCs/>
          <w:szCs w:val="28"/>
        </w:rPr>
        <w:t>各应急组要按各自职责加强</w:t>
      </w:r>
      <w:r w:rsidRPr="0075585E">
        <w:rPr>
          <w:rFonts w:eastAsiaTheme="minorEastAsia"/>
          <w:szCs w:val="28"/>
        </w:rPr>
        <w:t>平时的演习、训练，完善突发事件应急预案。在发生事件时能迅速投入应急救援和处置工作，其主要职责如下：</w:t>
      </w:r>
    </w:p>
    <w:p w:rsidR="0075585E" w:rsidRPr="0075585E" w:rsidRDefault="0075585E" w:rsidP="00E85B05">
      <w:pPr>
        <w:adjustRightInd w:val="0"/>
        <w:snapToGrid w:val="0"/>
        <w:spacing w:line="360" w:lineRule="auto"/>
        <w:ind w:firstLine="480"/>
        <w:rPr>
          <w:rFonts w:eastAsiaTheme="minorEastAsia"/>
          <w:szCs w:val="28"/>
        </w:rPr>
      </w:pPr>
      <w:r w:rsidRPr="0075585E">
        <w:rPr>
          <w:rFonts w:eastAsiaTheme="minorEastAsia"/>
          <w:szCs w:val="28"/>
        </w:rPr>
        <w:t>1</w:t>
      </w:r>
      <w:r w:rsidRPr="0075585E">
        <w:rPr>
          <w:rFonts w:eastAsiaTheme="minorEastAsia"/>
          <w:szCs w:val="28"/>
        </w:rPr>
        <w:t>）总指挥：</w:t>
      </w:r>
    </w:p>
    <w:p w:rsidR="0075585E" w:rsidRPr="0042624A" w:rsidRDefault="0075585E" w:rsidP="00E85B05">
      <w:pPr>
        <w:pStyle w:val="aff7"/>
        <w:adjustRightInd w:val="0"/>
        <w:snapToGrid w:val="0"/>
        <w:spacing w:line="360" w:lineRule="auto"/>
        <w:ind w:firstLine="480"/>
        <w:rPr>
          <w:rFonts w:eastAsiaTheme="minorEastAsia"/>
          <w:bCs/>
          <w:szCs w:val="28"/>
        </w:rPr>
      </w:pPr>
      <w:r w:rsidRPr="0042624A">
        <w:rPr>
          <w:rFonts w:eastAsiaTheme="minorEastAsia"/>
          <w:bCs/>
          <w:szCs w:val="28"/>
        </w:rPr>
        <w:t>（</w:t>
      </w:r>
      <w:r w:rsidRPr="0042624A">
        <w:rPr>
          <w:rFonts w:eastAsiaTheme="minorEastAsia"/>
          <w:bCs/>
          <w:szCs w:val="28"/>
        </w:rPr>
        <w:t>1</w:t>
      </w:r>
      <w:r w:rsidRPr="0042624A">
        <w:rPr>
          <w:rFonts w:eastAsiaTheme="minorEastAsia"/>
          <w:bCs/>
          <w:szCs w:val="28"/>
        </w:rPr>
        <w:t>）事故发生时，下令疏散无关人员，确定现场指挥人员，根据灾害发展状况，决策现场救援方案并确定相应级别，批准应急响应的启动与终结；若发生重大事件上报化学事故应急抢救救援中心</w:t>
      </w:r>
      <w:r w:rsidRPr="0042624A">
        <w:rPr>
          <w:rFonts w:eastAsiaTheme="minorEastAsia" w:hint="eastAsia"/>
          <w:bCs/>
          <w:szCs w:val="28"/>
        </w:rPr>
        <w:t>（</w:t>
      </w:r>
      <w:r w:rsidRPr="0042624A">
        <w:rPr>
          <w:rFonts w:eastAsiaTheme="minorEastAsia"/>
          <w:bCs/>
          <w:szCs w:val="28"/>
        </w:rPr>
        <w:t>电话</w:t>
      </w:r>
      <w:r w:rsidRPr="0042624A">
        <w:rPr>
          <w:rFonts w:eastAsiaTheme="minorEastAsia"/>
          <w:bCs/>
          <w:szCs w:val="28"/>
        </w:rPr>
        <w:t>110</w:t>
      </w:r>
      <w:r w:rsidRPr="0042624A">
        <w:rPr>
          <w:rFonts w:eastAsiaTheme="minorEastAsia" w:hint="eastAsia"/>
          <w:bCs/>
          <w:szCs w:val="28"/>
        </w:rPr>
        <w:t>）</w:t>
      </w:r>
      <w:r w:rsidRPr="0042624A">
        <w:rPr>
          <w:rFonts w:eastAsiaTheme="minorEastAsia"/>
          <w:bCs/>
          <w:szCs w:val="28"/>
        </w:rPr>
        <w:t>或张家港市环保局</w:t>
      </w:r>
      <w:r w:rsidR="0042624A">
        <w:rPr>
          <w:rFonts w:eastAsiaTheme="minorEastAsia" w:hint="eastAsia"/>
          <w:bCs/>
          <w:szCs w:val="28"/>
        </w:rPr>
        <w:t>（</w:t>
      </w:r>
      <w:r w:rsidR="0042624A" w:rsidRPr="0042624A">
        <w:rPr>
          <w:rFonts w:eastAsiaTheme="minorEastAsia"/>
          <w:bCs/>
          <w:szCs w:val="28"/>
        </w:rPr>
        <w:t>0512-58675703</w:t>
      </w:r>
      <w:r w:rsidR="0042624A">
        <w:rPr>
          <w:rFonts w:eastAsiaTheme="minorEastAsia" w:hint="eastAsia"/>
          <w:bCs/>
          <w:szCs w:val="28"/>
        </w:rPr>
        <w:t>）</w:t>
      </w:r>
      <w:r w:rsidRPr="0042624A">
        <w:rPr>
          <w:rFonts w:eastAsiaTheme="minorEastAsia"/>
          <w:bCs/>
          <w:szCs w:val="28"/>
        </w:rPr>
        <w:t>。</w:t>
      </w:r>
    </w:p>
    <w:p w:rsidR="0075585E" w:rsidRPr="0042624A" w:rsidRDefault="0075585E" w:rsidP="00E85B05">
      <w:pPr>
        <w:pStyle w:val="aff7"/>
        <w:adjustRightInd w:val="0"/>
        <w:snapToGrid w:val="0"/>
        <w:spacing w:line="360" w:lineRule="auto"/>
        <w:ind w:firstLine="480"/>
        <w:rPr>
          <w:rFonts w:eastAsiaTheme="minorEastAsia"/>
          <w:bCs/>
          <w:szCs w:val="28"/>
        </w:rPr>
      </w:pPr>
      <w:r w:rsidRPr="0042624A">
        <w:rPr>
          <w:rFonts w:eastAsiaTheme="minorEastAsia"/>
          <w:bCs/>
          <w:szCs w:val="28"/>
        </w:rPr>
        <w:t>（</w:t>
      </w:r>
      <w:r w:rsidRPr="0042624A">
        <w:rPr>
          <w:rFonts w:eastAsiaTheme="minorEastAsia"/>
          <w:bCs/>
          <w:szCs w:val="28"/>
        </w:rPr>
        <w:t>2</w:t>
      </w:r>
      <w:r w:rsidRPr="0042624A">
        <w:rPr>
          <w:rFonts w:eastAsiaTheme="minorEastAsia"/>
          <w:bCs/>
          <w:szCs w:val="28"/>
        </w:rPr>
        <w:t>）负责审定、批准环境事件的应急方案并组织现场实施，批准事故信息的上报工作，争取外部救援力量的支援；</w:t>
      </w:r>
    </w:p>
    <w:p w:rsidR="0075585E" w:rsidRPr="0042624A" w:rsidRDefault="0075585E" w:rsidP="00E85B05">
      <w:pPr>
        <w:pStyle w:val="aff7"/>
        <w:adjustRightInd w:val="0"/>
        <w:snapToGrid w:val="0"/>
        <w:spacing w:line="360" w:lineRule="auto"/>
        <w:ind w:firstLine="480"/>
        <w:rPr>
          <w:rFonts w:eastAsiaTheme="minorEastAsia"/>
          <w:bCs/>
          <w:szCs w:val="28"/>
        </w:rPr>
      </w:pPr>
      <w:r w:rsidRPr="0042624A">
        <w:rPr>
          <w:rFonts w:eastAsiaTheme="minorEastAsia"/>
          <w:bCs/>
          <w:szCs w:val="28"/>
        </w:rPr>
        <w:t>（</w:t>
      </w:r>
      <w:r w:rsidRPr="0042624A">
        <w:rPr>
          <w:rFonts w:eastAsiaTheme="minorEastAsia"/>
          <w:bCs/>
          <w:szCs w:val="28"/>
        </w:rPr>
        <w:t>3</w:t>
      </w:r>
      <w:r w:rsidRPr="0042624A">
        <w:rPr>
          <w:rFonts w:eastAsiaTheme="minorEastAsia"/>
          <w:bCs/>
          <w:szCs w:val="28"/>
        </w:rPr>
        <w:t>）协调事故现场有关工作，当事故危及应急人员安全时，果断下令应急人员疏散；</w:t>
      </w:r>
    </w:p>
    <w:p w:rsidR="0075585E" w:rsidRPr="0042624A" w:rsidRDefault="0075585E" w:rsidP="00E85B05">
      <w:pPr>
        <w:pStyle w:val="aff7"/>
        <w:adjustRightInd w:val="0"/>
        <w:snapToGrid w:val="0"/>
        <w:spacing w:line="360" w:lineRule="auto"/>
        <w:ind w:firstLine="480"/>
        <w:rPr>
          <w:rFonts w:eastAsiaTheme="minorEastAsia"/>
          <w:bCs/>
          <w:szCs w:val="28"/>
        </w:rPr>
      </w:pPr>
      <w:r w:rsidRPr="0042624A">
        <w:rPr>
          <w:rFonts w:eastAsiaTheme="minorEastAsia"/>
          <w:bCs/>
          <w:szCs w:val="28"/>
        </w:rPr>
        <w:t>（</w:t>
      </w:r>
      <w:r w:rsidRPr="0042624A">
        <w:rPr>
          <w:rFonts w:eastAsiaTheme="minorEastAsia"/>
          <w:bCs/>
          <w:szCs w:val="28"/>
        </w:rPr>
        <w:t>4</w:t>
      </w:r>
      <w:r w:rsidRPr="0042624A">
        <w:rPr>
          <w:rFonts w:eastAsiaTheme="minorEastAsia"/>
          <w:bCs/>
          <w:szCs w:val="28"/>
        </w:rPr>
        <w:t>）协助外部救援力量进行抢救，接受政府的指令与调动；</w:t>
      </w:r>
    </w:p>
    <w:p w:rsidR="0075585E" w:rsidRPr="0042624A" w:rsidRDefault="0075585E" w:rsidP="00E85B05">
      <w:pPr>
        <w:pStyle w:val="aff7"/>
        <w:adjustRightInd w:val="0"/>
        <w:snapToGrid w:val="0"/>
        <w:spacing w:line="360" w:lineRule="auto"/>
        <w:ind w:firstLine="480"/>
        <w:rPr>
          <w:rFonts w:eastAsiaTheme="minorEastAsia"/>
          <w:bCs/>
          <w:szCs w:val="28"/>
        </w:rPr>
      </w:pPr>
      <w:r w:rsidRPr="0042624A">
        <w:rPr>
          <w:rFonts w:eastAsiaTheme="minorEastAsia"/>
          <w:bCs/>
          <w:szCs w:val="28"/>
        </w:rPr>
        <w:t>（</w:t>
      </w:r>
      <w:r w:rsidRPr="0042624A">
        <w:rPr>
          <w:rFonts w:eastAsiaTheme="minorEastAsia"/>
          <w:bCs/>
          <w:szCs w:val="28"/>
        </w:rPr>
        <w:t>5</w:t>
      </w:r>
      <w:r w:rsidRPr="0042624A">
        <w:rPr>
          <w:rFonts w:eastAsiaTheme="minorEastAsia"/>
          <w:bCs/>
          <w:szCs w:val="28"/>
        </w:rPr>
        <w:t>）启动二级响应时报告市环保局、安监局、外部救援机构，并通知周边企业；</w:t>
      </w:r>
    </w:p>
    <w:p w:rsidR="0075585E" w:rsidRPr="0042624A" w:rsidRDefault="0075585E" w:rsidP="00E85B05">
      <w:pPr>
        <w:pStyle w:val="aff7"/>
        <w:adjustRightInd w:val="0"/>
        <w:snapToGrid w:val="0"/>
        <w:spacing w:line="360" w:lineRule="auto"/>
        <w:ind w:firstLine="480"/>
        <w:rPr>
          <w:rFonts w:eastAsiaTheme="minorEastAsia"/>
          <w:bCs/>
          <w:szCs w:val="28"/>
        </w:rPr>
      </w:pPr>
      <w:r w:rsidRPr="0042624A">
        <w:rPr>
          <w:rFonts w:eastAsiaTheme="minorEastAsia"/>
          <w:bCs/>
          <w:szCs w:val="28"/>
        </w:rPr>
        <w:t>（</w:t>
      </w:r>
      <w:r w:rsidRPr="0042624A">
        <w:rPr>
          <w:rFonts w:eastAsiaTheme="minorEastAsia"/>
          <w:bCs/>
          <w:szCs w:val="28"/>
        </w:rPr>
        <w:t>6</w:t>
      </w:r>
      <w:r w:rsidRPr="0042624A">
        <w:rPr>
          <w:rFonts w:eastAsiaTheme="minorEastAsia"/>
          <w:bCs/>
          <w:szCs w:val="28"/>
        </w:rPr>
        <w:t>）负责保护事故现场及相关数据；</w:t>
      </w:r>
    </w:p>
    <w:p w:rsidR="0075585E" w:rsidRPr="0042624A" w:rsidRDefault="0075585E" w:rsidP="00E85B05">
      <w:pPr>
        <w:pStyle w:val="aff7"/>
        <w:adjustRightInd w:val="0"/>
        <w:snapToGrid w:val="0"/>
        <w:spacing w:line="360" w:lineRule="auto"/>
        <w:ind w:firstLine="480"/>
        <w:rPr>
          <w:rFonts w:eastAsiaTheme="minorEastAsia"/>
          <w:bCs/>
          <w:szCs w:val="28"/>
        </w:rPr>
      </w:pPr>
      <w:r w:rsidRPr="0042624A">
        <w:rPr>
          <w:rFonts w:eastAsiaTheme="minorEastAsia"/>
          <w:bCs/>
          <w:szCs w:val="28"/>
        </w:rPr>
        <w:t>（</w:t>
      </w:r>
      <w:r w:rsidRPr="0042624A">
        <w:rPr>
          <w:rFonts w:eastAsiaTheme="minorEastAsia"/>
          <w:bCs/>
          <w:szCs w:val="28"/>
        </w:rPr>
        <w:t>7</w:t>
      </w:r>
      <w:r w:rsidR="00132BD0">
        <w:rPr>
          <w:rFonts w:eastAsiaTheme="minorEastAsia"/>
          <w:bCs/>
          <w:szCs w:val="28"/>
        </w:rPr>
        <w:t>）指定专人负责应急信息的发布，批准审查信息发布的内容</w:t>
      </w:r>
      <w:r w:rsidR="00132BD0">
        <w:rPr>
          <w:rFonts w:eastAsiaTheme="minorEastAsia" w:hint="eastAsia"/>
          <w:bCs/>
          <w:szCs w:val="28"/>
        </w:rPr>
        <w:t>；</w:t>
      </w:r>
    </w:p>
    <w:p w:rsidR="0075585E" w:rsidRPr="0042624A" w:rsidRDefault="0075585E" w:rsidP="00E85B05">
      <w:pPr>
        <w:pStyle w:val="aff7"/>
        <w:adjustRightInd w:val="0"/>
        <w:snapToGrid w:val="0"/>
        <w:spacing w:line="360" w:lineRule="auto"/>
        <w:ind w:firstLine="480"/>
        <w:rPr>
          <w:rFonts w:eastAsiaTheme="minorEastAsia"/>
          <w:bCs/>
          <w:szCs w:val="28"/>
        </w:rPr>
      </w:pPr>
      <w:r w:rsidRPr="0042624A">
        <w:rPr>
          <w:rFonts w:eastAsiaTheme="minorEastAsia"/>
          <w:bCs/>
          <w:szCs w:val="28"/>
        </w:rPr>
        <w:t>（</w:t>
      </w:r>
      <w:r w:rsidRPr="0042624A">
        <w:rPr>
          <w:rFonts w:eastAsiaTheme="minorEastAsia"/>
          <w:bCs/>
          <w:szCs w:val="28"/>
        </w:rPr>
        <w:t>8</w:t>
      </w:r>
      <w:r w:rsidRPr="0042624A">
        <w:rPr>
          <w:rFonts w:eastAsiaTheme="minorEastAsia"/>
          <w:bCs/>
          <w:szCs w:val="28"/>
        </w:rPr>
        <w:t>）配合有关部门对环境进行修复、事件调查、经验教训总结</w:t>
      </w:r>
      <w:r w:rsidR="00132BD0">
        <w:rPr>
          <w:rFonts w:eastAsiaTheme="minorEastAsia" w:hint="eastAsia"/>
          <w:bCs/>
          <w:szCs w:val="28"/>
        </w:rPr>
        <w:t>。</w:t>
      </w:r>
    </w:p>
    <w:p w:rsidR="0075585E" w:rsidRPr="0042624A" w:rsidRDefault="0075585E" w:rsidP="00E85B05">
      <w:pPr>
        <w:pStyle w:val="aff7"/>
        <w:adjustRightInd w:val="0"/>
        <w:snapToGrid w:val="0"/>
        <w:spacing w:line="360" w:lineRule="auto"/>
        <w:ind w:firstLine="480"/>
        <w:rPr>
          <w:rFonts w:eastAsiaTheme="minorEastAsia"/>
          <w:bCs/>
          <w:szCs w:val="28"/>
        </w:rPr>
      </w:pPr>
      <w:r w:rsidRPr="0042624A">
        <w:rPr>
          <w:rFonts w:eastAsiaTheme="minorEastAsia"/>
          <w:bCs/>
          <w:szCs w:val="28"/>
        </w:rPr>
        <w:t>2</w:t>
      </w:r>
      <w:r w:rsidRPr="0042624A">
        <w:rPr>
          <w:rFonts w:eastAsiaTheme="minorEastAsia"/>
          <w:bCs/>
          <w:szCs w:val="28"/>
        </w:rPr>
        <w:t>）副总指挥：</w:t>
      </w:r>
    </w:p>
    <w:p w:rsidR="0075585E" w:rsidRPr="0042624A" w:rsidRDefault="0075585E" w:rsidP="00E85B05">
      <w:pPr>
        <w:pStyle w:val="aff7"/>
        <w:adjustRightInd w:val="0"/>
        <w:snapToGrid w:val="0"/>
        <w:spacing w:line="360" w:lineRule="auto"/>
        <w:ind w:firstLine="480"/>
        <w:rPr>
          <w:rFonts w:eastAsiaTheme="minorEastAsia"/>
          <w:bCs/>
          <w:szCs w:val="28"/>
        </w:rPr>
      </w:pPr>
      <w:r w:rsidRPr="0042624A">
        <w:rPr>
          <w:rFonts w:eastAsiaTheme="minorEastAsia"/>
          <w:bCs/>
          <w:szCs w:val="28"/>
        </w:rPr>
        <w:t>（</w:t>
      </w:r>
      <w:r w:rsidRPr="0042624A">
        <w:rPr>
          <w:rFonts w:eastAsiaTheme="minorEastAsia"/>
          <w:bCs/>
          <w:szCs w:val="28"/>
        </w:rPr>
        <w:t>1</w:t>
      </w:r>
      <w:r w:rsidRPr="0042624A">
        <w:rPr>
          <w:rFonts w:eastAsiaTheme="minorEastAsia"/>
          <w:bCs/>
          <w:szCs w:val="28"/>
        </w:rPr>
        <w:t>）协助总指挥开展应急救援工作；</w:t>
      </w:r>
    </w:p>
    <w:p w:rsidR="0075585E" w:rsidRPr="0042624A" w:rsidRDefault="0075585E" w:rsidP="00E85B05">
      <w:pPr>
        <w:pStyle w:val="aff7"/>
        <w:adjustRightInd w:val="0"/>
        <w:snapToGrid w:val="0"/>
        <w:spacing w:line="360" w:lineRule="auto"/>
        <w:ind w:firstLine="480"/>
        <w:rPr>
          <w:rFonts w:eastAsiaTheme="minorEastAsia"/>
          <w:bCs/>
          <w:szCs w:val="28"/>
        </w:rPr>
      </w:pPr>
      <w:r w:rsidRPr="0042624A">
        <w:rPr>
          <w:rFonts w:eastAsiaTheme="minorEastAsia"/>
          <w:bCs/>
          <w:szCs w:val="28"/>
        </w:rPr>
        <w:t>（</w:t>
      </w:r>
      <w:r w:rsidRPr="0042624A">
        <w:rPr>
          <w:rFonts w:eastAsiaTheme="minorEastAsia"/>
          <w:bCs/>
          <w:szCs w:val="28"/>
        </w:rPr>
        <w:t>2</w:t>
      </w:r>
      <w:r w:rsidRPr="0042624A">
        <w:rPr>
          <w:rFonts w:eastAsiaTheme="minorEastAsia"/>
          <w:bCs/>
          <w:szCs w:val="28"/>
        </w:rPr>
        <w:t>）指挥协调现场的抢险救灾工作；</w:t>
      </w:r>
    </w:p>
    <w:p w:rsidR="0075585E" w:rsidRPr="0042624A" w:rsidRDefault="0075585E" w:rsidP="00E85B05">
      <w:pPr>
        <w:pStyle w:val="aff7"/>
        <w:adjustRightInd w:val="0"/>
        <w:snapToGrid w:val="0"/>
        <w:spacing w:line="360" w:lineRule="auto"/>
        <w:ind w:firstLine="480"/>
        <w:rPr>
          <w:rFonts w:eastAsiaTheme="minorEastAsia"/>
          <w:bCs/>
          <w:szCs w:val="28"/>
        </w:rPr>
      </w:pPr>
      <w:r w:rsidRPr="0042624A">
        <w:rPr>
          <w:rFonts w:eastAsiaTheme="minorEastAsia"/>
          <w:bCs/>
          <w:szCs w:val="28"/>
        </w:rPr>
        <w:t>（</w:t>
      </w:r>
      <w:r w:rsidRPr="0042624A">
        <w:rPr>
          <w:rFonts w:eastAsiaTheme="minorEastAsia"/>
          <w:bCs/>
          <w:szCs w:val="28"/>
        </w:rPr>
        <w:t>3</w:t>
      </w:r>
      <w:r w:rsidRPr="0042624A">
        <w:rPr>
          <w:rFonts w:eastAsiaTheme="minorEastAsia"/>
          <w:bCs/>
          <w:szCs w:val="28"/>
        </w:rPr>
        <w:t>）及时向总指挥汇报抢险救援工作及事故应急处理的进展情况；</w:t>
      </w:r>
    </w:p>
    <w:p w:rsidR="0075585E" w:rsidRPr="0042624A" w:rsidRDefault="0075585E" w:rsidP="00E85B05">
      <w:pPr>
        <w:pStyle w:val="aff7"/>
        <w:adjustRightInd w:val="0"/>
        <w:snapToGrid w:val="0"/>
        <w:spacing w:line="360" w:lineRule="auto"/>
        <w:ind w:firstLine="480"/>
        <w:rPr>
          <w:rFonts w:eastAsiaTheme="minorEastAsia"/>
          <w:bCs/>
          <w:szCs w:val="28"/>
        </w:rPr>
      </w:pPr>
      <w:r w:rsidRPr="0042624A">
        <w:rPr>
          <w:rFonts w:eastAsiaTheme="minorEastAsia"/>
          <w:bCs/>
          <w:szCs w:val="28"/>
        </w:rPr>
        <w:t>（</w:t>
      </w:r>
      <w:r w:rsidRPr="0042624A">
        <w:rPr>
          <w:rFonts w:eastAsiaTheme="minorEastAsia"/>
          <w:bCs/>
          <w:szCs w:val="28"/>
        </w:rPr>
        <w:t>4</w:t>
      </w:r>
      <w:r w:rsidRPr="0042624A">
        <w:rPr>
          <w:rFonts w:eastAsiaTheme="minorEastAsia"/>
          <w:bCs/>
          <w:szCs w:val="28"/>
        </w:rPr>
        <w:t>）事故状态下负责人员、物资调配，应急队伍的指派落实；</w:t>
      </w:r>
    </w:p>
    <w:p w:rsidR="0075585E" w:rsidRPr="0042624A" w:rsidRDefault="0075585E" w:rsidP="00E85B05">
      <w:pPr>
        <w:pStyle w:val="aff7"/>
        <w:adjustRightInd w:val="0"/>
        <w:snapToGrid w:val="0"/>
        <w:spacing w:line="360" w:lineRule="auto"/>
        <w:ind w:firstLine="480"/>
        <w:rPr>
          <w:rFonts w:eastAsiaTheme="minorEastAsia"/>
          <w:bCs/>
          <w:szCs w:val="28"/>
        </w:rPr>
      </w:pPr>
      <w:r w:rsidRPr="0042624A">
        <w:rPr>
          <w:rFonts w:eastAsiaTheme="minorEastAsia"/>
          <w:bCs/>
          <w:szCs w:val="28"/>
        </w:rPr>
        <w:lastRenderedPageBreak/>
        <w:t>（</w:t>
      </w:r>
      <w:r w:rsidRPr="0042624A">
        <w:rPr>
          <w:rFonts w:eastAsiaTheme="minorEastAsia"/>
          <w:bCs/>
          <w:szCs w:val="28"/>
        </w:rPr>
        <w:t>5</w:t>
      </w:r>
      <w:r w:rsidRPr="0042624A">
        <w:rPr>
          <w:rFonts w:eastAsiaTheme="minorEastAsia"/>
          <w:bCs/>
          <w:szCs w:val="28"/>
        </w:rPr>
        <w:t>）当总指挥因故不在时，代行总指挥职能。</w:t>
      </w:r>
    </w:p>
    <w:p w:rsidR="0075585E" w:rsidRPr="0042624A" w:rsidRDefault="0075585E" w:rsidP="00E85B05">
      <w:pPr>
        <w:pStyle w:val="aff7"/>
        <w:adjustRightInd w:val="0"/>
        <w:snapToGrid w:val="0"/>
        <w:spacing w:line="360" w:lineRule="auto"/>
        <w:ind w:firstLine="480"/>
        <w:rPr>
          <w:rFonts w:eastAsiaTheme="minorEastAsia"/>
          <w:bCs/>
          <w:szCs w:val="28"/>
        </w:rPr>
      </w:pPr>
      <w:r w:rsidRPr="0042624A">
        <w:rPr>
          <w:rFonts w:eastAsiaTheme="minorEastAsia"/>
          <w:bCs/>
          <w:szCs w:val="28"/>
        </w:rPr>
        <w:t>3</w:t>
      </w:r>
      <w:r w:rsidRPr="0042624A">
        <w:rPr>
          <w:rFonts w:eastAsiaTheme="minorEastAsia"/>
          <w:bCs/>
          <w:szCs w:val="28"/>
        </w:rPr>
        <w:t>）通讯联络组：</w:t>
      </w:r>
    </w:p>
    <w:p w:rsidR="0075585E" w:rsidRPr="0042624A" w:rsidRDefault="0075585E" w:rsidP="00E85B05">
      <w:pPr>
        <w:pStyle w:val="aff7"/>
        <w:adjustRightInd w:val="0"/>
        <w:snapToGrid w:val="0"/>
        <w:spacing w:line="360" w:lineRule="auto"/>
        <w:ind w:firstLine="480"/>
        <w:rPr>
          <w:rFonts w:eastAsiaTheme="minorEastAsia"/>
          <w:bCs/>
          <w:szCs w:val="28"/>
        </w:rPr>
      </w:pPr>
      <w:r w:rsidRPr="0042624A">
        <w:rPr>
          <w:rFonts w:eastAsiaTheme="minorEastAsia"/>
          <w:bCs/>
          <w:szCs w:val="28"/>
        </w:rPr>
        <w:t>（</w:t>
      </w:r>
      <w:r w:rsidRPr="0042624A">
        <w:rPr>
          <w:rFonts w:eastAsiaTheme="minorEastAsia"/>
          <w:bCs/>
          <w:szCs w:val="28"/>
        </w:rPr>
        <w:t>1</w:t>
      </w:r>
      <w:r w:rsidRPr="0042624A">
        <w:rPr>
          <w:rFonts w:eastAsiaTheme="minorEastAsia"/>
          <w:bCs/>
          <w:szCs w:val="28"/>
        </w:rPr>
        <w:t>）</w:t>
      </w:r>
      <w:r w:rsidR="00132BD0">
        <w:rPr>
          <w:rFonts w:eastAsiaTheme="minorEastAsia"/>
          <w:bCs/>
          <w:szCs w:val="28"/>
        </w:rPr>
        <w:t>负责公司内、外救援单位、政府单位之间的联系</w:t>
      </w:r>
      <w:r w:rsidR="00132BD0">
        <w:rPr>
          <w:rFonts w:eastAsiaTheme="minorEastAsia" w:hint="eastAsia"/>
          <w:bCs/>
          <w:szCs w:val="28"/>
        </w:rPr>
        <w:t>；</w:t>
      </w:r>
    </w:p>
    <w:p w:rsidR="0075585E" w:rsidRPr="0042624A" w:rsidRDefault="0075585E" w:rsidP="00E85B05">
      <w:pPr>
        <w:pStyle w:val="aff7"/>
        <w:adjustRightInd w:val="0"/>
        <w:snapToGrid w:val="0"/>
        <w:spacing w:line="360" w:lineRule="auto"/>
        <w:ind w:firstLine="480"/>
        <w:rPr>
          <w:rFonts w:eastAsiaTheme="minorEastAsia"/>
          <w:bCs/>
          <w:szCs w:val="28"/>
        </w:rPr>
      </w:pPr>
      <w:r w:rsidRPr="0042624A">
        <w:rPr>
          <w:rFonts w:eastAsiaTheme="minorEastAsia"/>
          <w:bCs/>
          <w:szCs w:val="28"/>
        </w:rPr>
        <w:t>（</w:t>
      </w:r>
      <w:r w:rsidRPr="0042624A">
        <w:rPr>
          <w:rFonts w:eastAsiaTheme="minorEastAsia"/>
          <w:bCs/>
          <w:szCs w:val="28"/>
        </w:rPr>
        <w:t>2</w:t>
      </w:r>
      <w:r w:rsidRPr="0042624A">
        <w:rPr>
          <w:rFonts w:eastAsiaTheme="minorEastAsia"/>
          <w:bCs/>
          <w:szCs w:val="28"/>
        </w:rPr>
        <w:t>）</w:t>
      </w:r>
      <w:r w:rsidR="00132BD0">
        <w:rPr>
          <w:rFonts w:eastAsiaTheme="minorEastAsia"/>
          <w:bCs/>
          <w:szCs w:val="28"/>
        </w:rPr>
        <w:t>详细了解事故发展形势，传达指挥部下达的命令</w:t>
      </w:r>
      <w:r w:rsidR="00132BD0">
        <w:rPr>
          <w:rFonts w:eastAsiaTheme="minorEastAsia" w:hint="eastAsia"/>
          <w:bCs/>
          <w:szCs w:val="28"/>
        </w:rPr>
        <w:t>；</w:t>
      </w:r>
    </w:p>
    <w:p w:rsidR="0075585E" w:rsidRPr="0042624A" w:rsidRDefault="0075585E" w:rsidP="00E85B05">
      <w:pPr>
        <w:pStyle w:val="aff7"/>
        <w:adjustRightInd w:val="0"/>
        <w:snapToGrid w:val="0"/>
        <w:spacing w:line="360" w:lineRule="auto"/>
        <w:ind w:firstLine="480"/>
        <w:rPr>
          <w:rFonts w:eastAsiaTheme="minorEastAsia"/>
          <w:bCs/>
          <w:szCs w:val="28"/>
        </w:rPr>
      </w:pPr>
      <w:r w:rsidRPr="0042624A">
        <w:rPr>
          <w:rFonts w:eastAsiaTheme="minorEastAsia"/>
          <w:bCs/>
          <w:szCs w:val="28"/>
        </w:rPr>
        <w:t>（</w:t>
      </w:r>
      <w:r w:rsidRPr="0042624A">
        <w:rPr>
          <w:rFonts w:eastAsiaTheme="minorEastAsia"/>
          <w:bCs/>
          <w:szCs w:val="28"/>
        </w:rPr>
        <w:t>3</w:t>
      </w:r>
      <w:r w:rsidRPr="0042624A">
        <w:rPr>
          <w:rFonts w:eastAsiaTheme="minorEastAsia"/>
          <w:bCs/>
          <w:szCs w:val="28"/>
        </w:rPr>
        <w:t>）</w:t>
      </w:r>
      <w:r w:rsidR="00132BD0">
        <w:rPr>
          <w:rFonts w:eastAsiaTheme="minorEastAsia"/>
          <w:bCs/>
          <w:szCs w:val="28"/>
        </w:rPr>
        <w:t>保持通讯系统通畅，做好事故救援及通讯记录</w:t>
      </w:r>
      <w:r w:rsidR="00132BD0">
        <w:rPr>
          <w:rFonts w:eastAsiaTheme="minorEastAsia" w:hint="eastAsia"/>
          <w:bCs/>
          <w:szCs w:val="28"/>
        </w:rPr>
        <w:t>；</w:t>
      </w:r>
    </w:p>
    <w:p w:rsidR="0075585E" w:rsidRPr="0042624A" w:rsidRDefault="0075585E" w:rsidP="00E85B05">
      <w:pPr>
        <w:pStyle w:val="aff7"/>
        <w:adjustRightInd w:val="0"/>
        <w:snapToGrid w:val="0"/>
        <w:spacing w:line="360" w:lineRule="auto"/>
        <w:ind w:firstLine="480"/>
        <w:rPr>
          <w:rFonts w:eastAsiaTheme="minorEastAsia"/>
          <w:bCs/>
          <w:szCs w:val="28"/>
        </w:rPr>
      </w:pPr>
      <w:r w:rsidRPr="0042624A">
        <w:rPr>
          <w:rFonts w:eastAsiaTheme="minorEastAsia"/>
          <w:bCs/>
          <w:szCs w:val="28"/>
        </w:rPr>
        <w:t>（</w:t>
      </w:r>
      <w:r w:rsidRPr="0042624A">
        <w:rPr>
          <w:rFonts w:eastAsiaTheme="minorEastAsia"/>
          <w:bCs/>
          <w:szCs w:val="28"/>
        </w:rPr>
        <w:t>4</w:t>
      </w:r>
      <w:r w:rsidRPr="0042624A">
        <w:rPr>
          <w:rFonts w:eastAsiaTheme="minorEastAsia"/>
          <w:bCs/>
          <w:szCs w:val="28"/>
        </w:rPr>
        <w:t>）</w:t>
      </w:r>
      <w:r w:rsidR="00132BD0">
        <w:rPr>
          <w:rFonts w:eastAsiaTheme="minorEastAsia"/>
          <w:bCs/>
          <w:szCs w:val="28"/>
        </w:rPr>
        <w:t>及时、稳妥地疏散现场人员，正确快速地引导救援车辆</w:t>
      </w:r>
      <w:r w:rsidR="00132BD0">
        <w:rPr>
          <w:rFonts w:eastAsiaTheme="minorEastAsia" w:hint="eastAsia"/>
          <w:bCs/>
          <w:szCs w:val="28"/>
        </w:rPr>
        <w:t>；</w:t>
      </w:r>
    </w:p>
    <w:p w:rsidR="0075585E" w:rsidRPr="0042624A" w:rsidRDefault="0075585E" w:rsidP="00E85B05">
      <w:pPr>
        <w:pStyle w:val="aff7"/>
        <w:adjustRightInd w:val="0"/>
        <w:snapToGrid w:val="0"/>
        <w:spacing w:line="360" w:lineRule="auto"/>
        <w:ind w:firstLine="480"/>
        <w:rPr>
          <w:rFonts w:eastAsiaTheme="minorEastAsia"/>
          <w:bCs/>
          <w:szCs w:val="28"/>
        </w:rPr>
      </w:pPr>
      <w:r w:rsidRPr="0042624A">
        <w:rPr>
          <w:rFonts w:eastAsiaTheme="minorEastAsia"/>
          <w:bCs/>
          <w:szCs w:val="28"/>
        </w:rPr>
        <w:t>（</w:t>
      </w:r>
      <w:r w:rsidRPr="0042624A">
        <w:rPr>
          <w:rFonts w:eastAsiaTheme="minorEastAsia"/>
          <w:bCs/>
          <w:szCs w:val="28"/>
        </w:rPr>
        <w:t>5</w:t>
      </w:r>
      <w:r w:rsidRPr="0042624A">
        <w:rPr>
          <w:rFonts w:eastAsiaTheme="minorEastAsia"/>
          <w:bCs/>
          <w:szCs w:val="28"/>
        </w:rPr>
        <w:t>）通知其他人员依指示路线疏散。</w:t>
      </w:r>
    </w:p>
    <w:p w:rsidR="0075585E" w:rsidRPr="0042624A" w:rsidRDefault="0075585E" w:rsidP="00E85B05">
      <w:pPr>
        <w:pStyle w:val="aff7"/>
        <w:adjustRightInd w:val="0"/>
        <w:snapToGrid w:val="0"/>
        <w:spacing w:line="360" w:lineRule="auto"/>
        <w:ind w:firstLine="480"/>
        <w:rPr>
          <w:rFonts w:eastAsiaTheme="minorEastAsia"/>
          <w:bCs/>
          <w:szCs w:val="28"/>
        </w:rPr>
      </w:pPr>
      <w:r w:rsidRPr="0042624A">
        <w:rPr>
          <w:rFonts w:eastAsiaTheme="minorEastAsia"/>
          <w:bCs/>
          <w:szCs w:val="28"/>
        </w:rPr>
        <w:t>4</w:t>
      </w:r>
      <w:r w:rsidRPr="0042624A">
        <w:rPr>
          <w:rFonts w:eastAsiaTheme="minorEastAsia"/>
          <w:bCs/>
          <w:szCs w:val="28"/>
        </w:rPr>
        <w:t>）抢险救援组：</w:t>
      </w:r>
    </w:p>
    <w:p w:rsidR="0075585E" w:rsidRPr="0042624A" w:rsidRDefault="0075585E" w:rsidP="00E85B05">
      <w:pPr>
        <w:pStyle w:val="aff7"/>
        <w:adjustRightInd w:val="0"/>
        <w:snapToGrid w:val="0"/>
        <w:spacing w:line="360" w:lineRule="auto"/>
        <w:ind w:firstLine="480"/>
        <w:rPr>
          <w:rFonts w:eastAsiaTheme="minorEastAsia"/>
          <w:bCs/>
          <w:szCs w:val="28"/>
        </w:rPr>
      </w:pPr>
      <w:r w:rsidRPr="0042624A">
        <w:rPr>
          <w:rFonts w:eastAsiaTheme="minorEastAsia"/>
          <w:bCs/>
          <w:szCs w:val="28"/>
        </w:rPr>
        <w:t>（</w:t>
      </w:r>
      <w:r w:rsidRPr="0042624A">
        <w:rPr>
          <w:rFonts w:eastAsiaTheme="minorEastAsia"/>
          <w:bCs/>
          <w:szCs w:val="28"/>
        </w:rPr>
        <w:t>1</w:t>
      </w:r>
      <w:r w:rsidRPr="0042624A">
        <w:rPr>
          <w:rFonts w:eastAsiaTheme="minorEastAsia"/>
          <w:bCs/>
          <w:szCs w:val="28"/>
        </w:rPr>
        <w:t>）正确配戴个人防护用品；</w:t>
      </w:r>
    </w:p>
    <w:p w:rsidR="0075585E" w:rsidRPr="0042624A" w:rsidRDefault="0075585E" w:rsidP="00E85B05">
      <w:pPr>
        <w:pStyle w:val="aff7"/>
        <w:adjustRightInd w:val="0"/>
        <w:snapToGrid w:val="0"/>
        <w:spacing w:line="360" w:lineRule="auto"/>
        <w:ind w:firstLine="480"/>
        <w:rPr>
          <w:rFonts w:eastAsiaTheme="minorEastAsia"/>
          <w:bCs/>
          <w:szCs w:val="28"/>
        </w:rPr>
      </w:pPr>
      <w:r w:rsidRPr="0042624A">
        <w:rPr>
          <w:rFonts w:eastAsiaTheme="minorEastAsia"/>
          <w:bCs/>
          <w:szCs w:val="28"/>
        </w:rPr>
        <w:t>（</w:t>
      </w:r>
      <w:r w:rsidRPr="0042624A">
        <w:rPr>
          <w:rFonts w:eastAsiaTheme="minorEastAsia"/>
          <w:bCs/>
          <w:szCs w:val="28"/>
        </w:rPr>
        <w:t>2</w:t>
      </w:r>
      <w:r w:rsidRPr="0042624A">
        <w:rPr>
          <w:rFonts w:eastAsiaTheme="minorEastAsia"/>
          <w:bCs/>
          <w:szCs w:val="28"/>
        </w:rPr>
        <w:t>）解救、转移受困人员至安全地带；</w:t>
      </w:r>
    </w:p>
    <w:p w:rsidR="0075585E" w:rsidRPr="0042624A" w:rsidRDefault="0075585E" w:rsidP="00E85B05">
      <w:pPr>
        <w:pStyle w:val="aff7"/>
        <w:adjustRightInd w:val="0"/>
        <w:snapToGrid w:val="0"/>
        <w:spacing w:line="360" w:lineRule="auto"/>
        <w:ind w:firstLine="480"/>
        <w:rPr>
          <w:rFonts w:eastAsiaTheme="minorEastAsia"/>
          <w:bCs/>
          <w:szCs w:val="28"/>
        </w:rPr>
      </w:pPr>
      <w:r w:rsidRPr="0042624A">
        <w:rPr>
          <w:rFonts w:eastAsiaTheme="minorEastAsia"/>
          <w:bCs/>
          <w:szCs w:val="28"/>
        </w:rPr>
        <w:t>（</w:t>
      </w:r>
      <w:r w:rsidRPr="0042624A">
        <w:rPr>
          <w:rFonts w:eastAsiaTheme="minorEastAsia"/>
          <w:bCs/>
          <w:szCs w:val="28"/>
        </w:rPr>
        <w:t>3</w:t>
      </w:r>
      <w:r w:rsidRPr="0042624A">
        <w:rPr>
          <w:rFonts w:eastAsiaTheme="minorEastAsia"/>
          <w:bCs/>
          <w:szCs w:val="28"/>
        </w:rPr>
        <w:t>）切断事件源，有效控制事件，及时关停电源、气源等动力设施；</w:t>
      </w:r>
    </w:p>
    <w:p w:rsidR="0075585E" w:rsidRPr="0042624A" w:rsidRDefault="0075585E" w:rsidP="00E85B05">
      <w:pPr>
        <w:pStyle w:val="aff7"/>
        <w:adjustRightInd w:val="0"/>
        <w:snapToGrid w:val="0"/>
        <w:spacing w:line="360" w:lineRule="auto"/>
        <w:ind w:firstLine="480"/>
        <w:rPr>
          <w:rFonts w:eastAsiaTheme="minorEastAsia"/>
          <w:bCs/>
          <w:szCs w:val="28"/>
        </w:rPr>
      </w:pPr>
      <w:r w:rsidRPr="0042624A">
        <w:rPr>
          <w:rFonts w:eastAsiaTheme="minorEastAsia"/>
          <w:bCs/>
          <w:szCs w:val="28"/>
        </w:rPr>
        <w:t>（</w:t>
      </w:r>
      <w:r w:rsidRPr="0042624A">
        <w:rPr>
          <w:rFonts w:eastAsiaTheme="minorEastAsia"/>
          <w:bCs/>
          <w:szCs w:val="28"/>
        </w:rPr>
        <w:t>5</w:t>
      </w:r>
      <w:r w:rsidRPr="0042624A">
        <w:rPr>
          <w:rFonts w:eastAsiaTheme="minorEastAsia"/>
          <w:bCs/>
          <w:szCs w:val="28"/>
        </w:rPr>
        <w:t>）转移可燃、易燃危险物品，收集泄漏物料；</w:t>
      </w:r>
    </w:p>
    <w:p w:rsidR="0075585E" w:rsidRPr="0042624A" w:rsidRDefault="0075585E" w:rsidP="00E85B05">
      <w:pPr>
        <w:pStyle w:val="aff7"/>
        <w:adjustRightInd w:val="0"/>
        <w:snapToGrid w:val="0"/>
        <w:spacing w:line="360" w:lineRule="auto"/>
        <w:ind w:firstLine="480"/>
        <w:rPr>
          <w:rFonts w:eastAsiaTheme="minorEastAsia"/>
          <w:bCs/>
          <w:szCs w:val="28"/>
        </w:rPr>
      </w:pPr>
      <w:r w:rsidRPr="0042624A">
        <w:rPr>
          <w:rFonts w:eastAsiaTheme="minorEastAsia"/>
          <w:bCs/>
          <w:szCs w:val="28"/>
        </w:rPr>
        <w:t>（</w:t>
      </w:r>
      <w:r w:rsidRPr="0042624A">
        <w:rPr>
          <w:rFonts w:eastAsiaTheme="minorEastAsia"/>
          <w:bCs/>
          <w:szCs w:val="28"/>
        </w:rPr>
        <w:t>4</w:t>
      </w:r>
      <w:r w:rsidRPr="0042624A">
        <w:rPr>
          <w:rFonts w:eastAsiaTheme="minorEastAsia"/>
          <w:bCs/>
          <w:szCs w:val="28"/>
        </w:rPr>
        <w:t>）负责火灾现场事故的扑救、处理，以及事故现场设备抢修工作；</w:t>
      </w:r>
    </w:p>
    <w:p w:rsidR="0075585E" w:rsidRPr="0042624A" w:rsidRDefault="0075585E" w:rsidP="00E85B05">
      <w:pPr>
        <w:pStyle w:val="aff7"/>
        <w:adjustRightInd w:val="0"/>
        <w:snapToGrid w:val="0"/>
        <w:spacing w:line="360" w:lineRule="auto"/>
        <w:ind w:firstLine="480"/>
        <w:rPr>
          <w:rFonts w:eastAsiaTheme="minorEastAsia"/>
          <w:bCs/>
          <w:szCs w:val="28"/>
        </w:rPr>
      </w:pPr>
      <w:r w:rsidRPr="0042624A">
        <w:rPr>
          <w:rFonts w:eastAsiaTheme="minorEastAsia"/>
          <w:bCs/>
          <w:szCs w:val="28"/>
        </w:rPr>
        <w:t>（</w:t>
      </w:r>
      <w:r w:rsidRPr="0042624A">
        <w:rPr>
          <w:rFonts w:eastAsiaTheme="minorEastAsia"/>
          <w:bCs/>
          <w:szCs w:val="28"/>
        </w:rPr>
        <w:t>5</w:t>
      </w:r>
      <w:r w:rsidRPr="0042624A">
        <w:rPr>
          <w:rFonts w:eastAsiaTheme="minorEastAsia"/>
          <w:bCs/>
          <w:szCs w:val="28"/>
        </w:rPr>
        <w:t>）负责消防器材、消防系统的启用和保障其运行；</w:t>
      </w:r>
    </w:p>
    <w:p w:rsidR="0075585E" w:rsidRPr="0042624A" w:rsidRDefault="0075585E" w:rsidP="00E85B05">
      <w:pPr>
        <w:pStyle w:val="aff7"/>
        <w:adjustRightInd w:val="0"/>
        <w:snapToGrid w:val="0"/>
        <w:spacing w:line="360" w:lineRule="auto"/>
        <w:ind w:firstLine="480"/>
        <w:rPr>
          <w:rFonts w:eastAsiaTheme="minorEastAsia"/>
          <w:bCs/>
          <w:szCs w:val="28"/>
        </w:rPr>
      </w:pPr>
      <w:r w:rsidRPr="0042624A">
        <w:rPr>
          <w:rFonts w:eastAsiaTheme="minorEastAsia"/>
          <w:bCs/>
          <w:szCs w:val="28"/>
        </w:rPr>
        <w:t>（</w:t>
      </w:r>
      <w:r w:rsidRPr="0042624A">
        <w:rPr>
          <w:rFonts w:eastAsiaTheme="minorEastAsia"/>
          <w:bCs/>
          <w:szCs w:val="28"/>
        </w:rPr>
        <w:t>6</w:t>
      </w:r>
      <w:r w:rsidRPr="0042624A">
        <w:rPr>
          <w:rFonts w:eastAsiaTheme="minorEastAsia"/>
          <w:bCs/>
          <w:szCs w:val="28"/>
        </w:rPr>
        <w:t>）负责事故现场及有害物质扩散区域内的洗消工作；</w:t>
      </w:r>
    </w:p>
    <w:p w:rsidR="0075585E" w:rsidRPr="0042624A" w:rsidRDefault="0075585E" w:rsidP="00E85B05">
      <w:pPr>
        <w:pStyle w:val="aff7"/>
        <w:adjustRightInd w:val="0"/>
        <w:snapToGrid w:val="0"/>
        <w:spacing w:line="360" w:lineRule="auto"/>
        <w:ind w:firstLine="480"/>
        <w:rPr>
          <w:rFonts w:eastAsiaTheme="minorEastAsia"/>
          <w:bCs/>
          <w:szCs w:val="28"/>
        </w:rPr>
      </w:pPr>
      <w:r w:rsidRPr="0042624A">
        <w:rPr>
          <w:rFonts w:eastAsiaTheme="minorEastAsia"/>
          <w:bCs/>
          <w:szCs w:val="28"/>
        </w:rPr>
        <w:t>（</w:t>
      </w:r>
      <w:r w:rsidRPr="0042624A">
        <w:rPr>
          <w:rFonts w:eastAsiaTheme="minorEastAsia"/>
          <w:bCs/>
          <w:szCs w:val="28"/>
        </w:rPr>
        <w:t>7</w:t>
      </w:r>
      <w:r w:rsidRPr="0042624A">
        <w:rPr>
          <w:rFonts w:eastAsiaTheme="minorEastAsia"/>
          <w:bCs/>
          <w:szCs w:val="28"/>
        </w:rPr>
        <w:t>）火灾事故现场保护；</w:t>
      </w:r>
    </w:p>
    <w:p w:rsidR="0075585E" w:rsidRPr="0042624A" w:rsidRDefault="0075585E" w:rsidP="00E85B05">
      <w:pPr>
        <w:pStyle w:val="aff7"/>
        <w:adjustRightInd w:val="0"/>
        <w:snapToGrid w:val="0"/>
        <w:spacing w:line="360" w:lineRule="auto"/>
        <w:ind w:firstLine="480"/>
        <w:rPr>
          <w:rFonts w:eastAsiaTheme="minorEastAsia"/>
          <w:bCs/>
          <w:szCs w:val="28"/>
        </w:rPr>
      </w:pPr>
      <w:r w:rsidRPr="0042624A">
        <w:rPr>
          <w:rFonts w:eastAsiaTheme="minorEastAsia"/>
          <w:bCs/>
          <w:szCs w:val="28"/>
        </w:rPr>
        <w:t>（</w:t>
      </w:r>
      <w:r w:rsidRPr="0042624A">
        <w:rPr>
          <w:rFonts w:eastAsiaTheme="minorEastAsia"/>
          <w:bCs/>
          <w:szCs w:val="28"/>
        </w:rPr>
        <w:t>8</w:t>
      </w:r>
      <w:r w:rsidRPr="0042624A">
        <w:rPr>
          <w:rFonts w:eastAsiaTheme="minorEastAsia"/>
          <w:bCs/>
          <w:szCs w:val="28"/>
        </w:rPr>
        <w:t>）配合上级政府应急救援组织开展应急救援工作；</w:t>
      </w:r>
    </w:p>
    <w:p w:rsidR="0075585E" w:rsidRPr="0042624A" w:rsidRDefault="0075585E" w:rsidP="00E85B05">
      <w:pPr>
        <w:pStyle w:val="aff7"/>
        <w:adjustRightInd w:val="0"/>
        <w:snapToGrid w:val="0"/>
        <w:spacing w:line="360" w:lineRule="auto"/>
        <w:ind w:firstLine="480"/>
        <w:rPr>
          <w:rFonts w:eastAsiaTheme="minorEastAsia"/>
          <w:bCs/>
          <w:szCs w:val="28"/>
        </w:rPr>
      </w:pPr>
      <w:r w:rsidRPr="0042624A">
        <w:rPr>
          <w:rFonts w:eastAsiaTheme="minorEastAsia"/>
          <w:bCs/>
          <w:szCs w:val="28"/>
        </w:rPr>
        <w:t>（</w:t>
      </w:r>
      <w:r w:rsidRPr="0042624A">
        <w:rPr>
          <w:rFonts w:eastAsiaTheme="minorEastAsia"/>
          <w:bCs/>
          <w:szCs w:val="28"/>
        </w:rPr>
        <w:t>9</w:t>
      </w:r>
      <w:r w:rsidRPr="0042624A">
        <w:rPr>
          <w:rFonts w:eastAsiaTheme="minorEastAsia"/>
          <w:bCs/>
          <w:szCs w:val="28"/>
        </w:rPr>
        <w:t>）配合专业消防队，听从消防队的指挥及派遣；</w:t>
      </w:r>
    </w:p>
    <w:p w:rsidR="0075585E" w:rsidRPr="0042624A" w:rsidRDefault="0075585E" w:rsidP="00E85B05">
      <w:pPr>
        <w:pStyle w:val="aff7"/>
        <w:adjustRightInd w:val="0"/>
        <w:snapToGrid w:val="0"/>
        <w:spacing w:line="360" w:lineRule="auto"/>
        <w:ind w:firstLine="480"/>
        <w:rPr>
          <w:rFonts w:eastAsiaTheme="minorEastAsia"/>
          <w:bCs/>
          <w:szCs w:val="28"/>
        </w:rPr>
      </w:pPr>
      <w:r w:rsidRPr="0042624A">
        <w:rPr>
          <w:rFonts w:eastAsiaTheme="minorEastAsia"/>
          <w:bCs/>
          <w:szCs w:val="28"/>
        </w:rPr>
        <w:t>（</w:t>
      </w:r>
      <w:r w:rsidRPr="0042624A">
        <w:rPr>
          <w:rFonts w:eastAsiaTheme="minorEastAsia"/>
          <w:bCs/>
          <w:szCs w:val="28"/>
        </w:rPr>
        <w:t>10</w:t>
      </w:r>
      <w:r w:rsidRPr="0042624A">
        <w:rPr>
          <w:rFonts w:eastAsiaTheme="minorEastAsia"/>
          <w:bCs/>
          <w:szCs w:val="28"/>
        </w:rPr>
        <w:t>）事故消除后，尽快组织力量抢修公司供电、供水等重要设施，尽快恢复功能。</w:t>
      </w:r>
    </w:p>
    <w:p w:rsidR="0075585E" w:rsidRPr="0042624A" w:rsidRDefault="0075585E" w:rsidP="00E85B05">
      <w:pPr>
        <w:pStyle w:val="aff7"/>
        <w:adjustRightInd w:val="0"/>
        <w:snapToGrid w:val="0"/>
        <w:spacing w:line="360" w:lineRule="auto"/>
        <w:ind w:firstLine="480"/>
        <w:rPr>
          <w:rFonts w:eastAsiaTheme="minorEastAsia"/>
          <w:bCs/>
          <w:szCs w:val="28"/>
        </w:rPr>
      </w:pPr>
      <w:r w:rsidRPr="0042624A">
        <w:rPr>
          <w:rFonts w:eastAsiaTheme="minorEastAsia"/>
          <w:bCs/>
          <w:szCs w:val="28"/>
        </w:rPr>
        <w:t>5</w:t>
      </w:r>
      <w:r w:rsidRPr="0042624A">
        <w:rPr>
          <w:rFonts w:eastAsiaTheme="minorEastAsia"/>
          <w:bCs/>
          <w:szCs w:val="28"/>
        </w:rPr>
        <w:t>）医疗救护组：</w:t>
      </w:r>
    </w:p>
    <w:p w:rsidR="0075585E" w:rsidRPr="0042624A" w:rsidRDefault="0075585E" w:rsidP="00E85B05">
      <w:pPr>
        <w:pStyle w:val="aff7"/>
        <w:adjustRightInd w:val="0"/>
        <w:snapToGrid w:val="0"/>
        <w:spacing w:line="360" w:lineRule="auto"/>
        <w:ind w:firstLine="480"/>
        <w:rPr>
          <w:rFonts w:eastAsiaTheme="minorEastAsia"/>
          <w:bCs/>
          <w:szCs w:val="28"/>
        </w:rPr>
      </w:pPr>
      <w:r w:rsidRPr="0042624A">
        <w:rPr>
          <w:rFonts w:eastAsiaTheme="minorEastAsia"/>
          <w:bCs/>
          <w:szCs w:val="28"/>
        </w:rPr>
        <w:t>（</w:t>
      </w:r>
      <w:r w:rsidRPr="0042624A">
        <w:rPr>
          <w:rFonts w:eastAsiaTheme="minorEastAsia"/>
          <w:bCs/>
          <w:szCs w:val="28"/>
        </w:rPr>
        <w:t>1</w:t>
      </w:r>
      <w:r w:rsidRPr="0042624A">
        <w:rPr>
          <w:rFonts w:eastAsiaTheme="minorEastAsia"/>
          <w:bCs/>
          <w:szCs w:val="28"/>
        </w:rPr>
        <w:t>）负责现场医疗救护药品、器具的供给；</w:t>
      </w:r>
    </w:p>
    <w:p w:rsidR="0075585E" w:rsidRPr="0042624A" w:rsidRDefault="0075585E" w:rsidP="00E85B05">
      <w:pPr>
        <w:pStyle w:val="aff7"/>
        <w:adjustRightInd w:val="0"/>
        <w:snapToGrid w:val="0"/>
        <w:spacing w:line="360" w:lineRule="auto"/>
        <w:ind w:firstLine="480"/>
        <w:rPr>
          <w:rFonts w:eastAsiaTheme="minorEastAsia"/>
          <w:bCs/>
          <w:szCs w:val="28"/>
        </w:rPr>
      </w:pPr>
      <w:r w:rsidRPr="0042624A">
        <w:rPr>
          <w:rFonts w:eastAsiaTheme="minorEastAsia"/>
          <w:bCs/>
          <w:szCs w:val="28"/>
        </w:rPr>
        <w:t>（</w:t>
      </w:r>
      <w:r w:rsidRPr="0042624A">
        <w:rPr>
          <w:rFonts w:eastAsiaTheme="minorEastAsia"/>
          <w:bCs/>
          <w:szCs w:val="28"/>
        </w:rPr>
        <w:t>2</w:t>
      </w:r>
      <w:r w:rsidRPr="0042624A">
        <w:rPr>
          <w:rFonts w:eastAsiaTheme="minorEastAsia"/>
          <w:bCs/>
          <w:szCs w:val="28"/>
        </w:rPr>
        <w:t>）转移伤员至平坦、空气对流的地带，严重者利用担架护送；</w:t>
      </w:r>
    </w:p>
    <w:p w:rsidR="0075585E" w:rsidRPr="0042624A" w:rsidRDefault="0075585E" w:rsidP="00E85B05">
      <w:pPr>
        <w:pStyle w:val="aff7"/>
        <w:adjustRightInd w:val="0"/>
        <w:snapToGrid w:val="0"/>
        <w:spacing w:line="360" w:lineRule="auto"/>
        <w:ind w:firstLine="480"/>
        <w:rPr>
          <w:rFonts w:eastAsiaTheme="minorEastAsia"/>
          <w:bCs/>
          <w:szCs w:val="28"/>
        </w:rPr>
      </w:pPr>
      <w:r w:rsidRPr="0042624A">
        <w:rPr>
          <w:rFonts w:eastAsiaTheme="minorEastAsia"/>
          <w:bCs/>
          <w:szCs w:val="28"/>
        </w:rPr>
        <w:t>（</w:t>
      </w:r>
      <w:r w:rsidRPr="0042624A">
        <w:rPr>
          <w:rFonts w:eastAsiaTheme="minorEastAsia"/>
          <w:bCs/>
          <w:szCs w:val="28"/>
        </w:rPr>
        <w:t>3</w:t>
      </w:r>
      <w:r w:rsidRPr="0042624A">
        <w:rPr>
          <w:rFonts w:eastAsiaTheme="minorEastAsia"/>
          <w:bCs/>
          <w:szCs w:val="28"/>
        </w:rPr>
        <w:t>）根据实际情况，对现场的受伤、中毒人员进行临时处置或紧急救护；</w:t>
      </w:r>
    </w:p>
    <w:p w:rsidR="0075585E" w:rsidRPr="0042624A" w:rsidRDefault="0075585E" w:rsidP="00E85B05">
      <w:pPr>
        <w:pStyle w:val="aff7"/>
        <w:adjustRightInd w:val="0"/>
        <w:snapToGrid w:val="0"/>
        <w:spacing w:line="360" w:lineRule="auto"/>
        <w:ind w:firstLine="480"/>
        <w:rPr>
          <w:rFonts w:eastAsiaTheme="minorEastAsia"/>
          <w:bCs/>
          <w:szCs w:val="28"/>
        </w:rPr>
      </w:pPr>
      <w:r w:rsidRPr="0042624A">
        <w:rPr>
          <w:rFonts w:eastAsiaTheme="minorEastAsia"/>
          <w:bCs/>
          <w:szCs w:val="28"/>
        </w:rPr>
        <w:t>（</w:t>
      </w:r>
      <w:r w:rsidRPr="0042624A">
        <w:rPr>
          <w:rFonts w:eastAsiaTheme="minorEastAsia"/>
          <w:bCs/>
          <w:szCs w:val="28"/>
        </w:rPr>
        <w:t>4</w:t>
      </w:r>
      <w:r w:rsidRPr="0042624A">
        <w:rPr>
          <w:rFonts w:eastAsiaTheme="minorEastAsia"/>
          <w:bCs/>
          <w:szCs w:val="28"/>
        </w:rPr>
        <w:t>）配合专业医疗队伍对事发现场进行防化、消毒、防毒处理；</w:t>
      </w:r>
    </w:p>
    <w:p w:rsidR="0075585E" w:rsidRPr="0042624A" w:rsidRDefault="0075585E" w:rsidP="00E85B05">
      <w:pPr>
        <w:pStyle w:val="aff7"/>
        <w:adjustRightInd w:val="0"/>
        <w:snapToGrid w:val="0"/>
        <w:spacing w:line="360" w:lineRule="auto"/>
        <w:ind w:firstLine="480"/>
        <w:rPr>
          <w:rFonts w:eastAsiaTheme="minorEastAsia"/>
          <w:bCs/>
          <w:szCs w:val="28"/>
        </w:rPr>
      </w:pPr>
      <w:r w:rsidRPr="0042624A">
        <w:rPr>
          <w:rFonts w:eastAsiaTheme="minorEastAsia"/>
          <w:bCs/>
          <w:szCs w:val="28"/>
        </w:rPr>
        <w:t>（</w:t>
      </w:r>
      <w:r w:rsidRPr="0042624A">
        <w:rPr>
          <w:rFonts w:eastAsiaTheme="minorEastAsia"/>
          <w:bCs/>
          <w:szCs w:val="28"/>
        </w:rPr>
        <w:t>5</w:t>
      </w:r>
      <w:r w:rsidRPr="0042624A">
        <w:rPr>
          <w:rFonts w:eastAsiaTheme="minorEastAsia"/>
          <w:bCs/>
          <w:szCs w:val="28"/>
        </w:rPr>
        <w:t>）配合上级政府应急救援组织开展救援。</w:t>
      </w:r>
    </w:p>
    <w:p w:rsidR="0075585E" w:rsidRPr="0042624A" w:rsidRDefault="0075585E" w:rsidP="00E85B05">
      <w:pPr>
        <w:pStyle w:val="aff7"/>
        <w:adjustRightInd w:val="0"/>
        <w:snapToGrid w:val="0"/>
        <w:spacing w:line="360" w:lineRule="auto"/>
        <w:ind w:firstLine="480"/>
        <w:rPr>
          <w:rFonts w:eastAsiaTheme="minorEastAsia"/>
          <w:bCs/>
          <w:szCs w:val="28"/>
        </w:rPr>
      </w:pPr>
      <w:r w:rsidRPr="0042624A">
        <w:rPr>
          <w:rFonts w:eastAsiaTheme="minorEastAsia"/>
          <w:bCs/>
          <w:szCs w:val="28"/>
        </w:rPr>
        <w:t>6</w:t>
      </w:r>
      <w:r w:rsidRPr="0042624A">
        <w:rPr>
          <w:rFonts w:eastAsiaTheme="minorEastAsia"/>
          <w:bCs/>
          <w:szCs w:val="28"/>
        </w:rPr>
        <w:t>）警戒疏散组：</w:t>
      </w:r>
    </w:p>
    <w:p w:rsidR="0075585E" w:rsidRPr="0042624A" w:rsidRDefault="0075585E" w:rsidP="00E85B05">
      <w:pPr>
        <w:pStyle w:val="aff7"/>
        <w:adjustRightInd w:val="0"/>
        <w:snapToGrid w:val="0"/>
        <w:spacing w:line="360" w:lineRule="auto"/>
        <w:ind w:firstLine="480"/>
        <w:rPr>
          <w:rFonts w:eastAsiaTheme="minorEastAsia"/>
          <w:bCs/>
          <w:szCs w:val="28"/>
        </w:rPr>
      </w:pPr>
      <w:r w:rsidRPr="0042624A">
        <w:rPr>
          <w:rFonts w:eastAsiaTheme="minorEastAsia"/>
          <w:bCs/>
          <w:szCs w:val="28"/>
        </w:rPr>
        <w:t>（</w:t>
      </w:r>
      <w:r w:rsidRPr="0042624A">
        <w:rPr>
          <w:rFonts w:eastAsiaTheme="minorEastAsia"/>
          <w:bCs/>
          <w:szCs w:val="28"/>
        </w:rPr>
        <w:t>1</w:t>
      </w:r>
      <w:r w:rsidRPr="0042624A">
        <w:rPr>
          <w:rFonts w:eastAsiaTheme="minorEastAsia"/>
          <w:bCs/>
          <w:szCs w:val="28"/>
        </w:rPr>
        <w:t>）引导员工选择就近安全通道、安全出口迅速撤离事故现场到预定集合地点集合，维持疏散集合点的秩序，清点人数并将人员疏散情况并及时报告指挥部；</w:t>
      </w:r>
    </w:p>
    <w:p w:rsidR="0075585E" w:rsidRPr="0042624A" w:rsidRDefault="0075585E" w:rsidP="00E85B05">
      <w:pPr>
        <w:pStyle w:val="aff7"/>
        <w:adjustRightInd w:val="0"/>
        <w:snapToGrid w:val="0"/>
        <w:spacing w:line="360" w:lineRule="auto"/>
        <w:ind w:firstLine="480"/>
        <w:rPr>
          <w:rFonts w:eastAsiaTheme="minorEastAsia"/>
          <w:bCs/>
          <w:szCs w:val="28"/>
        </w:rPr>
      </w:pPr>
      <w:r w:rsidRPr="0042624A">
        <w:rPr>
          <w:rFonts w:eastAsiaTheme="minorEastAsia"/>
          <w:bCs/>
          <w:szCs w:val="28"/>
        </w:rPr>
        <w:lastRenderedPageBreak/>
        <w:t>（</w:t>
      </w:r>
      <w:r w:rsidRPr="0042624A">
        <w:rPr>
          <w:rFonts w:eastAsiaTheme="minorEastAsia"/>
          <w:bCs/>
          <w:szCs w:val="28"/>
        </w:rPr>
        <w:t>2</w:t>
      </w:r>
      <w:r w:rsidRPr="0042624A">
        <w:rPr>
          <w:rFonts w:eastAsiaTheme="minorEastAsia"/>
          <w:bCs/>
          <w:szCs w:val="28"/>
        </w:rPr>
        <w:t>）疏散事故地点无关人员和车辆，禁止一切与救援的人员或车辆进入警戒区域；</w:t>
      </w:r>
    </w:p>
    <w:p w:rsidR="0075585E" w:rsidRPr="0042624A" w:rsidRDefault="0075585E" w:rsidP="00E85B05">
      <w:pPr>
        <w:pStyle w:val="aff7"/>
        <w:adjustRightInd w:val="0"/>
        <w:snapToGrid w:val="0"/>
        <w:spacing w:line="360" w:lineRule="auto"/>
        <w:ind w:firstLine="480"/>
        <w:rPr>
          <w:rFonts w:eastAsiaTheme="minorEastAsia"/>
          <w:bCs/>
          <w:szCs w:val="28"/>
        </w:rPr>
      </w:pPr>
      <w:r w:rsidRPr="0042624A">
        <w:rPr>
          <w:rFonts w:eastAsiaTheme="minorEastAsia"/>
          <w:bCs/>
          <w:szCs w:val="28"/>
        </w:rPr>
        <w:t>（</w:t>
      </w:r>
      <w:r w:rsidRPr="0042624A">
        <w:rPr>
          <w:rFonts w:eastAsiaTheme="minorEastAsia"/>
          <w:bCs/>
          <w:szCs w:val="28"/>
        </w:rPr>
        <w:t>3</w:t>
      </w:r>
      <w:r w:rsidRPr="0042624A">
        <w:rPr>
          <w:rFonts w:eastAsiaTheme="minorEastAsia"/>
          <w:bCs/>
          <w:szCs w:val="28"/>
        </w:rPr>
        <w:t>）负责事故现场周边交通管制和疏导，引导外部救援单位车辆进入厂区，保障救援交通顺畅，维持现场秩序；</w:t>
      </w:r>
    </w:p>
    <w:p w:rsidR="0075585E" w:rsidRPr="0042624A" w:rsidRDefault="0075585E" w:rsidP="00E85B05">
      <w:pPr>
        <w:pStyle w:val="aff7"/>
        <w:adjustRightInd w:val="0"/>
        <w:snapToGrid w:val="0"/>
        <w:spacing w:line="360" w:lineRule="auto"/>
        <w:ind w:firstLine="480"/>
        <w:rPr>
          <w:rFonts w:eastAsiaTheme="minorEastAsia"/>
          <w:bCs/>
          <w:szCs w:val="28"/>
        </w:rPr>
      </w:pPr>
      <w:r w:rsidRPr="0042624A">
        <w:rPr>
          <w:rFonts w:eastAsiaTheme="minorEastAsia"/>
          <w:bCs/>
          <w:szCs w:val="28"/>
        </w:rPr>
        <w:t>（</w:t>
      </w:r>
      <w:r w:rsidRPr="0042624A">
        <w:rPr>
          <w:rFonts w:eastAsiaTheme="minorEastAsia"/>
          <w:bCs/>
          <w:szCs w:val="28"/>
        </w:rPr>
        <w:t>4</w:t>
      </w:r>
      <w:r w:rsidRPr="0042624A">
        <w:rPr>
          <w:rFonts w:eastAsiaTheme="minorEastAsia"/>
          <w:bCs/>
          <w:szCs w:val="28"/>
        </w:rPr>
        <w:t>）负责警戒区域内重点目标，重要部门的安全保卫、治安巡查；</w:t>
      </w:r>
    </w:p>
    <w:p w:rsidR="0075585E" w:rsidRPr="0042624A" w:rsidRDefault="0075585E" w:rsidP="00E85B05">
      <w:pPr>
        <w:pStyle w:val="aff7"/>
        <w:adjustRightInd w:val="0"/>
        <w:snapToGrid w:val="0"/>
        <w:spacing w:line="360" w:lineRule="auto"/>
        <w:ind w:firstLine="480"/>
        <w:rPr>
          <w:rFonts w:eastAsiaTheme="minorEastAsia"/>
          <w:bCs/>
          <w:szCs w:val="28"/>
        </w:rPr>
      </w:pPr>
      <w:r w:rsidRPr="0042624A">
        <w:rPr>
          <w:rFonts w:eastAsiaTheme="minorEastAsia"/>
          <w:bCs/>
          <w:szCs w:val="28"/>
        </w:rPr>
        <w:t>（</w:t>
      </w:r>
      <w:r w:rsidRPr="0042624A">
        <w:rPr>
          <w:rFonts w:eastAsiaTheme="minorEastAsia"/>
          <w:bCs/>
          <w:szCs w:val="28"/>
        </w:rPr>
        <w:t>5</w:t>
      </w:r>
      <w:r w:rsidR="00132BD0">
        <w:rPr>
          <w:rFonts w:eastAsiaTheme="minorEastAsia"/>
          <w:bCs/>
          <w:szCs w:val="28"/>
        </w:rPr>
        <w:t>）事故重大，必要时负责配合疏散邻近企业员工及附近居民</w:t>
      </w:r>
      <w:r w:rsidR="00132BD0">
        <w:rPr>
          <w:rFonts w:eastAsiaTheme="minorEastAsia" w:hint="eastAsia"/>
          <w:bCs/>
          <w:szCs w:val="28"/>
        </w:rPr>
        <w:t>；</w:t>
      </w:r>
    </w:p>
    <w:p w:rsidR="0075585E" w:rsidRPr="0042624A" w:rsidRDefault="0075585E" w:rsidP="00E85B05">
      <w:pPr>
        <w:pStyle w:val="aff7"/>
        <w:adjustRightInd w:val="0"/>
        <w:snapToGrid w:val="0"/>
        <w:spacing w:line="360" w:lineRule="auto"/>
        <w:ind w:firstLine="480"/>
        <w:rPr>
          <w:rFonts w:eastAsiaTheme="minorEastAsia"/>
          <w:bCs/>
          <w:szCs w:val="28"/>
        </w:rPr>
      </w:pPr>
      <w:r w:rsidRPr="0042624A">
        <w:rPr>
          <w:rFonts w:eastAsiaTheme="minorEastAsia"/>
          <w:bCs/>
          <w:szCs w:val="28"/>
        </w:rPr>
        <w:t>（</w:t>
      </w:r>
      <w:r w:rsidRPr="0042624A">
        <w:rPr>
          <w:rFonts w:eastAsiaTheme="minorEastAsia"/>
          <w:bCs/>
          <w:szCs w:val="28"/>
        </w:rPr>
        <w:t>6</w:t>
      </w:r>
      <w:r w:rsidRPr="0042624A">
        <w:rPr>
          <w:rFonts w:eastAsiaTheme="minorEastAsia"/>
          <w:bCs/>
          <w:szCs w:val="28"/>
        </w:rPr>
        <w:t>）配合上级政府应急救援组织开展应急救援工作。</w:t>
      </w:r>
    </w:p>
    <w:p w:rsidR="0075585E" w:rsidRPr="0042624A" w:rsidRDefault="0075585E" w:rsidP="00E85B05">
      <w:pPr>
        <w:pStyle w:val="aff7"/>
        <w:adjustRightInd w:val="0"/>
        <w:snapToGrid w:val="0"/>
        <w:spacing w:line="360" w:lineRule="auto"/>
        <w:ind w:firstLine="480"/>
        <w:rPr>
          <w:rFonts w:eastAsiaTheme="minorEastAsia"/>
          <w:bCs/>
          <w:szCs w:val="28"/>
        </w:rPr>
      </w:pPr>
      <w:r w:rsidRPr="0042624A">
        <w:rPr>
          <w:rFonts w:eastAsiaTheme="minorEastAsia"/>
          <w:bCs/>
          <w:szCs w:val="28"/>
        </w:rPr>
        <w:t>7</w:t>
      </w:r>
      <w:r w:rsidRPr="0042624A">
        <w:rPr>
          <w:rFonts w:eastAsiaTheme="minorEastAsia"/>
          <w:bCs/>
          <w:szCs w:val="28"/>
        </w:rPr>
        <w:t>）物资供应组：</w:t>
      </w:r>
    </w:p>
    <w:p w:rsidR="0075585E" w:rsidRPr="0042624A" w:rsidRDefault="0075585E" w:rsidP="00E85B05">
      <w:pPr>
        <w:pStyle w:val="aff7"/>
        <w:adjustRightInd w:val="0"/>
        <w:snapToGrid w:val="0"/>
        <w:spacing w:line="360" w:lineRule="auto"/>
        <w:ind w:firstLine="480"/>
        <w:rPr>
          <w:rFonts w:eastAsiaTheme="minorEastAsia"/>
          <w:bCs/>
          <w:szCs w:val="28"/>
        </w:rPr>
      </w:pPr>
      <w:r w:rsidRPr="0042624A">
        <w:rPr>
          <w:rFonts w:eastAsiaTheme="minorEastAsia"/>
          <w:bCs/>
          <w:szCs w:val="28"/>
        </w:rPr>
        <w:t>（</w:t>
      </w:r>
      <w:r w:rsidRPr="0042624A">
        <w:rPr>
          <w:rFonts w:eastAsiaTheme="minorEastAsia"/>
          <w:bCs/>
          <w:szCs w:val="28"/>
        </w:rPr>
        <w:t>1</w:t>
      </w:r>
      <w:r w:rsidRPr="0042624A">
        <w:rPr>
          <w:rFonts w:eastAsiaTheme="minorEastAsia"/>
          <w:bCs/>
          <w:szCs w:val="28"/>
        </w:rPr>
        <w:t>）负责做好抢险抢救所需器材物资的供应保障，负责应急救援所用车辆的调配；</w:t>
      </w:r>
    </w:p>
    <w:p w:rsidR="0075585E" w:rsidRPr="0042624A" w:rsidRDefault="0075585E" w:rsidP="00E85B05">
      <w:pPr>
        <w:pStyle w:val="aff7"/>
        <w:adjustRightInd w:val="0"/>
        <w:snapToGrid w:val="0"/>
        <w:spacing w:line="360" w:lineRule="auto"/>
        <w:ind w:firstLine="480"/>
        <w:rPr>
          <w:rFonts w:eastAsiaTheme="minorEastAsia"/>
          <w:bCs/>
          <w:szCs w:val="28"/>
        </w:rPr>
      </w:pPr>
      <w:r w:rsidRPr="0042624A">
        <w:rPr>
          <w:rFonts w:eastAsiaTheme="minorEastAsia"/>
          <w:bCs/>
          <w:szCs w:val="28"/>
        </w:rPr>
        <w:t>（</w:t>
      </w:r>
      <w:r w:rsidRPr="0042624A">
        <w:rPr>
          <w:rFonts w:eastAsiaTheme="minorEastAsia"/>
          <w:bCs/>
          <w:szCs w:val="28"/>
        </w:rPr>
        <w:t>2</w:t>
      </w:r>
      <w:r w:rsidRPr="0042624A">
        <w:rPr>
          <w:rFonts w:eastAsiaTheme="minorEastAsia"/>
          <w:bCs/>
          <w:szCs w:val="28"/>
        </w:rPr>
        <w:t>）安排好抢险救灾人员的饮用水</w:t>
      </w:r>
      <w:r w:rsidR="00132BD0">
        <w:rPr>
          <w:rFonts w:eastAsiaTheme="minorEastAsia"/>
          <w:bCs/>
          <w:szCs w:val="28"/>
        </w:rPr>
        <w:t>、膳食，保证抢险救灾资金的及时到位，确保抢险救灾工作的顺利进行</w:t>
      </w:r>
      <w:r w:rsidR="00132BD0">
        <w:rPr>
          <w:rFonts w:eastAsiaTheme="minorEastAsia" w:hint="eastAsia"/>
          <w:bCs/>
          <w:szCs w:val="28"/>
        </w:rPr>
        <w:t>；</w:t>
      </w:r>
    </w:p>
    <w:p w:rsidR="0075585E" w:rsidRPr="0042624A" w:rsidRDefault="0075585E" w:rsidP="00E85B05">
      <w:pPr>
        <w:pStyle w:val="aff7"/>
        <w:adjustRightInd w:val="0"/>
        <w:snapToGrid w:val="0"/>
        <w:spacing w:line="360" w:lineRule="auto"/>
        <w:ind w:firstLine="480"/>
        <w:rPr>
          <w:rFonts w:eastAsiaTheme="minorEastAsia"/>
          <w:bCs/>
          <w:szCs w:val="28"/>
        </w:rPr>
      </w:pPr>
      <w:r w:rsidRPr="0042624A">
        <w:rPr>
          <w:rFonts w:eastAsiaTheme="minorEastAsia"/>
          <w:bCs/>
          <w:szCs w:val="28"/>
        </w:rPr>
        <w:t>（</w:t>
      </w:r>
      <w:r w:rsidRPr="0042624A">
        <w:rPr>
          <w:rFonts w:eastAsiaTheme="minorEastAsia"/>
          <w:bCs/>
          <w:szCs w:val="28"/>
        </w:rPr>
        <w:t>3</w:t>
      </w:r>
      <w:r w:rsidRPr="0042624A">
        <w:rPr>
          <w:rFonts w:eastAsiaTheme="minorEastAsia"/>
          <w:bCs/>
          <w:szCs w:val="28"/>
        </w:rPr>
        <w:t>）配合上级政府应急救援组织开展救援。</w:t>
      </w:r>
    </w:p>
    <w:p w:rsidR="0075585E" w:rsidRPr="0042624A" w:rsidRDefault="0075585E" w:rsidP="00E85B05">
      <w:pPr>
        <w:pStyle w:val="aff7"/>
        <w:adjustRightInd w:val="0"/>
        <w:snapToGrid w:val="0"/>
        <w:spacing w:line="360" w:lineRule="auto"/>
        <w:ind w:firstLine="480"/>
        <w:rPr>
          <w:rFonts w:eastAsiaTheme="minorEastAsia"/>
          <w:bCs/>
          <w:szCs w:val="28"/>
        </w:rPr>
      </w:pPr>
      <w:r w:rsidRPr="0042624A">
        <w:rPr>
          <w:rFonts w:eastAsiaTheme="minorEastAsia"/>
          <w:bCs/>
          <w:szCs w:val="28"/>
        </w:rPr>
        <w:t>8</w:t>
      </w:r>
      <w:r w:rsidR="00132BD0">
        <w:rPr>
          <w:rFonts w:eastAsiaTheme="minorEastAsia"/>
          <w:bCs/>
          <w:szCs w:val="28"/>
        </w:rPr>
        <w:t>）应急</w:t>
      </w:r>
      <w:r w:rsidRPr="0042624A">
        <w:rPr>
          <w:rFonts w:eastAsiaTheme="minorEastAsia"/>
          <w:bCs/>
          <w:szCs w:val="28"/>
        </w:rPr>
        <w:t>监测组：</w:t>
      </w:r>
    </w:p>
    <w:p w:rsidR="0075585E" w:rsidRPr="0042624A" w:rsidRDefault="0075585E" w:rsidP="00E85B05">
      <w:pPr>
        <w:pStyle w:val="aff7"/>
        <w:adjustRightInd w:val="0"/>
        <w:snapToGrid w:val="0"/>
        <w:spacing w:line="360" w:lineRule="auto"/>
        <w:ind w:firstLine="480"/>
        <w:rPr>
          <w:rFonts w:eastAsiaTheme="minorEastAsia"/>
          <w:bCs/>
          <w:szCs w:val="28"/>
        </w:rPr>
      </w:pPr>
      <w:r w:rsidRPr="0042624A">
        <w:rPr>
          <w:rFonts w:eastAsiaTheme="minorEastAsia"/>
          <w:bCs/>
          <w:szCs w:val="28"/>
        </w:rPr>
        <w:t>根据事故发生的实际情况，配合环境监测部门对相关有毒有害物质对空气、地表水质、土壤等进行监测采样。</w:t>
      </w:r>
    </w:p>
    <w:p w:rsidR="0075585E" w:rsidRPr="0042624A" w:rsidRDefault="0075585E" w:rsidP="00E85B05">
      <w:pPr>
        <w:pStyle w:val="aff7"/>
        <w:adjustRightInd w:val="0"/>
        <w:snapToGrid w:val="0"/>
        <w:spacing w:line="360" w:lineRule="auto"/>
        <w:ind w:firstLine="480"/>
        <w:rPr>
          <w:rFonts w:eastAsiaTheme="minorEastAsia"/>
          <w:bCs/>
          <w:szCs w:val="28"/>
        </w:rPr>
      </w:pPr>
      <w:r w:rsidRPr="0042624A">
        <w:rPr>
          <w:rFonts w:eastAsiaTheme="minorEastAsia"/>
          <w:bCs/>
          <w:szCs w:val="28"/>
        </w:rPr>
        <w:t>9</w:t>
      </w:r>
      <w:r w:rsidRPr="0042624A">
        <w:rPr>
          <w:rFonts w:eastAsiaTheme="minorEastAsia"/>
          <w:bCs/>
          <w:szCs w:val="28"/>
        </w:rPr>
        <w:t>）员工的职责</w:t>
      </w:r>
    </w:p>
    <w:p w:rsidR="0075585E" w:rsidRPr="0042624A" w:rsidRDefault="0075585E" w:rsidP="00E85B05">
      <w:pPr>
        <w:pStyle w:val="aff7"/>
        <w:adjustRightInd w:val="0"/>
        <w:snapToGrid w:val="0"/>
        <w:spacing w:line="360" w:lineRule="auto"/>
        <w:ind w:firstLine="480"/>
        <w:rPr>
          <w:rFonts w:eastAsiaTheme="minorEastAsia"/>
          <w:bCs/>
          <w:szCs w:val="28"/>
        </w:rPr>
      </w:pPr>
      <w:r w:rsidRPr="0042624A">
        <w:rPr>
          <w:rFonts w:eastAsiaTheme="minorEastAsia"/>
          <w:bCs/>
          <w:szCs w:val="28"/>
        </w:rPr>
        <w:t>（</w:t>
      </w:r>
      <w:r w:rsidRPr="0042624A">
        <w:rPr>
          <w:rFonts w:eastAsiaTheme="minorEastAsia"/>
          <w:bCs/>
          <w:szCs w:val="28"/>
        </w:rPr>
        <w:t>1</w:t>
      </w:r>
      <w:r w:rsidRPr="0042624A">
        <w:rPr>
          <w:rFonts w:eastAsiaTheme="minorEastAsia"/>
          <w:bCs/>
          <w:szCs w:val="28"/>
        </w:rPr>
        <w:t>）熟悉公</w:t>
      </w:r>
      <w:r w:rsidR="00132BD0">
        <w:rPr>
          <w:rFonts w:eastAsiaTheme="minorEastAsia"/>
          <w:bCs/>
          <w:szCs w:val="28"/>
        </w:rPr>
        <w:t>司重点目标情况和应急救援方案，发现事故，立即报告安环部或中控室</w:t>
      </w:r>
      <w:r w:rsidR="00132BD0">
        <w:rPr>
          <w:rFonts w:eastAsiaTheme="minorEastAsia" w:hint="eastAsia"/>
          <w:bCs/>
          <w:szCs w:val="28"/>
        </w:rPr>
        <w:t>；</w:t>
      </w:r>
    </w:p>
    <w:p w:rsidR="0075585E" w:rsidRPr="0042624A" w:rsidRDefault="0075585E" w:rsidP="00E85B05">
      <w:pPr>
        <w:pStyle w:val="aff7"/>
        <w:adjustRightInd w:val="0"/>
        <w:snapToGrid w:val="0"/>
        <w:spacing w:line="360" w:lineRule="auto"/>
        <w:ind w:firstLine="480"/>
        <w:rPr>
          <w:rFonts w:eastAsiaTheme="minorEastAsia"/>
          <w:bCs/>
          <w:szCs w:val="28"/>
        </w:rPr>
      </w:pPr>
      <w:r w:rsidRPr="0042624A">
        <w:rPr>
          <w:rFonts w:eastAsiaTheme="minorEastAsia"/>
          <w:bCs/>
          <w:szCs w:val="28"/>
        </w:rPr>
        <w:t>（</w:t>
      </w:r>
      <w:r w:rsidRPr="0042624A">
        <w:rPr>
          <w:rFonts w:eastAsiaTheme="minorEastAsia"/>
          <w:bCs/>
          <w:szCs w:val="28"/>
        </w:rPr>
        <w:t>2</w:t>
      </w:r>
      <w:r w:rsidRPr="0042624A">
        <w:rPr>
          <w:rFonts w:eastAsiaTheme="minorEastAsia"/>
          <w:bCs/>
          <w:szCs w:val="28"/>
        </w:rPr>
        <w:t>）对受伤人员迅速开展救援和紧急救护；</w:t>
      </w:r>
    </w:p>
    <w:p w:rsidR="00B82062" w:rsidRDefault="0075585E" w:rsidP="00E85B05">
      <w:pPr>
        <w:pStyle w:val="aff7"/>
        <w:adjustRightInd w:val="0"/>
        <w:snapToGrid w:val="0"/>
        <w:spacing w:line="360" w:lineRule="auto"/>
        <w:ind w:firstLine="480"/>
        <w:rPr>
          <w:rFonts w:eastAsiaTheme="minorEastAsia"/>
          <w:bCs/>
          <w:szCs w:val="28"/>
        </w:rPr>
      </w:pPr>
      <w:r w:rsidRPr="0042624A">
        <w:rPr>
          <w:rFonts w:eastAsiaTheme="minorEastAsia"/>
          <w:bCs/>
          <w:szCs w:val="28"/>
        </w:rPr>
        <w:t>（</w:t>
      </w:r>
      <w:r w:rsidRPr="0042624A">
        <w:rPr>
          <w:rFonts w:eastAsiaTheme="minorEastAsia"/>
          <w:bCs/>
          <w:szCs w:val="28"/>
        </w:rPr>
        <w:t>3</w:t>
      </w:r>
      <w:r w:rsidRPr="0042624A">
        <w:rPr>
          <w:rFonts w:eastAsiaTheme="minorEastAsia"/>
          <w:bCs/>
          <w:szCs w:val="28"/>
        </w:rPr>
        <w:t>）对火灾爆炸事故，选用相应的灭火器材，迅速控制火势和扑灭火灾。</w:t>
      </w:r>
    </w:p>
    <w:p w:rsidR="00B82062" w:rsidRPr="00B82062" w:rsidRDefault="00D8297A" w:rsidP="00E85B05">
      <w:pPr>
        <w:pStyle w:val="aff7"/>
        <w:adjustRightInd w:val="0"/>
        <w:snapToGrid w:val="0"/>
        <w:spacing w:line="360" w:lineRule="auto"/>
        <w:ind w:firstLine="480"/>
        <w:rPr>
          <w:rFonts w:eastAsiaTheme="minorEastAsia"/>
          <w:bCs/>
          <w:szCs w:val="28"/>
        </w:rPr>
      </w:pPr>
      <w:r w:rsidRPr="00132BD0">
        <w:rPr>
          <w:rFonts w:hint="eastAsia"/>
        </w:rPr>
        <w:t>张家港</w:t>
      </w:r>
      <w:r w:rsidR="00132BD0" w:rsidRPr="00132BD0">
        <w:rPr>
          <w:rFonts w:hint="eastAsia"/>
        </w:rPr>
        <w:t>南光容器包装再生利用</w:t>
      </w:r>
      <w:r w:rsidRPr="00132BD0">
        <w:rPr>
          <w:rFonts w:hint="eastAsia"/>
        </w:rPr>
        <w:t>有限公司各职能部门经理、主管和全体职工都负有事故应急救援的责任，是事故应急的关键力量，担负着全公司内各类事故的救援和处置工作。安环部经理在第一时间内向总指挥汇报事故发生情况，配合当地营救人员或消防人员做好①控制危险源；②抢救受害人员；③指导人员防护，必要时组织人员撤离；④做好现场清查，消除危害后果</w:t>
      </w:r>
      <w:r w:rsidR="00744C32" w:rsidRPr="00132BD0">
        <w:t>。</w:t>
      </w:r>
      <w:bookmarkStart w:id="212" w:name="_Toc354926655"/>
    </w:p>
    <w:p w:rsidR="00744C32" w:rsidRPr="00B82062" w:rsidRDefault="00744C32" w:rsidP="00B82062">
      <w:pPr>
        <w:adjustRightInd w:val="0"/>
        <w:snapToGrid w:val="0"/>
        <w:spacing w:line="360" w:lineRule="auto"/>
        <w:ind w:firstLineChars="0" w:firstLine="0"/>
        <w:jc w:val="center"/>
        <w:outlineLvl w:val="0"/>
        <w:rPr>
          <w:b/>
          <w:sz w:val="32"/>
        </w:rPr>
      </w:pPr>
      <w:r w:rsidRPr="00B94EC4">
        <w:rPr>
          <w:highlight w:val="yellow"/>
        </w:rPr>
        <w:br w:type="page"/>
      </w:r>
      <w:bookmarkStart w:id="213" w:name="_Toc38717534"/>
      <w:r w:rsidR="003306EB" w:rsidRPr="00B82062">
        <w:rPr>
          <w:rFonts w:hint="eastAsia"/>
          <w:b/>
          <w:sz w:val="32"/>
        </w:rPr>
        <w:lastRenderedPageBreak/>
        <w:t>第</w:t>
      </w:r>
      <w:r w:rsidRPr="00B82062">
        <w:rPr>
          <w:b/>
          <w:sz w:val="32"/>
        </w:rPr>
        <w:t>6</w:t>
      </w:r>
      <w:r w:rsidR="003306EB" w:rsidRPr="00B82062">
        <w:rPr>
          <w:rFonts w:hint="eastAsia"/>
          <w:b/>
          <w:sz w:val="32"/>
        </w:rPr>
        <w:t>章</w:t>
      </w:r>
      <w:r w:rsidR="003306EB" w:rsidRPr="00B82062">
        <w:rPr>
          <w:rFonts w:hint="eastAsia"/>
          <w:b/>
          <w:sz w:val="32"/>
        </w:rPr>
        <w:t xml:space="preserve"> </w:t>
      </w:r>
      <w:r w:rsidRPr="00B82062">
        <w:rPr>
          <w:b/>
          <w:sz w:val="32"/>
        </w:rPr>
        <w:t>预防与预警</w:t>
      </w:r>
      <w:bookmarkEnd w:id="212"/>
      <w:bookmarkEnd w:id="213"/>
    </w:p>
    <w:p w:rsidR="00744C32" w:rsidRPr="00782DBE" w:rsidRDefault="00744C32" w:rsidP="00744C32">
      <w:pPr>
        <w:pStyle w:val="2"/>
        <w:rPr>
          <w:rFonts w:ascii="Times New Roman" w:hAnsi="Times New Roman"/>
        </w:rPr>
      </w:pPr>
      <w:bookmarkStart w:id="214" w:name="_Toc237167784"/>
      <w:bookmarkStart w:id="215" w:name="_Toc354926656"/>
      <w:bookmarkStart w:id="216" w:name="_Toc38717535"/>
      <w:r w:rsidRPr="00782DBE">
        <w:rPr>
          <w:rFonts w:ascii="Times New Roman" w:hAnsi="Times New Roman"/>
        </w:rPr>
        <w:t>6.1</w:t>
      </w:r>
      <w:r w:rsidRPr="00782DBE">
        <w:rPr>
          <w:rFonts w:ascii="Times New Roman" w:hAnsi="Times New Roman"/>
        </w:rPr>
        <w:t>环境风险源监控</w:t>
      </w:r>
      <w:bookmarkEnd w:id="214"/>
      <w:bookmarkEnd w:id="215"/>
      <w:bookmarkEnd w:id="216"/>
    </w:p>
    <w:p w:rsidR="00DB661E" w:rsidRPr="00DB661E" w:rsidRDefault="00DB661E" w:rsidP="007E08CD">
      <w:pPr>
        <w:pStyle w:val="3b"/>
        <w:outlineLvl w:val="2"/>
      </w:pPr>
      <w:bookmarkStart w:id="217" w:name="_Toc224965877"/>
      <w:bookmarkStart w:id="218" w:name="_Toc225244058"/>
      <w:bookmarkStart w:id="219" w:name="_Toc373245349"/>
      <w:bookmarkStart w:id="220" w:name="_Toc26524"/>
      <w:bookmarkStart w:id="221" w:name="_Toc38717536"/>
      <w:bookmarkStart w:id="222" w:name="_Toc346010891"/>
      <w:bookmarkStart w:id="223" w:name="_Toc354926657"/>
      <w:r w:rsidRPr="00DB661E">
        <w:t>6.1</w:t>
      </w:r>
      <w:r w:rsidRPr="00DB661E">
        <w:rPr>
          <w:rFonts w:hint="eastAsia"/>
        </w:rPr>
        <w:t>.1</w:t>
      </w:r>
      <w:bookmarkEnd w:id="217"/>
      <w:bookmarkEnd w:id="218"/>
      <w:bookmarkEnd w:id="219"/>
      <w:r w:rsidRPr="00DB661E">
        <w:t>水环境风险预防措施</w:t>
      </w:r>
      <w:bookmarkEnd w:id="220"/>
      <w:bookmarkEnd w:id="221"/>
    </w:p>
    <w:p w:rsidR="00DB661E" w:rsidRPr="00DB661E" w:rsidRDefault="00DB661E" w:rsidP="00DB661E">
      <w:pPr>
        <w:numPr>
          <w:ilvl w:val="0"/>
          <w:numId w:val="45"/>
        </w:numPr>
        <w:adjustRightInd w:val="0"/>
        <w:snapToGrid w:val="0"/>
        <w:spacing w:line="360" w:lineRule="auto"/>
        <w:ind w:firstLine="480"/>
      </w:pPr>
      <w:r w:rsidRPr="00DB661E">
        <w:t>本公司生产车间、仓库、环保设施等地面进行了防渗防腐处理可起到防渗漏、防腐蚀、防淋溶作用；</w:t>
      </w:r>
    </w:p>
    <w:p w:rsidR="00DB661E" w:rsidRPr="00DB661E" w:rsidRDefault="00DB661E" w:rsidP="00B82062">
      <w:pPr>
        <w:numPr>
          <w:ilvl w:val="0"/>
          <w:numId w:val="45"/>
        </w:numPr>
        <w:adjustRightInd w:val="0"/>
        <w:snapToGrid w:val="0"/>
        <w:spacing w:line="360" w:lineRule="auto"/>
        <w:ind w:firstLine="480"/>
      </w:pPr>
      <w:r w:rsidRPr="00DB661E">
        <w:t>本公司依托南光化工</w:t>
      </w:r>
      <w:r w:rsidRPr="00DB661E">
        <w:rPr>
          <w:rFonts w:hint="eastAsia"/>
        </w:rPr>
        <w:t>750</w:t>
      </w:r>
      <w:r w:rsidRPr="00DB661E">
        <w:t>m</w:t>
      </w:r>
      <w:r w:rsidRPr="00DB661E">
        <w:rPr>
          <w:vertAlign w:val="superscript"/>
        </w:rPr>
        <w:t>3</w:t>
      </w:r>
      <w:r w:rsidRPr="00DB661E">
        <w:t>应急事故池，事故废水、消防废水、事故下的雨水可通过管道、阀门控制收集于</w:t>
      </w:r>
      <w:r w:rsidRPr="00DB661E">
        <w:rPr>
          <w:rFonts w:hint="eastAsia"/>
        </w:rPr>
        <w:t>应急事故池</w:t>
      </w:r>
      <w:r w:rsidR="00E85B05">
        <w:rPr>
          <w:rFonts w:hint="eastAsia"/>
        </w:rPr>
        <w:t>。</w:t>
      </w:r>
    </w:p>
    <w:p w:rsidR="00DB661E" w:rsidRPr="00DB661E" w:rsidRDefault="00DB661E" w:rsidP="007E08CD">
      <w:pPr>
        <w:pStyle w:val="3b"/>
        <w:outlineLvl w:val="2"/>
      </w:pPr>
      <w:bookmarkStart w:id="224" w:name="_Toc38717537"/>
      <w:r w:rsidRPr="00DB661E">
        <w:t>6.1.2</w:t>
      </w:r>
      <w:r w:rsidRPr="00DB661E">
        <w:t>事故排水收集措施</w:t>
      </w:r>
      <w:bookmarkEnd w:id="224"/>
    </w:p>
    <w:p w:rsidR="00DB661E" w:rsidRPr="00DB661E" w:rsidRDefault="00DB661E" w:rsidP="00B82062">
      <w:pPr>
        <w:pStyle w:val="affffffffffffffffffffffa"/>
        <w:adjustRightInd w:val="0"/>
        <w:snapToGrid w:val="0"/>
        <w:spacing w:line="360" w:lineRule="auto"/>
        <w:ind w:firstLine="480"/>
        <w:jc w:val="left"/>
        <w:rPr>
          <w:rFonts w:ascii="Times New Roman" w:eastAsia="宋体"/>
          <w:szCs w:val="24"/>
          <w:lang w:val="en-US" w:eastAsia="zh-CN"/>
        </w:rPr>
      </w:pPr>
      <w:r w:rsidRPr="00DB661E">
        <w:rPr>
          <w:rFonts w:ascii="Times New Roman" w:eastAsia="宋体"/>
          <w:szCs w:val="24"/>
          <w:lang w:val="en-US" w:eastAsia="zh-CN"/>
        </w:rPr>
        <w:t>1</w:t>
      </w:r>
      <w:r w:rsidRPr="00DB661E">
        <w:rPr>
          <w:rFonts w:ascii="Times New Roman" w:eastAsia="宋体"/>
          <w:szCs w:val="24"/>
          <w:lang w:val="en-US" w:eastAsia="zh-CN"/>
        </w:rPr>
        <w:t>）本公司事故应急池依托南光化工</w:t>
      </w:r>
      <w:r w:rsidRPr="00DB661E">
        <w:rPr>
          <w:rFonts w:ascii="Times New Roman" w:eastAsia="宋体" w:hint="eastAsia"/>
          <w:szCs w:val="24"/>
          <w:lang w:val="en-US" w:eastAsia="zh-CN"/>
        </w:rPr>
        <w:t>750</w:t>
      </w:r>
      <w:r w:rsidRPr="00DB661E">
        <w:rPr>
          <w:rFonts w:ascii="Times New Roman" w:eastAsia="宋体"/>
          <w:szCs w:val="24"/>
          <w:lang w:val="en-US" w:eastAsia="zh-CN"/>
        </w:rPr>
        <w:t>m</w:t>
      </w:r>
      <w:r w:rsidRPr="00DB661E">
        <w:rPr>
          <w:rFonts w:ascii="Times New Roman" w:eastAsia="宋体"/>
          <w:szCs w:val="24"/>
          <w:vertAlign w:val="superscript"/>
          <w:lang w:val="en-US" w:eastAsia="zh-CN"/>
        </w:rPr>
        <w:t>3</w:t>
      </w:r>
      <w:r w:rsidRPr="00DB661E">
        <w:rPr>
          <w:rFonts w:ascii="Times New Roman" w:eastAsia="宋体"/>
          <w:szCs w:val="24"/>
          <w:lang w:val="en-US" w:eastAsia="zh-CN"/>
        </w:rPr>
        <w:t>应急事故池</w:t>
      </w:r>
      <w:r>
        <w:rPr>
          <w:rFonts w:ascii="Times New Roman" w:eastAsia="宋体"/>
          <w:szCs w:val="24"/>
          <w:lang w:val="en-US" w:eastAsia="zh-CN"/>
        </w:rPr>
        <w:t>，可用于收集事故废水</w:t>
      </w:r>
      <w:r>
        <w:rPr>
          <w:rFonts w:ascii="Times New Roman" w:eastAsia="宋体" w:hint="eastAsia"/>
          <w:szCs w:val="24"/>
          <w:lang w:val="en-US" w:eastAsia="zh-CN"/>
        </w:rPr>
        <w:t>；</w:t>
      </w:r>
    </w:p>
    <w:p w:rsidR="00DB661E" w:rsidRPr="00DB661E" w:rsidRDefault="00DB661E" w:rsidP="00B82062">
      <w:pPr>
        <w:pStyle w:val="affffffffffffffffffffffa"/>
        <w:adjustRightInd w:val="0"/>
        <w:snapToGrid w:val="0"/>
        <w:spacing w:line="360" w:lineRule="auto"/>
        <w:ind w:firstLine="480"/>
        <w:jc w:val="left"/>
        <w:rPr>
          <w:rFonts w:ascii="Times New Roman" w:eastAsia="宋体"/>
          <w:szCs w:val="24"/>
          <w:lang w:val="en-US" w:eastAsia="zh-CN"/>
        </w:rPr>
      </w:pPr>
      <w:r w:rsidRPr="00DB661E">
        <w:rPr>
          <w:rFonts w:ascii="Times New Roman" w:eastAsia="宋体" w:hint="eastAsia"/>
          <w:szCs w:val="24"/>
          <w:lang w:val="en-US" w:eastAsia="zh-CN"/>
        </w:rPr>
        <w:t>2</w:t>
      </w:r>
      <w:r w:rsidRPr="00DB661E">
        <w:rPr>
          <w:rFonts w:ascii="Times New Roman" w:eastAsia="宋体"/>
          <w:szCs w:val="24"/>
          <w:lang w:val="en-US" w:eastAsia="zh-CN"/>
        </w:rPr>
        <w:t>）本公司雨污排水系统均依托南光化工现有设施。设有雨水</w:t>
      </w:r>
      <w:r>
        <w:rPr>
          <w:rFonts w:ascii="Times New Roman" w:eastAsia="宋体" w:hint="eastAsia"/>
          <w:szCs w:val="24"/>
          <w:lang w:val="en-US" w:eastAsia="zh-CN"/>
        </w:rPr>
        <w:t>收集池</w:t>
      </w:r>
      <w:r w:rsidRPr="00DB661E">
        <w:rPr>
          <w:rFonts w:ascii="Times New Roman" w:eastAsia="宋体"/>
          <w:szCs w:val="24"/>
          <w:lang w:val="en-US" w:eastAsia="zh-CN"/>
        </w:rPr>
        <w:t>，雨水收集于雨水</w:t>
      </w:r>
      <w:r>
        <w:rPr>
          <w:rFonts w:ascii="Times New Roman" w:eastAsia="宋体" w:hint="eastAsia"/>
          <w:szCs w:val="24"/>
          <w:lang w:val="en-US" w:eastAsia="zh-CN"/>
        </w:rPr>
        <w:t>收集池</w:t>
      </w:r>
      <w:r w:rsidRPr="00DB661E">
        <w:rPr>
          <w:rFonts w:ascii="Times New Roman" w:eastAsia="宋体"/>
          <w:szCs w:val="24"/>
          <w:lang w:val="en-US" w:eastAsia="zh-CN"/>
        </w:rPr>
        <w:t>；</w:t>
      </w:r>
      <w:r>
        <w:rPr>
          <w:rFonts w:ascii="Times New Roman" w:eastAsia="宋体"/>
          <w:szCs w:val="24"/>
          <w:lang w:val="en-US" w:eastAsia="zh-CN"/>
        </w:rPr>
        <w:t>收集</w:t>
      </w:r>
      <w:r w:rsidR="00941902">
        <w:rPr>
          <w:rFonts w:ascii="Times New Roman" w:eastAsia="宋体"/>
          <w:szCs w:val="24"/>
          <w:lang w:val="en-US" w:eastAsia="zh-CN"/>
        </w:rPr>
        <w:t>池出水口</w:t>
      </w:r>
      <w:r w:rsidRPr="00DB661E">
        <w:rPr>
          <w:rFonts w:ascii="Times New Roman" w:eastAsia="宋体"/>
          <w:szCs w:val="24"/>
          <w:lang w:val="en-US" w:eastAsia="zh-CN"/>
        </w:rPr>
        <w:t>设有在线监控，正常情况下排往雨水管道，若超标则排往</w:t>
      </w:r>
      <w:r>
        <w:rPr>
          <w:rFonts w:ascii="Times New Roman" w:eastAsia="宋体" w:hint="eastAsia"/>
          <w:szCs w:val="24"/>
          <w:lang w:val="en-US" w:eastAsia="zh-CN"/>
        </w:rPr>
        <w:t>应急事故池</w:t>
      </w:r>
      <w:r>
        <w:rPr>
          <w:rFonts w:ascii="Times New Roman" w:eastAsia="宋体"/>
          <w:szCs w:val="24"/>
          <w:lang w:val="en-US" w:eastAsia="zh-CN"/>
        </w:rPr>
        <w:t>进行暂存</w:t>
      </w:r>
      <w:r>
        <w:rPr>
          <w:rFonts w:ascii="Times New Roman" w:eastAsia="宋体" w:hint="eastAsia"/>
          <w:szCs w:val="24"/>
          <w:lang w:val="en-US" w:eastAsia="zh-CN"/>
        </w:rPr>
        <w:t>，</w:t>
      </w:r>
      <w:r>
        <w:rPr>
          <w:rFonts w:ascii="Times New Roman" w:eastAsia="宋体"/>
          <w:szCs w:val="24"/>
          <w:lang w:val="en-US" w:eastAsia="zh-CN"/>
        </w:rPr>
        <w:t>待事故结束后将事故废水转移至南光化工污水处理站进行处理</w:t>
      </w:r>
      <w:r>
        <w:rPr>
          <w:rFonts w:ascii="Times New Roman" w:eastAsia="宋体" w:hint="eastAsia"/>
          <w:szCs w:val="24"/>
          <w:lang w:val="en-US" w:eastAsia="zh-CN"/>
        </w:rPr>
        <w:t>，</w:t>
      </w:r>
      <w:r w:rsidR="00BC2AD8">
        <w:rPr>
          <w:rFonts w:ascii="Times New Roman" w:eastAsia="宋体"/>
          <w:szCs w:val="24"/>
          <w:lang w:val="en-US" w:eastAsia="zh-CN"/>
        </w:rPr>
        <w:t>处理达标后接管至</w:t>
      </w:r>
      <w:r w:rsidRPr="00DB661E">
        <w:rPr>
          <w:rFonts w:ascii="Times New Roman" w:eastAsia="宋体"/>
          <w:szCs w:val="24"/>
          <w:lang w:val="en-US" w:eastAsia="zh-CN"/>
        </w:rPr>
        <w:t>张家港保税区胜科水务集中处理。</w:t>
      </w:r>
    </w:p>
    <w:p w:rsidR="00DB661E" w:rsidRPr="00DB661E" w:rsidRDefault="00BC2AD8" w:rsidP="007E08CD">
      <w:pPr>
        <w:pStyle w:val="3b"/>
        <w:outlineLvl w:val="2"/>
      </w:pPr>
      <w:bookmarkStart w:id="225" w:name="_Toc38717538"/>
      <w:r>
        <w:t>6.1.</w:t>
      </w:r>
      <w:r>
        <w:rPr>
          <w:rFonts w:hint="eastAsia"/>
        </w:rPr>
        <w:t>3</w:t>
      </w:r>
      <w:r w:rsidR="00DB661E" w:rsidRPr="00DB661E">
        <w:t>雨排水系统防控措施</w:t>
      </w:r>
      <w:bookmarkEnd w:id="225"/>
    </w:p>
    <w:p w:rsidR="00DB661E" w:rsidRPr="00BC2AD8" w:rsidRDefault="00DB661E" w:rsidP="00BC2AD8">
      <w:pPr>
        <w:pStyle w:val="affffffffffffffffffffffa"/>
        <w:adjustRightInd w:val="0"/>
        <w:snapToGrid w:val="0"/>
        <w:spacing w:line="360" w:lineRule="auto"/>
        <w:ind w:firstLine="480"/>
        <w:jc w:val="both"/>
        <w:rPr>
          <w:rFonts w:ascii="Times New Roman" w:eastAsia="宋体"/>
          <w:szCs w:val="24"/>
          <w:lang w:val="en-US" w:eastAsia="zh-CN"/>
        </w:rPr>
      </w:pPr>
      <w:r w:rsidRPr="00BC2AD8">
        <w:rPr>
          <w:rFonts w:ascii="Times New Roman" w:eastAsia="宋体"/>
          <w:szCs w:val="24"/>
          <w:lang w:val="en-US" w:eastAsia="zh-CN"/>
        </w:rPr>
        <w:t>1</w:t>
      </w:r>
      <w:r w:rsidRPr="00BC2AD8">
        <w:rPr>
          <w:rFonts w:ascii="Times New Roman" w:eastAsia="宋体"/>
          <w:szCs w:val="24"/>
          <w:lang w:val="en-US" w:eastAsia="zh-CN"/>
        </w:rPr>
        <w:t>）厂内设雨水</w:t>
      </w:r>
      <w:r w:rsidR="00BC2AD8" w:rsidRPr="00BC2AD8">
        <w:rPr>
          <w:rFonts w:ascii="Times New Roman" w:eastAsia="宋体" w:hint="eastAsia"/>
          <w:szCs w:val="24"/>
          <w:lang w:val="en-US" w:eastAsia="zh-CN"/>
        </w:rPr>
        <w:t>收集</w:t>
      </w:r>
      <w:r w:rsidR="00BC2AD8" w:rsidRPr="00BC2AD8">
        <w:rPr>
          <w:rFonts w:ascii="Times New Roman" w:eastAsia="宋体"/>
          <w:szCs w:val="24"/>
          <w:lang w:val="en-US" w:eastAsia="zh-CN"/>
        </w:rPr>
        <w:t>池，排放口设置在线监测，经检测达标后排入雨水管网，若有超标则进入应急事故池</w:t>
      </w:r>
      <w:r w:rsidRPr="00BC2AD8">
        <w:rPr>
          <w:rFonts w:ascii="Times New Roman" w:eastAsia="宋体"/>
          <w:szCs w:val="24"/>
          <w:lang w:val="en-US" w:eastAsia="zh-CN"/>
        </w:rPr>
        <w:t>；</w:t>
      </w:r>
    </w:p>
    <w:p w:rsidR="00DB661E" w:rsidRPr="00BC2AD8" w:rsidRDefault="00DB661E" w:rsidP="00BC2AD8">
      <w:pPr>
        <w:adjustRightInd w:val="0"/>
        <w:snapToGrid w:val="0"/>
        <w:spacing w:line="360" w:lineRule="auto"/>
        <w:ind w:firstLine="480"/>
      </w:pPr>
      <w:r w:rsidRPr="00BC2AD8">
        <w:t>2</w:t>
      </w:r>
      <w:r w:rsidRPr="00BC2AD8">
        <w:t>）雨水系统外排总排口设关闭阀门，发生泄漏或火灾、爆炸等环境事故时，可关闭雨水外排口阀门，防止事故废水排入外环境水体。</w:t>
      </w:r>
    </w:p>
    <w:p w:rsidR="00DB661E" w:rsidRPr="00BC2AD8" w:rsidRDefault="00BC2AD8" w:rsidP="007E08CD">
      <w:pPr>
        <w:pStyle w:val="3b"/>
        <w:outlineLvl w:val="2"/>
      </w:pPr>
      <w:bookmarkStart w:id="226" w:name="_Toc38717539"/>
      <w:r w:rsidRPr="00BC2AD8">
        <w:t>6.1.</w:t>
      </w:r>
      <w:r w:rsidRPr="00BC2AD8">
        <w:rPr>
          <w:rFonts w:hint="eastAsia"/>
        </w:rPr>
        <w:t>4</w:t>
      </w:r>
      <w:r w:rsidR="00DB661E" w:rsidRPr="00BC2AD8">
        <w:t>生产废水</w:t>
      </w:r>
      <w:r w:rsidR="00A96FD9">
        <w:rPr>
          <w:rFonts w:hint="eastAsia"/>
        </w:rPr>
        <w:t>、生活污水</w:t>
      </w:r>
      <w:r w:rsidR="00DB661E" w:rsidRPr="00BC2AD8">
        <w:t>处理系统防控措施</w:t>
      </w:r>
      <w:bookmarkEnd w:id="226"/>
    </w:p>
    <w:p w:rsidR="00A96FD9" w:rsidRDefault="00A96FD9" w:rsidP="0028733D">
      <w:pPr>
        <w:pStyle w:val="affffffffffffffffffffffa"/>
        <w:adjustRightInd w:val="0"/>
        <w:snapToGrid w:val="0"/>
        <w:spacing w:line="360" w:lineRule="auto"/>
        <w:ind w:firstLine="480"/>
        <w:jc w:val="both"/>
        <w:rPr>
          <w:rFonts w:ascii="Times New Roman" w:eastAsiaTheme="minorEastAsia"/>
          <w:szCs w:val="24"/>
          <w:highlight w:val="yellow"/>
          <w:lang w:val="en-US" w:eastAsia="zh-CN"/>
        </w:rPr>
      </w:pPr>
      <w:r w:rsidRPr="00A96FD9">
        <w:rPr>
          <w:rFonts w:ascii="Times New Roman" w:eastAsiaTheme="minorEastAsia"/>
          <w:szCs w:val="24"/>
          <w:lang w:val="en-US" w:eastAsia="zh-CN"/>
        </w:rPr>
        <w:t>企业生产过程中仅产生生活污水</w:t>
      </w:r>
      <w:r w:rsidRPr="00A96FD9">
        <w:rPr>
          <w:rFonts w:ascii="Times New Roman" w:eastAsiaTheme="minorEastAsia" w:hint="eastAsia"/>
          <w:szCs w:val="24"/>
          <w:lang w:val="en-US" w:eastAsia="zh-CN"/>
        </w:rPr>
        <w:t>，</w:t>
      </w:r>
      <w:r w:rsidRPr="00A96FD9">
        <w:rPr>
          <w:rFonts w:ascii="Times New Roman" w:eastAsiaTheme="minorEastAsia"/>
          <w:szCs w:val="24"/>
          <w:lang w:val="en-US" w:eastAsia="zh-CN"/>
        </w:rPr>
        <w:t>无生产废水产生</w:t>
      </w:r>
      <w:r w:rsidRPr="00A96FD9">
        <w:rPr>
          <w:rFonts w:ascii="Times New Roman" w:eastAsiaTheme="minorEastAsia" w:hint="eastAsia"/>
          <w:szCs w:val="24"/>
          <w:lang w:val="en-US" w:eastAsia="zh-CN"/>
        </w:rPr>
        <w:t>，</w:t>
      </w:r>
      <w:r w:rsidRPr="00A96FD9">
        <w:rPr>
          <w:rFonts w:ascii="Times New Roman" w:eastAsiaTheme="minorEastAsia"/>
          <w:szCs w:val="24"/>
          <w:lang w:val="en-US" w:eastAsia="zh-CN"/>
        </w:rPr>
        <w:t>生活污水依托南光化工污水处理站进行处理</w:t>
      </w:r>
      <w:r w:rsidRPr="00A96FD9">
        <w:rPr>
          <w:rFonts w:ascii="Times New Roman" w:eastAsiaTheme="minorEastAsia" w:hint="eastAsia"/>
          <w:szCs w:val="24"/>
          <w:lang w:val="en-US" w:eastAsia="zh-CN"/>
        </w:rPr>
        <w:t>，</w:t>
      </w:r>
      <w:r w:rsidRPr="00A96FD9">
        <w:rPr>
          <w:rFonts w:ascii="Times New Roman" w:eastAsiaTheme="minorEastAsia"/>
          <w:szCs w:val="24"/>
          <w:lang w:val="en-US" w:eastAsia="zh-CN"/>
        </w:rPr>
        <w:t>经处理达标后接入胜科水务有限公司进行进一步处理</w:t>
      </w:r>
      <w:r w:rsidRPr="00A96FD9">
        <w:rPr>
          <w:rFonts w:ascii="Times New Roman" w:eastAsiaTheme="minorEastAsia" w:hint="eastAsia"/>
          <w:szCs w:val="24"/>
          <w:lang w:val="en-US" w:eastAsia="zh-CN"/>
        </w:rPr>
        <w:t>。</w:t>
      </w:r>
    </w:p>
    <w:p w:rsidR="00DB661E" w:rsidRPr="005B52A3" w:rsidRDefault="00DB661E" w:rsidP="0028733D">
      <w:pPr>
        <w:pStyle w:val="2"/>
        <w:adjustRightInd w:val="0"/>
        <w:snapToGrid w:val="0"/>
        <w:rPr>
          <w:rFonts w:ascii="Times New Roman" w:hAnsi="Times New Roman"/>
        </w:rPr>
      </w:pPr>
      <w:bookmarkStart w:id="227" w:name="_Toc13141"/>
      <w:bookmarkStart w:id="228" w:name="_Toc38717540"/>
      <w:r w:rsidRPr="005B52A3">
        <w:rPr>
          <w:rFonts w:ascii="Times New Roman" w:hAnsi="Times New Roman"/>
        </w:rPr>
        <w:t>6.2</w:t>
      </w:r>
      <w:r w:rsidRPr="005B52A3">
        <w:rPr>
          <w:rFonts w:ascii="Times New Roman" w:hAnsi="Times New Roman"/>
        </w:rPr>
        <w:t>大气环境风险预防措施</w:t>
      </w:r>
      <w:bookmarkEnd w:id="227"/>
      <w:bookmarkEnd w:id="228"/>
    </w:p>
    <w:p w:rsidR="00DB661E" w:rsidRPr="005B52A3" w:rsidRDefault="00DB661E" w:rsidP="005B52A3">
      <w:pPr>
        <w:pStyle w:val="3"/>
        <w:adjustRightInd w:val="0"/>
        <w:snapToGrid w:val="0"/>
        <w:ind w:firstLineChars="0" w:firstLine="0"/>
        <w:rPr>
          <w:rFonts w:ascii="Times New Roman" w:eastAsiaTheme="minorEastAsia" w:hAnsi="Times New Roman"/>
          <w:b/>
          <w:bCs w:val="0"/>
          <w:color w:val="000000"/>
          <w:szCs w:val="30"/>
          <w:lang w:val="en-US" w:eastAsia="zh-CN"/>
        </w:rPr>
      </w:pPr>
      <w:bookmarkStart w:id="229" w:name="_Toc38717541"/>
      <w:r w:rsidRPr="005B52A3">
        <w:rPr>
          <w:rFonts w:ascii="Times New Roman" w:eastAsiaTheme="minorEastAsia" w:hAnsi="Times New Roman"/>
          <w:b/>
          <w:bCs w:val="0"/>
          <w:color w:val="000000"/>
          <w:szCs w:val="30"/>
          <w:lang w:val="en-US" w:eastAsia="zh-CN"/>
        </w:rPr>
        <w:t>6.2.1</w:t>
      </w:r>
      <w:r w:rsidR="005B52A3">
        <w:rPr>
          <w:rFonts w:ascii="Times New Roman" w:eastAsiaTheme="minorEastAsia" w:hAnsi="Times New Roman"/>
          <w:b/>
          <w:bCs w:val="0"/>
          <w:color w:val="000000"/>
          <w:szCs w:val="30"/>
          <w:lang w:val="en-US" w:eastAsia="zh-CN"/>
        </w:rPr>
        <w:t>有毒有害</w:t>
      </w:r>
      <w:r w:rsidRPr="005B52A3">
        <w:rPr>
          <w:rFonts w:ascii="Times New Roman" w:eastAsiaTheme="minorEastAsia" w:hAnsi="Times New Roman"/>
          <w:b/>
          <w:bCs w:val="0"/>
          <w:color w:val="000000"/>
          <w:szCs w:val="30"/>
          <w:lang w:val="en-US" w:eastAsia="zh-CN"/>
        </w:rPr>
        <w:t>气体泄漏紧急处置装置</w:t>
      </w:r>
      <w:bookmarkEnd w:id="229"/>
    </w:p>
    <w:p w:rsidR="00DB661E" w:rsidRPr="005B52A3" w:rsidRDefault="00DB661E" w:rsidP="005B52A3">
      <w:pPr>
        <w:pStyle w:val="affffffffffffffffffffffa"/>
        <w:adjustRightInd w:val="0"/>
        <w:snapToGrid w:val="0"/>
        <w:spacing w:line="360" w:lineRule="auto"/>
        <w:ind w:firstLine="480"/>
        <w:jc w:val="both"/>
        <w:rPr>
          <w:rFonts w:ascii="Times New Roman" w:eastAsia="宋体"/>
          <w:szCs w:val="24"/>
          <w:lang w:val="en-US" w:eastAsia="zh-CN"/>
        </w:rPr>
      </w:pPr>
      <w:r w:rsidRPr="005B52A3">
        <w:rPr>
          <w:rFonts w:ascii="Times New Roman" w:eastAsia="宋体"/>
          <w:szCs w:val="24"/>
          <w:lang w:val="en-US" w:eastAsia="zh-CN"/>
        </w:rPr>
        <w:t>为参与泄漏处理的员工配备防化服、防毒面具、橡胶手套等安保用品。</w:t>
      </w:r>
    </w:p>
    <w:p w:rsidR="00DB661E" w:rsidRPr="005B52A3" w:rsidRDefault="00DB661E" w:rsidP="005B52A3">
      <w:pPr>
        <w:pStyle w:val="3"/>
        <w:adjustRightInd w:val="0"/>
        <w:snapToGrid w:val="0"/>
        <w:ind w:firstLineChars="0" w:firstLine="0"/>
        <w:rPr>
          <w:rFonts w:ascii="Times New Roman" w:eastAsiaTheme="minorEastAsia" w:hAnsi="Times New Roman"/>
          <w:b/>
          <w:bCs w:val="0"/>
          <w:color w:val="000000"/>
          <w:szCs w:val="30"/>
          <w:lang w:val="en-US" w:eastAsia="zh-CN"/>
        </w:rPr>
      </w:pPr>
      <w:bookmarkStart w:id="230" w:name="_Toc38717542"/>
      <w:r w:rsidRPr="005B52A3">
        <w:rPr>
          <w:rFonts w:ascii="Times New Roman" w:eastAsiaTheme="minorEastAsia" w:hAnsi="Times New Roman"/>
          <w:b/>
          <w:bCs w:val="0"/>
          <w:color w:val="000000"/>
          <w:szCs w:val="30"/>
          <w:lang w:val="en-US" w:eastAsia="zh-CN"/>
        </w:rPr>
        <w:t>6.2.2</w:t>
      </w:r>
      <w:r w:rsidRPr="005B52A3">
        <w:rPr>
          <w:rFonts w:ascii="Times New Roman" w:eastAsiaTheme="minorEastAsia" w:hAnsi="Times New Roman"/>
          <w:b/>
          <w:bCs w:val="0"/>
          <w:color w:val="000000"/>
          <w:szCs w:val="30"/>
          <w:lang w:val="en-US" w:eastAsia="zh-CN"/>
        </w:rPr>
        <w:t>毒性气体泄漏监控预警措施</w:t>
      </w:r>
      <w:bookmarkEnd w:id="230"/>
    </w:p>
    <w:p w:rsidR="00DB661E" w:rsidRDefault="005B52A3" w:rsidP="00E85B05">
      <w:pPr>
        <w:pStyle w:val="affffffffffffffffffffffa"/>
        <w:adjustRightInd w:val="0"/>
        <w:snapToGrid w:val="0"/>
        <w:spacing w:line="360" w:lineRule="auto"/>
        <w:ind w:firstLine="480"/>
        <w:jc w:val="both"/>
        <w:rPr>
          <w:rFonts w:ascii="Times New Roman" w:eastAsia="宋体"/>
          <w:szCs w:val="24"/>
          <w:lang w:val="en-US" w:eastAsia="zh-CN"/>
        </w:rPr>
      </w:pPr>
      <w:r>
        <w:rPr>
          <w:rFonts w:ascii="Times New Roman" w:eastAsia="宋体" w:hint="eastAsia"/>
          <w:szCs w:val="24"/>
          <w:lang w:val="en-US" w:eastAsia="zh-CN"/>
        </w:rPr>
        <w:t>企业生产过程使用的二甲苯、乙醇等属于</w:t>
      </w:r>
      <w:r w:rsidRPr="005B52A3">
        <w:rPr>
          <w:rFonts w:ascii="Times New Roman" w:eastAsia="宋体" w:hint="eastAsia"/>
          <w:szCs w:val="24"/>
          <w:lang w:val="en-US" w:eastAsia="zh-CN"/>
        </w:rPr>
        <w:t>《企业突发环境事件风险分级方法》（</w:t>
      </w:r>
      <w:r w:rsidRPr="005B52A3">
        <w:rPr>
          <w:rFonts w:ascii="Times New Roman" w:eastAsia="宋体" w:hint="eastAsia"/>
          <w:szCs w:val="24"/>
          <w:lang w:val="en-US" w:eastAsia="zh-CN"/>
        </w:rPr>
        <w:t>2018.3.1</w:t>
      </w:r>
      <w:r w:rsidRPr="005B52A3">
        <w:rPr>
          <w:rFonts w:ascii="Times New Roman" w:eastAsia="宋体" w:hint="eastAsia"/>
          <w:szCs w:val="24"/>
          <w:lang w:val="en-US" w:eastAsia="zh-CN"/>
        </w:rPr>
        <w:t>）附录</w:t>
      </w:r>
      <w:r>
        <w:rPr>
          <w:rFonts w:ascii="Times New Roman" w:eastAsia="宋体" w:hint="eastAsia"/>
          <w:szCs w:val="24"/>
          <w:lang w:val="en-US" w:eastAsia="zh-CN"/>
        </w:rPr>
        <w:t>A</w:t>
      </w:r>
      <w:r>
        <w:rPr>
          <w:rFonts w:ascii="Times New Roman" w:eastAsia="宋体" w:hint="eastAsia"/>
          <w:szCs w:val="24"/>
          <w:lang w:val="en-US" w:eastAsia="zh-CN"/>
        </w:rPr>
        <w:t>中有毒有害物质，根据要求，企业应该配置有毒有害气体报警装</w:t>
      </w:r>
      <w:r>
        <w:rPr>
          <w:rFonts w:ascii="Times New Roman" w:eastAsia="宋体" w:hint="eastAsia"/>
          <w:szCs w:val="24"/>
          <w:lang w:val="en-US" w:eastAsia="zh-CN"/>
        </w:rPr>
        <w:lastRenderedPageBreak/>
        <w:t>置</w:t>
      </w:r>
      <w:r w:rsidR="00DB661E" w:rsidRPr="005B52A3">
        <w:rPr>
          <w:rFonts w:ascii="Times New Roman" w:eastAsia="宋体"/>
          <w:szCs w:val="24"/>
          <w:lang w:val="en-US" w:eastAsia="zh-CN"/>
        </w:rPr>
        <w:t>。</w:t>
      </w:r>
    </w:p>
    <w:p w:rsidR="005B52A3" w:rsidRPr="005B52A3" w:rsidRDefault="005B52A3" w:rsidP="00E85B05">
      <w:pPr>
        <w:pStyle w:val="3"/>
        <w:adjustRightInd w:val="0"/>
        <w:snapToGrid w:val="0"/>
        <w:ind w:firstLineChars="0" w:firstLine="0"/>
        <w:rPr>
          <w:rFonts w:ascii="Times New Roman" w:eastAsiaTheme="minorEastAsia" w:hAnsi="Times New Roman"/>
          <w:b/>
          <w:bCs w:val="0"/>
          <w:color w:val="000000"/>
          <w:szCs w:val="30"/>
          <w:lang w:val="en-US" w:eastAsia="zh-CN"/>
        </w:rPr>
      </w:pPr>
      <w:bookmarkStart w:id="231" w:name="_Toc38717543"/>
      <w:r w:rsidRPr="005E6CEB">
        <w:rPr>
          <w:rFonts w:ascii="Times New Roman" w:eastAsiaTheme="minorEastAsia" w:hAnsi="Times New Roman"/>
          <w:b/>
          <w:bCs w:val="0"/>
          <w:color w:val="000000"/>
          <w:szCs w:val="30"/>
          <w:lang w:val="en-US" w:eastAsia="zh-CN"/>
        </w:rPr>
        <w:t>6.2.</w:t>
      </w:r>
      <w:r w:rsidRPr="005E6CEB">
        <w:rPr>
          <w:rFonts w:ascii="Times New Roman" w:eastAsiaTheme="minorEastAsia" w:hAnsi="Times New Roman" w:hint="eastAsia"/>
          <w:b/>
          <w:bCs w:val="0"/>
          <w:color w:val="000000"/>
          <w:szCs w:val="30"/>
          <w:lang w:val="en-US" w:eastAsia="zh-CN"/>
        </w:rPr>
        <w:t>3</w:t>
      </w:r>
      <w:r w:rsidRPr="005E6CEB">
        <w:rPr>
          <w:rFonts w:ascii="Times New Roman" w:eastAsiaTheme="minorEastAsia" w:hAnsi="Times New Roman"/>
          <w:b/>
          <w:bCs w:val="0"/>
          <w:color w:val="000000"/>
          <w:szCs w:val="30"/>
          <w:lang w:val="en-US" w:eastAsia="zh-CN"/>
        </w:rPr>
        <w:t>可燃气体泄漏监控预警措施</w:t>
      </w:r>
      <w:bookmarkEnd w:id="231"/>
    </w:p>
    <w:p w:rsidR="005B52A3" w:rsidRPr="005B52A3" w:rsidRDefault="00941902" w:rsidP="00E85B05">
      <w:pPr>
        <w:pStyle w:val="affffffffffffffffffffffa"/>
        <w:adjustRightInd w:val="0"/>
        <w:snapToGrid w:val="0"/>
        <w:spacing w:line="360" w:lineRule="auto"/>
        <w:ind w:firstLine="480"/>
        <w:jc w:val="both"/>
        <w:rPr>
          <w:rFonts w:ascii="Times New Roman" w:eastAsia="宋体"/>
          <w:szCs w:val="24"/>
          <w:lang w:val="en-US" w:eastAsia="zh-CN"/>
        </w:rPr>
      </w:pPr>
      <w:r>
        <w:rPr>
          <w:rFonts w:ascii="Times New Roman" w:eastAsia="宋体"/>
          <w:szCs w:val="24"/>
          <w:lang w:val="en-US" w:eastAsia="zh-CN"/>
        </w:rPr>
        <w:t>企业生产过程中涉及二甲苯</w:t>
      </w:r>
      <w:r>
        <w:rPr>
          <w:rFonts w:ascii="Times New Roman" w:eastAsia="宋体" w:hint="eastAsia"/>
          <w:szCs w:val="24"/>
          <w:lang w:val="en-US" w:eastAsia="zh-CN"/>
        </w:rPr>
        <w:t>、</w:t>
      </w:r>
      <w:r>
        <w:rPr>
          <w:rFonts w:ascii="Times New Roman" w:eastAsia="宋体"/>
          <w:szCs w:val="24"/>
          <w:lang w:val="en-US" w:eastAsia="zh-CN"/>
        </w:rPr>
        <w:t>乙醇等可燃物料的使用</w:t>
      </w:r>
      <w:r>
        <w:rPr>
          <w:rFonts w:ascii="Times New Roman" w:eastAsia="宋体" w:hint="eastAsia"/>
          <w:szCs w:val="24"/>
          <w:lang w:val="en-US" w:eastAsia="zh-CN"/>
        </w:rPr>
        <w:t>，</w:t>
      </w:r>
      <w:r>
        <w:rPr>
          <w:rFonts w:ascii="Times New Roman" w:eastAsia="宋体"/>
          <w:szCs w:val="24"/>
          <w:lang w:val="en-US" w:eastAsia="zh-CN"/>
        </w:rPr>
        <w:t>上述物质属于可燃物</w:t>
      </w:r>
      <w:r>
        <w:rPr>
          <w:rFonts w:ascii="Times New Roman" w:eastAsia="宋体" w:hint="eastAsia"/>
          <w:szCs w:val="24"/>
          <w:lang w:val="en-US" w:eastAsia="zh-CN"/>
        </w:rPr>
        <w:t>，</w:t>
      </w:r>
      <w:r>
        <w:rPr>
          <w:rFonts w:ascii="Times New Roman" w:eastAsia="宋体"/>
          <w:szCs w:val="24"/>
          <w:lang w:val="en-US" w:eastAsia="zh-CN"/>
        </w:rPr>
        <w:t>为对可燃物质进行监控</w:t>
      </w:r>
      <w:r>
        <w:rPr>
          <w:rFonts w:ascii="Times New Roman" w:eastAsia="宋体" w:hint="eastAsia"/>
          <w:szCs w:val="24"/>
          <w:lang w:val="en-US" w:eastAsia="zh-CN"/>
        </w:rPr>
        <w:t>，企业在生产区域、物料存放区域设置可燃气体报警</w:t>
      </w:r>
      <w:r w:rsidR="005E6CEB">
        <w:rPr>
          <w:rFonts w:ascii="Times New Roman" w:eastAsia="宋体" w:hint="eastAsia"/>
          <w:szCs w:val="24"/>
          <w:lang w:val="en-US" w:eastAsia="zh-CN"/>
        </w:rPr>
        <w:t>器</w:t>
      </w:r>
      <w:r>
        <w:rPr>
          <w:rFonts w:ascii="Times New Roman" w:eastAsia="宋体" w:hint="eastAsia"/>
          <w:szCs w:val="24"/>
          <w:lang w:val="en-US" w:eastAsia="zh-CN"/>
        </w:rPr>
        <w:t>，</w:t>
      </w:r>
      <w:r w:rsidR="005E6CEB">
        <w:rPr>
          <w:rFonts w:ascii="Times New Roman" w:eastAsia="宋体" w:hint="eastAsia"/>
          <w:szCs w:val="24"/>
          <w:lang w:val="en-US" w:eastAsia="zh-CN"/>
        </w:rPr>
        <w:t>一旦上述可燃气体发生泄漏并达到一定的阈值，可燃气体报警器将会发出警报，应急指挥部可根据该讯息及时作出反应及处理措施。</w:t>
      </w:r>
    </w:p>
    <w:p w:rsidR="00DB661E" w:rsidRPr="005E6CEB" w:rsidRDefault="00DB661E" w:rsidP="00E85B05">
      <w:pPr>
        <w:pStyle w:val="2"/>
        <w:adjustRightInd w:val="0"/>
        <w:snapToGrid w:val="0"/>
        <w:rPr>
          <w:rFonts w:ascii="Times New Roman" w:hAnsi="Times New Roman"/>
        </w:rPr>
      </w:pPr>
      <w:bookmarkStart w:id="232" w:name="_Toc24158"/>
      <w:bookmarkStart w:id="233" w:name="_Toc38717544"/>
      <w:r w:rsidRPr="005E6CEB">
        <w:rPr>
          <w:rFonts w:ascii="Times New Roman" w:hAnsi="Times New Roman"/>
        </w:rPr>
        <w:t xml:space="preserve">6.3 </w:t>
      </w:r>
      <w:r w:rsidRPr="005E6CEB">
        <w:rPr>
          <w:rFonts w:ascii="Times New Roman" w:hAnsi="Times New Roman"/>
        </w:rPr>
        <w:t>预警行动</w:t>
      </w:r>
      <w:bookmarkEnd w:id="232"/>
      <w:bookmarkEnd w:id="233"/>
    </w:p>
    <w:p w:rsidR="00DB661E" w:rsidRPr="005E6CEB" w:rsidRDefault="00DB661E" w:rsidP="00E85B05">
      <w:pPr>
        <w:pStyle w:val="3"/>
        <w:adjustRightInd w:val="0"/>
        <w:snapToGrid w:val="0"/>
        <w:ind w:firstLineChars="0" w:firstLine="0"/>
        <w:rPr>
          <w:rFonts w:ascii="Times New Roman" w:eastAsiaTheme="minorEastAsia" w:hAnsi="Times New Roman"/>
          <w:b/>
          <w:bCs w:val="0"/>
          <w:color w:val="000000"/>
          <w:szCs w:val="30"/>
          <w:lang w:val="en-US" w:eastAsia="zh-CN"/>
        </w:rPr>
      </w:pPr>
      <w:bookmarkStart w:id="234" w:name="_Toc373245362"/>
      <w:bookmarkStart w:id="235" w:name="_Toc38717545"/>
      <w:r w:rsidRPr="005E6CEB">
        <w:rPr>
          <w:rFonts w:ascii="Times New Roman" w:eastAsiaTheme="minorEastAsia" w:hAnsi="Times New Roman"/>
          <w:b/>
          <w:bCs w:val="0"/>
          <w:color w:val="000000"/>
          <w:szCs w:val="30"/>
          <w:lang w:val="en-US" w:eastAsia="zh-CN"/>
        </w:rPr>
        <w:t>6.</w:t>
      </w:r>
      <w:r w:rsidR="005E6CEB" w:rsidRPr="005E6CEB">
        <w:rPr>
          <w:rFonts w:ascii="Times New Roman" w:eastAsiaTheme="minorEastAsia" w:hAnsi="Times New Roman" w:hint="eastAsia"/>
          <w:b/>
          <w:bCs w:val="0"/>
          <w:color w:val="000000"/>
          <w:szCs w:val="30"/>
          <w:lang w:val="en-US" w:eastAsia="zh-CN"/>
        </w:rPr>
        <w:t>3</w:t>
      </w:r>
      <w:r w:rsidRPr="005E6CEB">
        <w:rPr>
          <w:rFonts w:ascii="Times New Roman" w:eastAsiaTheme="minorEastAsia" w:hAnsi="Times New Roman"/>
          <w:b/>
          <w:bCs w:val="0"/>
          <w:color w:val="000000"/>
          <w:szCs w:val="30"/>
          <w:lang w:val="en-US" w:eastAsia="zh-CN"/>
        </w:rPr>
        <w:t>.1</w:t>
      </w:r>
      <w:r w:rsidRPr="005E6CEB">
        <w:rPr>
          <w:rFonts w:ascii="Times New Roman" w:eastAsiaTheme="minorEastAsia" w:hAnsi="Times New Roman"/>
          <w:b/>
          <w:bCs w:val="0"/>
          <w:color w:val="000000"/>
          <w:szCs w:val="30"/>
          <w:lang w:val="en-US" w:eastAsia="zh-CN"/>
        </w:rPr>
        <w:t>预警的条件</w:t>
      </w:r>
      <w:bookmarkEnd w:id="234"/>
      <w:bookmarkEnd w:id="235"/>
    </w:p>
    <w:p w:rsidR="00DB661E" w:rsidRPr="005E6CEB" w:rsidRDefault="00DB661E" w:rsidP="00E85B05">
      <w:pPr>
        <w:adjustRightInd w:val="0"/>
        <w:snapToGrid w:val="0"/>
        <w:spacing w:line="360" w:lineRule="auto"/>
        <w:ind w:firstLine="480"/>
      </w:pPr>
      <w:r w:rsidRPr="005E6CEB">
        <w:t>根据监测监控系统数据的变动或对其他因素产生的变化进行风险评估</w:t>
      </w:r>
      <w:r w:rsidRPr="005E6CEB">
        <w:t>/</w:t>
      </w:r>
      <w:r w:rsidRPr="005E6CEB">
        <w:t>判断，在监测监控系统数值临近或达到相应预警指标或评估</w:t>
      </w:r>
      <w:r w:rsidRPr="005E6CEB">
        <w:t>/</w:t>
      </w:r>
      <w:r w:rsidRPr="005E6CEB">
        <w:t>判断风险等级可达三级以上时，判断事故发生或扩大的可能性、危害程度、发展情况和紧迫性；根据预警级别向相关部门、单位发出紧急信号，报告危险情况，以避免危害在不知情或准备不足的情况下发生，使应急指挥机构及相关应急部门、周边企业能够迅速获取警讯，以便及时采取相应措施，从而最大程度地减低事故所造成的损失。</w:t>
      </w:r>
    </w:p>
    <w:p w:rsidR="00DB661E" w:rsidRPr="005E6CEB" w:rsidRDefault="00DB661E" w:rsidP="005E6CEB">
      <w:pPr>
        <w:pStyle w:val="3"/>
        <w:adjustRightInd w:val="0"/>
        <w:snapToGrid w:val="0"/>
        <w:ind w:firstLineChars="0" w:firstLine="0"/>
        <w:rPr>
          <w:rFonts w:ascii="Times New Roman" w:eastAsiaTheme="minorEastAsia" w:hAnsi="Times New Roman"/>
          <w:b/>
          <w:bCs w:val="0"/>
          <w:color w:val="000000"/>
          <w:szCs w:val="30"/>
          <w:lang w:val="en-US" w:eastAsia="zh-CN"/>
        </w:rPr>
      </w:pPr>
      <w:bookmarkStart w:id="236" w:name="_Toc373245363"/>
      <w:bookmarkStart w:id="237" w:name="_Toc38717546"/>
      <w:r w:rsidRPr="005E6CEB">
        <w:rPr>
          <w:rFonts w:ascii="Times New Roman" w:eastAsiaTheme="minorEastAsia" w:hAnsi="Times New Roman"/>
          <w:b/>
          <w:bCs w:val="0"/>
          <w:color w:val="000000"/>
          <w:szCs w:val="30"/>
          <w:lang w:val="en-US" w:eastAsia="zh-CN"/>
        </w:rPr>
        <w:t>6.</w:t>
      </w:r>
      <w:r w:rsidR="005E6CEB" w:rsidRPr="005E6CEB">
        <w:rPr>
          <w:rFonts w:ascii="Times New Roman" w:eastAsiaTheme="minorEastAsia" w:hAnsi="Times New Roman" w:hint="eastAsia"/>
          <w:b/>
          <w:bCs w:val="0"/>
          <w:color w:val="000000"/>
          <w:szCs w:val="30"/>
          <w:lang w:val="en-US" w:eastAsia="zh-CN"/>
        </w:rPr>
        <w:t>3</w:t>
      </w:r>
      <w:r w:rsidRPr="005E6CEB">
        <w:rPr>
          <w:rFonts w:ascii="Times New Roman" w:eastAsiaTheme="minorEastAsia" w:hAnsi="Times New Roman"/>
          <w:b/>
          <w:bCs w:val="0"/>
          <w:color w:val="000000"/>
          <w:szCs w:val="30"/>
          <w:lang w:val="en-US" w:eastAsia="zh-CN"/>
        </w:rPr>
        <w:t>.2</w:t>
      </w:r>
      <w:r w:rsidRPr="005E6CEB">
        <w:rPr>
          <w:rFonts w:ascii="Times New Roman" w:eastAsiaTheme="minorEastAsia" w:hAnsi="Times New Roman"/>
          <w:b/>
          <w:bCs w:val="0"/>
          <w:color w:val="000000"/>
          <w:szCs w:val="30"/>
          <w:lang w:val="en-US" w:eastAsia="zh-CN"/>
        </w:rPr>
        <w:t>预警的分级</w:t>
      </w:r>
      <w:bookmarkEnd w:id="236"/>
      <w:bookmarkEnd w:id="237"/>
    </w:p>
    <w:p w:rsidR="00DB661E" w:rsidRPr="005E6CEB" w:rsidRDefault="00DB661E" w:rsidP="005E6CEB">
      <w:pPr>
        <w:adjustRightInd w:val="0"/>
        <w:snapToGrid w:val="0"/>
        <w:spacing w:line="360" w:lineRule="auto"/>
        <w:ind w:firstLine="480"/>
        <w:rPr>
          <w:rFonts w:eastAsiaTheme="minorEastAsia"/>
          <w:szCs w:val="28"/>
        </w:rPr>
      </w:pPr>
      <w:bookmarkStart w:id="238" w:name="_Toc373245364"/>
      <w:r w:rsidRPr="005E6CEB">
        <w:rPr>
          <w:rFonts w:eastAsiaTheme="minorEastAsia"/>
          <w:szCs w:val="28"/>
        </w:rPr>
        <w:t>一级预警（红色）</w:t>
      </w:r>
    </w:p>
    <w:p w:rsidR="00DB661E" w:rsidRPr="005E6CEB" w:rsidRDefault="00DB661E" w:rsidP="005E6CEB">
      <w:pPr>
        <w:adjustRightInd w:val="0"/>
        <w:snapToGrid w:val="0"/>
        <w:spacing w:line="360" w:lineRule="auto"/>
        <w:ind w:firstLine="480"/>
        <w:rPr>
          <w:rFonts w:eastAsiaTheme="minorEastAsia"/>
          <w:szCs w:val="28"/>
        </w:rPr>
      </w:pPr>
      <w:r w:rsidRPr="005E6CEB">
        <w:rPr>
          <w:rFonts w:eastAsiaTheme="minorEastAsia"/>
          <w:szCs w:val="28"/>
        </w:rPr>
        <w:t>一级预警事件为事故造成严重的危险或影响范围很大，会对生命、环境和财产造成极其严重的威胁；可能需要大规模的人员撤离，或事故需要当地政府或私人机构的专家或资源，事故将要或已经传播影响到厂区外。</w:t>
      </w:r>
    </w:p>
    <w:p w:rsidR="00DB661E" w:rsidRPr="005E6CEB" w:rsidRDefault="00DB661E" w:rsidP="005E6CEB">
      <w:pPr>
        <w:adjustRightInd w:val="0"/>
        <w:snapToGrid w:val="0"/>
        <w:spacing w:line="360" w:lineRule="auto"/>
        <w:ind w:firstLine="480"/>
        <w:rPr>
          <w:rFonts w:eastAsiaTheme="minorEastAsia"/>
          <w:szCs w:val="28"/>
        </w:rPr>
      </w:pPr>
      <w:r w:rsidRPr="005E6CEB">
        <w:rPr>
          <w:rFonts w:eastAsiaTheme="minorEastAsia"/>
          <w:szCs w:val="28"/>
        </w:rPr>
        <w:t>二级预警（橙色）</w:t>
      </w:r>
    </w:p>
    <w:p w:rsidR="00DB661E" w:rsidRPr="005E6CEB" w:rsidRDefault="00DB661E" w:rsidP="005E6CEB">
      <w:pPr>
        <w:adjustRightInd w:val="0"/>
        <w:snapToGrid w:val="0"/>
        <w:spacing w:line="360" w:lineRule="auto"/>
        <w:ind w:firstLine="480"/>
        <w:rPr>
          <w:rFonts w:eastAsiaTheme="minorEastAsia"/>
          <w:szCs w:val="28"/>
        </w:rPr>
      </w:pPr>
      <w:r w:rsidRPr="005E6CEB">
        <w:rPr>
          <w:rFonts w:eastAsiaTheme="minorEastAsia"/>
          <w:szCs w:val="28"/>
        </w:rPr>
        <w:t>二级预警事件为事故的危险性较大或影响范围较大，会对生命、环境或财产造成潜在的威胁，需要在默默区域进行必要的撤离，事故不只局限在发生的区域</w:t>
      </w:r>
      <w:r w:rsidRPr="005E6CEB">
        <w:rPr>
          <w:rFonts w:eastAsiaTheme="minorEastAsia"/>
          <w:szCs w:val="28"/>
        </w:rPr>
        <w:t>(</w:t>
      </w:r>
      <w:r w:rsidRPr="005E6CEB">
        <w:rPr>
          <w:rFonts w:eastAsiaTheme="minorEastAsia"/>
          <w:szCs w:val="28"/>
        </w:rPr>
        <w:t>如工艺区、罐区或装卸区</w:t>
      </w:r>
      <w:r w:rsidRPr="005E6CEB">
        <w:rPr>
          <w:rFonts w:eastAsiaTheme="minorEastAsia"/>
          <w:szCs w:val="28"/>
        </w:rPr>
        <w:t>)</w:t>
      </w:r>
      <w:r w:rsidRPr="005E6CEB">
        <w:rPr>
          <w:rFonts w:eastAsiaTheme="minorEastAsia"/>
          <w:szCs w:val="28"/>
        </w:rPr>
        <w:t>，它可能会传播影响到厂区外。</w:t>
      </w:r>
    </w:p>
    <w:p w:rsidR="00DB661E" w:rsidRPr="005E6CEB" w:rsidRDefault="00DB661E" w:rsidP="005E6CEB">
      <w:pPr>
        <w:adjustRightInd w:val="0"/>
        <w:snapToGrid w:val="0"/>
        <w:spacing w:line="360" w:lineRule="auto"/>
        <w:ind w:firstLine="480"/>
        <w:rPr>
          <w:rFonts w:eastAsiaTheme="minorEastAsia"/>
          <w:szCs w:val="28"/>
        </w:rPr>
      </w:pPr>
      <w:r w:rsidRPr="005E6CEB">
        <w:rPr>
          <w:rFonts w:eastAsiaTheme="minorEastAsia"/>
          <w:szCs w:val="28"/>
        </w:rPr>
        <w:t>三级预警（黄色）</w:t>
      </w:r>
    </w:p>
    <w:p w:rsidR="00DB661E" w:rsidRPr="005E6CEB" w:rsidRDefault="00DB661E" w:rsidP="005E6CEB">
      <w:pPr>
        <w:adjustRightInd w:val="0"/>
        <w:snapToGrid w:val="0"/>
        <w:spacing w:line="360" w:lineRule="auto"/>
        <w:ind w:firstLine="480"/>
        <w:rPr>
          <w:rFonts w:eastAsiaTheme="minorEastAsia"/>
          <w:szCs w:val="28"/>
        </w:rPr>
      </w:pPr>
      <w:r w:rsidRPr="005E6CEB">
        <w:rPr>
          <w:rFonts w:eastAsiaTheme="minorEastAsia"/>
          <w:szCs w:val="28"/>
        </w:rPr>
        <w:t>三级预警事件为事故或泄漏的威胁可以被班组人员及工厂的应急响应人员控制，除了事故区域或其紧邻的室外区域的人员需要撤离外，不需要其他区域的人员撤离，此类事故局限在一个小范围内，且不会立即对生命、环境或财产造成威胁。</w:t>
      </w:r>
    </w:p>
    <w:p w:rsidR="00DB661E" w:rsidRPr="005E6CEB" w:rsidRDefault="005E6CEB" w:rsidP="005E6CEB">
      <w:pPr>
        <w:pStyle w:val="3"/>
        <w:adjustRightInd w:val="0"/>
        <w:snapToGrid w:val="0"/>
        <w:ind w:firstLineChars="0" w:firstLine="0"/>
        <w:rPr>
          <w:rFonts w:ascii="Times New Roman" w:eastAsiaTheme="minorEastAsia" w:hAnsi="Times New Roman"/>
          <w:b/>
          <w:bCs w:val="0"/>
          <w:color w:val="000000"/>
          <w:szCs w:val="30"/>
          <w:lang w:val="en-US" w:eastAsia="zh-CN"/>
        </w:rPr>
      </w:pPr>
      <w:bookmarkStart w:id="239" w:name="_Toc38717547"/>
      <w:r w:rsidRPr="005E6CEB">
        <w:rPr>
          <w:rFonts w:ascii="Times New Roman" w:eastAsiaTheme="minorEastAsia" w:hAnsi="Times New Roman"/>
          <w:b/>
          <w:bCs w:val="0"/>
          <w:color w:val="000000"/>
          <w:szCs w:val="30"/>
          <w:lang w:val="en-US" w:eastAsia="zh-CN"/>
        </w:rPr>
        <w:lastRenderedPageBreak/>
        <w:t>6.</w:t>
      </w:r>
      <w:r w:rsidRPr="005E6CEB">
        <w:rPr>
          <w:rFonts w:ascii="Times New Roman" w:eastAsiaTheme="minorEastAsia" w:hAnsi="Times New Roman" w:hint="eastAsia"/>
          <w:b/>
          <w:bCs w:val="0"/>
          <w:color w:val="000000"/>
          <w:szCs w:val="30"/>
          <w:lang w:val="en-US" w:eastAsia="zh-CN"/>
        </w:rPr>
        <w:t>3</w:t>
      </w:r>
      <w:r w:rsidR="00DB661E" w:rsidRPr="005E6CEB">
        <w:rPr>
          <w:rFonts w:ascii="Times New Roman" w:eastAsiaTheme="minorEastAsia" w:hAnsi="Times New Roman"/>
          <w:b/>
          <w:bCs w:val="0"/>
          <w:color w:val="000000"/>
          <w:szCs w:val="30"/>
          <w:lang w:val="en-US" w:eastAsia="zh-CN"/>
        </w:rPr>
        <w:t>.3</w:t>
      </w:r>
      <w:r w:rsidR="00DB661E" w:rsidRPr="005E6CEB">
        <w:rPr>
          <w:rFonts w:ascii="Times New Roman" w:eastAsiaTheme="minorEastAsia" w:hAnsi="Times New Roman"/>
          <w:b/>
          <w:bCs w:val="0"/>
          <w:color w:val="000000"/>
          <w:szCs w:val="30"/>
          <w:lang w:val="en-US" w:eastAsia="zh-CN"/>
        </w:rPr>
        <w:t>预警行动</w:t>
      </w:r>
      <w:bookmarkEnd w:id="238"/>
      <w:bookmarkEnd w:id="239"/>
    </w:p>
    <w:p w:rsidR="00DB661E" w:rsidRPr="005E6CEB" w:rsidRDefault="00DB661E" w:rsidP="005E6CEB">
      <w:pPr>
        <w:adjustRightInd w:val="0"/>
        <w:snapToGrid w:val="0"/>
        <w:spacing w:line="360" w:lineRule="auto"/>
        <w:ind w:firstLine="480"/>
        <w:rPr>
          <w:rFonts w:eastAsiaTheme="minorEastAsia"/>
          <w:szCs w:val="28"/>
        </w:rPr>
      </w:pPr>
      <w:r w:rsidRPr="005E6CEB">
        <w:rPr>
          <w:rFonts w:eastAsiaTheme="minorEastAsia"/>
          <w:szCs w:val="28"/>
        </w:rPr>
        <w:t>在确认进入预警状态之后，根据预警相应级别环境应急小组按照相关程序可采取以下行动：</w:t>
      </w:r>
    </w:p>
    <w:p w:rsidR="00DB661E" w:rsidRPr="005E6CEB" w:rsidRDefault="00DB661E" w:rsidP="005E6CEB">
      <w:pPr>
        <w:adjustRightInd w:val="0"/>
        <w:snapToGrid w:val="0"/>
        <w:spacing w:line="360" w:lineRule="auto"/>
        <w:ind w:firstLine="480"/>
        <w:rPr>
          <w:rFonts w:eastAsiaTheme="minorEastAsia"/>
          <w:szCs w:val="28"/>
        </w:rPr>
      </w:pPr>
      <w:r w:rsidRPr="005E6CEB">
        <w:rPr>
          <w:rFonts w:eastAsiaTheme="minorEastAsia"/>
          <w:szCs w:val="28"/>
        </w:rPr>
        <w:t>（</w:t>
      </w:r>
      <w:r w:rsidRPr="005E6CEB">
        <w:rPr>
          <w:rFonts w:eastAsiaTheme="minorEastAsia"/>
          <w:szCs w:val="28"/>
        </w:rPr>
        <w:t>1</w:t>
      </w:r>
      <w:r w:rsidRPr="005E6CEB">
        <w:rPr>
          <w:rFonts w:eastAsiaTheme="minorEastAsia"/>
          <w:szCs w:val="28"/>
        </w:rPr>
        <w:t>）立即启动相应事件的应急预案。</w:t>
      </w:r>
    </w:p>
    <w:p w:rsidR="00DB661E" w:rsidRPr="005E6CEB" w:rsidRDefault="00DB661E" w:rsidP="005E6CEB">
      <w:pPr>
        <w:adjustRightInd w:val="0"/>
        <w:snapToGrid w:val="0"/>
        <w:spacing w:line="360" w:lineRule="auto"/>
        <w:ind w:firstLine="480"/>
        <w:rPr>
          <w:rFonts w:eastAsiaTheme="minorEastAsia"/>
          <w:szCs w:val="28"/>
        </w:rPr>
      </w:pPr>
      <w:r w:rsidRPr="005E6CEB">
        <w:rPr>
          <w:rFonts w:eastAsiaTheme="minorEastAsia"/>
          <w:szCs w:val="28"/>
        </w:rPr>
        <w:t>（</w:t>
      </w:r>
      <w:r w:rsidRPr="005E6CEB">
        <w:rPr>
          <w:rFonts w:eastAsiaTheme="minorEastAsia"/>
          <w:szCs w:val="28"/>
        </w:rPr>
        <w:t>2</w:t>
      </w:r>
      <w:r w:rsidRPr="005E6CEB">
        <w:rPr>
          <w:rFonts w:eastAsiaTheme="minorEastAsia"/>
          <w:szCs w:val="28"/>
        </w:rPr>
        <w:t>）按照环境污染事故发布预警的等级，向全公司以及附近单位发布预警等级。</w:t>
      </w:r>
    </w:p>
    <w:p w:rsidR="00DB661E" w:rsidRPr="005E6CEB" w:rsidRDefault="00DB661E" w:rsidP="005E6CEB">
      <w:pPr>
        <w:adjustRightInd w:val="0"/>
        <w:snapToGrid w:val="0"/>
        <w:spacing w:line="360" w:lineRule="auto"/>
        <w:ind w:firstLine="480"/>
        <w:rPr>
          <w:rFonts w:eastAsiaTheme="minorEastAsia"/>
          <w:szCs w:val="28"/>
        </w:rPr>
      </w:pPr>
      <w:r w:rsidRPr="005E6CEB">
        <w:rPr>
          <w:rFonts w:eastAsiaTheme="minorEastAsia"/>
          <w:szCs w:val="28"/>
        </w:rPr>
        <w:t>（</w:t>
      </w:r>
      <w:r w:rsidRPr="005E6CEB">
        <w:rPr>
          <w:rFonts w:eastAsiaTheme="minorEastAsia"/>
          <w:szCs w:val="28"/>
        </w:rPr>
        <w:t>3</w:t>
      </w:r>
      <w:r w:rsidRPr="005E6CEB">
        <w:rPr>
          <w:rFonts w:eastAsiaTheme="minorEastAsia"/>
          <w:szCs w:val="28"/>
        </w:rPr>
        <w:t>）根据预警级别准备转移、撤离或者疏散可能受到危害的人员，并进行妥善安置。</w:t>
      </w:r>
    </w:p>
    <w:p w:rsidR="00DB661E" w:rsidRPr="005E6CEB" w:rsidRDefault="00DB661E" w:rsidP="005E6CEB">
      <w:pPr>
        <w:adjustRightInd w:val="0"/>
        <w:snapToGrid w:val="0"/>
        <w:spacing w:line="360" w:lineRule="auto"/>
        <w:ind w:firstLine="480"/>
        <w:rPr>
          <w:rFonts w:eastAsiaTheme="minorEastAsia"/>
          <w:szCs w:val="28"/>
        </w:rPr>
      </w:pPr>
      <w:r w:rsidRPr="005E6CEB">
        <w:rPr>
          <w:rFonts w:eastAsiaTheme="minorEastAsia"/>
          <w:szCs w:val="28"/>
        </w:rPr>
        <w:t>（</w:t>
      </w:r>
      <w:r w:rsidRPr="005E6CEB">
        <w:rPr>
          <w:rFonts w:eastAsiaTheme="minorEastAsia"/>
          <w:szCs w:val="28"/>
        </w:rPr>
        <w:t>4</w:t>
      </w:r>
      <w:r w:rsidRPr="005E6CEB">
        <w:rPr>
          <w:rFonts w:eastAsiaTheme="minorEastAsia"/>
          <w:szCs w:val="28"/>
        </w:rPr>
        <w:t>）指令各应急专业队伍进入应急状态，环境监测人员立即开展应急监测，随时掌握并报告事态进展情况。</w:t>
      </w:r>
    </w:p>
    <w:p w:rsidR="00DB661E" w:rsidRPr="005E6CEB" w:rsidRDefault="00DB661E" w:rsidP="005E6CEB">
      <w:pPr>
        <w:adjustRightInd w:val="0"/>
        <w:snapToGrid w:val="0"/>
        <w:spacing w:line="360" w:lineRule="auto"/>
        <w:ind w:firstLine="480"/>
        <w:rPr>
          <w:rFonts w:eastAsiaTheme="minorEastAsia"/>
          <w:szCs w:val="28"/>
        </w:rPr>
      </w:pPr>
      <w:r w:rsidRPr="005E6CEB">
        <w:rPr>
          <w:rFonts w:eastAsiaTheme="minorEastAsia"/>
          <w:szCs w:val="28"/>
        </w:rPr>
        <w:t>（</w:t>
      </w:r>
      <w:r w:rsidRPr="005E6CEB">
        <w:rPr>
          <w:rFonts w:eastAsiaTheme="minorEastAsia"/>
          <w:szCs w:val="28"/>
        </w:rPr>
        <w:t>5</w:t>
      </w:r>
      <w:r w:rsidRPr="005E6CEB">
        <w:rPr>
          <w:rFonts w:eastAsiaTheme="minorEastAsia"/>
          <w:szCs w:val="28"/>
        </w:rPr>
        <w:t>）针对突发事件可能造成的危害，封闭、隔离或者限制有关场所，中止可能导致危害扩大的行为和活动。</w:t>
      </w:r>
    </w:p>
    <w:p w:rsidR="00DB661E" w:rsidRPr="005E6CEB" w:rsidRDefault="00DB661E" w:rsidP="005E6CEB">
      <w:pPr>
        <w:adjustRightInd w:val="0"/>
        <w:snapToGrid w:val="0"/>
        <w:spacing w:line="360" w:lineRule="auto"/>
        <w:ind w:firstLine="480"/>
        <w:rPr>
          <w:rFonts w:eastAsiaTheme="minorEastAsia"/>
          <w:szCs w:val="28"/>
        </w:rPr>
      </w:pPr>
      <w:r w:rsidRPr="005E6CEB">
        <w:rPr>
          <w:rFonts w:eastAsiaTheme="minorEastAsia"/>
          <w:szCs w:val="28"/>
        </w:rPr>
        <w:t>（</w:t>
      </w:r>
      <w:r w:rsidRPr="005E6CEB">
        <w:rPr>
          <w:rFonts w:eastAsiaTheme="minorEastAsia"/>
          <w:szCs w:val="28"/>
        </w:rPr>
        <w:t>6</w:t>
      </w:r>
      <w:r w:rsidRPr="005E6CEB">
        <w:rPr>
          <w:rFonts w:eastAsiaTheme="minorEastAsia"/>
          <w:szCs w:val="28"/>
        </w:rPr>
        <w:t>）调集应急处置所需物资和设备，救援人员准备实施救援。</w:t>
      </w:r>
    </w:p>
    <w:p w:rsidR="00744C32" w:rsidRPr="005E6CEB" w:rsidRDefault="00744C32" w:rsidP="00E85B05">
      <w:pPr>
        <w:pStyle w:val="2"/>
        <w:adjustRightInd w:val="0"/>
        <w:snapToGrid w:val="0"/>
        <w:rPr>
          <w:rFonts w:ascii="Times New Roman" w:hAnsi="Times New Roman"/>
        </w:rPr>
      </w:pPr>
      <w:bookmarkStart w:id="240" w:name="_Toc237167788"/>
      <w:bookmarkStart w:id="241" w:name="_Toc354926663"/>
      <w:bookmarkStart w:id="242" w:name="_Toc38717548"/>
      <w:bookmarkEnd w:id="222"/>
      <w:bookmarkEnd w:id="223"/>
      <w:r w:rsidRPr="005E6CEB">
        <w:rPr>
          <w:rFonts w:ascii="Times New Roman" w:hAnsi="Times New Roman"/>
        </w:rPr>
        <w:t>6.</w:t>
      </w:r>
      <w:r w:rsidR="005E6CEB" w:rsidRPr="005E6CEB">
        <w:rPr>
          <w:rFonts w:ascii="Times New Roman" w:hAnsi="Times New Roman" w:hint="eastAsia"/>
        </w:rPr>
        <w:t>4</w:t>
      </w:r>
      <w:r w:rsidRPr="005E6CEB">
        <w:rPr>
          <w:rFonts w:ascii="Times New Roman" w:hAnsi="Times New Roman"/>
        </w:rPr>
        <w:t>报警、通讯联络方式</w:t>
      </w:r>
      <w:bookmarkEnd w:id="240"/>
      <w:bookmarkEnd w:id="241"/>
      <w:bookmarkEnd w:id="242"/>
    </w:p>
    <w:p w:rsidR="00744C32" w:rsidRPr="005E6CEB" w:rsidRDefault="00744C32" w:rsidP="00744C32">
      <w:pPr>
        <w:spacing w:line="360" w:lineRule="auto"/>
        <w:ind w:firstLine="480"/>
      </w:pPr>
      <w:r w:rsidRPr="005E6CEB">
        <w:t>1</w:t>
      </w:r>
      <w:r w:rsidRPr="005E6CEB">
        <w:t>、事故报警：发现事故者，应立即向当班应急响应领导人报告，启动与事故等级相适应的应急救援响应。凡在本公司范围内发生火灾事故，首先发现者，</w:t>
      </w:r>
      <w:r w:rsidR="00F0188B" w:rsidRPr="005E6CEB">
        <w:rPr>
          <w:rFonts w:hint="eastAsia"/>
        </w:rPr>
        <w:t>应该立刻通知安环部门管理人，并</w:t>
      </w:r>
      <w:r w:rsidRPr="005E6CEB">
        <w:t>通知应急总指挥，应急救援小组响应成立。报警时，应清楚说明起火位置、起火燃烧对象、火势大小及报警者姓名。如火势较大公司内消防队不处理，指定了专人向市消防中队</w:t>
      </w:r>
      <w:r w:rsidRPr="005E6CEB">
        <w:t>119</w:t>
      </w:r>
      <w:r w:rsidRPr="005E6CEB">
        <w:t>报警。</w:t>
      </w:r>
    </w:p>
    <w:p w:rsidR="00744C32" w:rsidRPr="005E6CEB" w:rsidRDefault="00744C32" w:rsidP="00744C32">
      <w:pPr>
        <w:spacing w:line="360" w:lineRule="auto"/>
        <w:ind w:firstLine="480"/>
      </w:pPr>
      <w:r w:rsidRPr="005E6CEB">
        <w:t>2</w:t>
      </w:r>
      <w:r w:rsidRPr="005E6CEB">
        <w:t>、</w:t>
      </w:r>
      <w:r w:rsidRPr="005E6CEB">
        <w:t>24</w:t>
      </w:r>
      <w:r w:rsidRPr="005E6CEB">
        <w:t>小时有效的报警电话：</w:t>
      </w:r>
      <w:r w:rsidR="005E6CEB" w:rsidRPr="005E6CEB">
        <w:rPr>
          <w:rFonts w:eastAsiaTheme="minorEastAsia"/>
          <w:szCs w:val="28"/>
        </w:rPr>
        <w:t>0512-58326820</w:t>
      </w:r>
    </w:p>
    <w:p w:rsidR="00744C32" w:rsidRPr="005E6CEB" w:rsidRDefault="00744C32" w:rsidP="00744C32">
      <w:pPr>
        <w:spacing w:line="360" w:lineRule="auto"/>
        <w:ind w:firstLine="480"/>
      </w:pPr>
      <w:r w:rsidRPr="005E6CEB">
        <w:t>3</w:t>
      </w:r>
      <w:r w:rsidRPr="005E6CEB">
        <w:t>、</w:t>
      </w:r>
      <w:r w:rsidRPr="005E6CEB">
        <w:t>24</w:t>
      </w:r>
      <w:r w:rsidRPr="005E6CEB">
        <w:t>小时有效的内部、外部通讯联络手段</w:t>
      </w:r>
    </w:p>
    <w:p w:rsidR="00744C32" w:rsidRPr="005E6CEB" w:rsidRDefault="00744C32" w:rsidP="00744C32">
      <w:pPr>
        <w:spacing w:line="360" w:lineRule="auto"/>
        <w:ind w:firstLine="480"/>
      </w:pPr>
      <w:r w:rsidRPr="005E6CEB">
        <w:t>内部：</w:t>
      </w:r>
      <w:r w:rsidR="005E6CEB" w:rsidRPr="005E6CEB">
        <w:rPr>
          <w:rFonts w:eastAsiaTheme="minorEastAsia"/>
          <w:szCs w:val="28"/>
        </w:rPr>
        <w:t>0512-58326820</w:t>
      </w:r>
    </w:p>
    <w:p w:rsidR="00744C32" w:rsidRPr="005E6CEB" w:rsidRDefault="00744C32" w:rsidP="00744C32">
      <w:pPr>
        <w:spacing w:line="360" w:lineRule="auto"/>
        <w:ind w:firstLine="480"/>
      </w:pPr>
      <w:r w:rsidRPr="005E6CEB">
        <w:t>外部：环保：</w:t>
      </w:r>
      <w:r w:rsidRPr="005E6CEB">
        <w:t xml:space="preserve">12369  </w:t>
      </w:r>
      <w:r w:rsidRPr="005E6CEB">
        <w:t>火警：</w:t>
      </w:r>
      <w:r w:rsidRPr="005E6CEB">
        <w:t xml:space="preserve">119  </w:t>
      </w:r>
      <w:r w:rsidRPr="005E6CEB">
        <w:t>公安：</w:t>
      </w:r>
      <w:r w:rsidRPr="005E6CEB">
        <w:t xml:space="preserve">110  </w:t>
      </w:r>
      <w:r w:rsidRPr="005E6CEB">
        <w:t>急救：</w:t>
      </w:r>
      <w:r w:rsidRPr="005E6CEB">
        <w:t>120</w:t>
      </w:r>
    </w:p>
    <w:p w:rsidR="00744C32" w:rsidRPr="005E6CEB" w:rsidRDefault="005E6CEB" w:rsidP="007E08CD">
      <w:pPr>
        <w:pStyle w:val="3b"/>
        <w:outlineLvl w:val="2"/>
      </w:pPr>
      <w:bookmarkStart w:id="243" w:name="_Toc185147801"/>
      <w:bookmarkStart w:id="244" w:name="_Toc212449763"/>
      <w:bookmarkStart w:id="245" w:name="_Toc235193292"/>
      <w:bookmarkStart w:id="246" w:name="_Toc237167789"/>
      <w:bookmarkStart w:id="247" w:name="_Toc346010898"/>
      <w:bookmarkStart w:id="248" w:name="_Toc354926664"/>
      <w:bookmarkStart w:id="249" w:name="_Toc38717549"/>
      <w:r w:rsidRPr="005E6CEB">
        <w:t>6.</w:t>
      </w:r>
      <w:r w:rsidRPr="005E6CEB">
        <w:rPr>
          <w:rFonts w:hint="eastAsia"/>
        </w:rPr>
        <w:t>4</w:t>
      </w:r>
      <w:r w:rsidR="00744C32" w:rsidRPr="005E6CEB">
        <w:t>.1</w:t>
      </w:r>
      <w:bookmarkEnd w:id="243"/>
      <w:bookmarkEnd w:id="244"/>
      <w:bookmarkEnd w:id="245"/>
      <w:bookmarkEnd w:id="246"/>
      <w:bookmarkEnd w:id="247"/>
      <w:bookmarkEnd w:id="248"/>
      <w:r w:rsidR="00F0188B" w:rsidRPr="005E6CEB">
        <w:rPr>
          <w:rFonts w:hint="eastAsia"/>
        </w:rPr>
        <w:t>厂区</w:t>
      </w:r>
      <w:r w:rsidR="00744C32" w:rsidRPr="005E6CEB">
        <w:t>24</w:t>
      </w:r>
      <w:r w:rsidR="00744C32" w:rsidRPr="005E6CEB">
        <w:t>小时有效报警装置</w:t>
      </w:r>
      <w:bookmarkEnd w:id="249"/>
    </w:p>
    <w:p w:rsidR="00F0188B" w:rsidRPr="005E6CEB" w:rsidRDefault="00744C32" w:rsidP="00744C32">
      <w:pPr>
        <w:spacing w:line="360" w:lineRule="auto"/>
        <w:ind w:firstLine="480"/>
      </w:pPr>
      <w:r w:rsidRPr="005E6CEB">
        <w:t>公司内危险化学品事故报警方式采用内部电话、外部电话（包括手机、对讲机等）线路进行报警。</w:t>
      </w:r>
    </w:p>
    <w:p w:rsidR="00744C32" w:rsidRPr="005E6CEB" w:rsidRDefault="00744C32" w:rsidP="00744C32">
      <w:pPr>
        <w:spacing w:line="360" w:lineRule="auto"/>
        <w:ind w:firstLine="480"/>
      </w:pPr>
      <w:r w:rsidRPr="005E6CEB">
        <w:t>由应急救援指挥部根据事态情况通过公司通讯系统向公司内部发布事故消息，做出紧急疏散和撤离等警报。需要向社会和周边发布警报时，由应急救援指挥部人员向政府以及周边单位发送警报消息。事态严重紧急时，通过应急救援指挥部直接联系政</w:t>
      </w:r>
      <w:r w:rsidRPr="005E6CEB">
        <w:lastRenderedPageBreak/>
        <w:t>府以及周边单位负责人，由总指挥亲自向政府或负责人发布消息，提出要求组织撤离疏散或者请求援助，随时保持电话联系。</w:t>
      </w:r>
    </w:p>
    <w:p w:rsidR="00744C32" w:rsidRPr="005E6CEB" w:rsidRDefault="00744C32" w:rsidP="00744C32">
      <w:pPr>
        <w:spacing w:line="360" w:lineRule="auto"/>
        <w:ind w:firstLine="480"/>
      </w:pPr>
      <w:r w:rsidRPr="005E6CEB">
        <w:t>在</w:t>
      </w:r>
      <w:r w:rsidR="00620442" w:rsidRPr="005E6CEB">
        <w:rPr>
          <w:rFonts w:hint="eastAsia"/>
        </w:rPr>
        <w:t>运营</w:t>
      </w:r>
      <w:r w:rsidRPr="005E6CEB">
        <w:t>过程中，岗位操作人员发现危险目标发生泄漏应立即采取相应措施予以处理。操作人员无法控制时，立即向现场领导报告，现场领导依据泄漏事故的类别和级别，应立即向应急救援指挥部有关成员汇报，确定应急救援程序，并通知领导小组和其它成员。</w:t>
      </w:r>
    </w:p>
    <w:p w:rsidR="00744C32" w:rsidRPr="005E6CEB" w:rsidRDefault="005E6CEB" w:rsidP="007E08CD">
      <w:pPr>
        <w:pStyle w:val="3b"/>
        <w:outlineLvl w:val="2"/>
      </w:pPr>
      <w:bookmarkStart w:id="250" w:name="_Toc185147802"/>
      <w:bookmarkStart w:id="251" w:name="_Toc212449764"/>
      <w:bookmarkStart w:id="252" w:name="_Toc235193293"/>
      <w:bookmarkStart w:id="253" w:name="_Toc237167790"/>
      <w:bookmarkStart w:id="254" w:name="_Toc346010899"/>
      <w:bookmarkStart w:id="255" w:name="_Toc354926665"/>
      <w:bookmarkStart w:id="256" w:name="_Toc38717550"/>
      <w:r w:rsidRPr="005E6CEB">
        <w:t>6.</w:t>
      </w:r>
      <w:r w:rsidRPr="005E6CEB">
        <w:rPr>
          <w:rFonts w:hint="eastAsia"/>
        </w:rPr>
        <w:t>4</w:t>
      </w:r>
      <w:r w:rsidR="00744C32" w:rsidRPr="005E6CEB">
        <w:t>.2</w:t>
      </w:r>
      <w:bookmarkEnd w:id="250"/>
      <w:bookmarkEnd w:id="251"/>
      <w:bookmarkEnd w:id="252"/>
      <w:r w:rsidR="00A837BE" w:rsidRPr="005E6CEB">
        <w:rPr>
          <w:rFonts w:hint="eastAsia"/>
        </w:rPr>
        <w:t>厂区</w:t>
      </w:r>
      <w:r w:rsidR="00A837BE" w:rsidRPr="005E6CEB">
        <w:rPr>
          <w:rFonts w:hint="eastAsia"/>
        </w:rPr>
        <w:t>24</w:t>
      </w:r>
      <w:r w:rsidR="00A837BE" w:rsidRPr="005E6CEB">
        <w:rPr>
          <w:rFonts w:hint="eastAsia"/>
        </w:rPr>
        <w:t>小时</w:t>
      </w:r>
      <w:r w:rsidR="00744C32" w:rsidRPr="005E6CEB">
        <w:t>有效通讯联络手段</w:t>
      </w:r>
      <w:bookmarkEnd w:id="253"/>
      <w:bookmarkEnd w:id="254"/>
      <w:bookmarkEnd w:id="255"/>
      <w:bookmarkEnd w:id="256"/>
    </w:p>
    <w:p w:rsidR="00744C32" w:rsidRPr="005E6CEB" w:rsidRDefault="00744C32" w:rsidP="00744C32">
      <w:pPr>
        <w:spacing w:line="360" w:lineRule="auto"/>
        <w:ind w:firstLine="480"/>
      </w:pPr>
      <w:r w:rsidRPr="005E6CEB">
        <w:t>公司应急救援人员之间采用内部和外部电话（包括手机、对讲机等）线路进行联系，应急救援小组的电话必须</w:t>
      </w:r>
      <w:r w:rsidRPr="005E6CEB">
        <w:t>24</w:t>
      </w:r>
      <w:r w:rsidRPr="005E6CEB">
        <w:t>小时开机，禁止随意更换电话号码。特殊情况下，电话号码发生变更，必须在变更之日起</w:t>
      </w:r>
      <w:r w:rsidRPr="005E6CEB">
        <w:t>48</w:t>
      </w:r>
      <w:r w:rsidRPr="005E6CEB">
        <w:t>小时内向行政部报告。行政部必须在</w:t>
      </w:r>
      <w:r w:rsidRPr="005E6CEB">
        <w:t>24</w:t>
      </w:r>
      <w:r w:rsidRPr="005E6CEB">
        <w:t>小时内向各成员和部门发布变更通知。</w:t>
      </w:r>
    </w:p>
    <w:p w:rsidR="00744C32" w:rsidRPr="005E6CEB" w:rsidRDefault="00744C32" w:rsidP="0017788B">
      <w:pPr>
        <w:spacing w:line="360" w:lineRule="auto"/>
        <w:ind w:firstLine="480"/>
        <w:rPr>
          <w:lang w:val="zh-CN"/>
        </w:rPr>
      </w:pPr>
      <w:r w:rsidRPr="005E6CEB">
        <w:rPr>
          <w:lang w:val="zh-CN"/>
        </w:rPr>
        <w:t>公司内部应急联络电话见表</w:t>
      </w:r>
      <w:r w:rsidR="005E6CEB" w:rsidRPr="005E6CEB">
        <w:rPr>
          <w:lang w:val="zh-CN"/>
        </w:rPr>
        <w:t>6.</w:t>
      </w:r>
      <w:r w:rsidR="005E6CEB" w:rsidRPr="005E6CEB">
        <w:rPr>
          <w:rFonts w:hint="eastAsia"/>
          <w:lang w:val="zh-CN"/>
        </w:rPr>
        <w:t>4</w:t>
      </w:r>
      <w:r w:rsidRPr="005E6CEB">
        <w:rPr>
          <w:lang w:val="zh-CN"/>
        </w:rPr>
        <w:t>-1</w:t>
      </w:r>
      <w:r w:rsidRPr="005E6CEB">
        <w:rPr>
          <w:lang w:val="zh-CN"/>
        </w:rPr>
        <w:t>，外部应急联络电话见表</w:t>
      </w:r>
      <w:r w:rsidR="005E6CEB" w:rsidRPr="005E6CEB">
        <w:rPr>
          <w:lang w:val="zh-CN"/>
        </w:rPr>
        <w:t>6.</w:t>
      </w:r>
      <w:r w:rsidR="005E6CEB" w:rsidRPr="005E6CEB">
        <w:rPr>
          <w:rFonts w:hint="eastAsia"/>
          <w:lang w:val="zh-CN"/>
        </w:rPr>
        <w:t>4</w:t>
      </w:r>
      <w:r w:rsidRPr="005E6CEB">
        <w:rPr>
          <w:lang w:val="zh-CN"/>
        </w:rPr>
        <w:t>-2</w:t>
      </w:r>
      <w:r w:rsidRPr="005E6CEB">
        <w:rPr>
          <w:lang w:val="zh-CN"/>
        </w:rPr>
        <w:t>。</w:t>
      </w:r>
    </w:p>
    <w:p w:rsidR="00EB6100" w:rsidRPr="00636026" w:rsidRDefault="00744C32" w:rsidP="00EB6100">
      <w:pPr>
        <w:adjustRightInd w:val="0"/>
        <w:snapToGrid w:val="0"/>
        <w:ind w:firstLineChars="0" w:firstLine="0"/>
        <w:jc w:val="center"/>
        <w:rPr>
          <w:b/>
        </w:rPr>
      </w:pPr>
      <w:r w:rsidRPr="005E6CEB">
        <w:rPr>
          <w:b/>
        </w:rPr>
        <w:t>表</w:t>
      </w:r>
      <w:r w:rsidR="005E6CEB" w:rsidRPr="005E6CEB">
        <w:rPr>
          <w:b/>
        </w:rPr>
        <w:t>6.</w:t>
      </w:r>
      <w:r w:rsidR="005E6CEB" w:rsidRPr="005E6CEB">
        <w:rPr>
          <w:rFonts w:hint="eastAsia"/>
          <w:b/>
        </w:rPr>
        <w:t>4</w:t>
      </w:r>
      <w:r w:rsidR="00A837BE" w:rsidRPr="005E6CEB">
        <w:rPr>
          <w:b/>
        </w:rPr>
        <w:t xml:space="preserve">-1 </w:t>
      </w:r>
      <w:r w:rsidR="007D56A3" w:rsidRPr="005E6CEB">
        <w:rPr>
          <w:b/>
        </w:rPr>
        <w:t>张家港</w:t>
      </w:r>
      <w:r w:rsidR="00A837BE" w:rsidRPr="005E6CEB">
        <w:rPr>
          <w:rFonts w:hint="eastAsia"/>
          <w:b/>
        </w:rPr>
        <w:t>兴业钢管</w:t>
      </w:r>
      <w:r w:rsidRPr="005E6CEB">
        <w:rPr>
          <w:b/>
        </w:rPr>
        <w:t>有限公司应急队伍名单</w:t>
      </w:r>
    </w:p>
    <w:tbl>
      <w:tblPr>
        <w:tblpPr w:leftFromText="180" w:rightFromText="180" w:vertAnchor="text" w:tblpXSpec="center" w:tblpY="1"/>
        <w:tblOverlap w:val="never"/>
        <w:tblW w:w="823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1855"/>
        <w:gridCol w:w="1701"/>
        <w:gridCol w:w="1985"/>
        <w:gridCol w:w="2693"/>
      </w:tblGrid>
      <w:tr w:rsidR="00C24BF4" w:rsidRPr="00EB6100" w:rsidTr="00EB6100">
        <w:trPr>
          <w:trHeight w:val="316"/>
        </w:trPr>
        <w:tc>
          <w:tcPr>
            <w:tcW w:w="1855" w:type="dxa"/>
          </w:tcPr>
          <w:p w:rsidR="00C24BF4" w:rsidRPr="00EB6100" w:rsidRDefault="00C24BF4" w:rsidP="00EB6100">
            <w:pPr>
              <w:adjustRightInd w:val="0"/>
              <w:snapToGrid w:val="0"/>
              <w:ind w:firstLineChars="0" w:firstLine="0"/>
              <w:jc w:val="center"/>
              <w:rPr>
                <w:rFonts w:eastAsiaTheme="minorEastAsia"/>
                <w:b/>
                <w:sz w:val="21"/>
                <w:szCs w:val="21"/>
              </w:rPr>
            </w:pPr>
            <w:r w:rsidRPr="00EB6100">
              <w:rPr>
                <w:rFonts w:eastAsiaTheme="minorEastAsia"/>
                <w:b/>
                <w:sz w:val="21"/>
                <w:szCs w:val="21"/>
              </w:rPr>
              <w:t>组别机构</w:t>
            </w:r>
          </w:p>
        </w:tc>
        <w:tc>
          <w:tcPr>
            <w:tcW w:w="1701" w:type="dxa"/>
          </w:tcPr>
          <w:p w:rsidR="00C24BF4" w:rsidRPr="00EB6100" w:rsidRDefault="00C24BF4" w:rsidP="00EB6100">
            <w:pPr>
              <w:adjustRightInd w:val="0"/>
              <w:snapToGrid w:val="0"/>
              <w:ind w:firstLineChars="0" w:firstLine="0"/>
              <w:jc w:val="center"/>
              <w:rPr>
                <w:rFonts w:eastAsiaTheme="minorEastAsia"/>
                <w:b/>
                <w:sz w:val="21"/>
                <w:szCs w:val="21"/>
              </w:rPr>
            </w:pPr>
            <w:r w:rsidRPr="00EB6100">
              <w:rPr>
                <w:rFonts w:eastAsiaTheme="minorEastAsia"/>
                <w:b/>
                <w:sz w:val="21"/>
                <w:szCs w:val="21"/>
              </w:rPr>
              <w:t>职务</w:t>
            </w:r>
          </w:p>
        </w:tc>
        <w:tc>
          <w:tcPr>
            <w:tcW w:w="1985" w:type="dxa"/>
          </w:tcPr>
          <w:p w:rsidR="00C24BF4" w:rsidRPr="00EB6100" w:rsidRDefault="00C24BF4" w:rsidP="00EB6100">
            <w:pPr>
              <w:adjustRightInd w:val="0"/>
              <w:snapToGrid w:val="0"/>
              <w:ind w:firstLineChars="0" w:firstLine="0"/>
              <w:jc w:val="center"/>
              <w:rPr>
                <w:rFonts w:eastAsiaTheme="minorEastAsia"/>
                <w:b/>
                <w:sz w:val="21"/>
                <w:szCs w:val="21"/>
              </w:rPr>
            </w:pPr>
            <w:r w:rsidRPr="00EB6100">
              <w:rPr>
                <w:rFonts w:eastAsiaTheme="minorEastAsia"/>
                <w:b/>
                <w:sz w:val="21"/>
                <w:szCs w:val="21"/>
              </w:rPr>
              <w:t>姓名</w:t>
            </w:r>
          </w:p>
        </w:tc>
        <w:tc>
          <w:tcPr>
            <w:tcW w:w="2693" w:type="dxa"/>
          </w:tcPr>
          <w:p w:rsidR="00C24BF4" w:rsidRPr="00EB6100" w:rsidRDefault="00C24BF4" w:rsidP="00EB6100">
            <w:pPr>
              <w:adjustRightInd w:val="0"/>
              <w:snapToGrid w:val="0"/>
              <w:ind w:firstLineChars="0" w:firstLine="0"/>
              <w:jc w:val="center"/>
              <w:rPr>
                <w:rFonts w:eastAsiaTheme="minorEastAsia"/>
                <w:b/>
                <w:sz w:val="21"/>
                <w:szCs w:val="21"/>
              </w:rPr>
            </w:pPr>
            <w:r w:rsidRPr="00EB6100">
              <w:rPr>
                <w:rFonts w:eastAsiaTheme="minorEastAsia"/>
                <w:b/>
                <w:sz w:val="21"/>
                <w:szCs w:val="21"/>
              </w:rPr>
              <w:t>联系方式</w:t>
            </w:r>
          </w:p>
        </w:tc>
      </w:tr>
      <w:tr w:rsidR="00E85B05" w:rsidRPr="00EB6100" w:rsidTr="00EB6100">
        <w:trPr>
          <w:trHeight w:val="316"/>
        </w:trPr>
        <w:tc>
          <w:tcPr>
            <w:tcW w:w="1855" w:type="dxa"/>
            <w:vAlign w:val="center"/>
          </w:tcPr>
          <w:p w:rsidR="00E85B05" w:rsidRPr="00EB6100" w:rsidRDefault="00E85B05" w:rsidP="00EB6100">
            <w:pPr>
              <w:adjustRightInd w:val="0"/>
              <w:snapToGrid w:val="0"/>
              <w:ind w:firstLineChars="0" w:firstLine="0"/>
              <w:jc w:val="center"/>
              <w:rPr>
                <w:rFonts w:eastAsiaTheme="minorEastAsia"/>
                <w:sz w:val="21"/>
                <w:szCs w:val="21"/>
              </w:rPr>
            </w:pPr>
            <w:r w:rsidRPr="00EB6100">
              <w:rPr>
                <w:rFonts w:eastAsiaTheme="minorEastAsia"/>
                <w:sz w:val="21"/>
                <w:szCs w:val="21"/>
              </w:rPr>
              <w:t>总指挥</w:t>
            </w:r>
          </w:p>
        </w:tc>
        <w:tc>
          <w:tcPr>
            <w:tcW w:w="1701" w:type="dxa"/>
            <w:vAlign w:val="center"/>
          </w:tcPr>
          <w:p w:rsidR="00E85B05" w:rsidRPr="00EB6100" w:rsidRDefault="00E85B05" w:rsidP="00EB6100">
            <w:pPr>
              <w:widowControl/>
              <w:adjustRightInd w:val="0"/>
              <w:snapToGrid w:val="0"/>
              <w:ind w:firstLineChars="0" w:firstLine="0"/>
              <w:jc w:val="center"/>
              <w:rPr>
                <w:rFonts w:eastAsiaTheme="minorEastAsia"/>
                <w:b/>
                <w:sz w:val="21"/>
                <w:szCs w:val="21"/>
              </w:rPr>
            </w:pPr>
            <w:r w:rsidRPr="00EB6100">
              <w:rPr>
                <w:rFonts w:eastAsiaTheme="minorEastAsia"/>
                <w:b/>
                <w:sz w:val="21"/>
                <w:szCs w:val="21"/>
              </w:rPr>
              <w:t>总指挥</w:t>
            </w:r>
          </w:p>
        </w:tc>
        <w:tc>
          <w:tcPr>
            <w:tcW w:w="1985" w:type="dxa"/>
            <w:vAlign w:val="center"/>
          </w:tcPr>
          <w:p w:rsidR="00E85B05" w:rsidRPr="00EB6100" w:rsidRDefault="00E85B05" w:rsidP="00EB6100">
            <w:pPr>
              <w:widowControl/>
              <w:adjustRightInd w:val="0"/>
              <w:snapToGrid w:val="0"/>
              <w:ind w:firstLineChars="0" w:firstLine="0"/>
              <w:jc w:val="center"/>
              <w:rPr>
                <w:rFonts w:eastAsiaTheme="minorEastAsia"/>
                <w:sz w:val="21"/>
                <w:szCs w:val="21"/>
              </w:rPr>
            </w:pPr>
            <w:r w:rsidRPr="00EB6100">
              <w:rPr>
                <w:rFonts w:eastAsiaTheme="minorEastAsia"/>
                <w:sz w:val="21"/>
                <w:szCs w:val="21"/>
              </w:rPr>
              <w:t>冯向华</w:t>
            </w:r>
          </w:p>
        </w:tc>
        <w:tc>
          <w:tcPr>
            <w:tcW w:w="2693" w:type="dxa"/>
            <w:vAlign w:val="center"/>
          </w:tcPr>
          <w:p w:rsidR="00E85B05" w:rsidRPr="00EB6100" w:rsidRDefault="00E85B05" w:rsidP="00EB6100">
            <w:pPr>
              <w:widowControl/>
              <w:adjustRightInd w:val="0"/>
              <w:snapToGrid w:val="0"/>
              <w:ind w:firstLineChars="0" w:firstLine="0"/>
              <w:jc w:val="center"/>
              <w:rPr>
                <w:rFonts w:eastAsiaTheme="minorEastAsia"/>
                <w:sz w:val="21"/>
                <w:szCs w:val="21"/>
              </w:rPr>
            </w:pPr>
            <w:r w:rsidRPr="00EB6100">
              <w:rPr>
                <w:rFonts w:eastAsiaTheme="minorEastAsia"/>
                <w:sz w:val="21"/>
                <w:szCs w:val="21"/>
              </w:rPr>
              <w:t>13921978818</w:t>
            </w:r>
          </w:p>
        </w:tc>
      </w:tr>
      <w:tr w:rsidR="00E85B05" w:rsidRPr="00EB6100" w:rsidTr="00EB6100">
        <w:trPr>
          <w:trHeight w:val="316"/>
        </w:trPr>
        <w:tc>
          <w:tcPr>
            <w:tcW w:w="1855" w:type="dxa"/>
            <w:vAlign w:val="center"/>
          </w:tcPr>
          <w:p w:rsidR="00E85B05" w:rsidRPr="00EB6100" w:rsidRDefault="00E85B05" w:rsidP="00EB6100">
            <w:pPr>
              <w:adjustRightInd w:val="0"/>
              <w:snapToGrid w:val="0"/>
              <w:ind w:firstLineChars="0" w:firstLine="0"/>
              <w:jc w:val="center"/>
              <w:rPr>
                <w:rFonts w:eastAsiaTheme="minorEastAsia"/>
                <w:sz w:val="21"/>
                <w:szCs w:val="21"/>
              </w:rPr>
            </w:pPr>
            <w:r w:rsidRPr="00EB6100">
              <w:rPr>
                <w:rFonts w:eastAsiaTheme="minorEastAsia"/>
                <w:sz w:val="21"/>
                <w:szCs w:val="21"/>
              </w:rPr>
              <w:t>副指挥</w:t>
            </w:r>
          </w:p>
        </w:tc>
        <w:tc>
          <w:tcPr>
            <w:tcW w:w="1701" w:type="dxa"/>
            <w:vAlign w:val="center"/>
          </w:tcPr>
          <w:p w:rsidR="00E85B05" w:rsidRPr="00EB6100" w:rsidRDefault="00E85B05" w:rsidP="00EB6100">
            <w:pPr>
              <w:widowControl/>
              <w:adjustRightInd w:val="0"/>
              <w:snapToGrid w:val="0"/>
              <w:ind w:firstLineChars="0" w:firstLine="0"/>
              <w:jc w:val="center"/>
              <w:rPr>
                <w:rFonts w:eastAsiaTheme="minorEastAsia"/>
                <w:b/>
                <w:sz w:val="21"/>
                <w:szCs w:val="21"/>
              </w:rPr>
            </w:pPr>
            <w:r w:rsidRPr="00EB6100">
              <w:rPr>
                <w:rFonts w:eastAsiaTheme="minorEastAsia"/>
                <w:b/>
                <w:sz w:val="21"/>
                <w:szCs w:val="21"/>
              </w:rPr>
              <w:t>副总指挥</w:t>
            </w:r>
          </w:p>
        </w:tc>
        <w:tc>
          <w:tcPr>
            <w:tcW w:w="1985" w:type="dxa"/>
            <w:vAlign w:val="center"/>
          </w:tcPr>
          <w:p w:rsidR="00E85B05" w:rsidRPr="00EB6100" w:rsidRDefault="00E85B05" w:rsidP="00EB6100">
            <w:pPr>
              <w:widowControl/>
              <w:adjustRightInd w:val="0"/>
              <w:snapToGrid w:val="0"/>
              <w:ind w:firstLineChars="0" w:firstLine="0"/>
              <w:jc w:val="center"/>
              <w:rPr>
                <w:rFonts w:eastAsiaTheme="minorEastAsia"/>
                <w:sz w:val="21"/>
                <w:szCs w:val="21"/>
              </w:rPr>
            </w:pPr>
            <w:r w:rsidRPr="00EB6100">
              <w:rPr>
                <w:rFonts w:eastAsiaTheme="minorEastAsia"/>
                <w:sz w:val="21"/>
                <w:szCs w:val="21"/>
              </w:rPr>
              <w:t>颜迪</w:t>
            </w:r>
          </w:p>
        </w:tc>
        <w:tc>
          <w:tcPr>
            <w:tcW w:w="2693" w:type="dxa"/>
            <w:vAlign w:val="center"/>
          </w:tcPr>
          <w:p w:rsidR="00E85B05" w:rsidRPr="00EB6100" w:rsidRDefault="00E85B05" w:rsidP="00EB6100">
            <w:pPr>
              <w:widowControl/>
              <w:adjustRightInd w:val="0"/>
              <w:snapToGrid w:val="0"/>
              <w:ind w:firstLineChars="0" w:firstLine="0"/>
              <w:jc w:val="center"/>
              <w:rPr>
                <w:rFonts w:eastAsiaTheme="minorEastAsia"/>
                <w:sz w:val="21"/>
                <w:szCs w:val="21"/>
              </w:rPr>
            </w:pPr>
            <w:r w:rsidRPr="00EB6100">
              <w:rPr>
                <w:rFonts w:eastAsiaTheme="minorEastAsia"/>
                <w:sz w:val="21"/>
                <w:szCs w:val="21"/>
              </w:rPr>
              <w:t>13821877060</w:t>
            </w:r>
          </w:p>
        </w:tc>
      </w:tr>
      <w:tr w:rsidR="00EB6100" w:rsidRPr="00EB6100" w:rsidTr="00EB6100">
        <w:trPr>
          <w:trHeight w:val="316"/>
        </w:trPr>
        <w:tc>
          <w:tcPr>
            <w:tcW w:w="1855" w:type="dxa"/>
            <w:vMerge w:val="restart"/>
            <w:vAlign w:val="center"/>
          </w:tcPr>
          <w:p w:rsidR="00EB6100" w:rsidRPr="00EB6100" w:rsidRDefault="00EB6100" w:rsidP="00EB6100">
            <w:pPr>
              <w:adjustRightInd w:val="0"/>
              <w:snapToGrid w:val="0"/>
              <w:ind w:firstLineChars="0" w:firstLine="0"/>
              <w:jc w:val="center"/>
              <w:rPr>
                <w:rFonts w:eastAsiaTheme="minorEastAsia"/>
                <w:sz w:val="21"/>
                <w:szCs w:val="21"/>
              </w:rPr>
            </w:pPr>
            <w:r w:rsidRPr="00EB6100">
              <w:rPr>
                <w:rFonts w:eastAsiaTheme="minorEastAsia"/>
                <w:sz w:val="21"/>
                <w:szCs w:val="21"/>
              </w:rPr>
              <w:t>通讯联络组</w:t>
            </w:r>
          </w:p>
        </w:tc>
        <w:tc>
          <w:tcPr>
            <w:tcW w:w="1701" w:type="dxa"/>
            <w:vAlign w:val="center"/>
          </w:tcPr>
          <w:p w:rsidR="00EB6100" w:rsidRPr="00EB6100" w:rsidRDefault="00EB6100" w:rsidP="00EB6100">
            <w:pPr>
              <w:adjustRightInd w:val="0"/>
              <w:snapToGrid w:val="0"/>
              <w:ind w:firstLineChars="0" w:firstLine="0"/>
              <w:jc w:val="center"/>
              <w:rPr>
                <w:rFonts w:eastAsiaTheme="minorEastAsia"/>
                <w:b/>
                <w:sz w:val="21"/>
                <w:szCs w:val="21"/>
              </w:rPr>
            </w:pPr>
            <w:r w:rsidRPr="00EB6100">
              <w:rPr>
                <w:rFonts w:eastAsiaTheme="minorEastAsia"/>
                <w:b/>
                <w:sz w:val="21"/>
                <w:szCs w:val="21"/>
              </w:rPr>
              <w:t>组长</w:t>
            </w:r>
          </w:p>
        </w:tc>
        <w:tc>
          <w:tcPr>
            <w:tcW w:w="1985" w:type="dxa"/>
            <w:vAlign w:val="center"/>
          </w:tcPr>
          <w:p w:rsidR="00EB6100" w:rsidRPr="00EB6100" w:rsidRDefault="00EB6100" w:rsidP="00EB6100">
            <w:pPr>
              <w:adjustRightInd w:val="0"/>
              <w:snapToGrid w:val="0"/>
              <w:ind w:firstLineChars="0" w:firstLine="0"/>
              <w:jc w:val="center"/>
              <w:rPr>
                <w:rFonts w:eastAsiaTheme="minorEastAsia"/>
                <w:sz w:val="21"/>
                <w:szCs w:val="21"/>
              </w:rPr>
            </w:pPr>
            <w:r w:rsidRPr="00EB6100">
              <w:rPr>
                <w:rFonts w:eastAsiaTheme="minorEastAsia"/>
                <w:sz w:val="21"/>
                <w:szCs w:val="21"/>
              </w:rPr>
              <w:t>朱勤娣</w:t>
            </w:r>
          </w:p>
        </w:tc>
        <w:tc>
          <w:tcPr>
            <w:tcW w:w="2693" w:type="dxa"/>
            <w:vAlign w:val="center"/>
          </w:tcPr>
          <w:p w:rsidR="00EB6100" w:rsidRPr="00EB6100" w:rsidRDefault="00EB6100" w:rsidP="00EB6100">
            <w:pPr>
              <w:adjustRightInd w:val="0"/>
              <w:snapToGrid w:val="0"/>
              <w:ind w:firstLineChars="0" w:firstLine="0"/>
              <w:jc w:val="center"/>
              <w:rPr>
                <w:rFonts w:eastAsiaTheme="minorEastAsia"/>
                <w:sz w:val="21"/>
                <w:szCs w:val="21"/>
              </w:rPr>
            </w:pPr>
            <w:r w:rsidRPr="00EB6100">
              <w:rPr>
                <w:rFonts w:eastAsiaTheme="minorEastAsia"/>
                <w:sz w:val="21"/>
                <w:szCs w:val="21"/>
              </w:rPr>
              <w:t>15862626015</w:t>
            </w:r>
          </w:p>
        </w:tc>
      </w:tr>
      <w:tr w:rsidR="00EB6100" w:rsidRPr="00EB6100" w:rsidTr="00EB6100">
        <w:trPr>
          <w:trHeight w:val="316"/>
        </w:trPr>
        <w:tc>
          <w:tcPr>
            <w:tcW w:w="1855" w:type="dxa"/>
            <w:vMerge/>
            <w:vAlign w:val="center"/>
          </w:tcPr>
          <w:p w:rsidR="00EB6100" w:rsidRPr="00EB6100" w:rsidRDefault="00EB6100" w:rsidP="00EB6100">
            <w:pPr>
              <w:adjustRightInd w:val="0"/>
              <w:snapToGrid w:val="0"/>
              <w:ind w:firstLineChars="0" w:firstLine="0"/>
              <w:jc w:val="center"/>
              <w:rPr>
                <w:rFonts w:eastAsiaTheme="minorEastAsia"/>
                <w:sz w:val="21"/>
                <w:szCs w:val="21"/>
              </w:rPr>
            </w:pPr>
          </w:p>
        </w:tc>
        <w:tc>
          <w:tcPr>
            <w:tcW w:w="1701" w:type="dxa"/>
            <w:vAlign w:val="center"/>
          </w:tcPr>
          <w:p w:rsidR="00EB6100" w:rsidRPr="00EB6100" w:rsidRDefault="00EB6100" w:rsidP="00EB6100">
            <w:pPr>
              <w:adjustRightInd w:val="0"/>
              <w:snapToGrid w:val="0"/>
              <w:ind w:firstLineChars="0" w:firstLine="0"/>
              <w:jc w:val="center"/>
              <w:rPr>
                <w:rFonts w:eastAsiaTheme="minorEastAsia"/>
                <w:sz w:val="21"/>
                <w:szCs w:val="21"/>
              </w:rPr>
            </w:pPr>
            <w:r w:rsidRPr="00EB6100">
              <w:rPr>
                <w:rFonts w:eastAsiaTheme="minorEastAsia"/>
                <w:sz w:val="21"/>
                <w:szCs w:val="21"/>
              </w:rPr>
              <w:t>组员</w:t>
            </w:r>
          </w:p>
        </w:tc>
        <w:tc>
          <w:tcPr>
            <w:tcW w:w="1985" w:type="dxa"/>
            <w:vAlign w:val="center"/>
          </w:tcPr>
          <w:p w:rsidR="00EB6100" w:rsidRPr="00EB6100" w:rsidRDefault="00EB6100" w:rsidP="00EB6100">
            <w:pPr>
              <w:adjustRightInd w:val="0"/>
              <w:snapToGrid w:val="0"/>
              <w:ind w:firstLineChars="0" w:firstLine="0"/>
              <w:jc w:val="center"/>
              <w:rPr>
                <w:rFonts w:eastAsiaTheme="minorEastAsia"/>
                <w:sz w:val="21"/>
                <w:szCs w:val="21"/>
              </w:rPr>
            </w:pPr>
            <w:r w:rsidRPr="00EB6100">
              <w:rPr>
                <w:rFonts w:eastAsiaTheme="minorEastAsia"/>
                <w:sz w:val="21"/>
                <w:szCs w:val="21"/>
              </w:rPr>
              <w:t>刘群凤</w:t>
            </w:r>
          </w:p>
        </w:tc>
        <w:tc>
          <w:tcPr>
            <w:tcW w:w="2693" w:type="dxa"/>
            <w:vAlign w:val="center"/>
          </w:tcPr>
          <w:p w:rsidR="00EB6100" w:rsidRPr="00EB6100" w:rsidRDefault="00EB6100" w:rsidP="00EB6100">
            <w:pPr>
              <w:adjustRightInd w:val="0"/>
              <w:snapToGrid w:val="0"/>
              <w:ind w:firstLineChars="0" w:firstLine="0"/>
              <w:jc w:val="center"/>
              <w:rPr>
                <w:rFonts w:eastAsiaTheme="minorEastAsia"/>
                <w:sz w:val="21"/>
                <w:szCs w:val="21"/>
              </w:rPr>
            </w:pPr>
            <w:r w:rsidRPr="00EB6100">
              <w:rPr>
                <w:rFonts w:eastAsiaTheme="minorEastAsia"/>
                <w:sz w:val="21"/>
                <w:szCs w:val="21"/>
              </w:rPr>
              <w:t>13921997616</w:t>
            </w:r>
          </w:p>
        </w:tc>
      </w:tr>
      <w:tr w:rsidR="00EB6100" w:rsidRPr="00EB6100" w:rsidTr="00EB6100">
        <w:trPr>
          <w:trHeight w:val="316"/>
        </w:trPr>
        <w:tc>
          <w:tcPr>
            <w:tcW w:w="1855" w:type="dxa"/>
            <w:vMerge/>
            <w:vAlign w:val="center"/>
          </w:tcPr>
          <w:p w:rsidR="00EB6100" w:rsidRPr="00EB6100" w:rsidRDefault="00EB6100" w:rsidP="00EB6100">
            <w:pPr>
              <w:adjustRightInd w:val="0"/>
              <w:snapToGrid w:val="0"/>
              <w:ind w:firstLineChars="0" w:firstLine="0"/>
              <w:jc w:val="center"/>
              <w:rPr>
                <w:rFonts w:eastAsiaTheme="minorEastAsia"/>
                <w:sz w:val="21"/>
                <w:szCs w:val="21"/>
              </w:rPr>
            </w:pPr>
          </w:p>
        </w:tc>
        <w:tc>
          <w:tcPr>
            <w:tcW w:w="1701" w:type="dxa"/>
            <w:vAlign w:val="center"/>
          </w:tcPr>
          <w:p w:rsidR="00EB6100" w:rsidRPr="00EB6100" w:rsidRDefault="00EB6100" w:rsidP="00EB6100">
            <w:pPr>
              <w:adjustRightInd w:val="0"/>
              <w:snapToGrid w:val="0"/>
              <w:ind w:firstLineChars="0" w:firstLine="0"/>
              <w:jc w:val="center"/>
              <w:rPr>
                <w:rFonts w:eastAsiaTheme="minorEastAsia"/>
                <w:sz w:val="21"/>
                <w:szCs w:val="21"/>
              </w:rPr>
            </w:pPr>
            <w:r w:rsidRPr="00EB6100">
              <w:rPr>
                <w:rFonts w:eastAsiaTheme="minorEastAsia"/>
                <w:sz w:val="21"/>
                <w:szCs w:val="21"/>
              </w:rPr>
              <w:t>组员</w:t>
            </w:r>
          </w:p>
        </w:tc>
        <w:tc>
          <w:tcPr>
            <w:tcW w:w="1985" w:type="dxa"/>
            <w:vAlign w:val="center"/>
          </w:tcPr>
          <w:p w:rsidR="00EB6100" w:rsidRPr="00EB6100" w:rsidRDefault="00EB6100" w:rsidP="00EB6100">
            <w:pPr>
              <w:adjustRightInd w:val="0"/>
              <w:snapToGrid w:val="0"/>
              <w:ind w:firstLineChars="0" w:firstLine="0"/>
              <w:jc w:val="center"/>
              <w:rPr>
                <w:rFonts w:eastAsiaTheme="minorEastAsia"/>
                <w:sz w:val="21"/>
                <w:szCs w:val="21"/>
              </w:rPr>
            </w:pPr>
            <w:r w:rsidRPr="00EB6100">
              <w:rPr>
                <w:rFonts w:eastAsiaTheme="minorEastAsia"/>
                <w:sz w:val="21"/>
                <w:szCs w:val="21"/>
              </w:rPr>
              <w:t>张政其</w:t>
            </w:r>
          </w:p>
        </w:tc>
        <w:tc>
          <w:tcPr>
            <w:tcW w:w="2693" w:type="dxa"/>
            <w:vAlign w:val="center"/>
          </w:tcPr>
          <w:p w:rsidR="00EB6100" w:rsidRPr="00EB6100" w:rsidRDefault="00EB6100" w:rsidP="00EB6100">
            <w:pPr>
              <w:adjustRightInd w:val="0"/>
              <w:snapToGrid w:val="0"/>
              <w:ind w:firstLineChars="0" w:firstLine="0"/>
              <w:jc w:val="center"/>
              <w:rPr>
                <w:rFonts w:eastAsiaTheme="minorEastAsia"/>
                <w:sz w:val="21"/>
                <w:szCs w:val="21"/>
              </w:rPr>
            </w:pPr>
            <w:r w:rsidRPr="00EB6100">
              <w:rPr>
                <w:rFonts w:eastAsiaTheme="minorEastAsia"/>
                <w:sz w:val="21"/>
                <w:szCs w:val="21"/>
              </w:rPr>
              <w:t>13921985118</w:t>
            </w:r>
          </w:p>
        </w:tc>
      </w:tr>
      <w:tr w:rsidR="00EB6100" w:rsidRPr="00EB6100" w:rsidTr="00EB6100">
        <w:trPr>
          <w:trHeight w:val="316"/>
        </w:trPr>
        <w:tc>
          <w:tcPr>
            <w:tcW w:w="1855" w:type="dxa"/>
            <w:vMerge w:val="restart"/>
            <w:vAlign w:val="center"/>
          </w:tcPr>
          <w:p w:rsidR="00EB6100" w:rsidRPr="00EB6100" w:rsidRDefault="00EB6100" w:rsidP="00EB6100">
            <w:pPr>
              <w:adjustRightInd w:val="0"/>
              <w:snapToGrid w:val="0"/>
              <w:ind w:firstLineChars="0" w:firstLine="0"/>
              <w:jc w:val="center"/>
              <w:rPr>
                <w:rFonts w:eastAsiaTheme="minorEastAsia"/>
                <w:sz w:val="21"/>
                <w:szCs w:val="21"/>
              </w:rPr>
            </w:pPr>
            <w:r w:rsidRPr="00EB6100">
              <w:rPr>
                <w:rFonts w:eastAsiaTheme="minorEastAsia"/>
                <w:sz w:val="21"/>
                <w:szCs w:val="21"/>
              </w:rPr>
              <w:t>抢险救援组</w:t>
            </w:r>
          </w:p>
        </w:tc>
        <w:tc>
          <w:tcPr>
            <w:tcW w:w="1701" w:type="dxa"/>
            <w:vAlign w:val="center"/>
          </w:tcPr>
          <w:p w:rsidR="00EB6100" w:rsidRPr="00EB6100" w:rsidRDefault="00EB6100" w:rsidP="00EB6100">
            <w:pPr>
              <w:adjustRightInd w:val="0"/>
              <w:snapToGrid w:val="0"/>
              <w:ind w:firstLineChars="0" w:firstLine="0"/>
              <w:jc w:val="center"/>
              <w:rPr>
                <w:rFonts w:eastAsiaTheme="minorEastAsia"/>
                <w:b/>
                <w:sz w:val="21"/>
                <w:szCs w:val="21"/>
              </w:rPr>
            </w:pPr>
            <w:r w:rsidRPr="00EB6100">
              <w:rPr>
                <w:rFonts w:eastAsiaTheme="minorEastAsia"/>
                <w:b/>
                <w:sz w:val="21"/>
                <w:szCs w:val="21"/>
              </w:rPr>
              <w:t>组长</w:t>
            </w:r>
          </w:p>
        </w:tc>
        <w:tc>
          <w:tcPr>
            <w:tcW w:w="1985" w:type="dxa"/>
            <w:vAlign w:val="center"/>
          </w:tcPr>
          <w:p w:rsidR="00EB6100" w:rsidRPr="00EB6100" w:rsidRDefault="00EB6100" w:rsidP="00EB6100">
            <w:pPr>
              <w:adjustRightInd w:val="0"/>
              <w:snapToGrid w:val="0"/>
              <w:ind w:firstLineChars="0" w:firstLine="0"/>
              <w:jc w:val="center"/>
              <w:rPr>
                <w:rFonts w:eastAsiaTheme="minorEastAsia"/>
                <w:sz w:val="21"/>
                <w:szCs w:val="21"/>
              </w:rPr>
            </w:pPr>
            <w:r w:rsidRPr="00EB6100">
              <w:rPr>
                <w:rFonts w:eastAsiaTheme="minorEastAsia"/>
                <w:sz w:val="21"/>
                <w:szCs w:val="21"/>
              </w:rPr>
              <w:t>王晓恩</w:t>
            </w:r>
          </w:p>
        </w:tc>
        <w:tc>
          <w:tcPr>
            <w:tcW w:w="2693" w:type="dxa"/>
            <w:vAlign w:val="center"/>
          </w:tcPr>
          <w:p w:rsidR="00EB6100" w:rsidRPr="00EB6100" w:rsidRDefault="00EB6100" w:rsidP="00EB6100">
            <w:pPr>
              <w:adjustRightInd w:val="0"/>
              <w:snapToGrid w:val="0"/>
              <w:ind w:firstLineChars="0" w:firstLine="0"/>
              <w:jc w:val="center"/>
              <w:rPr>
                <w:rFonts w:eastAsiaTheme="minorEastAsia"/>
                <w:sz w:val="21"/>
                <w:szCs w:val="21"/>
              </w:rPr>
            </w:pPr>
            <w:r w:rsidRPr="00EB6100">
              <w:rPr>
                <w:rFonts w:eastAsiaTheme="minorEastAsia"/>
                <w:sz w:val="21"/>
                <w:szCs w:val="21"/>
              </w:rPr>
              <w:t>13861064119</w:t>
            </w:r>
          </w:p>
        </w:tc>
      </w:tr>
      <w:tr w:rsidR="00EB6100" w:rsidRPr="00EB6100" w:rsidTr="00EB6100">
        <w:trPr>
          <w:trHeight w:val="316"/>
        </w:trPr>
        <w:tc>
          <w:tcPr>
            <w:tcW w:w="1855" w:type="dxa"/>
            <w:vMerge/>
            <w:vAlign w:val="center"/>
          </w:tcPr>
          <w:p w:rsidR="00EB6100" w:rsidRPr="00EB6100" w:rsidRDefault="00EB6100" w:rsidP="00EB6100">
            <w:pPr>
              <w:adjustRightInd w:val="0"/>
              <w:snapToGrid w:val="0"/>
              <w:ind w:firstLineChars="0" w:firstLine="0"/>
              <w:jc w:val="center"/>
              <w:rPr>
                <w:rFonts w:eastAsiaTheme="minorEastAsia"/>
                <w:sz w:val="21"/>
                <w:szCs w:val="21"/>
              </w:rPr>
            </w:pPr>
          </w:p>
        </w:tc>
        <w:tc>
          <w:tcPr>
            <w:tcW w:w="1701" w:type="dxa"/>
            <w:vAlign w:val="center"/>
          </w:tcPr>
          <w:p w:rsidR="00EB6100" w:rsidRPr="00EB6100" w:rsidRDefault="00EB6100" w:rsidP="00EB6100">
            <w:pPr>
              <w:adjustRightInd w:val="0"/>
              <w:snapToGrid w:val="0"/>
              <w:ind w:firstLineChars="0" w:firstLine="0"/>
              <w:jc w:val="center"/>
              <w:rPr>
                <w:rFonts w:eastAsiaTheme="minorEastAsia"/>
                <w:sz w:val="21"/>
                <w:szCs w:val="21"/>
              </w:rPr>
            </w:pPr>
            <w:r w:rsidRPr="00EB6100">
              <w:rPr>
                <w:rFonts w:eastAsiaTheme="minorEastAsia"/>
                <w:sz w:val="21"/>
                <w:szCs w:val="21"/>
              </w:rPr>
              <w:t>组员</w:t>
            </w:r>
          </w:p>
        </w:tc>
        <w:tc>
          <w:tcPr>
            <w:tcW w:w="1985" w:type="dxa"/>
            <w:vAlign w:val="center"/>
          </w:tcPr>
          <w:p w:rsidR="00EB6100" w:rsidRPr="00EB6100" w:rsidRDefault="00EB6100" w:rsidP="00EB6100">
            <w:pPr>
              <w:adjustRightInd w:val="0"/>
              <w:snapToGrid w:val="0"/>
              <w:ind w:firstLineChars="0" w:firstLine="0"/>
              <w:jc w:val="center"/>
              <w:rPr>
                <w:rFonts w:eastAsiaTheme="minorEastAsia"/>
                <w:sz w:val="21"/>
                <w:szCs w:val="21"/>
              </w:rPr>
            </w:pPr>
            <w:r w:rsidRPr="00EB6100">
              <w:rPr>
                <w:rFonts w:eastAsiaTheme="minorEastAsia"/>
                <w:sz w:val="21"/>
                <w:szCs w:val="21"/>
              </w:rPr>
              <w:t>马宇飞</w:t>
            </w:r>
          </w:p>
        </w:tc>
        <w:tc>
          <w:tcPr>
            <w:tcW w:w="2693" w:type="dxa"/>
            <w:vAlign w:val="center"/>
          </w:tcPr>
          <w:p w:rsidR="00EB6100" w:rsidRPr="00EB6100" w:rsidRDefault="00EB6100" w:rsidP="00EB6100">
            <w:pPr>
              <w:adjustRightInd w:val="0"/>
              <w:snapToGrid w:val="0"/>
              <w:ind w:firstLineChars="0" w:firstLine="0"/>
              <w:jc w:val="center"/>
              <w:rPr>
                <w:rFonts w:eastAsiaTheme="minorEastAsia"/>
                <w:sz w:val="21"/>
                <w:szCs w:val="21"/>
              </w:rPr>
            </w:pPr>
            <w:r w:rsidRPr="00EB6100">
              <w:rPr>
                <w:rFonts w:eastAsiaTheme="minorEastAsia"/>
                <w:sz w:val="21"/>
                <w:szCs w:val="21"/>
              </w:rPr>
              <w:t>13405611860</w:t>
            </w:r>
          </w:p>
        </w:tc>
      </w:tr>
      <w:tr w:rsidR="00EB6100" w:rsidRPr="00EB6100" w:rsidTr="00EB6100">
        <w:trPr>
          <w:trHeight w:val="316"/>
        </w:trPr>
        <w:tc>
          <w:tcPr>
            <w:tcW w:w="1855" w:type="dxa"/>
            <w:vMerge/>
            <w:vAlign w:val="center"/>
          </w:tcPr>
          <w:p w:rsidR="00EB6100" w:rsidRPr="00EB6100" w:rsidRDefault="00EB6100" w:rsidP="00EB6100">
            <w:pPr>
              <w:adjustRightInd w:val="0"/>
              <w:snapToGrid w:val="0"/>
              <w:ind w:firstLineChars="0" w:firstLine="0"/>
              <w:jc w:val="center"/>
              <w:rPr>
                <w:rFonts w:eastAsiaTheme="minorEastAsia"/>
                <w:sz w:val="21"/>
                <w:szCs w:val="21"/>
              </w:rPr>
            </w:pPr>
          </w:p>
        </w:tc>
        <w:tc>
          <w:tcPr>
            <w:tcW w:w="1701" w:type="dxa"/>
            <w:vAlign w:val="center"/>
          </w:tcPr>
          <w:p w:rsidR="00EB6100" w:rsidRPr="00EB6100" w:rsidRDefault="00EB6100" w:rsidP="00EB6100">
            <w:pPr>
              <w:adjustRightInd w:val="0"/>
              <w:snapToGrid w:val="0"/>
              <w:ind w:firstLineChars="0" w:firstLine="0"/>
              <w:jc w:val="center"/>
              <w:rPr>
                <w:rFonts w:eastAsiaTheme="minorEastAsia"/>
                <w:sz w:val="21"/>
                <w:szCs w:val="21"/>
              </w:rPr>
            </w:pPr>
            <w:r w:rsidRPr="00EB6100">
              <w:rPr>
                <w:rFonts w:eastAsiaTheme="minorEastAsia"/>
                <w:sz w:val="21"/>
                <w:szCs w:val="21"/>
              </w:rPr>
              <w:t>组员</w:t>
            </w:r>
          </w:p>
        </w:tc>
        <w:tc>
          <w:tcPr>
            <w:tcW w:w="1985" w:type="dxa"/>
            <w:vAlign w:val="center"/>
          </w:tcPr>
          <w:p w:rsidR="00EB6100" w:rsidRPr="00EB6100" w:rsidRDefault="00EB6100" w:rsidP="00EB6100">
            <w:pPr>
              <w:adjustRightInd w:val="0"/>
              <w:snapToGrid w:val="0"/>
              <w:ind w:firstLineChars="0" w:firstLine="0"/>
              <w:jc w:val="center"/>
              <w:rPr>
                <w:rFonts w:eastAsiaTheme="minorEastAsia"/>
                <w:sz w:val="21"/>
                <w:szCs w:val="21"/>
              </w:rPr>
            </w:pPr>
            <w:r w:rsidRPr="00EB6100">
              <w:rPr>
                <w:rFonts w:eastAsiaTheme="minorEastAsia"/>
                <w:sz w:val="21"/>
                <w:szCs w:val="21"/>
              </w:rPr>
              <w:t>刘运龙</w:t>
            </w:r>
          </w:p>
        </w:tc>
        <w:tc>
          <w:tcPr>
            <w:tcW w:w="2693" w:type="dxa"/>
            <w:vAlign w:val="center"/>
          </w:tcPr>
          <w:p w:rsidR="00EB6100" w:rsidRPr="00EB6100" w:rsidRDefault="00EB6100" w:rsidP="00EB6100">
            <w:pPr>
              <w:adjustRightInd w:val="0"/>
              <w:snapToGrid w:val="0"/>
              <w:ind w:firstLineChars="0" w:firstLine="0"/>
              <w:jc w:val="center"/>
              <w:rPr>
                <w:rFonts w:eastAsiaTheme="minorEastAsia"/>
                <w:sz w:val="21"/>
                <w:szCs w:val="21"/>
              </w:rPr>
            </w:pPr>
            <w:r w:rsidRPr="00EB6100">
              <w:rPr>
                <w:rFonts w:eastAsiaTheme="minorEastAsia"/>
                <w:sz w:val="21"/>
                <w:szCs w:val="21"/>
              </w:rPr>
              <w:t>18724031372</w:t>
            </w:r>
          </w:p>
        </w:tc>
      </w:tr>
      <w:tr w:rsidR="00EB6100" w:rsidRPr="00EB6100" w:rsidTr="00EB6100">
        <w:trPr>
          <w:trHeight w:val="316"/>
        </w:trPr>
        <w:tc>
          <w:tcPr>
            <w:tcW w:w="1855" w:type="dxa"/>
            <w:vMerge/>
            <w:vAlign w:val="center"/>
          </w:tcPr>
          <w:p w:rsidR="00EB6100" w:rsidRPr="00EB6100" w:rsidRDefault="00EB6100" w:rsidP="00EB6100">
            <w:pPr>
              <w:adjustRightInd w:val="0"/>
              <w:snapToGrid w:val="0"/>
              <w:ind w:firstLineChars="0" w:firstLine="0"/>
              <w:jc w:val="center"/>
              <w:rPr>
                <w:rFonts w:eastAsiaTheme="minorEastAsia"/>
                <w:sz w:val="21"/>
                <w:szCs w:val="21"/>
              </w:rPr>
            </w:pPr>
          </w:p>
        </w:tc>
        <w:tc>
          <w:tcPr>
            <w:tcW w:w="1701" w:type="dxa"/>
            <w:vAlign w:val="center"/>
          </w:tcPr>
          <w:p w:rsidR="00EB6100" w:rsidRPr="00EB6100" w:rsidRDefault="00EB6100" w:rsidP="00EB6100">
            <w:pPr>
              <w:adjustRightInd w:val="0"/>
              <w:snapToGrid w:val="0"/>
              <w:ind w:firstLineChars="0" w:firstLine="0"/>
              <w:jc w:val="center"/>
              <w:rPr>
                <w:rFonts w:eastAsiaTheme="minorEastAsia"/>
                <w:sz w:val="21"/>
                <w:szCs w:val="21"/>
              </w:rPr>
            </w:pPr>
            <w:r w:rsidRPr="00EB6100">
              <w:rPr>
                <w:rFonts w:eastAsiaTheme="minorEastAsia"/>
                <w:sz w:val="21"/>
                <w:szCs w:val="21"/>
              </w:rPr>
              <w:t>组员</w:t>
            </w:r>
          </w:p>
        </w:tc>
        <w:tc>
          <w:tcPr>
            <w:tcW w:w="1985" w:type="dxa"/>
            <w:vAlign w:val="center"/>
          </w:tcPr>
          <w:p w:rsidR="00EB6100" w:rsidRPr="00EB6100" w:rsidRDefault="00EB6100" w:rsidP="00EB6100">
            <w:pPr>
              <w:adjustRightInd w:val="0"/>
              <w:snapToGrid w:val="0"/>
              <w:ind w:firstLineChars="0" w:firstLine="0"/>
              <w:jc w:val="center"/>
              <w:rPr>
                <w:rFonts w:eastAsiaTheme="minorEastAsia"/>
                <w:sz w:val="21"/>
                <w:szCs w:val="21"/>
              </w:rPr>
            </w:pPr>
            <w:r w:rsidRPr="00EB6100">
              <w:rPr>
                <w:rFonts w:eastAsiaTheme="minorEastAsia"/>
                <w:sz w:val="21"/>
                <w:szCs w:val="21"/>
              </w:rPr>
              <w:t>刘运青</w:t>
            </w:r>
          </w:p>
        </w:tc>
        <w:tc>
          <w:tcPr>
            <w:tcW w:w="2693" w:type="dxa"/>
            <w:vAlign w:val="center"/>
          </w:tcPr>
          <w:p w:rsidR="00EB6100" w:rsidRPr="00EB6100" w:rsidRDefault="00EB6100" w:rsidP="00EB6100">
            <w:pPr>
              <w:adjustRightInd w:val="0"/>
              <w:snapToGrid w:val="0"/>
              <w:ind w:firstLineChars="0" w:firstLine="0"/>
              <w:jc w:val="center"/>
              <w:rPr>
                <w:rFonts w:eastAsiaTheme="minorEastAsia"/>
                <w:sz w:val="21"/>
                <w:szCs w:val="21"/>
              </w:rPr>
            </w:pPr>
            <w:r w:rsidRPr="00EB6100">
              <w:rPr>
                <w:rFonts w:eastAsiaTheme="minorEastAsia"/>
                <w:sz w:val="21"/>
                <w:szCs w:val="21"/>
              </w:rPr>
              <w:t>15856272278</w:t>
            </w:r>
          </w:p>
        </w:tc>
      </w:tr>
      <w:tr w:rsidR="00EB6100" w:rsidRPr="00EB6100" w:rsidTr="00EB6100">
        <w:trPr>
          <w:trHeight w:val="316"/>
        </w:trPr>
        <w:tc>
          <w:tcPr>
            <w:tcW w:w="1855" w:type="dxa"/>
            <w:vMerge/>
            <w:vAlign w:val="center"/>
          </w:tcPr>
          <w:p w:rsidR="00EB6100" w:rsidRPr="00EB6100" w:rsidRDefault="00EB6100" w:rsidP="00EB6100">
            <w:pPr>
              <w:adjustRightInd w:val="0"/>
              <w:snapToGrid w:val="0"/>
              <w:ind w:firstLineChars="0" w:firstLine="0"/>
              <w:jc w:val="center"/>
              <w:rPr>
                <w:rFonts w:eastAsiaTheme="minorEastAsia"/>
                <w:sz w:val="21"/>
                <w:szCs w:val="21"/>
              </w:rPr>
            </w:pPr>
          </w:p>
        </w:tc>
        <w:tc>
          <w:tcPr>
            <w:tcW w:w="1701" w:type="dxa"/>
            <w:vAlign w:val="center"/>
          </w:tcPr>
          <w:p w:rsidR="00EB6100" w:rsidRPr="00EB6100" w:rsidRDefault="00EB6100" w:rsidP="00EB6100">
            <w:pPr>
              <w:adjustRightInd w:val="0"/>
              <w:snapToGrid w:val="0"/>
              <w:ind w:firstLineChars="0" w:firstLine="0"/>
              <w:jc w:val="center"/>
              <w:rPr>
                <w:rFonts w:eastAsiaTheme="minorEastAsia"/>
                <w:sz w:val="21"/>
                <w:szCs w:val="21"/>
              </w:rPr>
            </w:pPr>
            <w:r w:rsidRPr="00EB6100">
              <w:rPr>
                <w:rFonts w:eastAsiaTheme="minorEastAsia"/>
                <w:sz w:val="21"/>
                <w:szCs w:val="21"/>
              </w:rPr>
              <w:t>组员</w:t>
            </w:r>
          </w:p>
        </w:tc>
        <w:tc>
          <w:tcPr>
            <w:tcW w:w="1985" w:type="dxa"/>
            <w:vAlign w:val="center"/>
          </w:tcPr>
          <w:p w:rsidR="00EB6100" w:rsidRPr="00EB6100" w:rsidRDefault="00EB6100" w:rsidP="00EB6100">
            <w:pPr>
              <w:adjustRightInd w:val="0"/>
              <w:snapToGrid w:val="0"/>
              <w:ind w:firstLineChars="0" w:firstLine="0"/>
              <w:jc w:val="center"/>
              <w:rPr>
                <w:rFonts w:eastAsiaTheme="minorEastAsia"/>
                <w:sz w:val="21"/>
                <w:szCs w:val="21"/>
              </w:rPr>
            </w:pPr>
            <w:r w:rsidRPr="00EB6100">
              <w:rPr>
                <w:rFonts w:eastAsiaTheme="minorEastAsia"/>
                <w:sz w:val="21"/>
                <w:szCs w:val="21"/>
              </w:rPr>
              <w:t>李亚军</w:t>
            </w:r>
          </w:p>
        </w:tc>
        <w:tc>
          <w:tcPr>
            <w:tcW w:w="2693" w:type="dxa"/>
            <w:vAlign w:val="center"/>
          </w:tcPr>
          <w:p w:rsidR="00EB6100" w:rsidRPr="00EB6100" w:rsidRDefault="00EB6100" w:rsidP="00EB6100">
            <w:pPr>
              <w:adjustRightInd w:val="0"/>
              <w:snapToGrid w:val="0"/>
              <w:ind w:firstLineChars="0" w:firstLine="0"/>
              <w:jc w:val="center"/>
              <w:rPr>
                <w:rFonts w:eastAsiaTheme="minorEastAsia"/>
                <w:sz w:val="21"/>
                <w:szCs w:val="21"/>
              </w:rPr>
            </w:pPr>
            <w:r w:rsidRPr="00EB6100">
              <w:rPr>
                <w:rFonts w:eastAsiaTheme="minorEastAsia"/>
                <w:sz w:val="21"/>
                <w:szCs w:val="21"/>
              </w:rPr>
              <w:t>18694949141</w:t>
            </w:r>
          </w:p>
        </w:tc>
      </w:tr>
      <w:tr w:rsidR="00EB6100" w:rsidRPr="00EB6100" w:rsidTr="00EB6100">
        <w:trPr>
          <w:trHeight w:val="316"/>
        </w:trPr>
        <w:tc>
          <w:tcPr>
            <w:tcW w:w="1855" w:type="dxa"/>
            <w:vMerge/>
            <w:vAlign w:val="center"/>
          </w:tcPr>
          <w:p w:rsidR="00EB6100" w:rsidRPr="00EB6100" w:rsidRDefault="00EB6100" w:rsidP="00EB6100">
            <w:pPr>
              <w:adjustRightInd w:val="0"/>
              <w:snapToGrid w:val="0"/>
              <w:ind w:firstLineChars="0" w:firstLine="0"/>
              <w:jc w:val="center"/>
              <w:rPr>
                <w:rFonts w:eastAsiaTheme="minorEastAsia"/>
                <w:sz w:val="21"/>
                <w:szCs w:val="21"/>
              </w:rPr>
            </w:pPr>
          </w:p>
        </w:tc>
        <w:tc>
          <w:tcPr>
            <w:tcW w:w="1701" w:type="dxa"/>
            <w:vAlign w:val="center"/>
          </w:tcPr>
          <w:p w:rsidR="00EB6100" w:rsidRPr="00EB6100" w:rsidRDefault="00EB6100" w:rsidP="00EB6100">
            <w:pPr>
              <w:adjustRightInd w:val="0"/>
              <w:snapToGrid w:val="0"/>
              <w:ind w:firstLineChars="0" w:firstLine="0"/>
              <w:jc w:val="center"/>
              <w:rPr>
                <w:rFonts w:eastAsiaTheme="minorEastAsia"/>
                <w:sz w:val="21"/>
                <w:szCs w:val="21"/>
              </w:rPr>
            </w:pPr>
            <w:r w:rsidRPr="00EB6100">
              <w:rPr>
                <w:rFonts w:eastAsiaTheme="minorEastAsia"/>
                <w:sz w:val="21"/>
                <w:szCs w:val="21"/>
              </w:rPr>
              <w:t>组员</w:t>
            </w:r>
          </w:p>
        </w:tc>
        <w:tc>
          <w:tcPr>
            <w:tcW w:w="1985" w:type="dxa"/>
            <w:vAlign w:val="center"/>
          </w:tcPr>
          <w:p w:rsidR="00EB6100" w:rsidRPr="00EB6100" w:rsidRDefault="00EB6100" w:rsidP="00EB6100">
            <w:pPr>
              <w:adjustRightInd w:val="0"/>
              <w:snapToGrid w:val="0"/>
              <w:ind w:firstLineChars="0" w:firstLine="0"/>
              <w:jc w:val="center"/>
              <w:rPr>
                <w:rFonts w:eastAsiaTheme="minorEastAsia"/>
                <w:sz w:val="21"/>
                <w:szCs w:val="21"/>
              </w:rPr>
            </w:pPr>
            <w:r w:rsidRPr="00EB6100">
              <w:rPr>
                <w:rFonts w:eastAsiaTheme="minorEastAsia"/>
                <w:sz w:val="21"/>
                <w:szCs w:val="21"/>
              </w:rPr>
              <w:t>闫小刚</w:t>
            </w:r>
          </w:p>
        </w:tc>
        <w:tc>
          <w:tcPr>
            <w:tcW w:w="2693" w:type="dxa"/>
            <w:vAlign w:val="center"/>
          </w:tcPr>
          <w:p w:rsidR="00EB6100" w:rsidRPr="00EB6100" w:rsidRDefault="00EB6100" w:rsidP="00EB6100">
            <w:pPr>
              <w:adjustRightInd w:val="0"/>
              <w:snapToGrid w:val="0"/>
              <w:ind w:firstLineChars="0" w:firstLine="0"/>
              <w:jc w:val="center"/>
              <w:rPr>
                <w:rFonts w:eastAsiaTheme="minorEastAsia"/>
                <w:sz w:val="21"/>
                <w:szCs w:val="21"/>
              </w:rPr>
            </w:pPr>
            <w:r w:rsidRPr="00EB6100">
              <w:rPr>
                <w:rFonts w:eastAsiaTheme="minorEastAsia"/>
                <w:sz w:val="21"/>
                <w:szCs w:val="21"/>
              </w:rPr>
              <w:t>15235562425</w:t>
            </w:r>
          </w:p>
        </w:tc>
      </w:tr>
      <w:tr w:rsidR="00EB6100" w:rsidRPr="00EB6100" w:rsidTr="00EB6100">
        <w:trPr>
          <w:trHeight w:val="316"/>
        </w:trPr>
        <w:tc>
          <w:tcPr>
            <w:tcW w:w="1855" w:type="dxa"/>
            <w:vMerge w:val="restart"/>
            <w:vAlign w:val="center"/>
          </w:tcPr>
          <w:p w:rsidR="00EB6100" w:rsidRPr="00EB6100" w:rsidRDefault="00EB6100" w:rsidP="00EB6100">
            <w:pPr>
              <w:adjustRightInd w:val="0"/>
              <w:snapToGrid w:val="0"/>
              <w:ind w:firstLineChars="0" w:firstLine="0"/>
              <w:jc w:val="center"/>
              <w:rPr>
                <w:rFonts w:eastAsiaTheme="minorEastAsia"/>
                <w:sz w:val="21"/>
                <w:szCs w:val="21"/>
              </w:rPr>
            </w:pPr>
            <w:r w:rsidRPr="00EB6100">
              <w:rPr>
                <w:rFonts w:eastAsiaTheme="minorEastAsia"/>
                <w:sz w:val="21"/>
                <w:szCs w:val="21"/>
              </w:rPr>
              <w:t>医疗救护组</w:t>
            </w:r>
          </w:p>
        </w:tc>
        <w:tc>
          <w:tcPr>
            <w:tcW w:w="1701" w:type="dxa"/>
            <w:vAlign w:val="center"/>
          </w:tcPr>
          <w:p w:rsidR="00EB6100" w:rsidRPr="00EB6100" w:rsidRDefault="00EB6100" w:rsidP="00EB6100">
            <w:pPr>
              <w:adjustRightInd w:val="0"/>
              <w:snapToGrid w:val="0"/>
              <w:ind w:firstLineChars="0" w:firstLine="0"/>
              <w:jc w:val="center"/>
              <w:rPr>
                <w:rFonts w:eastAsiaTheme="minorEastAsia"/>
                <w:b/>
                <w:sz w:val="21"/>
                <w:szCs w:val="21"/>
              </w:rPr>
            </w:pPr>
            <w:r w:rsidRPr="00EB6100">
              <w:rPr>
                <w:rFonts w:eastAsiaTheme="minorEastAsia"/>
                <w:b/>
                <w:sz w:val="21"/>
                <w:szCs w:val="21"/>
              </w:rPr>
              <w:t>组长</w:t>
            </w:r>
          </w:p>
        </w:tc>
        <w:tc>
          <w:tcPr>
            <w:tcW w:w="1985" w:type="dxa"/>
            <w:vAlign w:val="center"/>
          </w:tcPr>
          <w:p w:rsidR="00EB6100" w:rsidRPr="00EB6100" w:rsidRDefault="00EB6100" w:rsidP="00EB6100">
            <w:pPr>
              <w:adjustRightInd w:val="0"/>
              <w:snapToGrid w:val="0"/>
              <w:ind w:firstLineChars="0" w:firstLine="0"/>
              <w:jc w:val="center"/>
              <w:rPr>
                <w:rFonts w:eastAsiaTheme="minorEastAsia"/>
                <w:sz w:val="21"/>
                <w:szCs w:val="21"/>
              </w:rPr>
            </w:pPr>
            <w:r w:rsidRPr="00EB6100">
              <w:rPr>
                <w:rFonts w:eastAsiaTheme="minorEastAsia"/>
                <w:sz w:val="21"/>
                <w:szCs w:val="21"/>
              </w:rPr>
              <w:t>朱锦燕</w:t>
            </w:r>
          </w:p>
        </w:tc>
        <w:tc>
          <w:tcPr>
            <w:tcW w:w="2693" w:type="dxa"/>
            <w:vAlign w:val="center"/>
          </w:tcPr>
          <w:p w:rsidR="00EB6100" w:rsidRPr="00EB6100" w:rsidRDefault="00EB6100" w:rsidP="00EB6100">
            <w:pPr>
              <w:adjustRightInd w:val="0"/>
              <w:snapToGrid w:val="0"/>
              <w:ind w:firstLineChars="0" w:firstLine="0"/>
              <w:jc w:val="center"/>
              <w:rPr>
                <w:rFonts w:eastAsiaTheme="minorEastAsia"/>
                <w:sz w:val="21"/>
                <w:szCs w:val="21"/>
              </w:rPr>
            </w:pPr>
            <w:r w:rsidRPr="00EB6100">
              <w:rPr>
                <w:rFonts w:eastAsiaTheme="minorEastAsia"/>
                <w:sz w:val="21"/>
                <w:szCs w:val="21"/>
              </w:rPr>
              <w:t>13915699002</w:t>
            </w:r>
          </w:p>
        </w:tc>
      </w:tr>
      <w:tr w:rsidR="00EB6100" w:rsidRPr="00EB6100" w:rsidTr="00EB6100">
        <w:trPr>
          <w:trHeight w:val="316"/>
        </w:trPr>
        <w:tc>
          <w:tcPr>
            <w:tcW w:w="1855" w:type="dxa"/>
            <w:vMerge/>
            <w:vAlign w:val="center"/>
          </w:tcPr>
          <w:p w:rsidR="00EB6100" w:rsidRPr="00EB6100" w:rsidRDefault="00EB6100" w:rsidP="008239EF">
            <w:pPr>
              <w:adjustRightInd w:val="0"/>
              <w:snapToGrid w:val="0"/>
              <w:ind w:firstLine="420"/>
              <w:jc w:val="center"/>
              <w:rPr>
                <w:rFonts w:eastAsiaTheme="minorEastAsia"/>
                <w:sz w:val="21"/>
                <w:szCs w:val="21"/>
                <w:highlight w:val="yellow"/>
              </w:rPr>
            </w:pPr>
          </w:p>
        </w:tc>
        <w:tc>
          <w:tcPr>
            <w:tcW w:w="1701" w:type="dxa"/>
            <w:vAlign w:val="center"/>
          </w:tcPr>
          <w:p w:rsidR="00EB6100" w:rsidRPr="00EB6100" w:rsidRDefault="00EB6100" w:rsidP="00EB6100">
            <w:pPr>
              <w:adjustRightInd w:val="0"/>
              <w:snapToGrid w:val="0"/>
              <w:ind w:firstLineChars="0" w:firstLine="0"/>
              <w:jc w:val="center"/>
              <w:rPr>
                <w:rFonts w:eastAsiaTheme="minorEastAsia"/>
                <w:sz w:val="21"/>
                <w:szCs w:val="21"/>
              </w:rPr>
            </w:pPr>
            <w:r w:rsidRPr="00EB6100">
              <w:rPr>
                <w:rFonts w:eastAsiaTheme="minorEastAsia"/>
                <w:sz w:val="21"/>
                <w:szCs w:val="21"/>
              </w:rPr>
              <w:t>组员</w:t>
            </w:r>
          </w:p>
        </w:tc>
        <w:tc>
          <w:tcPr>
            <w:tcW w:w="1985" w:type="dxa"/>
            <w:vAlign w:val="center"/>
          </w:tcPr>
          <w:p w:rsidR="00EB6100" w:rsidRPr="00EB6100" w:rsidRDefault="00EB6100" w:rsidP="00EB6100">
            <w:pPr>
              <w:adjustRightInd w:val="0"/>
              <w:snapToGrid w:val="0"/>
              <w:ind w:firstLineChars="0" w:firstLine="0"/>
              <w:jc w:val="center"/>
              <w:rPr>
                <w:rFonts w:eastAsiaTheme="minorEastAsia"/>
                <w:sz w:val="21"/>
                <w:szCs w:val="21"/>
              </w:rPr>
            </w:pPr>
            <w:r w:rsidRPr="00EB6100">
              <w:rPr>
                <w:rFonts w:eastAsiaTheme="minorEastAsia"/>
                <w:sz w:val="21"/>
                <w:szCs w:val="21"/>
              </w:rPr>
              <w:t>罗逢</w:t>
            </w:r>
          </w:p>
        </w:tc>
        <w:tc>
          <w:tcPr>
            <w:tcW w:w="2693" w:type="dxa"/>
            <w:vAlign w:val="center"/>
          </w:tcPr>
          <w:p w:rsidR="00EB6100" w:rsidRPr="00EB6100" w:rsidRDefault="00EB6100" w:rsidP="00EB6100">
            <w:pPr>
              <w:adjustRightInd w:val="0"/>
              <w:snapToGrid w:val="0"/>
              <w:ind w:firstLineChars="0" w:firstLine="0"/>
              <w:jc w:val="center"/>
              <w:rPr>
                <w:rFonts w:eastAsiaTheme="minorEastAsia"/>
                <w:sz w:val="21"/>
                <w:szCs w:val="21"/>
              </w:rPr>
            </w:pPr>
            <w:r w:rsidRPr="00EB6100">
              <w:rPr>
                <w:rFonts w:eastAsiaTheme="minorEastAsia"/>
                <w:sz w:val="21"/>
                <w:szCs w:val="21"/>
              </w:rPr>
              <w:t>15895698532</w:t>
            </w:r>
          </w:p>
        </w:tc>
      </w:tr>
      <w:tr w:rsidR="00EB6100" w:rsidRPr="00EB6100" w:rsidTr="00EB6100">
        <w:trPr>
          <w:trHeight w:val="316"/>
        </w:trPr>
        <w:tc>
          <w:tcPr>
            <w:tcW w:w="1855" w:type="dxa"/>
            <w:vMerge/>
            <w:vAlign w:val="center"/>
          </w:tcPr>
          <w:p w:rsidR="00EB6100" w:rsidRPr="00EB6100" w:rsidRDefault="00EB6100" w:rsidP="00EB6100">
            <w:pPr>
              <w:adjustRightInd w:val="0"/>
              <w:snapToGrid w:val="0"/>
              <w:ind w:firstLineChars="0" w:firstLine="0"/>
              <w:jc w:val="center"/>
              <w:rPr>
                <w:rFonts w:eastAsiaTheme="minorEastAsia"/>
                <w:sz w:val="21"/>
                <w:szCs w:val="21"/>
                <w:highlight w:val="yellow"/>
              </w:rPr>
            </w:pPr>
          </w:p>
        </w:tc>
        <w:tc>
          <w:tcPr>
            <w:tcW w:w="1701" w:type="dxa"/>
            <w:vAlign w:val="center"/>
          </w:tcPr>
          <w:p w:rsidR="00EB6100" w:rsidRPr="00EB6100" w:rsidRDefault="00EB6100" w:rsidP="00EB6100">
            <w:pPr>
              <w:adjustRightInd w:val="0"/>
              <w:snapToGrid w:val="0"/>
              <w:ind w:firstLineChars="0" w:firstLine="0"/>
              <w:jc w:val="center"/>
              <w:rPr>
                <w:rFonts w:eastAsiaTheme="minorEastAsia"/>
                <w:sz w:val="21"/>
                <w:szCs w:val="21"/>
              </w:rPr>
            </w:pPr>
            <w:r w:rsidRPr="00EB6100">
              <w:rPr>
                <w:rFonts w:eastAsiaTheme="minorEastAsia"/>
                <w:sz w:val="21"/>
                <w:szCs w:val="21"/>
              </w:rPr>
              <w:t>组员</w:t>
            </w:r>
          </w:p>
        </w:tc>
        <w:tc>
          <w:tcPr>
            <w:tcW w:w="1985" w:type="dxa"/>
            <w:vAlign w:val="center"/>
          </w:tcPr>
          <w:p w:rsidR="00EB6100" w:rsidRPr="00EB6100" w:rsidRDefault="00EB6100" w:rsidP="00EB6100">
            <w:pPr>
              <w:adjustRightInd w:val="0"/>
              <w:snapToGrid w:val="0"/>
              <w:ind w:firstLineChars="0" w:firstLine="0"/>
              <w:jc w:val="center"/>
              <w:rPr>
                <w:rFonts w:eastAsiaTheme="minorEastAsia"/>
                <w:sz w:val="21"/>
                <w:szCs w:val="21"/>
              </w:rPr>
            </w:pPr>
            <w:r w:rsidRPr="00EB6100">
              <w:rPr>
                <w:rFonts w:eastAsiaTheme="minorEastAsia"/>
                <w:sz w:val="21"/>
                <w:szCs w:val="21"/>
              </w:rPr>
              <w:t>张立全</w:t>
            </w:r>
          </w:p>
        </w:tc>
        <w:tc>
          <w:tcPr>
            <w:tcW w:w="2693" w:type="dxa"/>
            <w:vAlign w:val="center"/>
          </w:tcPr>
          <w:p w:rsidR="00EB6100" w:rsidRPr="00EB6100" w:rsidRDefault="00EB6100" w:rsidP="00EB6100">
            <w:pPr>
              <w:adjustRightInd w:val="0"/>
              <w:snapToGrid w:val="0"/>
              <w:ind w:firstLineChars="0" w:firstLine="0"/>
              <w:jc w:val="center"/>
              <w:rPr>
                <w:rFonts w:eastAsiaTheme="minorEastAsia"/>
                <w:sz w:val="21"/>
                <w:szCs w:val="21"/>
              </w:rPr>
            </w:pPr>
            <w:r w:rsidRPr="00EB6100">
              <w:rPr>
                <w:rFonts w:eastAsiaTheme="minorEastAsia"/>
                <w:sz w:val="21"/>
                <w:szCs w:val="21"/>
              </w:rPr>
              <w:t>15950953287</w:t>
            </w:r>
          </w:p>
        </w:tc>
      </w:tr>
      <w:tr w:rsidR="00EB6100" w:rsidRPr="00EB6100" w:rsidTr="00EB6100">
        <w:trPr>
          <w:trHeight w:val="316"/>
        </w:trPr>
        <w:tc>
          <w:tcPr>
            <w:tcW w:w="1855" w:type="dxa"/>
            <w:vMerge w:val="restart"/>
            <w:vAlign w:val="center"/>
          </w:tcPr>
          <w:p w:rsidR="00EB6100" w:rsidRPr="00EB6100" w:rsidRDefault="00EB6100" w:rsidP="00EB6100">
            <w:pPr>
              <w:adjustRightInd w:val="0"/>
              <w:snapToGrid w:val="0"/>
              <w:ind w:firstLineChars="0" w:firstLine="0"/>
              <w:jc w:val="center"/>
              <w:rPr>
                <w:rFonts w:eastAsiaTheme="minorEastAsia"/>
                <w:sz w:val="21"/>
                <w:szCs w:val="21"/>
              </w:rPr>
            </w:pPr>
            <w:r w:rsidRPr="00EB6100">
              <w:rPr>
                <w:rFonts w:eastAsiaTheme="minorEastAsia"/>
                <w:sz w:val="21"/>
                <w:szCs w:val="21"/>
              </w:rPr>
              <w:t>警戒疏散组</w:t>
            </w:r>
          </w:p>
        </w:tc>
        <w:tc>
          <w:tcPr>
            <w:tcW w:w="1701" w:type="dxa"/>
            <w:vAlign w:val="center"/>
          </w:tcPr>
          <w:p w:rsidR="00EB6100" w:rsidRPr="00EB6100" w:rsidRDefault="00EB6100" w:rsidP="00EB6100">
            <w:pPr>
              <w:adjustRightInd w:val="0"/>
              <w:snapToGrid w:val="0"/>
              <w:ind w:firstLineChars="0" w:firstLine="0"/>
              <w:jc w:val="center"/>
              <w:rPr>
                <w:rFonts w:eastAsiaTheme="minorEastAsia"/>
                <w:sz w:val="21"/>
                <w:szCs w:val="21"/>
              </w:rPr>
            </w:pPr>
            <w:r w:rsidRPr="00EB6100">
              <w:rPr>
                <w:rFonts w:eastAsiaTheme="minorEastAsia"/>
                <w:b/>
                <w:sz w:val="21"/>
                <w:szCs w:val="21"/>
              </w:rPr>
              <w:t>组长</w:t>
            </w:r>
          </w:p>
        </w:tc>
        <w:tc>
          <w:tcPr>
            <w:tcW w:w="1985" w:type="dxa"/>
            <w:vAlign w:val="center"/>
          </w:tcPr>
          <w:p w:rsidR="00EB6100" w:rsidRPr="00EB6100" w:rsidRDefault="00EB6100" w:rsidP="00EB6100">
            <w:pPr>
              <w:adjustRightInd w:val="0"/>
              <w:snapToGrid w:val="0"/>
              <w:ind w:firstLineChars="0" w:firstLine="0"/>
              <w:jc w:val="center"/>
              <w:rPr>
                <w:rFonts w:eastAsiaTheme="minorEastAsia"/>
                <w:sz w:val="21"/>
                <w:szCs w:val="21"/>
              </w:rPr>
            </w:pPr>
            <w:r w:rsidRPr="00EB6100">
              <w:rPr>
                <w:rFonts w:eastAsiaTheme="minorEastAsia"/>
                <w:sz w:val="21"/>
                <w:szCs w:val="21"/>
              </w:rPr>
              <w:t>韩全友</w:t>
            </w:r>
          </w:p>
        </w:tc>
        <w:tc>
          <w:tcPr>
            <w:tcW w:w="2693" w:type="dxa"/>
            <w:vAlign w:val="center"/>
          </w:tcPr>
          <w:p w:rsidR="00EB6100" w:rsidRPr="00EB6100" w:rsidRDefault="00EB6100" w:rsidP="00EB6100">
            <w:pPr>
              <w:adjustRightInd w:val="0"/>
              <w:snapToGrid w:val="0"/>
              <w:ind w:firstLineChars="0" w:firstLine="0"/>
              <w:jc w:val="center"/>
              <w:rPr>
                <w:rFonts w:eastAsiaTheme="minorEastAsia"/>
                <w:sz w:val="21"/>
                <w:szCs w:val="21"/>
              </w:rPr>
            </w:pPr>
            <w:r w:rsidRPr="00EB6100">
              <w:rPr>
                <w:rFonts w:eastAsiaTheme="minorEastAsia"/>
                <w:sz w:val="21"/>
                <w:szCs w:val="21"/>
              </w:rPr>
              <w:t>15306245866</w:t>
            </w:r>
          </w:p>
        </w:tc>
      </w:tr>
      <w:tr w:rsidR="00EB6100" w:rsidRPr="00EB6100" w:rsidTr="00EB6100">
        <w:trPr>
          <w:trHeight w:val="316"/>
        </w:trPr>
        <w:tc>
          <w:tcPr>
            <w:tcW w:w="1855" w:type="dxa"/>
            <w:vMerge/>
          </w:tcPr>
          <w:p w:rsidR="00EB6100" w:rsidRPr="00EB6100" w:rsidRDefault="00EB6100" w:rsidP="00EB6100">
            <w:pPr>
              <w:adjustRightInd w:val="0"/>
              <w:snapToGrid w:val="0"/>
              <w:ind w:firstLineChars="0" w:firstLine="0"/>
              <w:jc w:val="center"/>
              <w:rPr>
                <w:rFonts w:eastAsiaTheme="minorEastAsia"/>
                <w:sz w:val="21"/>
                <w:szCs w:val="21"/>
              </w:rPr>
            </w:pPr>
          </w:p>
        </w:tc>
        <w:tc>
          <w:tcPr>
            <w:tcW w:w="1701" w:type="dxa"/>
          </w:tcPr>
          <w:p w:rsidR="00EB6100" w:rsidRPr="00EB6100" w:rsidRDefault="00EB6100" w:rsidP="00EB6100">
            <w:pPr>
              <w:adjustRightInd w:val="0"/>
              <w:snapToGrid w:val="0"/>
              <w:ind w:firstLineChars="0" w:firstLine="0"/>
              <w:jc w:val="center"/>
              <w:rPr>
                <w:rFonts w:eastAsiaTheme="minorEastAsia"/>
                <w:sz w:val="21"/>
                <w:szCs w:val="21"/>
              </w:rPr>
            </w:pPr>
            <w:r w:rsidRPr="00EB6100">
              <w:rPr>
                <w:rFonts w:eastAsiaTheme="minorEastAsia"/>
                <w:sz w:val="21"/>
                <w:szCs w:val="21"/>
              </w:rPr>
              <w:t>组员</w:t>
            </w:r>
          </w:p>
        </w:tc>
        <w:tc>
          <w:tcPr>
            <w:tcW w:w="1985" w:type="dxa"/>
            <w:vAlign w:val="center"/>
          </w:tcPr>
          <w:p w:rsidR="00EB6100" w:rsidRPr="00EB6100" w:rsidRDefault="00EB6100" w:rsidP="00EB6100">
            <w:pPr>
              <w:adjustRightInd w:val="0"/>
              <w:snapToGrid w:val="0"/>
              <w:ind w:firstLineChars="0" w:firstLine="0"/>
              <w:jc w:val="center"/>
              <w:rPr>
                <w:rFonts w:eastAsiaTheme="minorEastAsia"/>
                <w:sz w:val="21"/>
                <w:szCs w:val="21"/>
              </w:rPr>
            </w:pPr>
            <w:r w:rsidRPr="00EB6100">
              <w:rPr>
                <w:rFonts w:eastAsiaTheme="minorEastAsia"/>
                <w:sz w:val="21"/>
                <w:szCs w:val="21"/>
              </w:rPr>
              <w:t>田惠兴</w:t>
            </w:r>
          </w:p>
        </w:tc>
        <w:tc>
          <w:tcPr>
            <w:tcW w:w="2693" w:type="dxa"/>
            <w:vAlign w:val="center"/>
          </w:tcPr>
          <w:p w:rsidR="00EB6100" w:rsidRPr="00EB6100" w:rsidRDefault="00EB6100" w:rsidP="00EB6100">
            <w:pPr>
              <w:adjustRightInd w:val="0"/>
              <w:snapToGrid w:val="0"/>
              <w:ind w:firstLineChars="0" w:firstLine="0"/>
              <w:jc w:val="center"/>
              <w:rPr>
                <w:rFonts w:eastAsiaTheme="minorEastAsia"/>
                <w:sz w:val="21"/>
                <w:szCs w:val="21"/>
              </w:rPr>
            </w:pPr>
            <w:r w:rsidRPr="00EB6100">
              <w:rPr>
                <w:rFonts w:eastAsiaTheme="minorEastAsia"/>
                <w:sz w:val="21"/>
                <w:szCs w:val="21"/>
              </w:rPr>
              <w:t>13776251619</w:t>
            </w:r>
          </w:p>
        </w:tc>
      </w:tr>
      <w:tr w:rsidR="00EB6100" w:rsidRPr="00EB6100" w:rsidTr="00EB6100">
        <w:trPr>
          <w:trHeight w:val="316"/>
        </w:trPr>
        <w:tc>
          <w:tcPr>
            <w:tcW w:w="1855" w:type="dxa"/>
            <w:vMerge/>
          </w:tcPr>
          <w:p w:rsidR="00EB6100" w:rsidRPr="00EB6100" w:rsidRDefault="00EB6100" w:rsidP="00EB6100">
            <w:pPr>
              <w:adjustRightInd w:val="0"/>
              <w:snapToGrid w:val="0"/>
              <w:ind w:firstLineChars="0" w:firstLine="0"/>
              <w:jc w:val="center"/>
              <w:rPr>
                <w:rFonts w:eastAsiaTheme="minorEastAsia"/>
                <w:sz w:val="21"/>
                <w:szCs w:val="21"/>
              </w:rPr>
            </w:pPr>
          </w:p>
        </w:tc>
        <w:tc>
          <w:tcPr>
            <w:tcW w:w="1701" w:type="dxa"/>
          </w:tcPr>
          <w:p w:rsidR="00EB6100" w:rsidRPr="00EB6100" w:rsidRDefault="00EB6100" w:rsidP="00EB6100">
            <w:pPr>
              <w:adjustRightInd w:val="0"/>
              <w:snapToGrid w:val="0"/>
              <w:ind w:firstLineChars="0" w:firstLine="0"/>
              <w:jc w:val="center"/>
              <w:rPr>
                <w:rFonts w:eastAsiaTheme="minorEastAsia"/>
                <w:sz w:val="21"/>
                <w:szCs w:val="21"/>
              </w:rPr>
            </w:pPr>
            <w:r w:rsidRPr="00EB6100">
              <w:rPr>
                <w:rFonts w:eastAsiaTheme="minorEastAsia"/>
                <w:sz w:val="21"/>
                <w:szCs w:val="21"/>
              </w:rPr>
              <w:t>组员</w:t>
            </w:r>
          </w:p>
        </w:tc>
        <w:tc>
          <w:tcPr>
            <w:tcW w:w="1985" w:type="dxa"/>
            <w:vAlign w:val="center"/>
          </w:tcPr>
          <w:p w:rsidR="00EB6100" w:rsidRPr="00EB6100" w:rsidRDefault="00EB6100" w:rsidP="00EB6100">
            <w:pPr>
              <w:adjustRightInd w:val="0"/>
              <w:snapToGrid w:val="0"/>
              <w:ind w:firstLineChars="0" w:firstLine="0"/>
              <w:jc w:val="center"/>
              <w:rPr>
                <w:rFonts w:eastAsiaTheme="minorEastAsia"/>
                <w:sz w:val="21"/>
                <w:szCs w:val="21"/>
              </w:rPr>
            </w:pPr>
            <w:r w:rsidRPr="00EB6100">
              <w:rPr>
                <w:rFonts w:eastAsiaTheme="minorEastAsia"/>
                <w:sz w:val="21"/>
                <w:szCs w:val="21"/>
              </w:rPr>
              <w:t>陈进明</w:t>
            </w:r>
          </w:p>
        </w:tc>
        <w:tc>
          <w:tcPr>
            <w:tcW w:w="2693" w:type="dxa"/>
            <w:vAlign w:val="center"/>
          </w:tcPr>
          <w:p w:rsidR="00EB6100" w:rsidRPr="00EB6100" w:rsidRDefault="00EB6100" w:rsidP="00EB6100">
            <w:pPr>
              <w:adjustRightInd w:val="0"/>
              <w:snapToGrid w:val="0"/>
              <w:ind w:firstLineChars="0" w:firstLine="0"/>
              <w:jc w:val="center"/>
              <w:rPr>
                <w:rFonts w:eastAsiaTheme="minorEastAsia"/>
                <w:sz w:val="21"/>
                <w:szCs w:val="21"/>
              </w:rPr>
            </w:pPr>
            <w:r w:rsidRPr="00EB6100">
              <w:rPr>
                <w:rFonts w:eastAsiaTheme="minorEastAsia"/>
                <w:sz w:val="21"/>
                <w:szCs w:val="21"/>
              </w:rPr>
              <w:t>13962239959</w:t>
            </w:r>
          </w:p>
        </w:tc>
      </w:tr>
      <w:tr w:rsidR="00EB6100" w:rsidRPr="00EB6100" w:rsidTr="00EB6100">
        <w:trPr>
          <w:trHeight w:val="316"/>
        </w:trPr>
        <w:tc>
          <w:tcPr>
            <w:tcW w:w="1855" w:type="dxa"/>
            <w:vMerge/>
          </w:tcPr>
          <w:p w:rsidR="00EB6100" w:rsidRPr="00EB6100" w:rsidRDefault="00EB6100" w:rsidP="00EB6100">
            <w:pPr>
              <w:adjustRightInd w:val="0"/>
              <w:snapToGrid w:val="0"/>
              <w:ind w:firstLineChars="0" w:firstLine="0"/>
              <w:jc w:val="center"/>
              <w:rPr>
                <w:rFonts w:eastAsiaTheme="minorEastAsia"/>
                <w:sz w:val="21"/>
                <w:szCs w:val="21"/>
              </w:rPr>
            </w:pPr>
          </w:p>
        </w:tc>
        <w:tc>
          <w:tcPr>
            <w:tcW w:w="1701" w:type="dxa"/>
          </w:tcPr>
          <w:p w:rsidR="00EB6100" w:rsidRPr="00EB6100" w:rsidRDefault="00EB6100" w:rsidP="00EB6100">
            <w:pPr>
              <w:adjustRightInd w:val="0"/>
              <w:snapToGrid w:val="0"/>
              <w:ind w:firstLineChars="0" w:firstLine="0"/>
              <w:jc w:val="center"/>
              <w:rPr>
                <w:rFonts w:eastAsiaTheme="minorEastAsia"/>
                <w:sz w:val="21"/>
                <w:szCs w:val="21"/>
              </w:rPr>
            </w:pPr>
            <w:r w:rsidRPr="00EB6100">
              <w:rPr>
                <w:rFonts w:eastAsiaTheme="minorEastAsia"/>
                <w:sz w:val="21"/>
                <w:szCs w:val="21"/>
              </w:rPr>
              <w:t>组员</w:t>
            </w:r>
          </w:p>
        </w:tc>
        <w:tc>
          <w:tcPr>
            <w:tcW w:w="1985" w:type="dxa"/>
            <w:vAlign w:val="center"/>
          </w:tcPr>
          <w:p w:rsidR="00EB6100" w:rsidRPr="00EB6100" w:rsidRDefault="00EB6100" w:rsidP="00EB6100">
            <w:pPr>
              <w:adjustRightInd w:val="0"/>
              <w:snapToGrid w:val="0"/>
              <w:ind w:firstLineChars="0" w:firstLine="0"/>
              <w:jc w:val="center"/>
              <w:rPr>
                <w:rFonts w:eastAsiaTheme="minorEastAsia"/>
                <w:sz w:val="21"/>
                <w:szCs w:val="21"/>
              </w:rPr>
            </w:pPr>
            <w:r w:rsidRPr="00EB6100">
              <w:rPr>
                <w:rFonts w:eastAsiaTheme="minorEastAsia"/>
                <w:sz w:val="21"/>
                <w:szCs w:val="21"/>
              </w:rPr>
              <w:t>杨金明</w:t>
            </w:r>
          </w:p>
        </w:tc>
        <w:tc>
          <w:tcPr>
            <w:tcW w:w="2693" w:type="dxa"/>
            <w:vAlign w:val="center"/>
          </w:tcPr>
          <w:p w:rsidR="00EB6100" w:rsidRPr="00EB6100" w:rsidRDefault="00EB6100" w:rsidP="00EB6100">
            <w:pPr>
              <w:adjustRightInd w:val="0"/>
              <w:snapToGrid w:val="0"/>
              <w:ind w:firstLineChars="0" w:firstLine="0"/>
              <w:jc w:val="center"/>
              <w:rPr>
                <w:rFonts w:eastAsiaTheme="minorEastAsia"/>
                <w:sz w:val="21"/>
                <w:szCs w:val="21"/>
              </w:rPr>
            </w:pPr>
            <w:r w:rsidRPr="00EB6100">
              <w:rPr>
                <w:rFonts w:eastAsiaTheme="minorEastAsia"/>
                <w:sz w:val="21"/>
                <w:szCs w:val="21"/>
              </w:rPr>
              <w:t>13921984913</w:t>
            </w:r>
          </w:p>
        </w:tc>
      </w:tr>
      <w:tr w:rsidR="00EB6100" w:rsidRPr="00EB6100" w:rsidTr="00EB6100">
        <w:trPr>
          <w:trHeight w:val="316"/>
        </w:trPr>
        <w:tc>
          <w:tcPr>
            <w:tcW w:w="1855" w:type="dxa"/>
            <w:vMerge w:val="restart"/>
            <w:vAlign w:val="center"/>
          </w:tcPr>
          <w:p w:rsidR="00EB6100" w:rsidRPr="00EB6100" w:rsidRDefault="00EB6100" w:rsidP="00EB6100">
            <w:pPr>
              <w:adjustRightInd w:val="0"/>
              <w:snapToGrid w:val="0"/>
              <w:ind w:firstLineChars="0" w:firstLine="0"/>
              <w:jc w:val="center"/>
              <w:rPr>
                <w:rFonts w:eastAsiaTheme="minorEastAsia"/>
                <w:sz w:val="21"/>
                <w:szCs w:val="21"/>
              </w:rPr>
            </w:pPr>
            <w:r w:rsidRPr="00EB6100">
              <w:rPr>
                <w:rFonts w:eastAsiaTheme="minorEastAsia"/>
                <w:sz w:val="21"/>
                <w:szCs w:val="21"/>
              </w:rPr>
              <w:t>物资供应组</w:t>
            </w:r>
          </w:p>
        </w:tc>
        <w:tc>
          <w:tcPr>
            <w:tcW w:w="1701" w:type="dxa"/>
          </w:tcPr>
          <w:p w:rsidR="00EB6100" w:rsidRPr="00EB6100" w:rsidRDefault="00EB6100" w:rsidP="00EB6100">
            <w:pPr>
              <w:adjustRightInd w:val="0"/>
              <w:snapToGrid w:val="0"/>
              <w:ind w:firstLineChars="0" w:firstLine="0"/>
              <w:jc w:val="center"/>
              <w:rPr>
                <w:rFonts w:eastAsiaTheme="minorEastAsia"/>
                <w:b/>
                <w:sz w:val="21"/>
                <w:szCs w:val="21"/>
              </w:rPr>
            </w:pPr>
            <w:r w:rsidRPr="00EB6100">
              <w:rPr>
                <w:rFonts w:eastAsiaTheme="minorEastAsia"/>
                <w:b/>
                <w:sz w:val="21"/>
                <w:szCs w:val="21"/>
              </w:rPr>
              <w:t>组长</w:t>
            </w:r>
          </w:p>
        </w:tc>
        <w:tc>
          <w:tcPr>
            <w:tcW w:w="1985" w:type="dxa"/>
            <w:vAlign w:val="center"/>
          </w:tcPr>
          <w:p w:rsidR="00EB6100" w:rsidRPr="00EB6100" w:rsidRDefault="00EB6100" w:rsidP="00EB6100">
            <w:pPr>
              <w:adjustRightInd w:val="0"/>
              <w:snapToGrid w:val="0"/>
              <w:ind w:firstLineChars="0" w:firstLine="0"/>
              <w:jc w:val="center"/>
              <w:rPr>
                <w:rFonts w:eastAsiaTheme="minorEastAsia"/>
                <w:sz w:val="21"/>
                <w:szCs w:val="21"/>
              </w:rPr>
            </w:pPr>
            <w:r w:rsidRPr="00EB6100">
              <w:rPr>
                <w:rFonts w:eastAsiaTheme="minorEastAsia"/>
                <w:sz w:val="21"/>
                <w:szCs w:val="21"/>
              </w:rPr>
              <w:t>程爱玲</w:t>
            </w:r>
          </w:p>
        </w:tc>
        <w:tc>
          <w:tcPr>
            <w:tcW w:w="2693" w:type="dxa"/>
            <w:vAlign w:val="center"/>
          </w:tcPr>
          <w:p w:rsidR="00EB6100" w:rsidRPr="00EB6100" w:rsidRDefault="00EB6100" w:rsidP="00EB6100">
            <w:pPr>
              <w:adjustRightInd w:val="0"/>
              <w:snapToGrid w:val="0"/>
              <w:ind w:firstLineChars="0" w:firstLine="0"/>
              <w:jc w:val="center"/>
              <w:rPr>
                <w:rFonts w:eastAsiaTheme="minorEastAsia"/>
                <w:sz w:val="21"/>
                <w:szCs w:val="21"/>
              </w:rPr>
            </w:pPr>
            <w:r w:rsidRPr="00EB6100">
              <w:rPr>
                <w:rFonts w:eastAsiaTheme="minorEastAsia"/>
                <w:sz w:val="21"/>
                <w:szCs w:val="21"/>
              </w:rPr>
              <w:t>13962258951</w:t>
            </w:r>
          </w:p>
        </w:tc>
      </w:tr>
      <w:tr w:rsidR="00EB6100" w:rsidRPr="00EB6100" w:rsidTr="00EB6100">
        <w:trPr>
          <w:trHeight w:val="316"/>
        </w:trPr>
        <w:tc>
          <w:tcPr>
            <w:tcW w:w="1855" w:type="dxa"/>
            <w:vMerge/>
            <w:vAlign w:val="center"/>
          </w:tcPr>
          <w:p w:rsidR="00EB6100" w:rsidRPr="00EB6100" w:rsidRDefault="00EB6100" w:rsidP="00EB6100">
            <w:pPr>
              <w:adjustRightInd w:val="0"/>
              <w:snapToGrid w:val="0"/>
              <w:ind w:firstLineChars="0" w:firstLine="0"/>
              <w:jc w:val="center"/>
              <w:rPr>
                <w:rFonts w:eastAsiaTheme="minorEastAsia"/>
                <w:sz w:val="21"/>
                <w:szCs w:val="21"/>
              </w:rPr>
            </w:pPr>
          </w:p>
        </w:tc>
        <w:tc>
          <w:tcPr>
            <w:tcW w:w="1701" w:type="dxa"/>
          </w:tcPr>
          <w:p w:rsidR="00EB6100" w:rsidRPr="00EB6100" w:rsidRDefault="00EB6100" w:rsidP="00EB6100">
            <w:pPr>
              <w:adjustRightInd w:val="0"/>
              <w:snapToGrid w:val="0"/>
              <w:ind w:firstLineChars="0" w:firstLine="0"/>
              <w:jc w:val="center"/>
              <w:rPr>
                <w:rFonts w:eastAsiaTheme="minorEastAsia"/>
                <w:sz w:val="21"/>
                <w:szCs w:val="21"/>
              </w:rPr>
            </w:pPr>
            <w:r w:rsidRPr="00EB6100">
              <w:rPr>
                <w:rFonts w:eastAsiaTheme="minorEastAsia"/>
                <w:sz w:val="21"/>
                <w:szCs w:val="21"/>
              </w:rPr>
              <w:t>组员</w:t>
            </w:r>
          </w:p>
        </w:tc>
        <w:tc>
          <w:tcPr>
            <w:tcW w:w="1985" w:type="dxa"/>
            <w:vAlign w:val="center"/>
          </w:tcPr>
          <w:p w:rsidR="00EB6100" w:rsidRPr="00EB6100" w:rsidRDefault="00EB6100" w:rsidP="00EB6100">
            <w:pPr>
              <w:adjustRightInd w:val="0"/>
              <w:snapToGrid w:val="0"/>
              <w:ind w:firstLineChars="0" w:firstLine="0"/>
              <w:jc w:val="center"/>
              <w:rPr>
                <w:rFonts w:eastAsiaTheme="minorEastAsia"/>
                <w:sz w:val="21"/>
                <w:szCs w:val="21"/>
              </w:rPr>
            </w:pPr>
            <w:r w:rsidRPr="00EB6100">
              <w:rPr>
                <w:rFonts w:eastAsiaTheme="minorEastAsia"/>
                <w:sz w:val="21"/>
                <w:szCs w:val="21"/>
              </w:rPr>
              <w:t>陆婷</w:t>
            </w:r>
          </w:p>
        </w:tc>
        <w:tc>
          <w:tcPr>
            <w:tcW w:w="2693" w:type="dxa"/>
            <w:vAlign w:val="center"/>
          </w:tcPr>
          <w:p w:rsidR="00EB6100" w:rsidRPr="00EB6100" w:rsidRDefault="00EB6100" w:rsidP="00EB6100">
            <w:pPr>
              <w:adjustRightInd w:val="0"/>
              <w:snapToGrid w:val="0"/>
              <w:ind w:firstLineChars="0" w:firstLine="0"/>
              <w:jc w:val="center"/>
              <w:rPr>
                <w:rFonts w:eastAsiaTheme="minorEastAsia"/>
                <w:sz w:val="21"/>
                <w:szCs w:val="21"/>
              </w:rPr>
            </w:pPr>
            <w:r w:rsidRPr="00EB6100">
              <w:rPr>
                <w:rFonts w:eastAsiaTheme="minorEastAsia"/>
                <w:sz w:val="21"/>
                <w:szCs w:val="21"/>
              </w:rPr>
              <w:t>13913298826</w:t>
            </w:r>
          </w:p>
        </w:tc>
      </w:tr>
      <w:tr w:rsidR="00EB6100" w:rsidRPr="00EB6100" w:rsidTr="00EB6100">
        <w:trPr>
          <w:trHeight w:val="316"/>
        </w:trPr>
        <w:tc>
          <w:tcPr>
            <w:tcW w:w="1855" w:type="dxa"/>
            <w:vMerge/>
            <w:vAlign w:val="center"/>
          </w:tcPr>
          <w:p w:rsidR="00EB6100" w:rsidRPr="00EB6100" w:rsidRDefault="00EB6100" w:rsidP="00EB6100">
            <w:pPr>
              <w:adjustRightInd w:val="0"/>
              <w:snapToGrid w:val="0"/>
              <w:ind w:firstLineChars="0" w:firstLine="0"/>
              <w:jc w:val="center"/>
              <w:rPr>
                <w:rFonts w:eastAsiaTheme="minorEastAsia"/>
                <w:sz w:val="21"/>
                <w:szCs w:val="21"/>
              </w:rPr>
            </w:pPr>
          </w:p>
        </w:tc>
        <w:tc>
          <w:tcPr>
            <w:tcW w:w="1701" w:type="dxa"/>
          </w:tcPr>
          <w:p w:rsidR="00EB6100" w:rsidRPr="00EB6100" w:rsidRDefault="00EB6100" w:rsidP="00EB6100">
            <w:pPr>
              <w:adjustRightInd w:val="0"/>
              <w:snapToGrid w:val="0"/>
              <w:ind w:firstLineChars="0" w:firstLine="0"/>
              <w:jc w:val="center"/>
              <w:rPr>
                <w:rFonts w:eastAsiaTheme="minorEastAsia"/>
                <w:sz w:val="21"/>
                <w:szCs w:val="21"/>
              </w:rPr>
            </w:pPr>
            <w:r w:rsidRPr="00EB6100">
              <w:rPr>
                <w:rFonts w:eastAsiaTheme="minorEastAsia"/>
                <w:sz w:val="21"/>
                <w:szCs w:val="21"/>
              </w:rPr>
              <w:t>组员</w:t>
            </w:r>
          </w:p>
        </w:tc>
        <w:tc>
          <w:tcPr>
            <w:tcW w:w="1985" w:type="dxa"/>
            <w:vAlign w:val="center"/>
          </w:tcPr>
          <w:p w:rsidR="00EB6100" w:rsidRPr="00EB6100" w:rsidRDefault="00EB6100" w:rsidP="00EB6100">
            <w:pPr>
              <w:adjustRightInd w:val="0"/>
              <w:snapToGrid w:val="0"/>
              <w:ind w:firstLineChars="0" w:firstLine="0"/>
              <w:jc w:val="center"/>
              <w:rPr>
                <w:rFonts w:eastAsiaTheme="minorEastAsia"/>
                <w:sz w:val="21"/>
                <w:szCs w:val="21"/>
              </w:rPr>
            </w:pPr>
            <w:r w:rsidRPr="00EB6100">
              <w:rPr>
                <w:rFonts w:eastAsiaTheme="minorEastAsia"/>
                <w:sz w:val="21"/>
                <w:szCs w:val="21"/>
              </w:rPr>
              <w:t>刘珊</w:t>
            </w:r>
          </w:p>
        </w:tc>
        <w:tc>
          <w:tcPr>
            <w:tcW w:w="2693" w:type="dxa"/>
            <w:vAlign w:val="center"/>
          </w:tcPr>
          <w:p w:rsidR="00EB6100" w:rsidRPr="00EB6100" w:rsidRDefault="00EB6100" w:rsidP="00EB6100">
            <w:pPr>
              <w:adjustRightInd w:val="0"/>
              <w:snapToGrid w:val="0"/>
              <w:ind w:firstLineChars="0" w:firstLine="0"/>
              <w:jc w:val="center"/>
              <w:rPr>
                <w:rFonts w:eastAsiaTheme="minorEastAsia"/>
                <w:sz w:val="21"/>
                <w:szCs w:val="21"/>
              </w:rPr>
            </w:pPr>
            <w:r w:rsidRPr="00EB6100">
              <w:rPr>
                <w:rFonts w:eastAsiaTheme="minorEastAsia"/>
                <w:sz w:val="21"/>
                <w:szCs w:val="21"/>
              </w:rPr>
              <w:t>13773267423</w:t>
            </w:r>
          </w:p>
        </w:tc>
      </w:tr>
      <w:tr w:rsidR="00EB6100" w:rsidRPr="00EB6100" w:rsidTr="00EB6100">
        <w:trPr>
          <w:trHeight w:val="316"/>
        </w:trPr>
        <w:tc>
          <w:tcPr>
            <w:tcW w:w="1855" w:type="dxa"/>
            <w:vMerge/>
            <w:vAlign w:val="center"/>
          </w:tcPr>
          <w:p w:rsidR="00EB6100" w:rsidRPr="00EB6100" w:rsidRDefault="00EB6100" w:rsidP="00EB6100">
            <w:pPr>
              <w:adjustRightInd w:val="0"/>
              <w:snapToGrid w:val="0"/>
              <w:ind w:firstLineChars="0" w:firstLine="0"/>
              <w:jc w:val="center"/>
              <w:rPr>
                <w:rFonts w:eastAsiaTheme="minorEastAsia"/>
                <w:sz w:val="21"/>
                <w:szCs w:val="21"/>
              </w:rPr>
            </w:pPr>
          </w:p>
        </w:tc>
        <w:tc>
          <w:tcPr>
            <w:tcW w:w="1701" w:type="dxa"/>
          </w:tcPr>
          <w:p w:rsidR="00EB6100" w:rsidRPr="00EB6100" w:rsidRDefault="00EB6100" w:rsidP="00EB6100">
            <w:pPr>
              <w:adjustRightInd w:val="0"/>
              <w:snapToGrid w:val="0"/>
              <w:ind w:firstLineChars="0" w:firstLine="0"/>
              <w:jc w:val="center"/>
              <w:rPr>
                <w:rFonts w:eastAsiaTheme="minorEastAsia"/>
                <w:sz w:val="21"/>
                <w:szCs w:val="21"/>
              </w:rPr>
            </w:pPr>
            <w:r w:rsidRPr="00EB6100">
              <w:rPr>
                <w:rFonts w:eastAsiaTheme="minorEastAsia"/>
                <w:sz w:val="21"/>
                <w:szCs w:val="21"/>
              </w:rPr>
              <w:t>组员</w:t>
            </w:r>
          </w:p>
        </w:tc>
        <w:tc>
          <w:tcPr>
            <w:tcW w:w="1985" w:type="dxa"/>
            <w:vAlign w:val="center"/>
          </w:tcPr>
          <w:p w:rsidR="00EB6100" w:rsidRPr="00EB6100" w:rsidRDefault="00EB6100" w:rsidP="00EB6100">
            <w:pPr>
              <w:adjustRightInd w:val="0"/>
              <w:snapToGrid w:val="0"/>
              <w:ind w:firstLineChars="0" w:firstLine="0"/>
              <w:jc w:val="center"/>
              <w:rPr>
                <w:rFonts w:eastAsiaTheme="minorEastAsia"/>
                <w:sz w:val="21"/>
                <w:szCs w:val="21"/>
              </w:rPr>
            </w:pPr>
            <w:r w:rsidRPr="00EB6100">
              <w:rPr>
                <w:rFonts w:eastAsiaTheme="minorEastAsia"/>
                <w:sz w:val="21"/>
                <w:szCs w:val="21"/>
              </w:rPr>
              <w:t>刘玲</w:t>
            </w:r>
          </w:p>
        </w:tc>
        <w:tc>
          <w:tcPr>
            <w:tcW w:w="2693" w:type="dxa"/>
            <w:vAlign w:val="center"/>
          </w:tcPr>
          <w:p w:rsidR="00EB6100" w:rsidRPr="00EB6100" w:rsidRDefault="00EB6100" w:rsidP="00EB6100">
            <w:pPr>
              <w:adjustRightInd w:val="0"/>
              <w:snapToGrid w:val="0"/>
              <w:ind w:firstLineChars="0" w:firstLine="0"/>
              <w:jc w:val="center"/>
              <w:rPr>
                <w:rFonts w:eastAsiaTheme="minorEastAsia"/>
                <w:sz w:val="21"/>
                <w:szCs w:val="21"/>
              </w:rPr>
            </w:pPr>
            <w:r w:rsidRPr="00EB6100">
              <w:rPr>
                <w:rFonts w:eastAsiaTheme="minorEastAsia"/>
                <w:sz w:val="21"/>
                <w:szCs w:val="21"/>
              </w:rPr>
              <w:t>13862266582</w:t>
            </w:r>
          </w:p>
        </w:tc>
      </w:tr>
      <w:tr w:rsidR="00EB6100" w:rsidRPr="00EB6100" w:rsidTr="00EB6100">
        <w:trPr>
          <w:trHeight w:val="316"/>
        </w:trPr>
        <w:tc>
          <w:tcPr>
            <w:tcW w:w="1855" w:type="dxa"/>
            <w:vMerge w:val="restart"/>
            <w:vAlign w:val="center"/>
          </w:tcPr>
          <w:p w:rsidR="00EB6100" w:rsidRPr="00EB6100" w:rsidRDefault="00EB6100" w:rsidP="00EB6100">
            <w:pPr>
              <w:adjustRightInd w:val="0"/>
              <w:snapToGrid w:val="0"/>
              <w:ind w:firstLineChars="0" w:firstLine="0"/>
              <w:jc w:val="center"/>
              <w:rPr>
                <w:rFonts w:eastAsiaTheme="minorEastAsia"/>
                <w:sz w:val="21"/>
                <w:szCs w:val="21"/>
              </w:rPr>
            </w:pPr>
            <w:r w:rsidRPr="00EB6100">
              <w:rPr>
                <w:rFonts w:eastAsiaTheme="minorEastAsia"/>
                <w:sz w:val="21"/>
                <w:szCs w:val="21"/>
              </w:rPr>
              <w:lastRenderedPageBreak/>
              <w:t>应急监测组</w:t>
            </w:r>
          </w:p>
        </w:tc>
        <w:tc>
          <w:tcPr>
            <w:tcW w:w="1701" w:type="dxa"/>
          </w:tcPr>
          <w:p w:rsidR="00EB6100" w:rsidRPr="00EB6100" w:rsidRDefault="00EB6100" w:rsidP="00EB6100">
            <w:pPr>
              <w:adjustRightInd w:val="0"/>
              <w:snapToGrid w:val="0"/>
              <w:ind w:firstLineChars="0" w:firstLine="0"/>
              <w:jc w:val="center"/>
              <w:rPr>
                <w:rFonts w:eastAsiaTheme="minorEastAsia"/>
                <w:sz w:val="21"/>
                <w:szCs w:val="21"/>
              </w:rPr>
            </w:pPr>
            <w:r w:rsidRPr="00EB6100">
              <w:rPr>
                <w:rFonts w:eastAsiaTheme="minorEastAsia"/>
                <w:b/>
                <w:sz w:val="21"/>
                <w:szCs w:val="21"/>
              </w:rPr>
              <w:t>组长</w:t>
            </w:r>
          </w:p>
        </w:tc>
        <w:tc>
          <w:tcPr>
            <w:tcW w:w="1985" w:type="dxa"/>
            <w:vAlign w:val="center"/>
          </w:tcPr>
          <w:p w:rsidR="00EB6100" w:rsidRPr="00EB6100" w:rsidRDefault="00EB6100" w:rsidP="00EB6100">
            <w:pPr>
              <w:adjustRightInd w:val="0"/>
              <w:snapToGrid w:val="0"/>
              <w:ind w:firstLineChars="0" w:firstLine="0"/>
              <w:jc w:val="center"/>
              <w:rPr>
                <w:rFonts w:eastAsiaTheme="minorEastAsia"/>
                <w:sz w:val="21"/>
                <w:szCs w:val="21"/>
              </w:rPr>
            </w:pPr>
            <w:r w:rsidRPr="00EB6100">
              <w:rPr>
                <w:rFonts w:eastAsiaTheme="minorEastAsia"/>
                <w:sz w:val="21"/>
                <w:szCs w:val="21"/>
              </w:rPr>
              <w:t>施文涛</w:t>
            </w:r>
          </w:p>
        </w:tc>
        <w:tc>
          <w:tcPr>
            <w:tcW w:w="2693" w:type="dxa"/>
            <w:vAlign w:val="center"/>
          </w:tcPr>
          <w:p w:rsidR="00EB6100" w:rsidRPr="00EB6100" w:rsidRDefault="00EB6100" w:rsidP="00EB6100">
            <w:pPr>
              <w:adjustRightInd w:val="0"/>
              <w:snapToGrid w:val="0"/>
              <w:ind w:firstLineChars="0" w:firstLine="0"/>
              <w:jc w:val="center"/>
              <w:rPr>
                <w:rFonts w:eastAsiaTheme="minorEastAsia"/>
                <w:sz w:val="21"/>
                <w:szCs w:val="21"/>
              </w:rPr>
            </w:pPr>
            <w:r w:rsidRPr="00EB6100">
              <w:rPr>
                <w:rFonts w:eastAsiaTheme="minorEastAsia"/>
                <w:sz w:val="21"/>
                <w:szCs w:val="21"/>
              </w:rPr>
              <w:t>18051850971</w:t>
            </w:r>
          </w:p>
        </w:tc>
      </w:tr>
      <w:tr w:rsidR="00EB6100" w:rsidRPr="00EB6100" w:rsidTr="00EB6100">
        <w:trPr>
          <w:trHeight w:val="316"/>
        </w:trPr>
        <w:tc>
          <w:tcPr>
            <w:tcW w:w="1855" w:type="dxa"/>
            <w:vMerge/>
          </w:tcPr>
          <w:p w:rsidR="00EB6100" w:rsidRPr="00EB6100" w:rsidRDefault="00EB6100" w:rsidP="00EB6100">
            <w:pPr>
              <w:adjustRightInd w:val="0"/>
              <w:snapToGrid w:val="0"/>
              <w:ind w:firstLineChars="0" w:firstLine="0"/>
              <w:jc w:val="center"/>
              <w:rPr>
                <w:rFonts w:eastAsiaTheme="minorEastAsia"/>
                <w:sz w:val="21"/>
                <w:szCs w:val="21"/>
              </w:rPr>
            </w:pPr>
          </w:p>
        </w:tc>
        <w:tc>
          <w:tcPr>
            <w:tcW w:w="1701" w:type="dxa"/>
          </w:tcPr>
          <w:p w:rsidR="00EB6100" w:rsidRPr="00EB6100" w:rsidRDefault="00EB6100" w:rsidP="00EB6100">
            <w:pPr>
              <w:adjustRightInd w:val="0"/>
              <w:snapToGrid w:val="0"/>
              <w:ind w:firstLineChars="0" w:firstLine="0"/>
              <w:jc w:val="center"/>
              <w:rPr>
                <w:rFonts w:eastAsiaTheme="minorEastAsia"/>
                <w:sz w:val="21"/>
                <w:szCs w:val="21"/>
              </w:rPr>
            </w:pPr>
            <w:r w:rsidRPr="00EB6100">
              <w:rPr>
                <w:rFonts w:eastAsiaTheme="minorEastAsia"/>
                <w:sz w:val="21"/>
                <w:szCs w:val="21"/>
              </w:rPr>
              <w:t>组员</w:t>
            </w:r>
          </w:p>
        </w:tc>
        <w:tc>
          <w:tcPr>
            <w:tcW w:w="1985" w:type="dxa"/>
            <w:vAlign w:val="center"/>
          </w:tcPr>
          <w:p w:rsidR="00EB6100" w:rsidRPr="00EB6100" w:rsidRDefault="00EB6100" w:rsidP="00EB6100">
            <w:pPr>
              <w:adjustRightInd w:val="0"/>
              <w:snapToGrid w:val="0"/>
              <w:ind w:firstLineChars="0" w:firstLine="0"/>
              <w:jc w:val="center"/>
              <w:rPr>
                <w:rFonts w:eastAsiaTheme="minorEastAsia"/>
                <w:sz w:val="21"/>
                <w:szCs w:val="21"/>
              </w:rPr>
            </w:pPr>
            <w:r w:rsidRPr="00EB6100">
              <w:rPr>
                <w:rFonts w:eastAsiaTheme="minorEastAsia"/>
                <w:sz w:val="21"/>
                <w:szCs w:val="21"/>
              </w:rPr>
              <w:t>何灶红</w:t>
            </w:r>
          </w:p>
        </w:tc>
        <w:tc>
          <w:tcPr>
            <w:tcW w:w="2693" w:type="dxa"/>
            <w:vAlign w:val="center"/>
          </w:tcPr>
          <w:p w:rsidR="00EB6100" w:rsidRPr="00EB6100" w:rsidRDefault="00EB6100" w:rsidP="00EB6100">
            <w:pPr>
              <w:adjustRightInd w:val="0"/>
              <w:snapToGrid w:val="0"/>
              <w:ind w:firstLineChars="0" w:firstLine="0"/>
              <w:jc w:val="center"/>
              <w:rPr>
                <w:rFonts w:eastAsiaTheme="minorEastAsia"/>
                <w:sz w:val="21"/>
                <w:szCs w:val="21"/>
              </w:rPr>
            </w:pPr>
            <w:r w:rsidRPr="00EB6100">
              <w:rPr>
                <w:rFonts w:eastAsiaTheme="minorEastAsia"/>
                <w:sz w:val="21"/>
                <w:szCs w:val="21"/>
              </w:rPr>
              <w:t>13915697258</w:t>
            </w:r>
          </w:p>
        </w:tc>
      </w:tr>
      <w:tr w:rsidR="00EB6100" w:rsidRPr="00EB6100" w:rsidTr="00EB6100">
        <w:trPr>
          <w:trHeight w:val="316"/>
        </w:trPr>
        <w:tc>
          <w:tcPr>
            <w:tcW w:w="1855" w:type="dxa"/>
            <w:vMerge/>
          </w:tcPr>
          <w:p w:rsidR="00EB6100" w:rsidRPr="00EB6100" w:rsidRDefault="00EB6100" w:rsidP="00EB6100">
            <w:pPr>
              <w:adjustRightInd w:val="0"/>
              <w:snapToGrid w:val="0"/>
              <w:ind w:firstLineChars="0" w:firstLine="0"/>
              <w:jc w:val="center"/>
              <w:rPr>
                <w:rFonts w:eastAsiaTheme="minorEastAsia"/>
                <w:sz w:val="21"/>
                <w:szCs w:val="21"/>
              </w:rPr>
            </w:pPr>
          </w:p>
        </w:tc>
        <w:tc>
          <w:tcPr>
            <w:tcW w:w="1701" w:type="dxa"/>
          </w:tcPr>
          <w:p w:rsidR="00EB6100" w:rsidRPr="00EB6100" w:rsidRDefault="00EB6100" w:rsidP="00EB6100">
            <w:pPr>
              <w:adjustRightInd w:val="0"/>
              <w:snapToGrid w:val="0"/>
              <w:ind w:firstLineChars="0" w:firstLine="0"/>
              <w:jc w:val="center"/>
              <w:rPr>
                <w:rFonts w:eastAsiaTheme="minorEastAsia"/>
                <w:sz w:val="21"/>
                <w:szCs w:val="21"/>
              </w:rPr>
            </w:pPr>
            <w:r w:rsidRPr="00EB6100">
              <w:rPr>
                <w:rFonts w:eastAsiaTheme="minorEastAsia"/>
                <w:sz w:val="21"/>
                <w:szCs w:val="21"/>
              </w:rPr>
              <w:t>组员</w:t>
            </w:r>
          </w:p>
        </w:tc>
        <w:tc>
          <w:tcPr>
            <w:tcW w:w="1985" w:type="dxa"/>
            <w:vAlign w:val="center"/>
          </w:tcPr>
          <w:p w:rsidR="00EB6100" w:rsidRPr="00EB6100" w:rsidRDefault="00EB6100" w:rsidP="00EB6100">
            <w:pPr>
              <w:adjustRightInd w:val="0"/>
              <w:snapToGrid w:val="0"/>
              <w:ind w:firstLineChars="0" w:firstLine="0"/>
              <w:jc w:val="center"/>
              <w:rPr>
                <w:rFonts w:eastAsiaTheme="minorEastAsia"/>
                <w:sz w:val="21"/>
                <w:szCs w:val="21"/>
              </w:rPr>
            </w:pPr>
            <w:r w:rsidRPr="00EB6100">
              <w:rPr>
                <w:rFonts w:eastAsiaTheme="minorEastAsia"/>
                <w:sz w:val="21"/>
                <w:szCs w:val="21"/>
              </w:rPr>
              <w:t>杨永东</w:t>
            </w:r>
          </w:p>
        </w:tc>
        <w:tc>
          <w:tcPr>
            <w:tcW w:w="2693" w:type="dxa"/>
            <w:vAlign w:val="center"/>
          </w:tcPr>
          <w:p w:rsidR="00EB6100" w:rsidRPr="00EB6100" w:rsidRDefault="00EB6100" w:rsidP="00EB6100">
            <w:pPr>
              <w:adjustRightInd w:val="0"/>
              <w:snapToGrid w:val="0"/>
              <w:ind w:firstLineChars="0" w:firstLine="0"/>
              <w:jc w:val="center"/>
              <w:rPr>
                <w:rFonts w:eastAsiaTheme="minorEastAsia"/>
                <w:sz w:val="21"/>
                <w:szCs w:val="21"/>
              </w:rPr>
            </w:pPr>
            <w:r w:rsidRPr="00EB6100">
              <w:rPr>
                <w:rFonts w:eastAsiaTheme="minorEastAsia"/>
                <w:sz w:val="21"/>
                <w:szCs w:val="21"/>
              </w:rPr>
              <w:t>18921860867</w:t>
            </w:r>
          </w:p>
        </w:tc>
      </w:tr>
      <w:tr w:rsidR="00EB6100" w:rsidRPr="00EB6100" w:rsidTr="00EB6100">
        <w:trPr>
          <w:trHeight w:val="316"/>
        </w:trPr>
        <w:tc>
          <w:tcPr>
            <w:tcW w:w="1855" w:type="dxa"/>
            <w:vMerge/>
          </w:tcPr>
          <w:p w:rsidR="00EB6100" w:rsidRPr="00EB6100" w:rsidRDefault="00EB6100" w:rsidP="00EB6100">
            <w:pPr>
              <w:adjustRightInd w:val="0"/>
              <w:snapToGrid w:val="0"/>
              <w:ind w:firstLineChars="0" w:firstLine="0"/>
              <w:jc w:val="center"/>
              <w:rPr>
                <w:rFonts w:eastAsiaTheme="minorEastAsia"/>
                <w:sz w:val="21"/>
                <w:szCs w:val="21"/>
              </w:rPr>
            </w:pPr>
          </w:p>
        </w:tc>
        <w:tc>
          <w:tcPr>
            <w:tcW w:w="1701" w:type="dxa"/>
          </w:tcPr>
          <w:p w:rsidR="00EB6100" w:rsidRPr="00EB6100" w:rsidRDefault="00EB6100" w:rsidP="00EB6100">
            <w:pPr>
              <w:adjustRightInd w:val="0"/>
              <w:snapToGrid w:val="0"/>
              <w:ind w:firstLineChars="0" w:firstLine="0"/>
              <w:jc w:val="center"/>
              <w:rPr>
                <w:rFonts w:eastAsiaTheme="minorEastAsia"/>
                <w:sz w:val="21"/>
                <w:szCs w:val="21"/>
              </w:rPr>
            </w:pPr>
            <w:r w:rsidRPr="00EB6100">
              <w:rPr>
                <w:rFonts w:eastAsiaTheme="minorEastAsia"/>
                <w:sz w:val="21"/>
                <w:szCs w:val="21"/>
              </w:rPr>
              <w:t>组员</w:t>
            </w:r>
          </w:p>
        </w:tc>
        <w:tc>
          <w:tcPr>
            <w:tcW w:w="1985" w:type="dxa"/>
            <w:vAlign w:val="center"/>
          </w:tcPr>
          <w:p w:rsidR="00EB6100" w:rsidRPr="00EB6100" w:rsidRDefault="00EB6100" w:rsidP="00EB6100">
            <w:pPr>
              <w:adjustRightInd w:val="0"/>
              <w:snapToGrid w:val="0"/>
              <w:ind w:firstLineChars="0" w:firstLine="0"/>
              <w:jc w:val="center"/>
              <w:rPr>
                <w:rFonts w:eastAsiaTheme="minorEastAsia"/>
                <w:sz w:val="21"/>
                <w:szCs w:val="21"/>
              </w:rPr>
            </w:pPr>
            <w:r w:rsidRPr="00EB6100">
              <w:rPr>
                <w:rFonts w:eastAsiaTheme="minorEastAsia"/>
                <w:sz w:val="21"/>
                <w:szCs w:val="21"/>
              </w:rPr>
              <w:t>吴祝军</w:t>
            </w:r>
          </w:p>
        </w:tc>
        <w:tc>
          <w:tcPr>
            <w:tcW w:w="2693" w:type="dxa"/>
            <w:vAlign w:val="center"/>
          </w:tcPr>
          <w:p w:rsidR="00EB6100" w:rsidRPr="00EB6100" w:rsidRDefault="00EB6100" w:rsidP="00EB6100">
            <w:pPr>
              <w:adjustRightInd w:val="0"/>
              <w:snapToGrid w:val="0"/>
              <w:ind w:firstLineChars="0" w:firstLine="0"/>
              <w:jc w:val="center"/>
              <w:rPr>
                <w:rFonts w:eastAsiaTheme="minorEastAsia"/>
                <w:sz w:val="21"/>
                <w:szCs w:val="21"/>
              </w:rPr>
            </w:pPr>
            <w:r w:rsidRPr="00EB6100">
              <w:rPr>
                <w:rFonts w:eastAsiaTheme="minorEastAsia"/>
                <w:sz w:val="21"/>
                <w:szCs w:val="21"/>
              </w:rPr>
              <w:t>13914915939</w:t>
            </w:r>
          </w:p>
        </w:tc>
      </w:tr>
    </w:tbl>
    <w:p w:rsidR="00620190" w:rsidRPr="005E6CEB" w:rsidRDefault="00744C32" w:rsidP="00C24BF4">
      <w:pPr>
        <w:pStyle w:val="afffffffff2"/>
        <w:adjustRightInd w:val="0"/>
        <w:snapToGrid w:val="0"/>
        <w:spacing w:beforeLines="50" w:before="156" w:line="240" w:lineRule="auto"/>
      </w:pPr>
      <w:r w:rsidRPr="005E6CEB">
        <w:t>表</w:t>
      </w:r>
      <w:r w:rsidR="005E6CEB" w:rsidRPr="005E6CEB">
        <w:t>6.</w:t>
      </w:r>
      <w:r w:rsidR="005E6CEB" w:rsidRPr="005E6CEB">
        <w:rPr>
          <w:rFonts w:hint="eastAsia"/>
          <w:lang w:eastAsia="zh-CN"/>
        </w:rPr>
        <w:t>4</w:t>
      </w:r>
      <w:r w:rsidR="00A837BE" w:rsidRPr="005E6CEB">
        <w:t>-2</w:t>
      </w:r>
      <w:r w:rsidRPr="005E6CEB">
        <w:t xml:space="preserve"> </w:t>
      </w:r>
      <w:r w:rsidRPr="005E6CEB">
        <w:t>外部应急联络方式</w:t>
      </w:r>
    </w:p>
    <w:tbl>
      <w:tblPr>
        <w:tblW w:w="5052" w:type="pct"/>
        <w:jc w:val="center"/>
        <w:tblInd w:w="-8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54" w:type="dxa"/>
          <w:left w:w="54" w:type="dxa"/>
          <w:bottom w:w="54" w:type="dxa"/>
          <w:right w:w="54" w:type="dxa"/>
        </w:tblCellMar>
        <w:tblLook w:val="00A0" w:firstRow="1" w:lastRow="0" w:firstColumn="1" w:lastColumn="0" w:noHBand="0" w:noVBand="0"/>
      </w:tblPr>
      <w:tblGrid>
        <w:gridCol w:w="2848"/>
        <w:gridCol w:w="1348"/>
        <w:gridCol w:w="2950"/>
        <w:gridCol w:w="1843"/>
      </w:tblGrid>
      <w:tr w:rsidR="00620190" w:rsidRPr="005E6CEB" w:rsidTr="0095658D">
        <w:trPr>
          <w:jc w:val="center"/>
        </w:trPr>
        <w:tc>
          <w:tcPr>
            <w:tcW w:w="1584" w:type="pct"/>
            <w:vAlign w:val="center"/>
          </w:tcPr>
          <w:p w:rsidR="00620190" w:rsidRPr="005E6CEB" w:rsidRDefault="00620190" w:rsidP="00620190">
            <w:pPr>
              <w:pStyle w:val="affffff5"/>
              <w:adjustRightInd w:val="0"/>
              <w:snapToGrid w:val="0"/>
            </w:pPr>
            <w:r w:rsidRPr="005E6CEB">
              <w:t>单位名称</w:t>
            </w:r>
          </w:p>
        </w:tc>
        <w:tc>
          <w:tcPr>
            <w:tcW w:w="750" w:type="pct"/>
            <w:vAlign w:val="center"/>
          </w:tcPr>
          <w:p w:rsidR="00620190" w:rsidRPr="005E6CEB" w:rsidRDefault="00620190" w:rsidP="00620190">
            <w:pPr>
              <w:pStyle w:val="affffff5"/>
              <w:adjustRightInd w:val="0"/>
              <w:snapToGrid w:val="0"/>
            </w:pPr>
            <w:r w:rsidRPr="005E6CEB">
              <w:t>电话号码</w:t>
            </w:r>
          </w:p>
        </w:tc>
        <w:tc>
          <w:tcPr>
            <w:tcW w:w="1641" w:type="pct"/>
            <w:vAlign w:val="center"/>
          </w:tcPr>
          <w:p w:rsidR="00620190" w:rsidRPr="005E6CEB" w:rsidRDefault="00620190" w:rsidP="00620190">
            <w:pPr>
              <w:pStyle w:val="affffff5"/>
              <w:adjustRightInd w:val="0"/>
              <w:snapToGrid w:val="0"/>
            </w:pPr>
            <w:r w:rsidRPr="005E6CEB">
              <w:t>单位名称</w:t>
            </w:r>
          </w:p>
        </w:tc>
        <w:tc>
          <w:tcPr>
            <w:tcW w:w="1025" w:type="pct"/>
            <w:vAlign w:val="center"/>
          </w:tcPr>
          <w:p w:rsidR="00620190" w:rsidRPr="005E6CEB" w:rsidRDefault="00620190" w:rsidP="00620190">
            <w:pPr>
              <w:pStyle w:val="affffff5"/>
              <w:adjustRightInd w:val="0"/>
              <w:snapToGrid w:val="0"/>
            </w:pPr>
            <w:r w:rsidRPr="005E6CEB">
              <w:t>电话号码</w:t>
            </w:r>
          </w:p>
        </w:tc>
      </w:tr>
      <w:tr w:rsidR="00620190" w:rsidRPr="005E6CEB" w:rsidTr="0095658D">
        <w:trPr>
          <w:jc w:val="center"/>
        </w:trPr>
        <w:tc>
          <w:tcPr>
            <w:tcW w:w="1584" w:type="pct"/>
            <w:vAlign w:val="center"/>
          </w:tcPr>
          <w:p w:rsidR="00620190" w:rsidRPr="005E6CEB" w:rsidRDefault="00620190" w:rsidP="00620190">
            <w:pPr>
              <w:pStyle w:val="affffff5"/>
              <w:adjustRightInd w:val="0"/>
              <w:snapToGrid w:val="0"/>
            </w:pPr>
            <w:r w:rsidRPr="005E6CEB">
              <w:t>火警</w:t>
            </w:r>
          </w:p>
        </w:tc>
        <w:tc>
          <w:tcPr>
            <w:tcW w:w="750" w:type="pct"/>
            <w:vAlign w:val="center"/>
          </w:tcPr>
          <w:p w:rsidR="00620190" w:rsidRPr="005E6CEB" w:rsidRDefault="00620190" w:rsidP="00620190">
            <w:pPr>
              <w:pStyle w:val="affffff5"/>
              <w:adjustRightInd w:val="0"/>
              <w:snapToGrid w:val="0"/>
            </w:pPr>
            <w:r w:rsidRPr="005E6CEB">
              <w:t>119</w:t>
            </w:r>
          </w:p>
        </w:tc>
        <w:tc>
          <w:tcPr>
            <w:tcW w:w="1641" w:type="pct"/>
            <w:vAlign w:val="center"/>
          </w:tcPr>
          <w:p w:rsidR="00620190" w:rsidRPr="005E6CEB" w:rsidRDefault="00620190" w:rsidP="00620190">
            <w:pPr>
              <w:pStyle w:val="affffff5"/>
              <w:adjustRightInd w:val="0"/>
              <w:snapToGrid w:val="0"/>
            </w:pPr>
            <w:r w:rsidRPr="005E6CEB">
              <w:t>张家港保税区安环局</w:t>
            </w:r>
            <w:r w:rsidRPr="005E6CEB">
              <w:t>24</w:t>
            </w:r>
            <w:r w:rsidRPr="005E6CEB">
              <w:t>小时值班</w:t>
            </w:r>
          </w:p>
        </w:tc>
        <w:tc>
          <w:tcPr>
            <w:tcW w:w="1025" w:type="pct"/>
            <w:vAlign w:val="center"/>
          </w:tcPr>
          <w:p w:rsidR="00620190" w:rsidRPr="005E6CEB" w:rsidRDefault="00620190" w:rsidP="00620190">
            <w:pPr>
              <w:pStyle w:val="affffff5"/>
              <w:adjustRightInd w:val="0"/>
              <w:snapToGrid w:val="0"/>
            </w:pPr>
            <w:r w:rsidRPr="005E6CEB">
              <w:t>58320821</w:t>
            </w:r>
          </w:p>
        </w:tc>
      </w:tr>
      <w:tr w:rsidR="00620190" w:rsidRPr="005E6CEB" w:rsidTr="0095658D">
        <w:trPr>
          <w:jc w:val="center"/>
        </w:trPr>
        <w:tc>
          <w:tcPr>
            <w:tcW w:w="1584" w:type="pct"/>
            <w:vAlign w:val="center"/>
          </w:tcPr>
          <w:p w:rsidR="00620190" w:rsidRPr="005E6CEB" w:rsidRDefault="00620190" w:rsidP="00620190">
            <w:pPr>
              <w:pStyle w:val="affffff5"/>
              <w:adjustRightInd w:val="0"/>
              <w:snapToGrid w:val="0"/>
            </w:pPr>
            <w:r w:rsidRPr="005E6CEB">
              <w:t>救护车</w:t>
            </w:r>
          </w:p>
        </w:tc>
        <w:tc>
          <w:tcPr>
            <w:tcW w:w="750" w:type="pct"/>
            <w:vAlign w:val="center"/>
          </w:tcPr>
          <w:p w:rsidR="00620190" w:rsidRPr="005E6CEB" w:rsidRDefault="00620190" w:rsidP="00620190">
            <w:pPr>
              <w:pStyle w:val="affffff5"/>
              <w:adjustRightInd w:val="0"/>
              <w:snapToGrid w:val="0"/>
            </w:pPr>
            <w:r w:rsidRPr="005E6CEB">
              <w:t>120</w:t>
            </w:r>
          </w:p>
        </w:tc>
        <w:tc>
          <w:tcPr>
            <w:tcW w:w="1641" w:type="pct"/>
            <w:vAlign w:val="center"/>
          </w:tcPr>
          <w:p w:rsidR="00620190" w:rsidRPr="005E6CEB" w:rsidRDefault="00620190" w:rsidP="00620190">
            <w:pPr>
              <w:pStyle w:val="affffff5"/>
              <w:adjustRightInd w:val="0"/>
              <w:snapToGrid w:val="0"/>
            </w:pPr>
            <w:r w:rsidRPr="005E6CEB">
              <w:t>张家港市安全监督管理局</w:t>
            </w:r>
          </w:p>
        </w:tc>
        <w:tc>
          <w:tcPr>
            <w:tcW w:w="1025" w:type="pct"/>
            <w:vAlign w:val="center"/>
          </w:tcPr>
          <w:p w:rsidR="00620190" w:rsidRPr="005E6CEB" w:rsidRDefault="00620190" w:rsidP="00620190">
            <w:pPr>
              <w:pStyle w:val="affffff5"/>
              <w:adjustRightInd w:val="0"/>
              <w:snapToGrid w:val="0"/>
            </w:pPr>
            <w:r w:rsidRPr="005E6CEB">
              <w:t xml:space="preserve">81623605  </w:t>
            </w:r>
          </w:p>
        </w:tc>
      </w:tr>
      <w:tr w:rsidR="00620190" w:rsidRPr="005E6CEB" w:rsidTr="0095658D">
        <w:trPr>
          <w:jc w:val="center"/>
        </w:trPr>
        <w:tc>
          <w:tcPr>
            <w:tcW w:w="1584" w:type="pct"/>
            <w:vAlign w:val="center"/>
          </w:tcPr>
          <w:p w:rsidR="00620190" w:rsidRPr="005E6CEB" w:rsidRDefault="00620190" w:rsidP="00620190">
            <w:pPr>
              <w:pStyle w:val="affffff5"/>
              <w:adjustRightInd w:val="0"/>
              <w:snapToGrid w:val="0"/>
            </w:pPr>
            <w:r w:rsidRPr="005E6CEB">
              <w:t>警察</w:t>
            </w:r>
          </w:p>
        </w:tc>
        <w:tc>
          <w:tcPr>
            <w:tcW w:w="750" w:type="pct"/>
            <w:vAlign w:val="center"/>
          </w:tcPr>
          <w:p w:rsidR="00620190" w:rsidRPr="005E6CEB" w:rsidRDefault="00620190" w:rsidP="00620190">
            <w:pPr>
              <w:pStyle w:val="affffff5"/>
              <w:adjustRightInd w:val="0"/>
              <w:snapToGrid w:val="0"/>
            </w:pPr>
            <w:r w:rsidRPr="005E6CEB">
              <w:t>110</w:t>
            </w:r>
          </w:p>
        </w:tc>
        <w:tc>
          <w:tcPr>
            <w:tcW w:w="1641" w:type="pct"/>
            <w:vAlign w:val="center"/>
          </w:tcPr>
          <w:p w:rsidR="00620190" w:rsidRPr="005E6CEB" w:rsidRDefault="00620190" w:rsidP="00620190">
            <w:pPr>
              <w:pStyle w:val="affffff5"/>
              <w:adjustRightInd w:val="0"/>
              <w:snapToGrid w:val="0"/>
            </w:pPr>
            <w:r w:rsidRPr="005E6CEB">
              <w:t>张家港市疾病预防控制中心</w:t>
            </w:r>
          </w:p>
        </w:tc>
        <w:tc>
          <w:tcPr>
            <w:tcW w:w="1025" w:type="pct"/>
            <w:vAlign w:val="center"/>
          </w:tcPr>
          <w:p w:rsidR="00620190" w:rsidRPr="005E6CEB" w:rsidRDefault="00620190" w:rsidP="00620190">
            <w:pPr>
              <w:pStyle w:val="affffff5"/>
              <w:adjustRightInd w:val="0"/>
              <w:snapToGrid w:val="0"/>
            </w:pPr>
            <w:r w:rsidRPr="005E6CEB">
              <w:t>58222502</w:t>
            </w:r>
          </w:p>
        </w:tc>
      </w:tr>
      <w:tr w:rsidR="00620190" w:rsidRPr="005E6CEB" w:rsidTr="0095658D">
        <w:trPr>
          <w:jc w:val="center"/>
        </w:trPr>
        <w:tc>
          <w:tcPr>
            <w:tcW w:w="1584" w:type="pct"/>
            <w:vAlign w:val="center"/>
          </w:tcPr>
          <w:p w:rsidR="00620190" w:rsidRPr="005E6CEB" w:rsidRDefault="00620190" w:rsidP="00620190">
            <w:pPr>
              <w:pStyle w:val="affffff5"/>
              <w:adjustRightInd w:val="0"/>
              <w:snapToGrid w:val="0"/>
            </w:pPr>
            <w:r w:rsidRPr="005E6CEB">
              <w:t>交通</w:t>
            </w:r>
          </w:p>
        </w:tc>
        <w:tc>
          <w:tcPr>
            <w:tcW w:w="750" w:type="pct"/>
            <w:vAlign w:val="center"/>
          </w:tcPr>
          <w:p w:rsidR="00620190" w:rsidRPr="005E6CEB" w:rsidRDefault="00620190" w:rsidP="00620190">
            <w:pPr>
              <w:pStyle w:val="affffff5"/>
              <w:adjustRightInd w:val="0"/>
              <w:snapToGrid w:val="0"/>
            </w:pPr>
            <w:r w:rsidRPr="005E6CEB">
              <w:t>122</w:t>
            </w:r>
          </w:p>
        </w:tc>
        <w:tc>
          <w:tcPr>
            <w:tcW w:w="1641" w:type="pct"/>
            <w:vAlign w:val="center"/>
          </w:tcPr>
          <w:p w:rsidR="00620190" w:rsidRPr="005E6CEB" w:rsidRDefault="00620190" w:rsidP="00620190">
            <w:pPr>
              <w:pStyle w:val="affffff5"/>
              <w:adjustRightInd w:val="0"/>
              <w:snapToGrid w:val="0"/>
            </w:pPr>
            <w:r w:rsidRPr="005E6CEB">
              <w:t>张家港环保局办公室</w:t>
            </w:r>
          </w:p>
        </w:tc>
        <w:tc>
          <w:tcPr>
            <w:tcW w:w="1025" w:type="pct"/>
            <w:vAlign w:val="center"/>
          </w:tcPr>
          <w:p w:rsidR="00620190" w:rsidRPr="005E6CEB" w:rsidRDefault="00620190" w:rsidP="00620190">
            <w:pPr>
              <w:pStyle w:val="affffff5"/>
              <w:adjustRightInd w:val="0"/>
              <w:snapToGrid w:val="0"/>
            </w:pPr>
            <w:r w:rsidRPr="005E6CEB">
              <w:t>58675703</w:t>
            </w:r>
          </w:p>
        </w:tc>
      </w:tr>
      <w:tr w:rsidR="00620190" w:rsidRPr="005E6CEB" w:rsidTr="0095658D">
        <w:trPr>
          <w:jc w:val="center"/>
        </w:trPr>
        <w:tc>
          <w:tcPr>
            <w:tcW w:w="1584" w:type="pct"/>
            <w:vAlign w:val="center"/>
          </w:tcPr>
          <w:p w:rsidR="00620190" w:rsidRPr="005E6CEB" w:rsidRDefault="00620190" w:rsidP="00620190">
            <w:pPr>
              <w:pStyle w:val="affffff5"/>
              <w:adjustRightInd w:val="0"/>
              <w:snapToGrid w:val="0"/>
            </w:pPr>
            <w:r w:rsidRPr="005E6CEB">
              <w:t>环保</w:t>
            </w:r>
          </w:p>
        </w:tc>
        <w:tc>
          <w:tcPr>
            <w:tcW w:w="750" w:type="pct"/>
            <w:vAlign w:val="center"/>
          </w:tcPr>
          <w:p w:rsidR="00620190" w:rsidRPr="005E6CEB" w:rsidRDefault="00620190" w:rsidP="00620190">
            <w:pPr>
              <w:pStyle w:val="affffff5"/>
              <w:adjustRightInd w:val="0"/>
              <w:snapToGrid w:val="0"/>
            </w:pPr>
            <w:r w:rsidRPr="005E6CEB">
              <w:t>12369</w:t>
            </w:r>
          </w:p>
        </w:tc>
        <w:tc>
          <w:tcPr>
            <w:tcW w:w="1641" w:type="pct"/>
            <w:vAlign w:val="center"/>
          </w:tcPr>
          <w:p w:rsidR="00620190" w:rsidRPr="005E6CEB" w:rsidRDefault="00620190" w:rsidP="00620190">
            <w:pPr>
              <w:pStyle w:val="affffff5"/>
              <w:adjustRightInd w:val="0"/>
              <w:snapToGrid w:val="0"/>
            </w:pPr>
            <w:r w:rsidRPr="005E6CEB">
              <w:t>苏州市安全生产监督管理局办公室</w:t>
            </w:r>
          </w:p>
        </w:tc>
        <w:tc>
          <w:tcPr>
            <w:tcW w:w="1025" w:type="pct"/>
            <w:vAlign w:val="center"/>
          </w:tcPr>
          <w:p w:rsidR="00620190" w:rsidRPr="005E6CEB" w:rsidRDefault="00620190" w:rsidP="00620190">
            <w:pPr>
              <w:pStyle w:val="affffff5"/>
              <w:adjustRightInd w:val="0"/>
              <w:snapToGrid w:val="0"/>
            </w:pPr>
            <w:r w:rsidRPr="005E6CEB">
              <w:t>68611759</w:t>
            </w:r>
            <w:r w:rsidRPr="005E6CEB">
              <w:t>或</w:t>
            </w:r>
            <w:r w:rsidRPr="005E6CEB">
              <w:t>68611761</w:t>
            </w:r>
          </w:p>
        </w:tc>
      </w:tr>
      <w:tr w:rsidR="00620190" w:rsidRPr="005E6CEB" w:rsidTr="0095658D">
        <w:trPr>
          <w:jc w:val="center"/>
        </w:trPr>
        <w:tc>
          <w:tcPr>
            <w:tcW w:w="1584" w:type="pct"/>
            <w:vAlign w:val="center"/>
          </w:tcPr>
          <w:p w:rsidR="00620190" w:rsidRPr="005E6CEB" w:rsidRDefault="00620190" w:rsidP="00620190">
            <w:pPr>
              <w:pStyle w:val="affffff5"/>
              <w:adjustRightInd w:val="0"/>
              <w:snapToGrid w:val="0"/>
            </w:pPr>
            <w:r w:rsidRPr="005E6CEB">
              <w:t>天气预报</w:t>
            </w:r>
          </w:p>
        </w:tc>
        <w:tc>
          <w:tcPr>
            <w:tcW w:w="750" w:type="pct"/>
            <w:vAlign w:val="center"/>
          </w:tcPr>
          <w:p w:rsidR="00620190" w:rsidRPr="005E6CEB" w:rsidRDefault="00620190" w:rsidP="00620190">
            <w:pPr>
              <w:pStyle w:val="affffff5"/>
              <w:adjustRightInd w:val="0"/>
              <w:snapToGrid w:val="0"/>
            </w:pPr>
            <w:r w:rsidRPr="005E6CEB">
              <w:t>121</w:t>
            </w:r>
          </w:p>
        </w:tc>
        <w:tc>
          <w:tcPr>
            <w:tcW w:w="1641" w:type="pct"/>
            <w:vAlign w:val="center"/>
          </w:tcPr>
          <w:p w:rsidR="00620190" w:rsidRPr="005E6CEB" w:rsidRDefault="00620190" w:rsidP="00620190">
            <w:pPr>
              <w:pStyle w:val="affffff5"/>
              <w:adjustRightInd w:val="0"/>
              <w:snapToGrid w:val="0"/>
            </w:pPr>
            <w:r w:rsidRPr="005E6CEB">
              <w:t>苏州环保局办公室</w:t>
            </w:r>
          </w:p>
        </w:tc>
        <w:tc>
          <w:tcPr>
            <w:tcW w:w="1025" w:type="pct"/>
            <w:vAlign w:val="center"/>
          </w:tcPr>
          <w:p w:rsidR="00620190" w:rsidRPr="005E6CEB" w:rsidRDefault="00620190" w:rsidP="00620190">
            <w:pPr>
              <w:pStyle w:val="affffff5"/>
              <w:adjustRightInd w:val="0"/>
              <w:snapToGrid w:val="0"/>
            </w:pPr>
            <w:r w:rsidRPr="005E6CEB">
              <w:t>65230804</w:t>
            </w:r>
          </w:p>
        </w:tc>
      </w:tr>
      <w:tr w:rsidR="00620190" w:rsidRPr="005E6CEB" w:rsidTr="0095658D">
        <w:trPr>
          <w:jc w:val="center"/>
        </w:trPr>
        <w:tc>
          <w:tcPr>
            <w:tcW w:w="1584" w:type="pct"/>
            <w:vAlign w:val="center"/>
          </w:tcPr>
          <w:p w:rsidR="00620190" w:rsidRPr="005E6CEB" w:rsidRDefault="00620190" w:rsidP="00620190">
            <w:pPr>
              <w:pStyle w:val="affffff5"/>
              <w:adjustRightInd w:val="0"/>
              <w:snapToGrid w:val="0"/>
            </w:pPr>
            <w:r w:rsidRPr="005E6CEB">
              <w:t>保税区特勤中队</w:t>
            </w:r>
          </w:p>
        </w:tc>
        <w:tc>
          <w:tcPr>
            <w:tcW w:w="750" w:type="pct"/>
            <w:vAlign w:val="center"/>
          </w:tcPr>
          <w:p w:rsidR="00620190" w:rsidRPr="005E6CEB" w:rsidRDefault="00620190" w:rsidP="00620190">
            <w:pPr>
              <w:pStyle w:val="affffff5"/>
              <w:adjustRightInd w:val="0"/>
              <w:snapToGrid w:val="0"/>
            </w:pPr>
            <w:r w:rsidRPr="005E6CEB">
              <w:t>58321801</w:t>
            </w:r>
          </w:p>
        </w:tc>
        <w:tc>
          <w:tcPr>
            <w:tcW w:w="1641" w:type="pct"/>
            <w:vAlign w:val="center"/>
          </w:tcPr>
          <w:p w:rsidR="00620190" w:rsidRPr="005E6CEB" w:rsidRDefault="00620190" w:rsidP="00620190">
            <w:pPr>
              <w:pStyle w:val="affffff5"/>
              <w:adjustRightInd w:val="0"/>
              <w:snapToGrid w:val="0"/>
            </w:pPr>
            <w:r w:rsidRPr="005E6CEB">
              <w:t>苏州市疾病预防控制中心</w:t>
            </w:r>
          </w:p>
        </w:tc>
        <w:tc>
          <w:tcPr>
            <w:tcW w:w="1025" w:type="pct"/>
            <w:vAlign w:val="center"/>
          </w:tcPr>
          <w:p w:rsidR="00620190" w:rsidRPr="005E6CEB" w:rsidRDefault="00620190" w:rsidP="00620190">
            <w:pPr>
              <w:pStyle w:val="affffff5"/>
              <w:adjustRightInd w:val="0"/>
              <w:snapToGrid w:val="0"/>
            </w:pPr>
            <w:r w:rsidRPr="005E6CEB">
              <w:t>68262365</w:t>
            </w:r>
            <w:r w:rsidRPr="005E6CEB">
              <w:t>或</w:t>
            </w:r>
            <w:r w:rsidRPr="005E6CEB">
              <w:t>68295123</w:t>
            </w:r>
          </w:p>
        </w:tc>
      </w:tr>
      <w:tr w:rsidR="00620190" w:rsidRPr="005E6CEB" w:rsidTr="0095658D">
        <w:trPr>
          <w:jc w:val="center"/>
        </w:trPr>
        <w:tc>
          <w:tcPr>
            <w:tcW w:w="1584" w:type="pct"/>
            <w:vAlign w:val="center"/>
          </w:tcPr>
          <w:p w:rsidR="00620190" w:rsidRPr="005E6CEB" w:rsidRDefault="00620190" w:rsidP="00620190">
            <w:pPr>
              <w:pStyle w:val="affffff5"/>
              <w:adjustRightInd w:val="0"/>
              <w:snapToGrid w:val="0"/>
            </w:pPr>
            <w:r w:rsidRPr="005E6CEB">
              <w:t>张家港消防大队</w:t>
            </w:r>
          </w:p>
        </w:tc>
        <w:tc>
          <w:tcPr>
            <w:tcW w:w="750" w:type="pct"/>
            <w:vAlign w:val="center"/>
          </w:tcPr>
          <w:p w:rsidR="00620190" w:rsidRPr="005E6CEB" w:rsidRDefault="00620190" w:rsidP="00620190">
            <w:pPr>
              <w:pStyle w:val="affffff5"/>
              <w:adjustRightInd w:val="0"/>
              <w:snapToGrid w:val="0"/>
            </w:pPr>
            <w:r w:rsidRPr="005E6CEB">
              <w:t>58675404</w:t>
            </w:r>
          </w:p>
        </w:tc>
        <w:tc>
          <w:tcPr>
            <w:tcW w:w="1641" w:type="pct"/>
            <w:vAlign w:val="center"/>
          </w:tcPr>
          <w:p w:rsidR="00620190" w:rsidRPr="005E6CEB" w:rsidRDefault="00620190" w:rsidP="00620190">
            <w:pPr>
              <w:pStyle w:val="affffff5"/>
              <w:adjustRightInd w:val="0"/>
              <w:snapToGrid w:val="0"/>
            </w:pPr>
            <w:r w:rsidRPr="005E6CEB">
              <w:t>江苏省安全生产监督管理局办公室</w:t>
            </w:r>
          </w:p>
        </w:tc>
        <w:tc>
          <w:tcPr>
            <w:tcW w:w="1025" w:type="pct"/>
            <w:vAlign w:val="center"/>
          </w:tcPr>
          <w:p w:rsidR="00620190" w:rsidRPr="005E6CEB" w:rsidRDefault="00620190" w:rsidP="00620190">
            <w:pPr>
              <w:pStyle w:val="affffff5"/>
              <w:adjustRightInd w:val="0"/>
              <w:snapToGrid w:val="0"/>
            </w:pPr>
            <w:r w:rsidRPr="005E6CEB">
              <w:t>(025) 83332311</w:t>
            </w:r>
          </w:p>
        </w:tc>
      </w:tr>
      <w:tr w:rsidR="00620190" w:rsidRPr="005E6CEB" w:rsidTr="0095658D">
        <w:trPr>
          <w:jc w:val="center"/>
        </w:trPr>
        <w:tc>
          <w:tcPr>
            <w:tcW w:w="1584" w:type="pct"/>
            <w:vAlign w:val="center"/>
          </w:tcPr>
          <w:p w:rsidR="00620190" w:rsidRPr="005E6CEB" w:rsidRDefault="00620190" w:rsidP="00620190">
            <w:pPr>
              <w:pStyle w:val="affffff5"/>
              <w:adjustRightInd w:val="0"/>
              <w:snapToGrid w:val="0"/>
            </w:pPr>
            <w:r w:rsidRPr="005E6CEB">
              <w:t>港区消防中队</w:t>
            </w:r>
          </w:p>
        </w:tc>
        <w:tc>
          <w:tcPr>
            <w:tcW w:w="750" w:type="pct"/>
            <w:vAlign w:val="center"/>
          </w:tcPr>
          <w:p w:rsidR="00620190" w:rsidRPr="005E6CEB" w:rsidRDefault="00620190" w:rsidP="00620190">
            <w:pPr>
              <w:pStyle w:val="affffff5"/>
              <w:adjustRightInd w:val="0"/>
              <w:snapToGrid w:val="0"/>
            </w:pPr>
            <w:r w:rsidRPr="005E6CEB">
              <w:t>58383119</w:t>
            </w:r>
          </w:p>
        </w:tc>
        <w:tc>
          <w:tcPr>
            <w:tcW w:w="1641" w:type="pct"/>
            <w:vAlign w:val="center"/>
          </w:tcPr>
          <w:p w:rsidR="00620190" w:rsidRPr="005E6CEB" w:rsidRDefault="00620190" w:rsidP="00620190">
            <w:pPr>
              <w:pStyle w:val="affffff5"/>
              <w:adjustRightInd w:val="0"/>
              <w:snapToGrid w:val="0"/>
            </w:pPr>
            <w:r w:rsidRPr="005E6CEB">
              <w:t>江苏省环保厅</w:t>
            </w:r>
          </w:p>
        </w:tc>
        <w:tc>
          <w:tcPr>
            <w:tcW w:w="1025" w:type="pct"/>
            <w:vAlign w:val="center"/>
          </w:tcPr>
          <w:p w:rsidR="00620190" w:rsidRPr="005E6CEB" w:rsidRDefault="00620190" w:rsidP="00620190">
            <w:pPr>
              <w:pStyle w:val="affffff5"/>
              <w:adjustRightInd w:val="0"/>
              <w:snapToGrid w:val="0"/>
            </w:pPr>
            <w:r w:rsidRPr="005E6CEB">
              <w:t>(025) 83611962</w:t>
            </w:r>
          </w:p>
        </w:tc>
      </w:tr>
      <w:tr w:rsidR="00620190" w:rsidRPr="005E6CEB" w:rsidTr="0095658D">
        <w:trPr>
          <w:jc w:val="center"/>
        </w:trPr>
        <w:tc>
          <w:tcPr>
            <w:tcW w:w="1584" w:type="pct"/>
            <w:vAlign w:val="center"/>
          </w:tcPr>
          <w:p w:rsidR="00620190" w:rsidRPr="005E6CEB" w:rsidRDefault="00620190" w:rsidP="00620190">
            <w:pPr>
              <w:pStyle w:val="affffff5"/>
              <w:adjustRightInd w:val="0"/>
              <w:snapToGrid w:val="0"/>
            </w:pPr>
            <w:r w:rsidRPr="005E6CEB">
              <w:t>张家港第一人民医院</w:t>
            </w:r>
          </w:p>
        </w:tc>
        <w:tc>
          <w:tcPr>
            <w:tcW w:w="750" w:type="pct"/>
            <w:vAlign w:val="center"/>
          </w:tcPr>
          <w:p w:rsidR="00620190" w:rsidRPr="005E6CEB" w:rsidRDefault="00620190" w:rsidP="00620190">
            <w:pPr>
              <w:pStyle w:val="affffff5"/>
              <w:adjustRightInd w:val="0"/>
              <w:snapToGrid w:val="0"/>
            </w:pPr>
            <w:r w:rsidRPr="005E6CEB">
              <w:t>58226311</w:t>
            </w:r>
          </w:p>
        </w:tc>
        <w:tc>
          <w:tcPr>
            <w:tcW w:w="1641" w:type="pct"/>
            <w:vAlign w:val="center"/>
          </w:tcPr>
          <w:p w:rsidR="00620190" w:rsidRPr="005E6CEB" w:rsidRDefault="00620190" w:rsidP="00620190">
            <w:pPr>
              <w:pStyle w:val="affffff5"/>
              <w:adjustRightInd w:val="0"/>
              <w:snapToGrid w:val="0"/>
            </w:pPr>
            <w:r w:rsidRPr="005E6CEB">
              <w:t>江苏省疾病预防控制中心</w:t>
            </w:r>
          </w:p>
        </w:tc>
        <w:tc>
          <w:tcPr>
            <w:tcW w:w="1025" w:type="pct"/>
            <w:vAlign w:val="center"/>
          </w:tcPr>
          <w:p w:rsidR="00620190" w:rsidRPr="005E6CEB" w:rsidRDefault="00620190" w:rsidP="00620190">
            <w:pPr>
              <w:pStyle w:val="affffff5"/>
              <w:adjustRightInd w:val="0"/>
              <w:snapToGrid w:val="0"/>
            </w:pPr>
            <w:r w:rsidRPr="005E6CEB">
              <w:t>(025) 83759311</w:t>
            </w:r>
          </w:p>
        </w:tc>
      </w:tr>
      <w:tr w:rsidR="00620190" w:rsidRPr="005E6CEB" w:rsidTr="0095658D">
        <w:trPr>
          <w:jc w:val="center"/>
        </w:trPr>
        <w:tc>
          <w:tcPr>
            <w:tcW w:w="1584" w:type="pct"/>
            <w:vAlign w:val="center"/>
          </w:tcPr>
          <w:p w:rsidR="00620190" w:rsidRPr="005E6CEB" w:rsidRDefault="00620190" w:rsidP="00620190">
            <w:pPr>
              <w:pStyle w:val="affffff5"/>
              <w:adjustRightInd w:val="0"/>
              <w:snapToGrid w:val="0"/>
            </w:pPr>
            <w:r w:rsidRPr="005E6CEB">
              <w:t>苏州第二人民医院</w:t>
            </w:r>
          </w:p>
        </w:tc>
        <w:tc>
          <w:tcPr>
            <w:tcW w:w="750" w:type="pct"/>
            <w:vAlign w:val="center"/>
          </w:tcPr>
          <w:p w:rsidR="00620190" w:rsidRPr="005E6CEB" w:rsidRDefault="00620190" w:rsidP="00620190">
            <w:pPr>
              <w:pStyle w:val="affffff5"/>
              <w:adjustRightInd w:val="0"/>
              <w:snapToGrid w:val="0"/>
            </w:pPr>
            <w:r w:rsidRPr="005E6CEB">
              <w:t>65223691</w:t>
            </w:r>
          </w:p>
        </w:tc>
        <w:tc>
          <w:tcPr>
            <w:tcW w:w="1641" w:type="pct"/>
            <w:vAlign w:val="center"/>
          </w:tcPr>
          <w:p w:rsidR="00620190" w:rsidRPr="005E6CEB" w:rsidRDefault="00620190" w:rsidP="00620190">
            <w:pPr>
              <w:pStyle w:val="affffff5"/>
              <w:adjustRightInd w:val="0"/>
              <w:snapToGrid w:val="0"/>
            </w:pPr>
            <w:r w:rsidRPr="005E6CEB">
              <w:t>张家港电视台</w:t>
            </w:r>
          </w:p>
        </w:tc>
        <w:tc>
          <w:tcPr>
            <w:tcW w:w="1025" w:type="pct"/>
            <w:vAlign w:val="center"/>
          </w:tcPr>
          <w:p w:rsidR="00620190" w:rsidRPr="005E6CEB" w:rsidRDefault="00620190" w:rsidP="00620190">
            <w:pPr>
              <w:pStyle w:val="affffff5"/>
              <w:adjustRightInd w:val="0"/>
              <w:snapToGrid w:val="0"/>
            </w:pPr>
            <w:r w:rsidRPr="005E6CEB">
              <w:t>58691622</w:t>
            </w:r>
          </w:p>
        </w:tc>
      </w:tr>
      <w:tr w:rsidR="00620190" w:rsidRPr="005E6CEB" w:rsidTr="0095658D">
        <w:trPr>
          <w:jc w:val="center"/>
        </w:trPr>
        <w:tc>
          <w:tcPr>
            <w:tcW w:w="1584" w:type="pct"/>
            <w:vAlign w:val="center"/>
          </w:tcPr>
          <w:p w:rsidR="00620190" w:rsidRPr="005E6CEB" w:rsidRDefault="00620190" w:rsidP="00620190">
            <w:pPr>
              <w:pStyle w:val="affffff5"/>
              <w:adjustRightInd w:val="0"/>
              <w:snapToGrid w:val="0"/>
            </w:pPr>
            <w:r w:rsidRPr="005E6CEB">
              <w:t>后塍医院</w:t>
            </w:r>
          </w:p>
        </w:tc>
        <w:tc>
          <w:tcPr>
            <w:tcW w:w="750" w:type="pct"/>
            <w:vAlign w:val="center"/>
          </w:tcPr>
          <w:p w:rsidR="00620190" w:rsidRPr="005E6CEB" w:rsidRDefault="00620190" w:rsidP="00620190">
            <w:pPr>
              <w:pStyle w:val="affffff5"/>
              <w:adjustRightInd w:val="0"/>
              <w:snapToGrid w:val="0"/>
            </w:pPr>
            <w:r w:rsidRPr="005E6CEB">
              <w:t>58781286</w:t>
            </w:r>
            <w:r w:rsidRPr="005E6CEB">
              <w:rPr>
                <w:rFonts w:hint="eastAsia"/>
              </w:rPr>
              <w:t>或</w:t>
            </w:r>
            <w:r w:rsidRPr="005E6CEB">
              <w:t>13962230322</w:t>
            </w:r>
          </w:p>
        </w:tc>
        <w:tc>
          <w:tcPr>
            <w:tcW w:w="1641" w:type="pct"/>
            <w:vAlign w:val="center"/>
          </w:tcPr>
          <w:p w:rsidR="00620190" w:rsidRPr="005E6CEB" w:rsidRDefault="00620190" w:rsidP="00620190">
            <w:pPr>
              <w:pStyle w:val="affffff5"/>
              <w:adjustRightInd w:val="0"/>
              <w:snapToGrid w:val="0"/>
            </w:pPr>
            <w:r w:rsidRPr="005E6CEB">
              <w:t>张家港供电局</w:t>
            </w:r>
          </w:p>
        </w:tc>
        <w:tc>
          <w:tcPr>
            <w:tcW w:w="1025" w:type="pct"/>
            <w:vAlign w:val="center"/>
          </w:tcPr>
          <w:p w:rsidR="00620190" w:rsidRPr="005E6CEB" w:rsidRDefault="00620190" w:rsidP="00620190">
            <w:pPr>
              <w:pStyle w:val="affffff5"/>
              <w:adjustRightInd w:val="0"/>
              <w:snapToGrid w:val="0"/>
            </w:pPr>
            <w:r w:rsidRPr="005E6CEB">
              <w:t>58237567</w:t>
            </w:r>
            <w:r w:rsidRPr="005E6CEB">
              <w:t>或</w:t>
            </w:r>
            <w:r w:rsidRPr="005E6CEB">
              <w:t>58222221</w:t>
            </w:r>
          </w:p>
        </w:tc>
      </w:tr>
      <w:tr w:rsidR="00620190" w:rsidRPr="005E6CEB" w:rsidTr="0095658D">
        <w:trPr>
          <w:jc w:val="center"/>
        </w:trPr>
        <w:tc>
          <w:tcPr>
            <w:tcW w:w="1584" w:type="pct"/>
            <w:vAlign w:val="center"/>
          </w:tcPr>
          <w:p w:rsidR="00620190" w:rsidRPr="005E6CEB" w:rsidRDefault="00620190" w:rsidP="00620190">
            <w:pPr>
              <w:pStyle w:val="affffff5"/>
              <w:adjustRightInd w:val="0"/>
              <w:snapToGrid w:val="0"/>
            </w:pPr>
            <w:r w:rsidRPr="005E6CEB">
              <w:t>张家港市金港镇电信局</w:t>
            </w:r>
          </w:p>
        </w:tc>
        <w:tc>
          <w:tcPr>
            <w:tcW w:w="750" w:type="pct"/>
            <w:vAlign w:val="center"/>
          </w:tcPr>
          <w:p w:rsidR="00620190" w:rsidRPr="005E6CEB" w:rsidRDefault="00620190" w:rsidP="00620190">
            <w:pPr>
              <w:pStyle w:val="affffff5"/>
              <w:adjustRightInd w:val="0"/>
              <w:snapToGrid w:val="0"/>
            </w:pPr>
            <w:r w:rsidRPr="005E6CEB">
              <w:t>58383838</w:t>
            </w:r>
          </w:p>
        </w:tc>
        <w:tc>
          <w:tcPr>
            <w:tcW w:w="1641" w:type="pct"/>
            <w:vAlign w:val="center"/>
          </w:tcPr>
          <w:p w:rsidR="00620190" w:rsidRPr="005E6CEB" w:rsidRDefault="00620190" w:rsidP="00620190">
            <w:pPr>
              <w:pStyle w:val="affffff5"/>
              <w:adjustRightInd w:val="0"/>
              <w:snapToGrid w:val="0"/>
            </w:pPr>
            <w:r w:rsidRPr="005E6CEB">
              <w:t>张家港市三水厂</w:t>
            </w:r>
          </w:p>
        </w:tc>
        <w:tc>
          <w:tcPr>
            <w:tcW w:w="1025" w:type="pct"/>
            <w:vAlign w:val="center"/>
          </w:tcPr>
          <w:p w:rsidR="00620190" w:rsidRPr="005E6CEB" w:rsidRDefault="00620190" w:rsidP="00620190">
            <w:pPr>
              <w:pStyle w:val="affffff5"/>
              <w:adjustRightInd w:val="0"/>
              <w:snapToGrid w:val="0"/>
            </w:pPr>
            <w:r w:rsidRPr="005E6CEB">
              <w:t>58688388-8018</w:t>
            </w:r>
          </w:p>
        </w:tc>
      </w:tr>
      <w:tr w:rsidR="00620190" w:rsidRPr="005E6CEB" w:rsidTr="0095658D">
        <w:trPr>
          <w:jc w:val="center"/>
        </w:trPr>
        <w:tc>
          <w:tcPr>
            <w:tcW w:w="1584" w:type="pct"/>
            <w:vAlign w:val="center"/>
          </w:tcPr>
          <w:p w:rsidR="00620190" w:rsidRPr="005E6CEB" w:rsidRDefault="00620190" w:rsidP="00620190">
            <w:pPr>
              <w:pStyle w:val="affffff5"/>
              <w:adjustRightInd w:val="0"/>
              <w:snapToGrid w:val="0"/>
            </w:pPr>
            <w:r w:rsidRPr="005E6CEB">
              <w:t>张家港公安局德积派出所</w:t>
            </w:r>
          </w:p>
        </w:tc>
        <w:tc>
          <w:tcPr>
            <w:tcW w:w="750" w:type="pct"/>
            <w:vAlign w:val="center"/>
          </w:tcPr>
          <w:p w:rsidR="00620190" w:rsidRPr="005E6CEB" w:rsidRDefault="00620190" w:rsidP="00620190">
            <w:pPr>
              <w:pStyle w:val="affffff5"/>
              <w:adjustRightInd w:val="0"/>
              <w:snapToGrid w:val="0"/>
            </w:pPr>
            <w:r w:rsidRPr="005E6CEB">
              <w:t xml:space="preserve">58758110 </w:t>
            </w:r>
          </w:p>
        </w:tc>
        <w:tc>
          <w:tcPr>
            <w:tcW w:w="1641" w:type="pct"/>
            <w:vAlign w:val="center"/>
          </w:tcPr>
          <w:p w:rsidR="00620190" w:rsidRPr="005E6CEB" w:rsidRDefault="00620190" w:rsidP="00620190">
            <w:pPr>
              <w:pStyle w:val="affffff5"/>
              <w:adjustRightInd w:val="0"/>
              <w:snapToGrid w:val="0"/>
            </w:pPr>
            <w:r w:rsidRPr="005E6CEB">
              <w:t>保税区长源热电</w:t>
            </w:r>
          </w:p>
        </w:tc>
        <w:tc>
          <w:tcPr>
            <w:tcW w:w="1025" w:type="pct"/>
            <w:vAlign w:val="center"/>
          </w:tcPr>
          <w:p w:rsidR="00620190" w:rsidRPr="005E6CEB" w:rsidRDefault="00620190" w:rsidP="00620190">
            <w:pPr>
              <w:pStyle w:val="affffff5"/>
              <w:adjustRightInd w:val="0"/>
              <w:snapToGrid w:val="0"/>
            </w:pPr>
            <w:r w:rsidRPr="005E6CEB">
              <w:t>58387812</w:t>
            </w:r>
          </w:p>
        </w:tc>
      </w:tr>
      <w:tr w:rsidR="00620190" w:rsidRPr="00B94EC4" w:rsidTr="0095658D">
        <w:trPr>
          <w:jc w:val="center"/>
        </w:trPr>
        <w:tc>
          <w:tcPr>
            <w:tcW w:w="1584" w:type="pct"/>
            <w:vAlign w:val="center"/>
          </w:tcPr>
          <w:p w:rsidR="00620190" w:rsidRPr="005E6CEB" w:rsidRDefault="00620190" w:rsidP="00620190">
            <w:pPr>
              <w:pStyle w:val="affffff5"/>
              <w:adjustRightInd w:val="0"/>
              <w:snapToGrid w:val="0"/>
            </w:pPr>
            <w:r w:rsidRPr="005E6CEB">
              <w:t>张家港公安局港区派出所</w:t>
            </w:r>
          </w:p>
        </w:tc>
        <w:tc>
          <w:tcPr>
            <w:tcW w:w="750" w:type="pct"/>
            <w:vAlign w:val="center"/>
          </w:tcPr>
          <w:p w:rsidR="00620190" w:rsidRPr="005E6CEB" w:rsidRDefault="00620190" w:rsidP="00620190">
            <w:pPr>
              <w:pStyle w:val="affffff5"/>
              <w:adjustRightInd w:val="0"/>
              <w:snapToGrid w:val="0"/>
            </w:pPr>
            <w:r w:rsidRPr="005E6CEB">
              <w:t>58930110</w:t>
            </w:r>
          </w:p>
        </w:tc>
        <w:tc>
          <w:tcPr>
            <w:tcW w:w="1641" w:type="pct"/>
            <w:vAlign w:val="center"/>
          </w:tcPr>
          <w:p w:rsidR="00620190" w:rsidRPr="005E6CEB" w:rsidRDefault="00620190" w:rsidP="00620190">
            <w:pPr>
              <w:pStyle w:val="affffff5"/>
              <w:adjustRightInd w:val="0"/>
              <w:snapToGrid w:val="0"/>
            </w:pPr>
            <w:r w:rsidRPr="005E6CEB">
              <w:t>胜科水务</w:t>
            </w:r>
          </w:p>
        </w:tc>
        <w:tc>
          <w:tcPr>
            <w:tcW w:w="1025" w:type="pct"/>
            <w:vAlign w:val="center"/>
          </w:tcPr>
          <w:p w:rsidR="00620190" w:rsidRPr="005E6CEB" w:rsidRDefault="00620190" w:rsidP="00620190">
            <w:pPr>
              <w:pStyle w:val="affffff5"/>
              <w:adjustRightInd w:val="0"/>
              <w:snapToGrid w:val="0"/>
            </w:pPr>
            <w:r w:rsidRPr="005E6CEB">
              <w:t>58727900</w:t>
            </w:r>
          </w:p>
        </w:tc>
      </w:tr>
    </w:tbl>
    <w:p w:rsidR="00744C32" w:rsidRPr="00B94EC4" w:rsidRDefault="00744C32" w:rsidP="00407938">
      <w:pPr>
        <w:pStyle w:val="afffffffff2"/>
        <w:adjustRightInd w:val="0"/>
        <w:snapToGrid w:val="0"/>
        <w:spacing w:beforeLines="50" w:before="156" w:line="240" w:lineRule="auto"/>
        <w:rPr>
          <w:highlight w:val="yellow"/>
        </w:rPr>
      </w:pPr>
    </w:p>
    <w:p w:rsidR="00744C32" w:rsidRPr="00B94EC4" w:rsidRDefault="00744C32" w:rsidP="00744C32">
      <w:pPr>
        <w:adjustRightInd w:val="0"/>
        <w:snapToGrid w:val="0"/>
        <w:spacing w:line="360" w:lineRule="auto"/>
        <w:ind w:firstLine="560"/>
        <w:rPr>
          <w:sz w:val="28"/>
          <w:szCs w:val="28"/>
          <w:highlight w:val="yellow"/>
        </w:rPr>
        <w:sectPr w:rsidR="00744C32" w:rsidRPr="00B94EC4" w:rsidSect="004039DB">
          <w:footerReference w:type="default" r:id="rId19"/>
          <w:pgSz w:w="11907" w:h="16840"/>
          <w:pgMar w:top="1418" w:right="1701" w:bottom="1701" w:left="1418" w:header="851" w:footer="851" w:gutter="0"/>
          <w:pgBorders w:offsetFrom="page">
            <w:top w:val="none" w:sz="0" w:space="24" w:color="auto"/>
            <w:left w:val="none" w:sz="0" w:space="24" w:color="auto"/>
            <w:bottom w:val="none" w:sz="0" w:space="24" w:color="auto"/>
            <w:right w:val="none" w:sz="0" w:space="24" w:color="auto"/>
          </w:pgBorders>
          <w:cols w:space="720"/>
          <w:docGrid w:type="lines" w:linePitch="312" w:charSpace="5629"/>
        </w:sectPr>
      </w:pPr>
    </w:p>
    <w:p w:rsidR="00744C32" w:rsidRPr="00953FA4" w:rsidRDefault="00B866AD" w:rsidP="00B866AD">
      <w:pPr>
        <w:pStyle w:val="1"/>
        <w:spacing w:beforeLines="0" w:before="0" w:afterLines="0" w:after="0" w:line="360" w:lineRule="auto"/>
        <w:jc w:val="center"/>
      </w:pPr>
      <w:bookmarkStart w:id="257" w:name="_Toc354926667"/>
      <w:bookmarkStart w:id="258" w:name="_Toc38717551"/>
      <w:r w:rsidRPr="00953FA4">
        <w:rPr>
          <w:rFonts w:hint="eastAsia"/>
        </w:rPr>
        <w:lastRenderedPageBreak/>
        <w:t>第</w:t>
      </w:r>
      <w:r w:rsidR="00744C32" w:rsidRPr="00953FA4">
        <w:t>7</w:t>
      </w:r>
      <w:r w:rsidRPr="00953FA4">
        <w:rPr>
          <w:rFonts w:hint="eastAsia"/>
        </w:rPr>
        <w:t>章</w:t>
      </w:r>
      <w:r w:rsidRPr="00953FA4">
        <w:rPr>
          <w:rFonts w:hint="eastAsia"/>
        </w:rPr>
        <w:t xml:space="preserve"> </w:t>
      </w:r>
      <w:r w:rsidR="00744C32" w:rsidRPr="00953FA4">
        <w:t>信息报告与通报</w:t>
      </w:r>
      <w:bookmarkEnd w:id="257"/>
      <w:bookmarkEnd w:id="258"/>
    </w:p>
    <w:p w:rsidR="00744C32" w:rsidRPr="00953FA4" w:rsidRDefault="00744C32" w:rsidP="00295A14">
      <w:pPr>
        <w:pStyle w:val="2"/>
        <w:adjustRightInd w:val="0"/>
        <w:snapToGrid w:val="0"/>
        <w:rPr>
          <w:rFonts w:ascii="Times New Roman" w:hAnsi="Times New Roman"/>
        </w:rPr>
      </w:pPr>
      <w:bookmarkStart w:id="259" w:name="_Toc237167793"/>
      <w:bookmarkStart w:id="260" w:name="_Toc354926668"/>
      <w:bookmarkStart w:id="261" w:name="_Toc38717552"/>
      <w:r w:rsidRPr="00953FA4">
        <w:rPr>
          <w:rFonts w:ascii="Times New Roman" w:hAnsi="Times New Roman"/>
        </w:rPr>
        <w:t>7.1</w:t>
      </w:r>
      <w:r w:rsidRPr="00953FA4">
        <w:rPr>
          <w:rFonts w:ascii="Times New Roman" w:hAnsi="Times New Roman"/>
        </w:rPr>
        <w:t>内部报告</w:t>
      </w:r>
      <w:bookmarkEnd w:id="259"/>
      <w:bookmarkEnd w:id="260"/>
      <w:bookmarkEnd w:id="261"/>
    </w:p>
    <w:p w:rsidR="00744C32" w:rsidRPr="00953FA4" w:rsidRDefault="00744C32" w:rsidP="00295A14">
      <w:pPr>
        <w:adjustRightInd w:val="0"/>
        <w:snapToGrid w:val="0"/>
        <w:spacing w:line="360" w:lineRule="auto"/>
        <w:ind w:firstLine="480"/>
      </w:pPr>
      <w:bookmarkStart w:id="262" w:name="_Toc237167794"/>
      <w:bookmarkStart w:id="263" w:name="_Toc354926669"/>
      <w:r w:rsidRPr="00953FA4">
        <w:t>（</w:t>
      </w:r>
      <w:r w:rsidRPr="00953FA4">
        <w:t>1</w:t>
      </w:r>
      <w:r w:rsidRPr="00953FA4">
        <w:t>）信息报告程序</w:t>
      </w:r>
    </w:p>
    <w:p w:rsidR="00744C32" w:rsidRPr="00953FA4" w:rsidRDefault="00744C32" w:rsidP="00275CFB">
      <w:pPr>
        <w:ind w:firstLineChars="0" w:firstLine="0"/>
        <w:jc w:val="center"/>
      </w:pPr>
      <w:r w:rsidRPr="00953FA4">
        <w:t>现场突发环境事件知情人</w:t>
      </w:r>
    </w:p>
    <w:p w:rsidR="00744C32" w:rsidRPr="00953FA4" w:rsidRDefault="00744C32" w:rsidP="00275CFB">
      <w:pPr>
        <w:widowControl/>
        <w:adjustRightInd w:val="0"/>
        <w:snapToGrid w:val="0"/>
        <w:ind w:firstLineChars="0" w:firstLine="0"/>
        <w:jc w:val="center"/>
        <w:rPr>
          <w:kern w:val="0"/>
          <w:sz w:val="28"/>
          <w:szCs w:val="28"/>
        </w:rPr>
      </w:pPr>
      <w:r w:rsidRPr="00953FA4">
        <w:rPr>
          <w:noProof/>
        </w:rPr>
        <mc:AlternateContent>
          <mc:Choice Requires="wps">
            <w:drawing>
              <wp:anchor distT="0" distB="0" distL="114300" distR="114300" simplePos="0" relativeHeight="251653120" behindDoc="0" locked="0" layoutInCell="1" allowOverlap="1" wp14:anchorId="0B6E588E" wp14:editId="2347E940">
                <wp:simplePos x="0" y="0"/>
                <wp:positionH relativeFrom="column">
                  <wp:posOffset>2799373</wp:posOffset>
                </wp:positionH>
                <wp:positionV relativeFrom="paragraph">
                  <wp:posOffset>13384</wp:posOffset>
                </wp:positionV>
                <wp:extent cx="0" cy="218049"/>
                <wp:effectExtent l="76200" t="0" r="57150" b="48895"/>
                <wp:wrapNone/>
                <wp:docPr id="79" name="直接箭头连接符 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8049"/>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直接箭头连接符 79" o:spid="_x0000_s1026" type="#_x0000_t32" style="position:absolute;left:0;text-align:left;margin-left:220.4pt;margin-top:1.05pt;width:0;height:17.1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">
                <v:stroke endarrow="block"/>
              </v:shape>
            </w:pict>
          </mc:Fallback>
        </mc:AlternateContent>
      </w:r>
    </w:p>
    <w:p w:rsidR="00744C32" w:rsidRPr="00953FA4" w:rsidRDefault="00275CFB" w:rsidP="00275CFB">
      <w:pPr>
        <w:ind w:firstLineChars="0" w:firstLine="0"/>
        <w:jc w:val="center"/>
      </w:pPr>
      <w:r w:rsidRPr="00953FA4">
        <w:rPr>
          <w:rFonts w:hint="eastAsia"/>
        </w:rPr>
        <w:t>安环部经理</w:t>
      </w:r>
    </w:p>
    <w:p w:rsidR="00744C32" w:rsidRPr="00953FA4" w:rsidRDefault="00744C32" w:rsidP="00275CFB">
      <w:pPr>
        <w:widowControl/>
        <w:adjustRightInd w:val="0"/>
        <w:snapToGrid w:val="0"/>
        <w:ind w:firstLineChars="0" w:firstLine="0"/>
        <w:jc w:val="center"/>
        <w:rPr>
          <w:kern w:val="0"/>
          <w:sz w:val="28"/>
          <w:szCs w:val="28"/>
        </w:rPr>
      </w:pPr>
      <w:r w:rsidRPr="00953FA4">
        <w:rPr>
          <w:noProof/>
        </w:rPr>
        <mc:AlternateContent>
          <mc:Choice Requires="wps">
            <w:drawing>
              <wp:anchor distT="0" distB="0" distL="114300" distR="114300" simplePos="0" relativeHeight="251655168" behindDoc="0" locked="0" layoutInCell="1" allowOverlap="1" wp14:anchorId="18CBEF6E" wp14:editId="62AD04C2">
                <wp:simplePos x="0" y="0"/>
                <wp:positionH relativeFrom="column">
                  <wp:posOffset>2799373</wp:posOffset>
                </wp:positionH>
                <wp:positionV relativeFrom="paragraph">
                  <wp:posOffset>-2345</wp:posOffset>
                </wp:positionV>
                <wp:extent cx="0" cy="210625"/>
                <wp:effectExtent l="76200" t="0" r="57150" b="56515"/>
                <wp:wrapNone/>
                <wp:docPr id="77" name="直接箭头连接符 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06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直接箭头连接符 77" o:spid="_x0000_s1026" type="#_x0000_t32" style="position:absolute;left:0;text-align:left;margin-left:220.4pt;margin-top:-.2pt;width:0;height:16.6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">
                <v:stroke endarrow="block"/>
              </v:shape>
            </w:pict>
          </mc:Fallback>
        </mc:AlternateContent>
      </w:r>
    </w:p>
    <w:p w:rsidR="00744C32" w:rsidRPr="00953FA4" w:rsidRDefault="00275CFB" w:rsidP="00275CFB">
      <w:pPr>
        <w:ind w:firstLineChars="0" w:firstLine="0"/>
        <w:jc w:val="center"/>
      </w:pPr>
      <w:r w:rsidRPr="00953FA4">
        <w:rPr>
          <w:rFonts w:hint="eastAsia"/>
        </w:rPr>
        <w:t>应急指挥部</w:t>
      </w:r>
    </w:p>
    <w:p w:rsidR="00744C32" w:rsidRPr="00953FA4" w:rsidRDefault="00744C32" w:rsidP="00295A14">
      <w:pPr>
        <w:adjustRightInd w:val="0"/>
        <w:snapToGrid w:val="0"/>
        <w:spacing w:line="360" w:lineRule="auto"/>
        <w:ind w:firstLine="480"/>
      </w:pPr>
      <w:r w:rsidRPr="00953FA4">
        <w:t>（</w:t>
      </w:r>
      <w:r w:rsidRPr="00953FA4">
        <w:t>2</w:t>
      </w:r>
      <w:r w:rsidRPr="00953FA4">
        <w:t>）报告方式</w:t>
      </w:r>
    </w:p>
    <w:p w:rsidR="00744C32" w:rsidRPr="00953FA4" w:rsidRDefault="00744C32" w:rsidP="00295A14">
      <w:pPr>
        <w:adjustRightInd w:val="0"/>
        <w:snapToGrid w:val="0"/>
        <w:spacing w:line="360" w:lineRule="auto"/>
        <w:ind w:firstLine="480"/>
      </w:pPr>
      <w:r w:rsidRPr="00953FA4">
        <w:t>事故现场报告方式：现场火灾报警系统（使用时需同时使用其它报警方式确认报警内容）、防爆对讲机、固定电话、防爆手机等。</w:t>
      </w:r>
    </w:p>
    <w:p w:rsidR="00744C32" w:rsidRPr="00953FA4" w:rsidRDefault="00744C32" w:rsidP="00295A14">
      <w:pPr>
        <w:adjustRightInd w:val="0"/>
        <w:snapToGrid w:val="0"/>
        <w:spacing w:line="360" w:lineRule="auto"/>
        <w:ind w:firstLine="480"/>
      </w:pPr>
      <w:r w:rsidRPr="00953FA4">
        <w:t>口头汇报方式：突发环境事件发生后，由所在部位的</w:t>
      </w:r>
      <w:r w:rsidR="00275CFB" w:rsidRPr="00953FA4">
        <w:rPr>
          <w:rFonts w:hint="eastAsia"/>
        </w:rPr>
        <w:t>事件知情人</w:t>
      </w:r>
      <w:r w:rsidRPr="00953FA4">
        <w:t>立即向安全环保部门经理口头汇报，初步了解事故情况后，</w:t>
      </w:r>
      <w:r w:rsidR="00275CFB" w:rsidRPr="00953FA4">
        <w:rPr>
          <w:rFonts w:hint="eastAsia"/>
        </w:rPr>
        <w:t>安环部经理</w:t>
      </w:r>
      <w:r w:rsidRPr="00953FA4">
        <w:t>应当立即通过电话向</w:t>
      </w:r>
      <w:r w:rsidR="00275CFB" w:rsidRPr="00953FA4">
        <w:rPr>
          <w:rFonts w:hint="eastAsia"/>
        </w:rPr>
        <w:t>公司应</w:t>
      </w:r>
      <w:r w:rsidRPr="00953FA4">
        <w:t>急指挥部进行口头汇报。</w:t>
      </w:r>
    </w:p>
    <w:p w:rsidR="00744C32" w:rsidRPr="00953FA4" w:rsidRDefault="00744C32" w:rsidP="00295A14">
      <w:pPr>
        <w:adjustRightInd w:val="0"/>
        <w:snapToGrid w:val="0"/>
        <w:spacing w:line="360" w:lineRule="auto"/>
        <w:ind w:firstLine="480"/>
      </w:pPr>
      <w:r w:rsidRPr="00953FA4">
        <w:t>书面汇报方式：在初步了解事故情况后，应当在</w:t>
      </w:r>
      <w:r w:rsidRPr="00953FA4">
        <w:t>4</w:t>
      </w:r>
      <w:r w:rsidRPr="00953FA4">
        <w:t>个小时内，逐级以书面材料上报事故有关情况。</w:t>
      </w:r>
    </w:p>
    <w:p w:rsidR="00744C32" w:rsidRPr="00953FA4" w:rsidRDefault="00744C32" w:rsidP="00295A14">
      <w:pPr>
        <w:adjustRightInd w:val="0"/>
        <w:snapToGrid w:val="0"/>
        <w:spacing w:line="360" w:lineRule="auto"/>
        <w:ind w:firstLine="480"/>
      </w:pPr>
      <w:r w:rsidRPr="00953FA4">
        <w:t>（</w:t>
      </w:r>
      <w:r w:rsidRPr="00953FA4">
        <w:t>3</w:t>
      </w:r>
      <w:r w:rsidRPr="00953FA4">
        <w:t>）报告内容：报告人身份姓名，发生事故的时间、地点、设备设施、类型、状况、化学品名、有无人员伤亡与被困人员、已采取的应急措施等。</w:t>
      </w:r>
    </w:p>
    <w:p w:rsidR="00744C32" w:rsidRPr="00953FA4" w:rsidRDefault="00744C32" w:rsidP="00295A14">
      <w:pPr>
        <w:adjustRightInd w:val="0"/>
        <w:snapToGrid w:val="0"/>
        <w:spacing w:line="360" w:lineRule="auto"/>
        <w:ind w:firstLine="480"/>
      </w:pPr>
      <w:r w:rsidRPr="00953FA4">
        <w:t>（</w:t>
      </w:r>
      <w:r w:rsidRPr="00953FA4">
        <w:t>4</w:t>
      </w:r>
      <w:r w:rsidRPr="00953FA4">
        <w:t>）</w:t>
      </w:r>
      <w:r w:rsidRPr="00953FA4">
        <w:t>24</w:t>
      </w:r>
      <w:r w:rsidRPr="00953FA4">
        <w:t>小时应急值守电话</w:t>
      </w:r>
    </w:p>
    <w:p w:rsidR="00744C32" w:rsidRPr="00B94EC4" w:rsidRDefault="00744C32" w:rsidP="00295A14">
      <w:pPr>
        <w:adjustRightInd w:val="0"/>
        <w:snapToGrid w:val="0"/>
        <w:spacing w:line="360" w:lineRule="auto"/>
        <w:ind w:firstLine="480"/>
        <w:rPr>
          <w:highlight w:val="yellow"/>
        </w:rPr>
      </w:pPr>
      <w:r w:rsidRPr="00714C90">
        <w:t>工厂</w:t>
      </w:r>
      <w:r w:rsidRPr="00714C90">
        <w:t>24</w:t>
      </w:r>
      <w:r w:rsidRPr="00714C90">
        <w:t>小时应急值守电话为：</w:t>
      </w:r>
      <w:r w:rsidR="00EC193F" w:rsidRPr="00714C90">
        <w:rPr>
          <w:rFonts w:hint="eastAsia"/>
        </w:rPr>
        <w:t>0512-</w:t>
      </w:r>
      <w:r w:rsidR="00714C90" w:rsidRPr="00714C90">
        <w:t>58328577</w:t>
      </w:r>
      <w:r w:rsidR="008921B4" w:rsidRPr="00714C90">
        <w:rPr>
          <w:rFonts w:hint="eastAsia"/>
        </w:rPr>
        <w:t>。</w:t>
      </w:r>
    </w:p>
    <w:p w:rsidR="00744C32" w:rsidRPr="00714C90" w:rsidRDefault="00744C32" w:rsidP="00295A14">
      <w:pPr>
        <w:pStyle w:val="2"/>
        <w:adjustRightInd w:val="0"/>
        <w:snapToGrid w:val="0"/>
        <w:rPr>
          <w:rFonts w:ascii="Times New Roman" w:hAnsi="Times New Roman"/>
        </w:rPr>
      </w:pPr>
      <w:bookmarkStart w:id="264" w:name="_Toc38717553"/>
      <w:r w:rsidRPr="00714C90">
        <w:rPr>
          <w:rFonts w:ascii="Times New Roman" w:hAnsi="Times New Roman"/>
        </w:rPr>
        <w:t>7.2</w:t>
      </w:r>
      <w:r w:rsidRPr="00714C90">
        <w:rPr>
          <w:rFonts w:ascii="Times New Roman" w:hAnsi="Times New Roman"/>
        </w:rPr>
        <w:t>信息上报</w:t>
      </w:r>
      <w:bookmarkEnd w:id="262"/>
      <w:bookmarkEnd w:id="263"/>
      <w:bookmarkEnd w:id="264"/>
    </w:p>
    <w:p w:rsidR="00744C32" w:rsidRPr="00714C90" w:rsidRDefault="00744C32" w:rsidP="00295A14">
      <w:pPr>
        <w:adjustRightInd w:val="0"/>
        <w:snapToGrid w:val="0"/>
        <w:spacing w:line="360" w:lineRule="auto"/>
        <w:ind w:firstLine="480"/>
      </w:pPr>
      <w:r w:rsidRPr="00714C90">
        <w:t>当发生较大以上突发环境事件（</w:t>
      </w:r>
      <w:r w:rsidRPr="00714C90">
        <w:t>I</w:t>
      </w:r>
      <w:r w:rsidRPr="00714C90">
        <w:t>级或</w:t>
      </w:r>
      <w:r w:rsidRPr="00714C90">
        <w:t>II</w:t>
      </w:r>
      <w:r w:rsidRPr="00714C90">
        <w:t>级，园区级或厂区级）或发布红色或黄色预警后，应急指挥机构应在第一时间内向</w:t>
      </w:r>
      <w:r w:rsidR="0061364B" w:rsidRPr="00714C90">
        <w:rPr>
          <w:rFonts w:hint="eastAsia"/>
        </w:rPr>
        <w:t>保税区安环局</w:t>
      </w:r>
      <w:r w:rsidRPr="00714C90">
        <w:t>初报。随着事态变化情况以及应急处置工作的展开，陆续做好动态跟踪报告，直至事故消除或趋于稳定后，做好终报工作。</w:t>
      </w:r>
    </w:p>
    <w:p w:rsidR="00744C32" w:rsidRPr="00714C90" w:rsidRDefault="00744C32" w:rsidP="00295A14">
      <w:pPr>
        <w:adjustRightInd w:val="0"/>
        <w:snapToGrid w:val="0"/>
        <w:spacing w:line="360" w:lineRule="auto"/>
        <w:ind w:firstLine="480"/>
      </w:pPr>
      <w:r w:rsidRPr="00714C90">
        <w:t>（</w:t>
      </w:r>
      <w:r w:rsidRPr="00714C90">
        <w:t>1</w:t>
      </w:r>
      <w:r w:rsidRPr="00714C90">
        <w:t>）报告的时限和程序</w:t>
      </w:r>
    </w:p>
    <w:p w:rsidR="00744C32" w:rsidRPr="00714C90" w:rsidRDefault="00744C32" w:rsidP="00295A14">
      <w:pPr>
        <w:adjustRightInd w:val="0"/>
        <w:snapToGrid w:val="0"/>
        <w:spacing w:line="360" w:lineRule="auto"/>
        <w:ind w:firstLine="480"/>
      </w:pPr>
      <w:r w:rsidRPr="00714C90">
        <w:rPr>
          <w:rFonts w:ascii="宋体" w:hAnsi="宋体" w:cs="宋体" w:hint="eastAsia"/>
        </w:rPr>
        <w:t>①</w:t>
      </w:r>
      <w:r w:rsidRPr="00714C90">
        <w:t>报告时限</w:t>
      </w:r>
    </w:p>
    <w:p w:rsidR="00744C32" w:rsidRPr="00714C90" w:rsidRDefault="00744C32" w:rsidP="00295A14">
      <w:pPr>
        <w:adjustRightInd w:val="0"/>
        <w:snapToGrid w:val="0"/>
        <w:spacing w:line="360" w:lineRule="auto"/>
        <w:ind w:firstLine="480"/>
      </w:pPr>
      <w:r w:rsidRPr="00714C90">
        <w:t>应急总指挥接到事故报告确认为一级（园区级）突发环境事件时，并在</w:t>
      </w:r>
      <w:r w:rsidRPr="00714C90">
        <w:t>15</w:t>
      </w:r>
      <w:r w:rsidRPr="00714C90">
        <w:t>分钟内报告</w:t>
      </w:r>
      <w:r w:rsidR="0061364B" w:rsidRPr="00714C90">
        <w:rPr>
          <w:rFonts w:hint="eastAsia"/>
        </w:rPr>
        <w:t>保税区安环局</w:t>
      </w:r>
      <w:r w:rsidRPr="00714C90">
        <w:t>；事故报告确认为二级（公司级），事后</w:t>
      </w:r>
      <w:r w:rsidRPr="00714C90">
        <w:t>1h</w:t>
      </w:r>
      <w:r w:rsidRPr="00714C90">
        <w:t>内报告</w:t>
      </w:r>
      <w:r w:rsidR="0061364B" w:rsidRPr="00714C90">
        <w:rPr>
          <w:rFonts w:hint="eastAsia"/>
        </w:rPr>
        <w:t>保税区安环局</w:t>
      </w:r>
      <w:r w:rsidRPr="00714C90">
        <w:t>；事</w:t>
      </w:r>
      <w:r w:rsidRPr="00714C90">
        <w:lastRenderedPageBreak/>
        <w:t>故报告确认为三级（部门级），事故后</w:t>
      </w:r>
      <w:r w:rsidRPr="00714C90">
        <w:t>24h</w:t>
      </w:r>
      <w:r w:rsidRPr="00714C90">
        <w:t>内报告</w:t>
      </w:r>
      <w:r w:rsidR="0061364B" w:rsidRPr="00714C90">
        <w:rPr>
          <w:rFonts w:hint="eastAsia"/>
        </w:rPr>
        <w:t>保税区安环局</w:t>
      </w:r>
      <w:r w:rsidRPr="00714C90">
        <w:t>。情况紧急时，事故现场有关人员可以直接向上述单位报告。</w:t>
      </w:r>
    </w:p>
    <w:p w:rsidR="00744C32" w:rsidRPr="00714C90" w:rsidRDefault="00744C32" w:rsidP="00295A14">
      <w:pPr>
        <w:adjustRightInd w:val="0"/>
        <w:snapToGrid w:val="0"/>
        <w:spacing w:line="360" w:lineRule="auto"/>
        <w:ind w:firstLine="480"/>
      </w:pPr>
      <w:r w:rsidRPr="00714C90">
        <w:rPr>
          <w:rFonts w:ascii="宋体" w:hAnsi="宋体" w:cs="宋体" w:hint="eastAsia"/>
        </w:rPr>
        <w:t>②</w:t>
      </w:r>
      <w:r w:rsidRPr="00714C90">
        <w:t>报告程序</w:t>
      </w:r>
    </w:p>
    <w:p w:rsidR="00744C32" w:rsidRPr="00714C90" w:rsidRDefault="00744C32" w:rsidP="00295A14">
      <w:pPr>
        <w:adjustRightInd w:val="0"/>
        <w:snapToGrid w:val="0"/>
        <w:spacing w:line="360" w:lineRule="auto"/>
        <w:ind w:firstLine="480"/>
      </w:pPr>
      <w:r w:rsidRPr="00714C90">
        <w:t>突发环境的报告分为初报、续报和处理结果报告三类。</w:t>
      </w:r>
    </w:p>
    <w:p w:rsidR="00744C32" w:rsidRPr="00714C90" w:rsidRDefault="00744C32" w:rsidP="00295A14">
      <w:pPr>
        <w:adjustRightInd w:val="0"/>
        <w:snapToGrid w:val="0"/>
        <w:spacing w:line="360" w:lineRule="auto"/>
        <w:ind w:firstLine="480"/>
      </w:pPr>
      <w:r w:rsidRPr="00714C90">
        <w:t>初报在发现或者得知突发环境事件后首次上报，为了保证上报的时限，采用电话、传真等现代化通讯手段，必要时要派人直接报告。初报的信息报告内容应包括环境事件的发生时间、地点、信息来源、事件起因和性质、基本过程、主要污染物和数量、监测数据、人员受害情况、环境敏感点受影响情况、事件发展趋势、处置情况、拟采取的措施以及下一步工作建议等初步情况。</w:t>
      </w:r>
    </w:p>
    <w:p w:rsidR="00744C32" w:rsidRPr="00714C90" w:rsidRDefault="00744C32" w:rsidP="00295A14">
      <w:pPr>
        <w:adjustRightInd w:val="0"/>
        <w:snapToGrid w:val="0"/>
        <w:spacing w:line="360" w:lineRule="auto"/>
        <w:ind w:firstLine="480"/>
      </w:pPr>
      <w:r w:rsidRPr="00714C90">
        <w:t>续报是在初报的基础上报告相关确切数据、事件发生的原因、过程及采取的应急措施等基本情况。续报可通过网络或书面报告，在初报的基础上报告有关确切数据，事件发生的原因过程、进展情况及采取的应急措施等基本情况。</w:t>
      </w:r>
    </w:p>
    <w:p w:rsidR="00744C32" w:rsidRPr="00714C90" w:rsidRDefault="00744C32" w:rsidP="00295A14">
      <w:pPr>
        <w:adjustRightInd w:val="0"/>
        <w:snapToGrid w:val="0"/>
        <w:spacing w:line="360" w:lineRule="auto"/>
        <w:ind w:firstLine="480"/>
      </w:pPr>
      <w:r w:rsidRPr="00714C90">
        <w:t>处理结果报告采取书面报告，是在事件处理完毕后在确报的基础上，报告处理事件的措施、过程和结果，事件潜在或间接的危害、社会影响、处理后的遗留问题、参加处理工作的有关部门和工作内容，出具有关危害和损失的证明文件等详细情况。处理结果报告在事件处理完毕后</w:t>
      </w:r>
      <w:r w:rsidRPr="00714C90">
        <w:t xml:space="preserve"> 3</w:t>
      </w:r>
      <w:r w:rsidRPr="00714C90">
        <w:t>个工作日内，以书面形式提交上级主管部门。</w:t>
      </w:r>
    </w:p>
    <w:p w:rsidR="00744C32" w:rsidRPr="00714C90" w:rsidRDefault="00744C32" w:rsidP="00295A14">
      <w:pPr>
        <w:adjustRightInd w:val="0"/>
        <w:snapToGrid w:val="0"/>
        <w:spacing w:line="360" w:lineRule="auto"/>
        <w:ind w:firstLine="480"/>
      </w:pPr>
      <w:r w:rsidRPr="00714C90">
        <w:t>（</w:t>
      </w:r>
      <w:r w:rsidRPr="00714C90">
        <w:t>2</w:t>
      </w:r>
      <w:r w:rsidRPr="00714C90">
        <w:t>）信息报告要求</w:t>
      </w:r>
    </w:p>
    <w:p w:rsidR="00744C32" w:rsidRPr="00714C90" w:rsidRDefault="00744C32" w:rsidP="00295A14">
      <w:pPr>
        <w:adjustRightInd w:val="0"/>
        <w:snapToGrid w:val="0"/>
        <w:spacing w:line="360" w:lineRule="auto"/>
        <w:ind w:firstLine="480"/>
      </w:pPr>
      <w:r w:rsidRPr="00714C90">
        <w:rPr>
          <w:rFonts w:ascii="宋体" w:hAnsi="宋体" w:cs="宋体" w:hint="eastAsia"/>
        </w:rPr>
        <w:t>①</w:t>
      </w:r>
      <w:r w:rsidRPr="00714C90">
        <w:t>真实、简洁、按时；</w:t>
      </w:r>
    </w:p>
    <w:p w:rsidR="00744C32" w:rsidRPr="00714C90" w:rsidRDefault="00744C32" w:rsidP="00295A14">
      <w:pPr>
        <w:adjustRightInd w:val="0"/>
        <w:snapToGrid w:val="0"/>
        <w:spacing w:line="360" w:lineRule="auto"/>
        <w:ind w:firstLine="480"/>
      </w:pPr>
      <w:r w:rsidRPr="00714C90">
        <w:rPr>
          <w:rFonts w:ascii="宋体" w:hAnsi="宋体" w:cs="宋体" w:hint="eastAsia"/>
        </w:rPr>
        <w:t>②</w:t>
      </w:r>
      <w:r w:rsidRPr="00714C90">
        <w:t>应该以文字为准；</w:t>
      </w:r>
    </w:p>
    <w:p w:rsidR="00744C32" w:rsidRPr="00714C90" w:rsidRDefault="00744C32" w:rsidP="00295A14">
      <w:pPr>
        <w:adjustRightInd w:val="0"/>
        <w:snapToGrid w:val="0"/>
        <w:spacing w:line="360" w:lineRule="auto"/>
        <w:ind w:firstLine="480"/>
      </w:pPr>
      <w:r w:rsidRPr="00714C90">
        <w:rPr>
          <w:rFonts w:ascii="宋体" w:hAnsi="宋体" w:cs="宋体" w:hint="eastAsia"/>
        </w:rPr>
        <w:t>③</w:t>
      </w:r>
      <w:r w:rsidRPr="00714C90">
        <w:t>应得到授权和审核；</w:t>
      </w:r>
    </w:p>
    <w:p w:rsidR="00744C32" w:rsidRPr="00714C90" w:rsidRDefault="00744C32" w:rsidP="00295A14">
      <w:pPr>
        <w:adjustRightInd w:val="0"/>
        <w:snapToGrid w:val="0"/>
        <w:spacing w:line="360" w:lineRule="auto"/>
        <w:ind w:firstLine="480"/>
      </w:pPr>
      <w:r w:rsidRPr="00714C90">
        <w:rPr>
          <w:rFonts w:ascii="宋体" w:hAnsi="宋体" w:cs="宋体" w:hint="eastAsia"/>
        </w:rPr>
        <w:t>④</w:t>
      </w:r>
      <w:r w:rsidRPr="00714C90">
        <w:t>保留初步报告的文稿；</w:t>
      </w:r>
    </w:p>
    <w:p w:rsidR="00744C32" w:rsidRPr="00714C90" w:rsidRDefault="00294827" w:rsidP="00295A14">
      <w:pPr>
        <w:pStyle w:val="affffb"/>
        <w:adjustRightInd w:val="0"/>
        <w:snapToGrid w:val="0"/>
        <w:spacing w:line="360" w:lineRule="auto"/>
        <w:ind w:firstLine="480"/>
      </w:pPr>
      <w:r w:rsidRPr="00714C90">
        <w:fldChar w:fldCharType="begin"/>
      </w:r>
      <w:r w:rsidRPr="00714C90">
        <w:instrText xml:space="preserve"> </w:instrText>
      </w:r>
      <w:r w:rsidRPr="00714C90">
        <w:rPr>
          <w:rFonts w:hint="eastAsia"/>
        </w:rPr>
        <w:instrText>= 5 \* GB3</w:instrText>
      </w:r>
      <w:r w:rsidRPr="00714C90">
        <w:instrText xml:space="preserve"> </w:instrText>
      </w:r>
      <w:r w:rsidRPr="00714C90">
        <w:fldChar w:fldCharType="separate"/>
      </w:r>
      <w:r w:rsidRPr="00714C90">
        <w:rPr>
          <w:rFonts w:hint="eastAsia"/>
          <w:noProof/>
        </w:rPr>
        <w:t>⑤</w:t>
      </w:r>
      <w:r w:rsidRPr="00714C90">
        <w:fldChar w:fldCharType="end"/>
      </w:r>
      <w:r w:rsidR="00744C32" w:rsidRPr="00714C90">
        <w:t>按照政府部门的要求，及时补充适当的事故情况。</w:t>
      </w:r>
    </w:p>
    <w:p w:rsidR="00744C32" w:rsidRPr="00714C90" w:rsidRDefault="00744C32" w:rsidP="00295A14">
      <w:pPr>
        <w:adjustRightInd w:val="0"/>
        <w:snapToGrid w:val="0"/>
        <w:spacing w:line="360" w:lineRule="auto"/>
        <w:ind w:firstLine="480"/>
      </w:pPr>
      <w:r w:rsidRPr="00714C90">
        <w:t>信息报告格式见</w:t>
      </w:r>
      <w:r w:rsidR="008921B4" w:rsidRPr="00714C90">
        <w:rPr>
          <w:rFonts w:hint="eastAsia"/>
        </w:rPr>
        <w:t>如下</w:t>
      </w:r>
      <w:r w:rsidRPr="00714C90">
        <w:t>。</w:t>
      </w:r>
    </w:p>
    <w:p w:rsidR="00E35A77" w:rsidRPr="00714C90" w:rsidRDefault="00E35A77">
      <w:pPr>
        <w:widowControl/>
        <w:ind w:firstLineChars="0" w:firstLine="0"/>
        <w:jc w:val="left"/>
        <w:rPr>
          <w:rStyle w:val="af"/>
          <w:b/>
        </w:rPr>
      </w:pPr>
      <w:r w:rsidRPr="00714C90">
        <w:rPr>
          <w:rStyle w:val="af"/>
          <w:b/>
        </w:rPr>
        <w:br w:type="page"/>
      </w:r>
    </w:p>
    <w:p w:rsidR="00E35A77" w:rsidRPr="00714C90" w:rsidRDefault="00E35A77" w:rsidP="00295A14">
      <w:pPr>
        <w:adjustRightInd w:val="0"/>
        <w:snapToGrid w:val="0"/>
        <w:ind w:firstLineChars="0" w:firstLine="0"/>
        <w:jc w:val="center"/>
        <w:rPr>
          <w:b/>
        </w:rPr>
      </w:pPr>
      <w:r w:rsidRPr="00714C90">
        <w:rPr>
          <w:rStyle w:val="af"/>
          <w:rFonts w:hint="eastAsia"/>
          <w:b/>
          <w:sz w:val="24"/>
          <w:szCs w:val="24"/>
        </w:rPr>
        <w:lastRenderedPageBreak/>
        <w:t>表</w:t>
      </w:r>
      <w:r w:rsidRPr="00714C90">
        <w:rPr>
          <w:rStyle w:val="af"/>
          <w:rFonts w:hint="eastAsia"/>
          <w:b/>
          <w:sz w:val="24"/>
          <w:szCs w:val="24"/>
        </w:rPr>
        <w:t>7-1</w:t>
      </w:r>
      <w:r w:rsidRPr="00714C90">
        <w:rPr>
          <w:b/>
        </w:rPr>
        <w:t>突发环境事件报告表</w:t>
      </w:r>
    </w:p>
    <w:p w:rsidR="00E35A77" w:rsidRPr="00714C90" w:rsidRDefault="00E35A77" w:rsidP="00295A14">
      <w:pPr>
        <w:adjustRightInd w:val="0"/>
        <w:snapToGrid w:val="0"/>
        <w:ind w:firstLineChars="0" w:firstLine="0"/>
        <w:jc w:val="center"/>
        <w:rPr>
          <w:rFonts w:eastAsiaTheme="minorEastAsia"/>
          <w:kern w:val="0"/>
          <w:sz w:val="21"/>
          <w:szCs w:val="21"/>
        </w:rPr>
      </w:pPr>
      <w:r w:rsidRPr="00714C90">
        <w:rPr>
          <w:rFonts w:eastAsiaTheme="minorEastAsia"/>
          <w:kern w:val="0"/>
          <w:sz w:val="21"/>
          <w:szCs w:val="21"/>
        </w:rPr>
        <w:t>公司突发环境事件报告表（初报）</w:t>
      </w:r>
    </w:p>
    <w:tbl>
      <w:tblPr>
        <w:tblpPr w:leftFromText="180" w:rightFromText="180" w:vertAnchor="text" w:tblpY="1"/>
        <w:tblOverlap w:val="never"/>
        <w:tblW w:w="8527" w:type="dxa"/>
        <w:tblBorders>
          <w:top w:val="single" w:sz="4" w:space="0" w:color="auto"/>
          <w:left w:val="single" w:sz="4" w:space="0" w:color="auto"/>
          <w:bottom w:val="single" w:sz="4" w:space="0" w:color="auto"/>
          <w:right w:val="single" w:sz="4" w:space="0" w:color="auto"/>
        </w:tblBorders>
        <w:tblLayout w:type="fixed"/>
        <w:tblCellMar>
          <w:left w:w="51" w:type="dxa"/>
          <w:right w:w="51" w:type="dxa"/>
        </w:tblCellMar>
        <w:tblLook w:val="0000" w:firstRow="0" w:lastRow="0" w:firstColumn="0" w:lastColumn="0" w:noHBand="0" w:noVBand="0"/>
      </w:tblPr>
      <w:tblGrid>
        <w:gridCol w:w="971"/>
        <w:gridCol w:w="555"/>
        <w:gridCol w:w="425"/>
        <w:gridCol w:w="1191"/>
        <w:gridCol w:w="1014"/>
        <w:gridCol w:w="372"/>
        <w:gridCol w:w="964"/>
        <w:gridCol w:w="551"/>
        <w:gridCol w:w="394"/>
        <w:gridCol w:w="2090"/>
      </w:tblGrid>
      <w:tr w:rsidR="00E35A77" w:rsidRPr="00714C90" w:rsidTr="00CF754C">
        <w:trPr>
          <w:trHeight w:val="397"/>
        </w:trPr>
        <w:tc>
          <w:tcPr>
            <w:tcW w:w="971" w:type="dxa"/>
            <w:vMerge w:val="restart"/>
            <w:tcBorders>
              <w:top w:val="single" w:sz="4" w:space="0" w:color="auto"/>
              <w:left w:val="single" w:sz="4" w:space="0" w:color="auto"/>
              <w:bottom w:val="single" w:sz="4" w:space="0" w:color="auto"/>
              <w:right w:val="single" w:sz="4" w:space="0" w:color="auto"/>
            </w:tcBorders>
            <w:vAlign w:val="center"/>
          </w:tcPr>
          <w:p w:rsidR="00E35A77" w:rsidRPr="00714C90" w:rsidRDefault="00E35A77" w:rsidP="00295A14">
            <w:pPr>
              <w:adjustRightInd w:val="0"/>
              <w:snapToGrid w:val="0"/>
              <w:ind w:firstLineChars="0" w:firstLine="0"/>
              <w:jc w:val="center"/>
              <w:rPr>
                <w:rFonts w:eastAsiaTheme="minorEastAsia"/>
                <w:kern w:val="0"/>
                <w:sz w:val="21"/>
                <w:szCs w:val="21"/>
              </w:rPr>
            </w:pPr>
            <w:r w:rsidRPr="00714C90">
              <w:rPr>
                <w:rFonts w:eastAsiaTheme="minorEastAsia"/>
                <w:kern w:val="0"/>
                <w:sz w:val="21"/>
                <w:szCs w:val="21"/>
              </w:rPr>
              <w:t>报告方式</w:t>
            </w:r>
          </w:p>
        </w:tc>
        <w:tc>
          <w:tcPr>
            <w:tcW w:w="555" w:type="dxa"/>
            <w:tcBorders>
              <w:top w:val="single" w:sz="4" w:space="0" w:color="auto"/>
              <w:left w:val="single" w:sz="4" w:space="0" w:color="auto"/>
              <w:bottom w:val="single" w:sz="4" w:space="0" w:color="auto"/>
              <w:right w:val="single" w:sz="4" w:space="0" w:color="auto"/>
            </w:tcBorders>
            <w:vAlign w:val="center"/>
          </w:tcPr>
          <w:p w:rsidR="00E35A77" w:rsidRPr="00714C90" w:rsidRDefault="00E35A77" w:rsidP="00295A14">
            <w:pPr>
              <w:adjustRightInd w:val="0"/>
              <w:snapToGrid w:val="0"/>
              <w:ind w:firstLineChars="0" w:firstLine="0"/>
              <w:jc w:val="center"/>
              <w:rPr>
                <w:rFonts w:eastAsiaTheme="minorEastAsia"/>
                <w:kern w:val="0"/>
                <w:sz w:val="21"/>
                <w:szCs w:val="21"/>
              </w:rPr>
            </w:pPr>
            <w:r w:rsidRPr="00714C90">
              <w:rPr>
                <w:rFonts w:eastAsiaTheme="minorEastAsia"/>
                <w:kern w:val="0"/>
                <w:sz w:val="21"/>
                <w:szCs w:val="21"/>
              </w:rPr>
              <w:t>1</w:t>
            </w:r>
          </w:p>
        </w:tc>
        <w:tc>
          <w:tcPr>
            <w:tcW w:w="1616" w:type="dxa"/>
            <w:gridSpan w:val="2"/>
            <w:tcBorders>
              <w:top w:val="single" w:sz="4" w:space="0" w:color="auto"/>
              <w:left w:val="single" w:sz="4" w:space="0" w:color="auto"/>
              <w:bottom w:val="single" w:sz="4" w:space="0" w:color="auto"/>
              <w:right w:val="single" w:sz="4" w:space="0" w:color="auto"/>
            </w:tcBorders>
            <w:vAlign w:val="center"/>
          </w:tcPr>
          <w:p w:rsidR="00E35A77" w:rsidRPr="00714C90" w:rsidRDefault="00E35A77" w:rsidP="00295A14">
            <w:pPr>
              <w:adjustRightInd w:val="0"/>
              <w:snapToGrid w:val="0"/>
              <w:ind w:firstLineChars="0" w:firstLine="0"/>
              <w:jc w:val="center"/>
              <w:rPr>
                <w:rFonts w:eastAsiaTheme="minorEastAsia"/>
                <w:kern w:val="0"/>
                <w:sz w:val="21"/>
                <w:szCs w:val="21"/>
              </w:rPr>
            </w:pPr>
            <w:r w:rsidRPr="00714C90">
              <w:rPr>
                <w:rFonts w:eastAsiaTheme="minorEastAsia"/>
                <w:kern w:val="0"/>
                <w:sz w:val="21"/>
                <w:szCs w:val="21"/>
              </w:rPr>
              <w:t>电话报告</w:t>
            </w:r>
          </w:p>
        </w:tc>
        <w:tc>
          <w:tcPr>
            <w:tcW w:w="1014" w:type="dxa"/>
            <w:vMerge w:val="restart"/>
            <w:tcBorders>
              <w:top w:val="single" w:sz="4" w:space="0" w:color="auto"/>
              <w:left w:val="single" w:sz="4" w:space="0" w:color="auto"/>
              <w:bottom w:val="single" w:sz="4" w:space="0" w:color="auto"/>
              <w:right w:val="single" w:sz="4" w:space="0" w:color="auto"/>
            </w:tcBorders>
            <w:vAlign w:val="center"/>
          </w:tcPr>
          <w:p w:rsidR="00E35A77" w:rsidRPr="00714C90" w:rsidRDefault="00E35A77" w:rsidP="00295A14">
            <w:pPr>
              <w:adjustRightInd w:val="0"/>
              <w:snapToGrid w:val="0"/>
              <w:ind w:firstLineChars="0" w:firstLine="0"/>
              <w:jc w:val="center"/>
              <w:rPr>
                <w:rFonts w:eastAsiaTheme="minorEastAsia"/>
                <w:kern w:val="0"/>
                <w:sz w:val="21"/>
                <w:szCs w:val="21"/>
              </w:rPr>
            </w:pPr>
            <w:r w:rsidRPr="00714C90">
              <w:rPr>
                <w:rFonts w:eastAsiaTheme="minorEastAsia"/>
                <w:kern w:val="0"/>
                <w:sz w:val="21"/>
                <w:szCs w:val="21"/>
              </w:rPr>
              <w:t>报告人</w:t>
            </w:r>
          </w:p>
        </w:tc>
        <w:tc>
          <w:tcPr>
            <w:tcW w:w="1336" w:type="dxa"/>
            <w:gridSpan w:val="2"/>
            <w:tcBorders>
              <w:top w:val="single" w:sz="4" w:space="0" w:color="auto"/>
              <w:left w:val="single" w:sz="4" w:space="0" w:color="auto"/>
              <w:bottom w:val="single" w:sz="4" w:space="0" w:color="auto"/>
              <w:right w:val="single" w:sz="4" w:space="0" w:color="auto"/>
            </w:tcBorders>
            <w:vAlign w:val="center"/>
          </w:tcPr>
          <w:p w:rsidR="00E35A77" w:rsidRPr="00714C90" w:rsidRDefault="00E35A77" w:rsidP="00295A14">
            <w:pPr>
              <w:adjustRightInd w:val="0"/>
              <w:snapToGrid w:val="0"/>
              <w:ind w:firstLineChars="0" w:firstLine="0"/>
              <w:jc w:val="center"/>
              <w:rPr>
                <w:rFonts w:eastAsiaTheme="minorEastAsia"/>
                <w:kern w:val="0"/>
                <w:sz w:val="21"/>
                <w:szCs w:val="21"/>
              </w:rPr>
            </w:pPr>
            <w:r w:rsidRPr="00714C90">
              <w:rPr>
                <w:rFonts w:eastAsiaTheme="minorEastAsia"/>
                <w:kern w:val="0"/>
                <w:sz w:val="21"/>
                <w:szCs w:val="21"/>
              </w:rPr>
              <w:t>内部</w:t>
            </w:r>
          </w:p>
        </w:tc>
        <w:tc>
          <w:tcPr>
            <w:tcW w:w="3035" w:type="dxa"/>
            <w:gridSpan w:val="3"/>
            <w:tcBorders>
              <w:top w:val="single" w:sz="4" w:space="0" w:color="auto"/>
              <w:left w:val="single" w:sz="4" w:space="0" w:color="auto"/>
              <w:bottom w:val="single" w:sz="4" w:space="0" w:color="auto"/>
              <w:right w:val="single" w:sz="4" w:space="0" w:color="auto"/>
            </w:tcBorders>
            <w:vAlign w:val="center"/>
          </w:tcPr>
          <w:p w:rsidR="00E35A77" w:rsidRPr="00714C90" w:rsidRDefault="00E35A77" w:rsidP="00295A14">
            <w:pPr>
              <w:adjustRightInd w:val="0"/>
              <w:snapToGrid w:val="0"/>
              <w:ind w:firstLineChars="0" w:firstLine="0"/>
              <w:jc w:val="center"/>
              <w:rPr>
                <w:rFonts w:eastAsiaTheme="minorEastAsia"/>
                <w:kern w:val="0"/>
                <w:sz w:val="21"/>
                <w:szCs w:val="21"/>
              </w:rPr>
            </w:pPr>
          </w:p>
        </w:tc>
      </w:tr>
      <w:tr w:rsidR="00E35A77" w:rsidRPr="00714C90" w:rsidTr="00CF754C">
        <w:trPr>
          <w:trHeight w:val="397"/>
        </w:trPr>
        <w:tc>
          <w:tcPr>
            <w:tcW w:w="971" w:type="dxa"/>
            <w:vMerge/>
            <w:tcBorders>
              <w:top w:val="single" w:sz="4" w:space="0" w:color="auto"/>
              <w:left w:val="single" w:sz="4" w:space="0" w:color="auto"/>
              <w:bottom w:val="single" w:sz="4" w:space="0" w:color="auto"/>
              <w:right w:val="single" w:sz="4" w:space="0" w:color="auto"/>
            </w:tcBorders>
            <w:vAlign w:val="center"/>
          </w:tcPr>
          <w:p w:rsidR="00E35A77" w:rsidRPr="00714C90" w:rsidRDefault="00E35A77" w:rsidP="00295A14">
            <w:pPr>
              <w:adjustRightInd w:val="0"/>
              <w:snapToGrid w:val="0"/>
              <w:ind w:firstLineChars="0" w:firstLine="0"/>
              <w:jc w:val="center"/>
              <w:rPr>
                <w:rFonts w:eastAsiaTheme="minorEastAsia"/>
                <w:kern w:val="0"/>
                <w:sz w:val="21"/>
                <w:szCs w:val="21"/>
              </w:rPr>
            </w:pPr>
          </w:p>
        </w:tc>
        <w:tc>
          <w:tcPr>
            <w:tcW w:w="555" w:type="dxa"/>
            <w:tcBorders>
              <w:top w:val="single" w:sz="4" w:space="0" w:color="auto"/>
              <w:left w:val="single" w:sz="4" w:space="0" w:color="auto"/>
              <w:bottom w:val="single" w:sz="4" w:space="0" w:color="auto"/>
              <w:right w:val="single" w:sz="4" w:space="0" w:color="auto"/>
            </w:tcBorders>
            <w:vAlign w:val="center"/>
          </w:tcPr>
          <w:p w:rsidR="00E35A77" w:rsidRPr="00714C90" w:rsidRDefault="00E35A77" w:rsidP="00295A14">
            <w:pPr>
              <w:adjustRightInd w:val="0"/>
              <w:snapToGrid w:val="0"/>
              <w:ind w:firstLineChars="0" w:firstLine="0"/>
              <w:jc w:val="center"/>
              <w:rPr>
                <w:rFonts w:eastAsiaTheme="minorEastAsia"/>
                <w:kern w:val="0"/>
                <w:sz w:val="21"/>
                <w:szCs w:val="21"/>
              </w:rPr>
            </w:pPr>
            <w:r w:rsidRPr="00714C90">
              <w:rPr>
                <w:rFonts w:eastAsiaTheme="minorEastAsia"/>
                <w:kern w:val="0"/>
                <w:sz w:val="21"/>
                <w:szCs w:val="21"/>
              </w:rPr>
              <w:t>2</w:t>
            </w:r>
          </w:p>
        </w:tc>
        <w:tc>
          <w:tcPr>
            <w:tcW w:w="1616" w:type="dxa"/>
            <w:gridSpan w:val="2"/>
            <w:tcBorders>
              <w:top w:val="single" w:sz="4" w:space="0" w:color="auto"/>
              <w:left w:val="single" w:sz="4" w:space="0" w:color="auto"/>
              <w:bottom w:val="single" w:sz="4" w:space="0" w:color="auto"/>
              <w:right w:val="single" w:sz="4" w:space="0" w:color="auto"/>
            </w:tcBorders>
            <w:vAlign w:val="center"/>
          </w:tcPr>
          <w:p w:rsidR="00E35A77" w:rsidRPr="00714C90" w:rsidRDefault="00E35A77" w:rsidP="00295A14">
            <w:pPr>
              <w:adjustRightInd w:val="0"/>
              <w:snapToGrid w:val="0"/>
              <w:ind w:firstLineChars="0" w:firstLine="0"/>
              <w:jc w:val="center"/>
              <w:rPr>
                <w:rFonts w:eastAsiaTheme="minorEastAsia"/>
                <w:kern w:val="0"/>
                <w:sz w:val="21"/>
                <w:szCs w:val="21"/>
              </w:rPr>
            </w:pPr>
            <w:r w:rsidRPr="00714C90">
              <w:rPr>
                <w:rFonts w:eastAsiaTheme="minorEastAsia"/>
                <w:kern w:val="0"/>
                <w:sz w:val="21"/>
                <w:szCs w:val="21"/>
              </w:rPr>
              <w:t>书面报告</w:t>
            </w:r>
          </w:p>
        </w:tc>
        <w:tc>
          <w:tcPr>
            <w:tcW w:w="1014" w:type="dxa"/>
            <w:vMerge/>
            <w:tcBorders>
              <w:top w:val="single" w:sz="4" w:space="0" w:color="auto"/>
              <w:left w:val="single" w:sz="4" w:space="0" w:color="auto"/>
              <w:bottom w:val="single" w:sz="4" w:space="0" w:color="auto"/>
              <w:right w:val="single" w:sz="4" w:space="0" w:color="auto"/>
            </w:tcBorders>
            <w:vAlign w:val="center"/>
          </w:tcPr>
          <w:p w:rsidR="00E35A77" w:rsidRPr="00714C90" w:rsidRDefault="00E35A77" w:rsidP="00295A14">
            <w:pPr>
              <w:adjustRightInd w:val="0"/>
              <w:snapToGrid w:val="0"/>
              <w:ind w:firstLineChars="0" w:firstLine="0"/>
              <w:jc w:val="center"/>
              <w:rPr>
                <w:rFonts w:eastAsiaTheme="minorEastAsia"/>
                <w:kern w:val="0"/>
                <w:sz w:val="21"/>
                <w:szCs w:val="21"/>
              </w:rPr>
            </w:pPr>
          </w:p>
        </w:tc>
        <w:tc>
          <w:tcPr>
            <w:tcW w:w="1336" w:type="dxa"/>
            <w:gridSpan w:val="2"/>
            <w:tcBorders>
              <w:top w:val="single" w:sz="4" w:space="0" w:color="auto"/>
              <w:left w:val="single" w:sz="4" w:space="0" w:color="auto"/>
              <w:bottom w:val="single" w:sz="4" w:space="0" w:color="auto"/>
              <w:right w:val="single" w:sz="4" w:space="0" w:color="auto"/>
            </w:tcBorders>
            <w:vAlign w:val="center"/>
          </w:tcPr>
          <w:p w:rsidR="00E35A77" w:rsidRPr="00714C90" w:rsidRDefault="00E35A77" w:rsidP="00295A14">
            <w:pPr>
              <w:adjustRightInd w:val="0"/>
              <w:snapToGrid w:val="0"/>
              <w:ind w:firstLineChars="0" w:firstLine="0"/>
              <w:jc w:val="center"/>
              <w:rPr>
                <w:rFonts w:eastAsiaTheme="minorEastAsia"/>
                <w:kern w:val="0"/>
                <w:sz w:val="21"/>
                <w:szCs w:val="21"/>
              </w:rPr>
            </w:pPr>
            <w:r w:rsidRPr="00714C90">
              <w:rPr>
                <w:rFonts w:eastAsiaTheme="minorEastAsia"/>
                <w:kern w:val="0"/>
                <w:sz w:val="21"/>
                <w:szCs w:val="21"/>
              </w:rPr>
              <w:t>外部</w:t>
            </w:r>
          </w:p>
        </w:tc>
        <w:tc>
          <w:tcPr>
            <w:tcW w:w="3035" w:type="dxa"/>
            <w:gridSpan w:val="3"/>
            <w:tcBorders>
              <w:top w:val="single" w:sz="4" w:space="0" w:color="auto"/>
              <w:left w:val="single" w:sz="4" w:space="0" w:color="auto"/>
              <w:bottom w:val="single" w:sz="4" w:space="0" w:color="auto"/>
              <w:right w:val="single" w:sz="4" w:space="0" w:color="auto"/>
            </w:tcBorders>
            <w:vAlign w:val="center"/>
          </w:tcPr>
          <w:p w:rsidR="00E35A77" w:rsidRPr="00714C90" w:rsidRDefault="00E35A77" w:rsidP="00295A14">
            <w:pPr>
              <w:adjustRightInd w:val="0"/>
              <w:snapToGrid w:val="0"/>
              <w:ind w:firstLineChars="0" w:firstLine="0"/>
              <w:jc w:val="center"/>
              <w:rPr>
                <w:rFonts w:eastAsiaTheme="minorEastAsia"/>
                <w:kern w:val="0"/>
                <w:sz w:val="21"/>
                <w:szCs w:val="21"/>
              </w:rPr>
            </w:pPr>
          </w:p>
        </w:tc>
      </w:tr>
      <w:tr w:rsidR="00E35A77" w:rsidRPr="00714C90" w:rsidTr="00CF754C">
        <w:trPr>
          <w:trHeight w:val="397"/>
        </w:trPr>
        <w:tc>
          <w:tcPr>
            <w:tcW w:w="971" w:type="dxa"/>
            <w:tcBorders>
              <w:top w:val="single" w:sz="4" w:space="0" w:color="auto"/>
              <w:left w:val="single" w:sz="4" w:space="0" w:color="auto"/>
              <w:bottom w:val="single" w:sz="4" w:space="0" w:color="auto"/>
              <w:right w:val="single" w:sz="4" w:space="0" w:color="auto"/>
            </w:tcBorders>
            <w:vAlign w:val="center"/>
          </w:tcPr>
          <w:p w:rsidR="00E35A77" w:rsidRPr="00714C90" w:rsidRDefault="00E35A77" w:rsidP="00295A14">
            <w:pPr>
              <w:adjustRightInd w:val="0"/>
              <w:snapToGrid w:val="0"/>
              <w:ind w:firstLineChars="0" w:firstLine="0"/>
              <w:jc w:val="center"/>
              <w:rPr>
                <w:rFonts w:eastAsiaTheme="minorEastAsia"/>
                <w:kern w:val="0"/>
                <w:sz w:val="21"/>
                <w:szCs w:val="21"/>
              </w:rPr>
            </w:pPr>
            <w:r w:rsidRPr="00714C90">
              <w:rPr>
                <w:rFonts w:eastAsiaTheme="minorEastAsia"/>
                <w:kern w:val="0"/>
                <w:sz w:val="21"/>
                <w:szCs w:val="21"/>
              </w:rPr>
              <w:t>报告时间</w:t>
            </w:r>
          </w:p>
        </w:tc>
        <w:tc>
          <w:tcPr>
            <w:tcW w:w="7556" w:type="dxa"/>
            <w:gridSpan w:val="9"/>
            <w:tcBorders>
              <w:top w:val="single" w:sz="4" w:space="0" w:color="auto"/>
              <w:left w:val="single" w:sz="4" w:space="0" w:color="auto"/>
              <w:bottom w:val="single" w:sz="4" w:space="0" w:color="auto"/>
              <w:right w:val="single" w:sz="4" w:space="0" w:color="auto"/>
            </w:tcBorders>
            <w:vAlign w:val="center"/>
          </w:tcPr>
          <w:p w:rsidR="00E35A77" w:rsidRPr="00714C90" w:rsidRDefault="00E35A77" w:rsidP="00295A14">
            <w:pPr>
              <w:adjustRightInd w:val="0"/>
              <w:snapToGrid w:val="0"/>
              <w:ind w:firstLineChars="0" w:firstLine="0"/>
              <w:jc w:val="center"/>
              <w:rPr>
                <w:rFonts w:eastAsiaTheme="minorEastAsia"/>
                <w:kern w:val="0"/>
                <w:sz w:val="21"/>
                <w:szCs w:val="21"/>
              </w:rPr>
            </w:pPr>
            <w:r w:rsidRPr="00714C90">
              <w:rPr>
                <w:rFonts w:eastAsiaTheme="minorEastAsia"/>
                <w:kern w:val="0"/>
                <w:sz w:val="21"/>
                <w:szCs w:val="21"/>
              </w:rPr>
              <w:t>年</w:t>
            </w:r>
            <w:r w:rsidRPr="00714C90">
              <w:rPr>
                <w:rFonts w:eastAsiaTheme="minorEastAsia"/>
                <w:kern w:val="0"/>
                <w:sz w:val="21"/>
                <w:szCs w:val="21"/>
              </w:rPr>
              <w:t xml:space="preserve">      </w:t>
            </w:r>
            <w:r w:rsidRPr="00714C90">
              <w:rPr>
                <w:rFonts w:eastAsiaTheme="minorEastAsia"/>
                <w:kern w:val="0"/>
                <w:sz w:val="21"/>
                <w:szCs w:val="21"/>
              </w:rPr>
              <w:t>月</w:t>
            </w:r>
            <w:r w:rsidRPr="00714C90">
              <w:rPr>
                <w:rFonts w:eastAsiaTheme="minorEastAsia"/>
                <w:kern w:val="0"/>
                <w:sz w:val="21"/>
                <w:szCs w:val="21"/>
              </w:rPr>
              <w:t xml:space="preserve">      </w:t>
            </w:r>
            <w:r w:rsidRPr="00714C90">
              <w:rPr>
                <w:rFonts w:eastAsiaTheme="minorEastAsia"/>
                <w:kern w:val="0"/>
                <w:sz w:val="21"/>
                <w:szCs w:val="21"/>
              </w:rPr>
              <w:t>日</w:t>
            </w:r>
            <w:r w:rsidRPr="00714C90">
              <w:rPr>
                <w:rFonts w:eastAsiaTheme="minorEastAsia"/>
                <w:kern w:val="0"/>
                <w:sz w:val="21"/>
                <w:szCs w:val="21"/>
              </w:rPr>
              <w:t xml:space="preserve">     </w:t>
            </w:r>
            <w:r w:rsidRPr="00714C90">
              <w:rPr>
                <w:rFonts w:eastAsiaTheme="minorEastAsia"/>
                <w:kern w:val="0"/>
                <w:sz w:val="21"/>
                <w:szCs w:val="21"/>
              </w:rPr>
              <w:t>时</w:t>
            </w:r>
            <w:r w:rsidRPr="00714C90">
              <w:rPr>
                <w:rFonts w:eastAsiaTheme="minorEastAsia"/>
                <w:kern w:val="0"/>
                <w:sz w:val="21"/>
                <w:szCs w:val="21"/>
              </w:rPr>
              <w:t xml:space="preserve">     </w:t>
            </w:r>
            <w:r w:rsidRPr="00714C90">
              <w:rPr>
                <w:rFonts w:eastAsiaTheme="minorEastAsia"/>
                <w:kern w:val="0"/>
                <w:sz w:val="21"/>
                <w:szCs w:val="21"/>
              </w:rPr>
              <w:t>分</w:t>
            </w:r>
          </w:p>
        </w:tc>
      </w:tr>
      <w:tr w:rsidR="00E35A77" w:rsidRPr="00714C90" w:rsidTr="00CF754C">
        <w:trPr>
          <w:trHeight w:val="397"/>
        </w:trPr>
        <w:tc>
          <w:tcPr>
            <w:tcW w:w="971" w:type="dxa"/>
            <w:vMerge w:val="restart"/>
            <w:tcBorders>
              <w:top w:val="single" w:sz="4" w:space="0" w:color="auto"/>
              <w:left w:val="single" w:sz="4" w:space="0" w:color="auto"/>
              <w:bottom w:val="single" w:sz="4" w:space="0" w:color="auto"/>
              <w:right w:val="single" w:sz="4" w:space="0" w:color="auto"/>
            </w:tcBorders>
            <w:vAlign w:val="center"/>
          </w:tcPr>
          <w:p w:rsidR="00E35A77" w:rsidRPr="00714C90" w:rsidRDefault="00E35A77" w:rsidP="00295A14">
            <w:pPr>
              <w:adjustRightInd w:val="0"/>
              <w:snapToGrid w:val="0"/>
              <w:ind w:firstLineChars="0" w:firstLine="0"/>
              <w:jc w:val="center"/>
              <w:rPr>
                <w:rFonts w:eastAsiaTheme="minorEastAsia"/>
                <w:kern w:val="0"/>
                <w:sz w:val="21"/>
                <w:szCs w:val="21"/>
              </w:rPr>
            </w:pPr>
            <w:r w:rsidRPr="00714C90">
              <w:rPr>
                <w:rFonts w:eastAsiaTheme="minorEastAsia"/>
                <w:kern w:val="0"/>
                <w:sz w:val="21"/>
                <w:szCs w:val="21"/>
              </w:rPr>
              <w:t>报告顺序</w:t>
            </w:r>
          </w:p>
        </w:tc>
        <w:tc>
          <w:tcPr>
            <w:tcW w:w="555" w:type="dxa"/>
            <w:tcBorders>
              <w:top w:val="single" w:sz="4" w:space="0" w:color="auto"/>
              <w:left w:val="single" w:sz="4" w:space="0" w:color="auto"/>
              <w:bottom w:val="single" w:sz="4" w:space="0" w:color="auto"/>
              <w:right w:val="single" w:sz="4" w:space="0" w:color="auto"/>
            </w:tcBorders>
            <w:vAlign w:val="center"/>
          </w:tcPr>
          <w:p w:rsidR="00E35A77" w:rsidRPr="00714C90" w:rsidRDefault="00E35A77" w:rsidP="00295A14">
            <w:pPr>
              <w:adjustRightInd w:val="0"/>
              <w:snapToGrid w:val="0"/>
              <w:ind w:firstLineChars="0" w:firstLine="0"/>
              <w:jc w:val="center"/>
              <w:rPr>
                <w:rFonts w:eastAsiaTheme="minorEastAsia"/>
                <w:kern w:val="0"/>
                <w:sz w:val="21"/>
                <w:szCs w:val="21"/>
              </w:rPr>
            </w:pPr>
            <w:r w:rsidRPr="00714C90">
              <w:rPr>
                <w:rFonts w:eastAsiaTheme="minorEastAsia"/>
                <w:kern w:val="0"/>
                <w:sz w:val="21"/>
                <w:szCs w:val="21"/>
              </w:rPr>
              <w:t>1</w:t>
            </w:r>
          </w:p>
        </w:tc>
        <w:tc>
          <w:tcPr>
            <w:tcW w:w="2630" w:type="dxa"/>
            <w:gridSpan w:val="3"/>
            <w:tcBorders>
              <w:top w:val="single" w:sz="4" w:space="0" w:color="auto"/>
              <w:left w:val="single" w:sz="4" w:space="0" w:color="auto"/>
              <w:bottom w:val="single" w:sz="4" w:space="0" w:color="auto"/>
              <w:right w:val="single" w:sz="4" w:space="0" w:color="auto"/>
            </w:tcBorders>
            <w:vAlign w:val="center"/>
          </w:tcPr>
          <w:p w:rsidR="00E35A77" w:rsidRPr="00714C90" w:rsidRDefault="00E35A77" w:rsidP="00295A14">
            <w:pPr>
              <w:adjustRightInd w:val="0"/>
              <w:snapToGrid w:val="0"/>
              <w:ind w:firstLineChars="0" w:firstLine="0"/>
              <w:jc w:val="center"/>
              <w:rPr>
                <w:rFonts w:eastAsiaTheme="minorEastAsia"/>
                <w:kern w:val="0"/>
                <w:sz w:val="21"/>
                <w:szCs w:val="21"/>
              </w:rPr>
            </w:pPr>
            <w:r w:rsidRPr="00714C90">
              <w:rPr>
                <w:rFonts w:eastAsiaTheme="minorEastAsia"/>
                <w:kern w:val="0"/>
                <w:sz w:val="21"/>
                <w:szCs w:val="21"/>
              </w:rPr>
              <w:t>公司应急指挥部</w:t>
            </w:r>
          </w:p>
        </w:tc>
        <w:tc>
          <w:tcPr>
            <w:tcW w:w="1887" w:type="dxa"/>
            <w:gridSpan w:val="3"/>
            <w:tcBorders>
              <w:top w:val="single" w:sz="4" w:space="0" w:color="auto"/>
              <w:left w:val="single" w:sz="4" w:space="0" w:color="auto"/>
              <w:bottom w:val="single" w:sz="4" w:space="0" w:color="auto"/>
              <w:right w:val="single" w:sz="4" w:space="0" w:color="auto"/>
            </w:tcBorders>
            <w:vAlign w:val="center"/>
          </w:tcPr>
          <w:p w:rsidR="00E35A77" w:rsidRPr="00714C90" w:rsidRDefault="00E35A77" w:rsidP="00295A14">
            <w:pPr>
              <w:adjustRightInd w:val="0"/>
              <w:snapToGrid w:val="0"/>
              <w:ind w:firstLineChars="0" w:firstLine="0"/>
              <w:jc w:val="center"/>
              <w:rPr>
                <w:rFonts w:eastAsiaTheme="minorEastAsia"/>
                <w:kern w:val="0"/>
                <w:sz w:val="21"/>
                <w:szCs w:val="21"/>
              </w:rPr>
            </w:pPr>
          </w:p>
        </w:tc>
        <w:tc>
          <w:tcPr>
            <w:tcW w:w="2484" w:type="dxa"/>
            <w:gridSpan w:val="2"/>
            <w:tcBorders>
              <w:top w:val="single" w:sz="4" w:space="0" w:color="auto"/>
              <w:left w:val="single" w:sz="4" w:space="0" w:color="auto"/>
              <w:bottom w:val="single" w:sz="4" w:space="0" w:color="auto"/>
              <w:right w:val="single" w:sz="4" w:space="0" w:color="auto"/>
            </w:tcBorders>
            <w:vAlign w:val="center"/>
          </w:tcPr>
          <w:p w:rsidR="00E35A77" w:rsidRPr="00714C90" w:rsidRDefault="00E35A77" w:rsidP="00295A14">
            <w:pPr>
              <w:adjustRightInd w:val="0"/>
              <w:snapToGrid w:val="0"/>
              <w:ind w:firstLineChars="0" w:firstLine="0"/>
              <w:jc w:val="center"/>
              <w:rPr>
                <w:rFonts w:eastAsiaTheme="minorEastAsia"/>
                <w:kern w:val="0"/>
                <w:sz w:val="21"/>
                <w:szCs w:val="21"/>
              </w:rPr>
            </w:pPr>
            <w:r w:rsidRPr="00714C90">
              <w:rPr>
                <w:rFonts w:eastAsiaTheme="minorEastAsia"/>
                <w:kern w:val="0"/>
                <w:sz w:val="21"/>
                <w:szCs w:val="21"/>
              </w:rPr>
              <w:t>当班调度通知相关部门</w:t>
            </w:r>
          </w:p>
        </w:tc>
      </w:tr>
      <w:tr w:rsidR="00E35A77" w:rsidRPr="00714C90" w:rsidTr="00CF754C">
        <w:trPr>
          <w:trHeight w:val="397"/>
        </w:trPr>
        <w:tc>
          <w:tcPr>
            <w:tcW w:w="971" w:type="dxa"/>
            <w:vMerge/>
            <w:tcBorders>
              <w:top w:val="single" w:sz="4" w:space="0" w:color="auto"/>
              <w:left w:val="single" w:sz="4" w:space="0" w:color="auto"/>
              <w:bottom w:val="single" w:sz="4" w:space="0" w:color="auto"/>
              <w:right w:val="single" w:sz="4" w:space="0" w:color="auto"/>
            </w:tcBorders>
            <w:vAlign w:val="center"/>
          </w:tcPr>
          <w:p w:rsidR="00E35A77" w:rsidRPr="00714C90" w:rsidRDefault="00E35A77" w:rsidP="00295A14">
            <w:pPr>
              <w:adjustRightInd w:val="0"/>
              <w:snapToGrid w:val="0"/>
              <w:ind w:firstLineChars="0" w:firstLine="0"/>
              <w:jc w:val="center"/>
              <w:rPr>
                <w:rFonts w:eastAsiaTheme="minorEastAsia"/>
                <w:kern w:val="0"/>
                <w:sz w:val="21"/>
                <w:szCs w:val="21"/>
              </w:rPr>
            </w:pPr>
          </w:p>
        </w:tc>
        <w:tc>
          <w:tcPr>
            <w:tcW w:w="555" w:type="dxa"/>
            <w:tcBorders>
              <w:top w:val="single" w:sz="4" w:space="0" w:color="auto"/>
              <w:left w:val="single" w:sz="4" w:space="0" w:color="auto"/>
              <w:bottom w:val="single" w:sz="4" w:space="0" w:color="auto"/>
              <w:right w:val="single" w:sz="4" w:space="0" w:color="auto"/>
            </w:tcBorders>
            <w:vAlign w:val="center"/>
          </w:tcPr>
          <w:p w:rsidR="00E35A77" w:rsidRPr="00714C90" w:rsidRDefault="00E35A77" w:rsidP="00295A14">
            <w:pPr>
              <w:adjustRightInd w:val="0"/>
              <w:snapToGrid w:val="0"/>
              <w:ind w:firstLineChars="0" w:firstLine="0"/>
              <w:jc w:val="center"/>
              <w:rPr>
                <w:rFonts w:eastAsiaTheme="minorEastAsia"/>
                <w:kern w:val="0"/>
                <w:sz w:val="21"/>
                <w:szCs w:val="21"/>
              </w:rPr>
            </w:pPr>
            <w:r w:rsidRPr="00714C90">
              <w:rPr>
                <w:rFonts w:eastAsiaTheme="minorEastAsia"/>
                <w:kern w:val="0"/>
                <w:sz w:val="21"/>
                <w:szCs w:val="21"/>
              </w:rPr>
              <w:t>2</w:t>
            </w:r>
          </w:p>
        </w:tc>
        <w:tc>
          <w:tcPr>
            <w:tcW w:w="2630" w:type="dxa"/>
            <w:gridSpan w:val="3"/>
            <w:tcBorders>
              <w:top w:val="single" w:sz="4" w:space="0" w:color="auto"/>
              <w:left w:val="single" w:sz="4" w:space="0" w:color="auto"/>
              <w:bottom w:val="single" w:sz="4" w:space="0" w:color="auto"/>
              <w:right w:val="single" w:sz="4" w:space="0" w:color="auto"/>
            </w:tcBorders>
            <w:vAlign w:val="center"/>
          </w:tcPr>
          <w:p w:rsidR="00E35A77" w:rsidRPr="00714C90" w:rsidRDefault="00E35A77" w:rsidP="00295A14">
            <w:pPr>
              <w:adjustRightInd w:val="0"/>
              <w:snapToGrid w:val="0"/>
              <w:ind w:firstLineChars="0" w:firstLine="0"/>
              <w:jc w:val="center"/>
              <w:rPr>
                <w:rFonts w:eastAsiaTheme="minorEastAsia"/>
                <w:kern w:val="0"/>
                <w:sz w:val="21"/>
                <w:szCs w:val="21"/>
              </w:rPr>
            </w:pPr>
            <w:r w:rsidRPr="00714C90">
              <w:rPr>
                <w:rFonts w:eastAsiaTheme="minorEastAsia"/>
                <w:kern w:val="0"/>
                <w:sz w:val="21"/>
                <w:szCs w:val="21"/>
              </w:rPr>
              <w:t>保税区应急指挥中心</w:t>
            </w:r>
          </w:p>
        </w:tc>
        <w:tc>
          <w:tcPr>
            <w:tcW w:w="1887" w:type="dxa"/>
            <w:gridSpan w:val="3"/>
            <w:tcBorders>
              <w:top w:val="single" w:sz="4" w:space="0" w:color="auto"/>
              <w:left w:val="single" w:sz="4" w:space="0" w:color="auto"/>
              <w:bottom w:val="single" w:sz="4" w:space="0" w:color="auto"/>
              <w:right w:val="single" w:sz="4" w:space="0" w:color="auto"/>
            </w:tcBorders>
            <w:vAlign w:val="center"/>
          </w:tcPr>
          <w:p w:rsidR="00E35A77" w:rsidRPr="00714C90" w:rsidRDefault="00E35A77" w:rsidP="00295A14">
            <w:pPr>
              <w:adjustRightInd w:val="0"/>
              <w:snapToGrid w:val="0"/>
              <w:ind w:firstLineChars="0" w:firstLine="0"/>
              <w:jc w:val="center"/>
              <w:rPr>
                <w:rFonts w:eastAsiaTheme="minorEastAsia"/>
                <w:kern w:val="0"/>
                <w:sz w:val="21"/>
                <w:szCs w:val="21"/>
              </w:rPr>
            </w:pPr>
          </w:p>
        </w:tc>
        <w:tc>
          <w:tcPr>
            <w:tcW w:w="2484" w:type="dxa"/>
            <w:gridSpan w:val="2"/>
            <w:tcBorders>
              <w:top w:val="single" w:sz="4" w:space="0" w:color="auto"/>
              <w:left w:val="single" w:sz="4" w:space="0" w:color="auto"/>
              <w:bottom w:val="single" w:sz="4" w:space="0" w:color="auto"/>
              <w:right w:val="single" w:sz="4" w:space="0" w:color="auto"/>
            </w:tcBorders>
            <w:vAlign w:val="center"/>
          </w:tcPr>
          <w:p w:rsidR="00E35A77" w:rsidRPr="00714C90" w:rsidRDefault="00E35A77" w:rsidP="00295A14">
            <w:pPr>
              <w:adjustRightInd w:val="0"/>
              <w:snapToGrid w:val="0"/>
              <w:ind w:firstLineChars="0" w:firstLine="0"/>
              <w:jc w:val="center"/>
              <w:rPr>
                <w:rFonts w:eastAsiaTheme="minorEastAsia"/>
                <w:kern w:val="0"/>
                <w:sz w:val="21"/>
                <w:szCs w:val="21"/>
              </w:rPr>
            </w:pPr>
            <w:r w:rsidRPr="00714C90">
              <w:rPr>
                <w:rFonts w:eastAsiaTheme="minorEastAsia"/>
                <w:kern w:val="0"/>
                <w:sz w:val="21"/>
                <w:szCs w:val="21"/>
              </w:rPr>
              <w:t>据事件级别逐级上报</w:t>
            </w:r>
          </w:p>
        </w:tc>
      </w:tr>
      <w:tr w:rsidR="00E35A77" w:rsidRPr="00714C90" w:rsidTr="00CF754C">
        <w:trPr>
          <w:trHeight w:val="397"/>
        </w:trPr>
        <w:tc>
          <w:tcPr>
            <w:tcW w:w="971" w:type="dxa"/>
            <w:vMerge/>
            <w:tcBorders>
              <w:top w:val="single" w:sz="4" w:space="0" w:color="auto"/>
              <w:left w:val="single" w:sz="4" w:space="0" w:color="auto"/>
              <w:bottom w:val="single" w:sz="4" w:space="0" w:color="auto"/>
              <w:right w:val="single" w:sz="4" w:space="0" w:color="auto"/>
            </w:tcBorders>
            <w:vAlign w:val="center"/>
          </w:tcPr>
          <w:p w:rsidR="00E35A77" w:rsidRPr="00714C90" w:rsidRDefault="00E35A77" w:rsidP="00295A14">
            <w:pPr>
              <w:adjustRightInd w:val="0"/>
              <w:snapToGrid w:val="0"/>
              <w:ind w:firstLineChars="0" w:firstLine="0"/>
              <w:jc w:val="center"/>
              <w:rPr>
                <w:rFonts w:eastAsiaTheme="minorEastAsia"/>
                <w:kern w:val="0"/>
                <w:sz w:val="21"/>
                <w:szCs w:val="21"/>
              </w:rPr>
            </w:pPr>
          </w:p>
        </w:tc>
        <w:tc>
          <w:tcPr>
            <w:tcW w:w="555" w:type="dxa"/>
            <w:tcBorders>
              <w:top w:val="single" w:sz="4" w:space="0" w:color="auto"/>
              <w:left w:val="single" w:sz="4" w:space="0" w:color="auto"/>
              <w:bottom w:val="single" w:sz="4" w:space="0" w:color="auto"/>
              <w:right w:val="single" w:sz="4" w:space="0" w:color="auto"/>
            </w:tcBorders>
            <w:vAlign w:val="center"/>
          </w:tcPr>
          <w:p w:rsidR="00E35A77" w:rsidRPr="00714C90" w:rsidRDefault="00E35A77" w:rsidP="00295A14">
            <w:pPr>
              <w:adjustRightInd w:val="0"/>
              <w:snapToGrid w:val="0"/>
              <w:ind w:firstLineChars="0" w:firstLine="0"/>
              <w:jc w:val="center"/>
              <w:rPr>
                <w:rFonts w:eastAsiaTheme="minorEastAsia"/>
                <w:kern w:val="0"/>
                <w:sz w:val="21"/>
                <w:szCs w:val="21"/>
              </w:rPr>
            </w:pPr>
            <w:r w:rsidRPr="00714C90">
              <w:rPr>
                <w:rFonts w:eastAsiaTheme="minorEastAsia"/>
                <w:kern w:val="0"/>
                <w:sz w:val="21"/>
                <w:szCs w:val="21"/>
              </w:rPr>
              <w:t>3</w:t>
            </w:r>
          </w:p>
        </w:tc>
        <w:tc>
          <w:tcPr>
            <w:tcW w:w="2630" w:type="dxa"/>
            <w:gridSpan w:val="3"/>
            <w:tcBorders>
              <w:top w:val="single" w:sz="4" w:space="0" w:color="auto"/>
              <w:left w:val="single" w:sz="4" w:space="0" w:color="auto"/>
              <w:bottom w:val="single" w:sz="4" w:space="0" w:color="auto"/>
              <w:right w:val="single" w:sz="4" w:space="0" w:color="auto"/>
            </w:tcBorders>
            <w:vAlign w:val="center"/>
          </w:tcPr>
          <w:p w:rsidR="00E35A77" w:rsidRPr="00714C90" w:rsidRDefault="00E35A77" w:rsidP="00295A14">
            <w:pPr>
              <w:adjustRightInd w:val="0"/>
              <w:snapToGrid w:val="0"/>
              <w:ind w:firstLineChars="0" w:firstLine="0"/>
              <w:jc w:val="center"/>
              <w:rPr>
                <w:rFonts w:eastAsiaTheme="minorEastAsia"/>
                <w:kern w:val="0"/>
                <w:sz w:val="21"/>
                <w:szCs w:val="21"/>
              </w:rPr>
            </w:pPr>
            <w:r w:rsidRPr="00714C90">
              <w:rPr>
                <w:rFonts w:eastAsiaTheme="minorEastAsia"/>
                <w:kern w:val="0"/>
                <w:sz w:val="21"/>
                <w:szCs w:val="21"/>
              </w:rPr>
              <w:t>张家港市安环局</w:t>
            </w:r>
          </w:p>
        </w:tc>
        <w:tc>
          <w:tcPr>
            <w:tcW w:w="1887" w:type="dxa"/>
            <w:gridSpan w:val="3"/>
            <w:tcBorders>
              <w:top w:val="single" w:sz="4" w:space="0" w:color="auto"/>
              <w:left w:val="single" w:sz="4" w:space="0" w:color="auto"/>
              <w:bottom w:val="single" w:sz="4" w:space="0" w:color="auto"/>
              <w:right w:val="single" w:sz="4" w:space="0" w:color="auto"/>
            </w:tcBorders>
            <w:vAlign w:val="center"/>
          </w:tcPr>
          <w:p w:rsidR="00E35A77" w:rsidRPr="00714C90" w:rsidRDefault="00E35A77" w:rsidP="00295A14">
            <w:pPr>
              <w:adjustRightInd w:val="0"/>
              <w:snapToGrid w:val="0"/>
              <w:ind w:firstLineChars="0" w:firstLine="0"/>
              <w:jc w:val="center"/>
              <w:rPr>
                <w:rFonts w:eastAsiaTheme="minorEastAsia"/>
                <w:kern w:val="0"/>
                <w:sz w:val="21"/>
                <w:szCs w:val="21"/>
              </w:rPr>
            </w:pPr>
          </w:p>
        </w:tc>
        <w:tc>
          <w:tcPr>
            <w:tcW w:w="2484" w:type="dxa"/>
            <w:gridSpan w:val="2"/>
            <w:tcBorders>
              <w:top w:val="single" w:sz="4" w:space="0" w:color="auto"/>
              <w:left w:val="single" w:sz="4" w:space="0" w:color="auto"/>
              <w:bottom w:val="single" w:sz="4" w:space="0" w:color="auto"/>
              <w:right w:val="single" w:sz="4" w:space="0" w:color="auto"/>
            </w:tcBorders>
            <w:vAlign w:val="center"/>
          </w:tcPr>
          <w:p w:rsidR="00E35A77" w:rsidRPr="00714C90" w:rsidRDefault="00E35A77" w:rsidP="00295A14">
            <w:pPr>
              <w:adjustRightInd w:val="0"/>
              <w:snapToGrid w:val="0"/>
              <w:ind w:firstLineChars="0" w:firstLine="0"/>
              <w:jc w:val="center"/>
              <w:rPr>
                <w:rFonts w:eastAsiaTheme="minorEastAsia"/>
                <w:kern w:val="0"/>
                <w:sz w:val="21"/>
                <w:szCs w:val="21"/>
              </w:rPr>
            </w:pPr>
            <w:r w:rsidRPr="00714C90">
              <w:rPr>
                <w:rFonts w:eastAsiaTheme="minorEastAsia"/>
                <w:kern w:val="0"/>
                <w:sz w:val="21"/>
                <w:szCs w:val="21"/>
              </w:rPr>
              <w:t>据事件级别逐级上报</w:t>
            </w:r>
          </w:p>
        </w:tc>
      </w:tr>
      <w:tr w:rsidR="00E35A77" w:rsidRPr="00714C90" w:rsidTr="00CF754C">
        <w:trPr>
          <w:trHeight w:val="397"/>
        </w:trPr>
        <w:tc>
          <w:tcPr>
            <w:tcW w:w="971" w:type="dxa"/>
            <w:vMerge/>
            <w:tcBorders>
              <w:top w:val="single" w:sz="4" w:space="0" w:color="auto"/>
              <w:left w:val="single" w:sz="4" w:space="0" w:color="auto"/>
              <w:bottom w:val="single" w:sz="4" w:space="0" w:color="auto"/>
              <w:right w:val="single" w:sz="4" w:space="0" w:color="auto"/>
            </w:tcBorders>
            <w:vAlign w:val="center"/>
          </w:tcPr>
          <w:p w:rsidR="00E35A77" w:rsidRPr="00714C90" w:rsidRDefault="00E35A77" w:rsidP="00295A14">
            <w:pPr>
              <w:adjustRightInd w:val="0"/>
              <w:snapToGrid w:val="0"/>
              <w:ind w:firstLineChars="0" w:firstLine="0"/>
              <w:jc w:val="center"/>
              <w:rPr>
                <w:rFonts w:eastAsiaTheme="minorEastAsia"/>
                <w:kern w:val="0"/>
                <w:sz w:val="21"/>
                <w:szCs w:val="21"/>
              </w:rPr>
            </w:pPr>
          </w:p>
        </w:tc>
        <w:tc>
          <w:tcPr>
            <w:tcW w:w="555" w:type="dxa"/>
            <w:tcBorders>
              <w:top w:val="single" w:sz="4" w:space="0" w:color="auto"/>
              <w:left w:val="single" w:sz="4" w:space="0" w:color="auto"/>
              <w:bottom w:val="single" w:sz="4" w:space="0" w:color="auto"/>
              <w:right w:val="single" w:sz="4" w:space="0" w:color="auto"/>
            </w:tcBorders>
            <w:vAlign w:val="center"/>
          </w:tcPr>
          <w:p w:rsidR="00E35A77" w:rsidRPr="00714C90" w:rsidRDefault="00E35A77" w:rsidP="00295A14">
            <w:pPr>
              <w:adjustRightInd w:val="0"/>
              <w:snapToGrid w:val="0"/>
              <w:ind w:firstLineChars="0" w:firstLine="0"/>
              <w:jc w:val="center"/>
              <w:rPr>
                <w:rFonts w:eastAsiaTheme="minorEastAsia"/>
                <w:kern w:val="0"/>
                <w:sz w:val="21"/>
                <w:szCs w:val="21"/>
              </w:rPr>
            </w:pPr>
            <w:r w:rsidRPr="00714C90">
              <w:rPr>
                <w:rFonts w:eastAsiaTheme="minorEastAsia"/>
                <w:kern w:val="0"/>
                <w:sz w:val="21"/>
                <w:szCs w:val="21"/>
              </w:rPr>
              <w:t>4</w:t>
            </w:r>
          </w:p>
        </w:tc>
        <w:tc>
          <w:tcPr>
            <w:tcW w:w="2630" w:type="dxa"/>
            <w:gridSpan w:val="3"/>
            <w:tcBorders>
              <w:top w:val="single" w:sz="4" w:space="0" w:color="auto"/>
              <w:left w:val="single" w:sz="4" w:space="0" w:color="auto"/>
              <w:bottom w:val="single" w:sz="4" w:space="0" w:color="auto"/>
              <w:right w:val="single" w:sz="4" w:space="0" w:color="auto"/>
            </w:tcBorders>
            <w:vAlign w:val="center"/>
          </w:tcPr>
          <w:p w:rsidR="00E35A77" w:rsidRPr="00714C90" w:rsidRDefault="00E35A77" w:rsidP="00295A14">
            <w:pPr>
              <w:adjustRightInd w:val="0"/>
              <w:snapToGrid w:val="0"/>
              <w:ind w:firstLineChars="0" w:firstLine="0"/>
              <w:jc w:val="center"/>
              <w:rPr>
                <w:rFonts w:eastAsiaTheme="minorEastAsia"/>
                <w:kern w:val="0"/>
                <w:sz w:val="21"/>
                <w:szCs w:val="21"/>
              </w:rPr>
            </w:pPr>
            <w:r w:rsidRPr="00714C90">
              <w:rPr>
                <w:rFonts w:eastAsiaTheme="minorEastAsia"/>
                <w:kern w:val="0"/>
                <w:sz w:val="21"/>
                <w:szCs w:val="21"/>
              </w:rPr>
              <w:t>张家港市人民政府</w:t>
            </w:r>
          </w:p>
        </w:tc>
        <w:tc>
          <w:tcPr>
            <w:tcW w:w="1887" w:type="dxa"/>
            <w:gridSpan w:val="3"/>
            <w:tcBorders>
              <w:top w:val="single" w:sz="4" w:space="0" w:color="auto"/>
              <w:left w:val="single" w:sz="4" w:space="0" w:color="auto"/>
              <w:bottom w:val="single" w:sz="4" w:space="0" w:color="auto"/>
              <w:right w:val="single" w:sz="4" w:space="0" w:color="auto"/>
            </w:tcBorders>
            <w:vAlign w:val="center"/>
          </w:tcPr>
          <w:p w:rsidR="00E35A77" w:rsidRPr="00714C90" w:rsidRDefault="00E35A77" w:rsidP="00295A14">
            <w:pPr>
              <w:adjustRightInd w:val="0"/>
              <w:snapToGrid w:val="0"/>
              <w:ind w:firstLineChars="0" w:firstLine="0"/>
              <w:jc w:val="center"/>
              <w:rPr>
                <w:rFonts w:eastAsiaTheme="minorEastAsia"/>
                <w:kern w:val="0"/>
                <w:sz w:val="21"/>
                <w:szCs w:val="21"/>
              </w:rPr>
            </w:pPr>
          </w:p>
        </w:tc>
        <w:tc>
          <w:tcPr>
            <w:tcW w:w="2484" w:type="dxa"/>
            <w:gridSpan w:val="2"/>
            <w:tcBorders>
              <w:top w:val="single" w:sz="4" w:space="0" w:color="auto"/>
              <w:left w:val="single" w:sz="4" w:space="0" w:color="auto"/>
              <w:bottom w:val="single" w:sz="4" w:space="0" w:color="auto"/>
              <w:right w:val="single" w:sz="4" w:space="0" w:color="auto"/>
            </w:tcBorders>
            <w:vAlign w:val="center"/>
          </w:tcPr>
          <w:p w:rsidR="00E35A77" w:rsidRPr="00714C90" w:rsidRDefault="00E35A77" w:rsidP="00295A14">
            <w:pPr>
              <w:adjustRightInd w:val="0"/>
              <w:snapToGrid w:val="0"/>
              <w:ind w:firstLineChars="0" w:firstLine="0"/>
              <w:jc w:val="center"/>
              <w:rPr>
                <w:rFonts w:eastAsiaTheme="minorEastAsia"/>
                <w:kern w:val="0"/>
                <w:sz w:val="21"/>
                <w:szCs w:val="21"/>
              </w:rPr>
            </w:pPr>
            <w:r w:rsidRPr="00714C90">
              <w:rPr>
                <w:rFonts w:eastAsiaTheme="minorEastAsia"/>
                <w:kern w:val="0"/>
                <w:sz w:val="21"/>
                <w:szCs w:val="21"/>
              </w:rPr>
              <w:t>据事件级别逐级上报</w:t>
            </w:r>
          </w:p>
        </w:tc>
      </w:tr>
      <w:tr w:rsidR="00E35A77" w:rsidRPr="00714C90" w:rsidTr="00CF754C">
        <w:trPr>
          <w:trHeight w:val="397"/>
        </w:trPr>
        <w:tc>
          <w:tcPr>
            <w:tcW w:w="971" w:type="dxa"/>
            <w:vMerge/>
            <w:tcBorders>
              <w:top w:val="single" w:sz="4" w:space="0" w:color="auto"/>
              <w:left w:val="single" w:sz="4" w:space="0" w:color="auto"/>
              <w:bottom w:val="single" w:sz="4" w:space="0" w:color="auto"/>
              <w:right w:val="single" w:sz="4" w:space="0" w:color="auto"/>
            </w:tcBorders>
            <w:vAlign w:val="center"/>
          </w:tcPr>
          <w:p w:rsidR="00E35A77" w:rsidRPr="00714C90" w:rsidRDefault="00E35A77" w:rsidP="00295A14">
            <w:pPr>
              <w:adjustRightInd w:val="0"/>
              <w:snapToGrid w:val="0"/>
              <w:ind w:firstLineChars="0" w:firstLine="0"/>
              <w:jc w:val="center"/>
              <w:rPr>
                <w:rFonts w:eastAsiaTheme="minorEastAsia"/>
                <w:kern w:val="0"/>
                <w:sz w:val="21"/>
                <w:szCs w:val="21"/>
              </w:rPr>
            </w:pPr>
          </w:p>
        </w:tc>
        <w:tc>
          <w:tcPr>
            <w:tcW w:w="555" w:type="dxa"/>
            <w:tcBorders>
              <w:top w:val="single" w:sz="4" w:space="0" w:color="auto"/>
              <w:left w:val="single" w:sz="4" w:space="0" w:color="auto"/>
              <w:bottom w:val="single" w:sz="4" w:space="0" w:color="auto"/>
              <w:right w:val="single" w:sz="4" w:space="0" w:color="auto"/>
            </w:tcBorders>
            <w:vAlign w:val="center"/>
          </w:tcPr>
          <w:p w:rsidR="00E35A77" w:rsidRPr="00714C90" w:rsidRDefault="00E35A77" w:rsidP="00295A14">
            <w:pPr>
              <w:adjustRightInd w:val="0"/>
              <w:snapToGrid w:val="0"/>
              <w:ind w:firstLineChars="0" w:firstLine="0"/>
              <w:jc w:val="center"/>
              <w:rPr>
                <w:rFonts w:eastAsiaTheme="minorEastAsia"/>
                <w:kern w:val="0"/>
                <w:sz w:val="21"/>
                <w:szCs w:val="21"/>
              </w:rPr>
            </w:pPr>
          </w:p>
        </w:tc>
        <w:tc>
          <w:tcPr>
            <w:tcW w:w="2630" w:type="dxa"/>
            <w:gridSpan w:val="3"/>
            <w:tcBorders>
              <w:top w:val="single" w:sz="4" w:space="0" w:color="auto"/>
              <w:left w:val="single" w:sz="4" w:space="0" w:color="auto"/>
              <w:bottom w:val="single" w:sz="4" w:space="0" w:color="auto"/>
              <w:right w:val="single" w:sz="4" w:space="0" w:color="auto"/>
            </w:tcBorders>
            <w:vAlign w:val="center"/>
          </w:tcPr>
          <w:p w:rsidR="00E35A77" w:rsidRPr="00714C90" w:rsidRDefault="00E35A77" w:rsidP="00295A14">
            <w:pPr>
              <w:adjustRightInd w:val="0"/>
              <w:snapToGrid w:val="0"/>
              <w:ind w:firstLineChars="0" w:firstLine="0"/>
              <w:jc w:val="center"/>
              <w:rPr>
                <w:rFonts w:eastAsiaTheme="minorEastAsia"/>
                <w:kern w:val="0"/>
                <w:sz w:val="21"/>
                <w:szCs w:val="21"/>
              </w:rPr>
            </w:pPr>
          </w:p>
        </w:tc>
        <w:tc>
          <w:tcPr>
            <w:tcW w:w="1887" w:type="dxa"/>
            <w:gridSpan w:val="3"/>
            <w:tcBorders>
              <w:top w:val="single" w:sz="4" w:space="0" w:color="auto"/>
              <w:left w:val="single" w:sz="4" w:space="0" w:color="auto"/>
              <w:bottom w:val="single" w:sz="4" w:space="0" w:color="auto"/>
              <w:right w:val="single" w:sz="4" w:space="0" w:color="auto"/>
            </w:tcBorders>
            <w:vAlign w:val="center"/>
          </w:tcPr>
          <w:p w:rsidR="00E35A77" w:rsidRPr="00714C90" w:rsidRDefault="00E35A77" w:rsidP="00295A14">
            <w:pPr>
              <w:adjustRightInd w:val="0"/>
              <w:snapToGrid w:val="0"/>
              <w:ind w:firstLineChars="0" w:firstLine="0"/>
              <w:jc w:val="center"/>
              <w:rPr>
                <w:rFonts w:eastAsiaTheme="minorEastAsia"/>
                <w:kern w:val="0"/>
                <w:sz w:val="21"/>
                <w:szCs w:val="21"/>
              </w:rPr>
            </w:pPr>
          </w:p>
        </w:tc>
        <w:tc>
          <w:tcPr>
            <w:tcW w:w="2484" w:type="dxa"/>
            <w:gridSpan w:val="2"/>
            <w:tcBorders>
              <w:top w:val="single" w:sz="4" w:space="0" w:color="auto"/>
              <w:left w:val="single" w:sz="4" w:space="0" w:color="auto"/>
              <w:bottom w:val="single" w:sz="4" w:space="0" w:color="auto"/>
              <w:right w:val="single" w:sz="4" w:space="0" w:color="auto"/>
            </w:tcBorders>
            <w:vAlign w:val="center"/>
          </w:tcPr>
          <w:p w:rsidR="00E35A77" w:rsidRPr="00714C90" w:rsidRDefault="00E35A77" w:rsidP="00295A14">
            <w:pPr>
              <w:adjustRightInd w:val="0"/>
              <w:snapToGrid w:val="0"/>
              <w:ind w:firstLineChars="0" w:firstLine="0"/>
              <w:jc w:val="center"/>
              <w:rPr>
                <w:rFonts w:eastAsiaTheme="minorEastAsia"/>
                <w:kern w:val="0"/>
                <w:sz w:val="21"/>
                <w:szCs w:val="21"/>
              </w:rPr>
            </w:pPr>
          </w:p>
        </w:tc>
      </w:tr>
      <w:tr w:rsidR="00E35A77" w:rsidRPr="00714C90" w:rsidTr="00CF754C">
        <w:trPr>
          <w:trHeight w:val="397"/>
        </w:trPr>
        <w:tc>
          <w:tcPr>
            <w:tcW w:w="971" w:type="dxa"/>
            <w:tcBorders>
              <w:top w:val="single" w:sz="4" w:space="0" w:color="auto"/>
              <w:left w:val="single" w:sz="4" w:space="0" w:color="auto"/>
              <w:bottom w:val="single" w:sz="4" w:space="0" w:color="auto"/>
              <w:right w:val="single" w:sz="4" w:space="0" w:color="auto"/>
            </w:tcBorders>
            <w:vAlign w:val="center"/>
          </w:tcPr>
          <w:p w:rsidR="00E35A77" w:rsidRPr="00714C90" w:rsidRDefault="00E35A77" w:rsidP="00295A14">
            <w:pPr>
              <w:adjustRightInd w:val="0"/>
              <w:snapToGrid w:val="0"/>
              <w:ind w:firstLineChars="0" w:firstLine="0"/>
              <w:jc w:val="center"/>
              <w:rPr>
                <w:rFonts w:eastAsiaTheme="minorEastAsia"/>
                <w:kern w:val="0"/>
                <w:sz w:val="21"/>
                <w:szCs w:val="21"/>
              </w:rPr>
            </w:pPr>
            <w:r w:rsidRPr="00714C90">
              <w:rPr>
                <w:rFonts w:eastAsiaTheme="minorEastAsia"/>
                <w:kern w:val="0"/>
                <w:sz w:val="21"/>
                <w:szCs w:val="21"/>
              </w:rPr>
              <w:t>单位名称</w:t>
            </w:r>
          </w:p>
        </w:tc>
        <w:tc>
          <w:tcPr>
            <w:tcW w:w="7556" w:type="dxa"/>
            <w:gridSpan w:val="9"/>
            <w:tcBorders>
              <w:top w:val="single" w:sz="4" w:space="0" w:color="auto"/>
              <w:left w:val="single" w:sz="4" w:space="0" w:color="auto"/>
              <w:bottom w:val="single" w:sz="4" w:space="0" w:color="auto"/>
              <w:right w:val="single" w:sz="4" w:space="0" w:color="auto"/>
            </w:tcBorders>
            <w:vAlign w:val="center"/>
          </w:tcPr>
          <w:p w:rsidR="00E35A77" w:rsidRPr="00714C90" w:rsidRDefault="00E35A77" w:rsidP="00295A14">
            <w:pPr>
              <w:adjustRightInd w:val="0"/>
              <w:snapToGrid w:val="0"/>
              <w:ind w:firstLineChars="0" w:firstLine="0"/>
              <w:jc w:val="center"/>
              <w:rPr>
                <w:rFonts w:eastAsiaTheme="minorEastAsia"/>
                <w:kern w:val="0"/>
                <w:sz w:val="21"/>
                <w:szCs w:val="21"/>
              </w:rPr>
            </w:pPr>
          </w:p>
        </w:tc>
      </w:tr>
      <w:tr w:rsidR="00E35A77" w:rsidRPr="00714C90" w:rsidTr="00CF754C">
        <w:trPr>
          <w:trHeight w:val="397"/>
        </w:trPr>
        <w:tc>
          <w:tcPr>
            <w:tcW w:w="971" w:type="dxa"/>
            <w:tcBorders>
              <w:top w:val="single" w:sz="4" w:space="0" w:color="auto"/>
              <w:left w:val="single" w:sz="4" w:space="0" w:color="auto"/>
              <w:bottom w:val="single" w:sz="4" w:space="0" w:color="auto"/>
              <w:right w:val="single" w:sz="4" w:space="0" w:color="auto"/>
            </w:tcBorders>
            <w:vAlign w:val="center"/>
          </w:tcPr>
          <w:p w:rsidR="00E35A77" w:rsidRPr="00714C90" w:rsidRDefault="00E35A77" w:rsidP="00295A14">
            <w:pPr>
              <w:adjustRightInd w:val="0"/>
              <w:snapToGrid w:val="0"/>
              <w:ind w:firstLineChars="0" w:firstLine="0"/>
              <w:jc w:val="center"/>
              <w:rPr>
                <w:rFonts w:eastAsiaTheme="minorEastAsia"/>
                <w:kern w:val="0"/>
                <w:sz w:val="21"/>
                <w:szCs w:val="21"/>
              </w:rPr>
            </w:pPr>
            <w:r w:rsidRPr="00714C90">
              <w:rPr>
                <w:rFonts w:eastAsiaTheme="minorEastAsia"/>
                <w:kern w:val="0"/>
                <w:sz w:val="21"/>
                <w:szCs w:val="21"/>
              </w:rPr>
              <w:t>地</w:t>
            </w:r>
            <w:r w:rsidRPr="00714C90">
              <w:rPr>
                <w:rFonts w:eastAsiaTheme="minorEastAsia"/>
                <w:kern w:val="0"/>
                <w:sz w:val="21"/>
                <w:szCs w:val="21"/>
              </w:rPr>
              <w:t xml:space="preserve">  </w:t>
            </w:r>
            <w:r w:rsidRPr="00714C90">
              <w:rPr>
                <w:rFonts w:eastAsiaTheme="minorEastAsia"/>
                <w:kern w:val="0"/>
                <w:sz w:val="21"/>
                <w:szCs w:val="21"/>
              </w:rPr>
              <w:t>址</w:t>
            </w:r>
          </w:p>
        </w:tc>
        <w:tc>
          <w:tcPr>
            <w:tcW w:w="7556" w:type="dxa"/>
            <w:gridSpan w:val="9"/>
            <w:tcBorders>
              <w:top w:val="single" w:sz="4" w:space="0" w:color="auto"/>
              <w:left w:val="single" w:sz="4" w:space="0" w:color="auto"/>
              <w:bottom w:val="single" w:sz="4" w:space="0" w:color="auto"/>
              <w:right w:val="single" w:sz="4" w:space="0" w:color="auto"/>
            </w:tcBorders>
            <w:vAlign w:val="center"/>
          </w:tcPr>
          <w:p w:rsidR="00E35A77" w:rsidRPr="00714C90" w:rsidRDefault="00E35A77" w:rsidP="00295A14">
            <w:pPr>
              <w:adjustRightInd w:val="0"/>
              <w:snapToGrid w:val="0"/>
              <w:ind w:firstLineChars="0" w:firstLine="0"/>
              <w:jc w:val="center"/>
              <w:rPr>
                <w:rFonts w:eastAsiaTheme="minorEastAsia"/>
                <w:kern w:val="0"/>
                <w:sz w:val="21"/>
                <w:szCs w:val="21"/>
              </w:rPr>
            </w:pPr>
            <w:r w:rsidRPr="00714C90">
              <w:rPr>
                <w:rFonts w:eastAsiaTheme="minorEastAsia"/>
                <w:kern w:val="0"/>
                <w:sz w:val="21"/>
                <w:szCs w:val="21"/>
              </w:rPr>
              <w:t>省</w:t>
            </w:r>
            <w:r w:rsidRPr="00714C90">
              <w:rPr>
                <w:rFonts w:eastAsiaTheme="minorEastAsia"/>
                <w:kern w:val="0"/>
                <w:sz w:val="21"/>
                <w:szCs w:val="21"/>
              </w:rPr>
              <w:t xml:space="preserve">    </w:t>
            </w:r>
            <w:r w:rsidRPr="00714C90">
              <w:rPr>
                <w:rFonts w:eastAsiaTheme="minorEastAsia"/>
                <w:kern w:val="0"/>
                <w:sz w:val="21"/>
                <w:szCs w:val="21"/>
              </w:rPr>
              <w:t>市</w:t>
            </w:r>
            <w:r w:rsidRPr="00714C90">
              <w:rPr>
                <w:rFonts w:eastAsiaTheme="minorEastAsia"/>
                <w:kern w:val="0"/>
                <w:sz w:val="21"/>
                <w:szCs w:val="21"/>
              </w:rPr>
              <w:t xml:space="preserve">    </w:t>
            </w:r>
            <w:r w:rsidRPr="00714C90">
              <w:rPr>
                <w:rFonts w:eastAsiaTheme="minorEastAsia"/>
                <w:kern w:val="0"/>
                <w:sz w:val="21"/>
                <w:szCs w:val="21"/>
              </w:rPr>
              <w:t>区</w:t>
            </w:r>
            <w:r w:rsidRPr="00714C90">
              <w:rPr>
                <w:rFonts w:eastAsiaTheme="minorEastAsia"/>
                <w:kern w:val="0"/>
                <w:sz w:val="21"/>
                <w:szCs w:val="21"/>
              </w:rPr>
              <w:t xml:space="preserve">     </w:t>
            </w:r>
            <w:r w:rsidRPr="00714C90">
              <w:rPr>
                <w:rFonts w:eastAsiaTheme="minorEastAsia"/>
                <w:kern w:val="0"/>
                <w:sz w:val="21"/>
                <w:szCs w:val="21"/>
              </w:rPr>
              <w:t>街道（乡、镇）</w:t>
            </w:r>
            <w:r w:rsidRPr="00714C90">
              <w:rPr>
                <w:rFonts w:eastAsiaTheme="minorEastAsia"/>
                <w:kern w:val="0"/>
                <w:sz w:val="21"/>
                <w:szCs w:val="21"/>
              </w:rPr>
              <w:t xml:space="preserve">     </w:t>
            </w:r>
            <w:r w:rsidRPr="00714C90">
              <w:rPr>
                <w:rFonts w:eastAsiaTheme="minorEastAsia"/>
                <w:kern w:val="0"/>
                <w:sz w:val="21"/>
                <w:szCs w:val="21"/>
              </w:rPr>
              <w:t>路</w:t>
            </w:r>
            <w:r w:rsidRPr="00714C90">
              <w:rPr>
                <w:rFonts w:eastAsiaTheme="minorEastAsia"/>
                <w:kern w:val="0"/>
                <w:sz w:val="21"/>
                <w:szCs w:val="21"/>
              </w:rPr>
              <w:t xml:space="preserve">       </w:t>
            </w:r>
            <w:r w:rsidRPr="00714C90">
              <w:rPr>
                <w:rFonts w:eastAsiaTheme="minorEastAsia"/>
                <w:kern w:val="0"/>
                <w:sz w:val="21"/>
                <w:szCs w:val="21"/>
              </w:rPr>
              <w:t>号</w:t>
            </w:r>
          </w:p>
        </w:tc>
      </w:tr>
      <w:tr w:rsidR="00E35A77" w:rsidRPr="00714C90" w:rsidTr="00CF754C">
        <w:trPr>
          <w:trHeight w:val="397"/>
        </w:trPr>
        <w:tc>
          <w:tcPr>
            <w:tcW w:w="971" w:type="dxa"/>
            <w:tcBorders>
              <w:top w:val="single" w:sz="4" w:space="0" w:color="auto"/>
              <w:left w:val="single" w:sz="4" w:space="0" w:color="auto"/>
              <w:bottom w:val="single" w:sz="4" w:space="0" w:color="auto"/>
              <w:right w:val="single" w:sz="4" w:space="0" w:color="auto"/>
            </w:tcBorders>
            <w:vAlign w:val="center"/>
          </w:tcPr>
          <w:p w:rsidR="00E35A77" w:rsidRPr="00714C90" w:rsidRDefault="00E35A77" w:rsidP="00295A14">
            <w:pPr>
              <w:adjustRightInd w:val="0"/>
              <w:snapToGrid w:val="0"/>
              <w:ind w:firstLineChars="0" w:firstLine="0"/>
              <w:jc w:val="center"/>
              <w:rPr>
                <w:rFonts w:eastAsiaTheme="minorEastAsia"/>
                <w:kern w:val="0"/>
                <w:sz w:val="21"/>
                <w:szCs w:val="21"/>
              </w:rPr>
            </w:pPr>
            <w:r w:rsidRPr="00714C90">
              <w:rPr>
                <w:rFonts w:eastAsiaTheme="minorEastAsia"/>
                <w:kern w:val="0"/>
                <w:sz w:val="21"/>
                <w:szCs w:val="21"/>
              </w:rPr>
              <w:t>法人代表</w:t>
            </w:r>
          </w:p>
        </w:tc>
        <w:tc>
          <w:tcPr>
            <w:tcW w:w="3557" w:type="dxa"/>
            <w:gridSpan w:val="5"/>
            <w:tcBorders>
              <w:top w:val="single" w:sz="4" w:space="0" w:color="auto"/>
              <w:left w:val="single" w:sz="4" w:space="0" w:color="auto"/>
              <w:bottom w:val="single" w:sz="4" w:space="0" w:color="auto"/>
              <w:right w:val="single" w:sz="4" w:space="0" w:color="auto"/>
            </w:tcBorders>
            <w:vAlign w:val="center"/>
          </w:tcPr>
          <w:p w:rsidR="00E35A77" w:rsidRPr="00714C90" w:rsidRDefault="00E35A77" w:rsidP="00295A14">
            <w:pPr>
              <w:adjustRightInd w:val="0"/>
              <w:snapToGrid w:val="0"/>
              <w:ind w:firstLineChars="0" w:firstLine="0"/>
              <w:jc w:val="center"/>
              <w:rPr>
                <w:rFonts w:eastAsiaTheme="minorEastAsia"/>
                <w:kern w:val="0"/>
                <w:sz w:val="21"/>
                <w:szCs w:val="21"/>
              </w:rPr>
            </w:pPr>
          </w:p>
        </w:tc>
        <w:tc>
          <w:tcPr>
            <w:tcW w:w="1909" w:type="dxa"/>
            <w:gridSpan w:val="3"/>
            <w:tcBorders>
              <w:top w:val="single" w:sz="4" w:space="0" w:color="auto"/>
              <w:left w:val="single" w:sz="4" w:space="0" w:color="auto"/>
              <w:bottom w:val="single" w:sz="4" w:space="0" w:color="auto"/>
              <w:right w:val="single" w:sz="4" w:space="0" w:color="auto"/>
            </w:tcBorders>
            <w:vAlign w:val="center"/>
          </w:tcPr>
          <w:p w:rsidR="00E35A77" w:rsidRPr="00714C90" w:rsidRDefault="00E35A77" w:rsidP="00295A14">
            <w:pPr>
              <w:adjustRightInd w:val="0"/>
              <w:snapToGrid w:val="0"/>
              <w:ind w:firstLineChars="0" w:firstLine="0"/>
              <w:jc w:val="center"/>
              <w:rPr>
                <w:rFonts w:eastAsiaTheme="minorEastAsia"/>
                <w:kern w:val="0"/>
                <w:sz w:val="21"/>
                <w:szCs w:val="21"/>
              </w:rPr>
            </w:pPr>
            <w:r w:rsidRPr="00714C90">
              <w:rPr>
                <w:rFonts w:eastAsiaTheme="minorEastAsia"/>
                <w:kern w:val="0"/>
                <w:sz w:val="21"/>
                <w:szCs w:val="21"/>
              </w:rPr>
              <w:t>联系电话</w:t>
            </w:r>
          </w:p>
        </w:tc>
        <w:tc>
          <w:tcPr>
            <w:tcW w:w="2090" w:type="dxa"/>
            <w:tcBorders>
              <w:top w:val="single" w:sz="4" w:space="0" w:color="auto"/>
              <w:left w:val="single" w:sz="4" w:space="0" w:color="auto"/>
              <w:bottom w:val="single" w:sz="4" w:space="0" w:color="auto"/>
              <w:right w:val="single" w:sz="4" w:space="0" w:color="auto"/>
            </w:tcBorders>
            <w:vAlign w:val="center"/>
          </w:tcPr>
          <w:p w:rsidR="00E35A77" w:rsidRPr="00714C90" w:rsidRDefault="00E35A77" w:rsidP="00295A14">
            <w:pPr>
              <w:adjustRightInd w:val="0"/>
              <w:snapToGrid w:val="0"/>
              <w:ind w:firstLineChars="0" w:firstLine="0"/>
              <w:jc w:val="center"/>
              <w:rPr>
                <w:rFonts w:eastAsiaTheme="minorEastAsia"/>
                <w:kern w:val="0"/>
                <w:sz w:val="21"/>
                <w:szCs w:val="21"/>
              </w:rPr>
            </w:pPr>
          </w:p>
        </w:tc>
      </w:tr>
      <w:tr w:rsidR="00E35A77" w:rsidRPr="00714C90" w:rsidTr="00CF754C">
        <w:trPr>
          <w:trHeight w:val="397"/>
        </w:trPr>
        <w:tc>
          <w:tcPr>
            <w:tcW w:w="971" w:type="dxa"/>
            <w:tcBorders>
              <w:top w:val="single" w:sz="4" w:space="0" w:color="auto"/>
              <w:left w:val="single" w:sz="4" w:space="0" w:color="auto"/>
              <w:bottom w:val="single" w:sz="4" w:space="0" w:color="auto"/>
              <w:right w:val="single" w:sz="4" w:space="0" w:color="auto"/>
            </w:tcBorders>
            <w:vAlign w:val="center"/>
          </w:tcPr>
          <w:p w:rsidR="00E35A77" w:rsidRPr="00714C90" w:rsidRDefault="00E35A77" w:rsidP="00295A14">
            <w:pPr>
              <w:adjustRightInd w:val="0"/>
              <w:snapToGrid w:val="0"/>
              <w:ind w:firstLineChars="0" w:firstLine="0"/>
              <w:jc w:val="center"/>
              <w:rPr>
                <w:rFonts w:eastAsiaTheme="minorEastAsia"/>
                <w:kern w:val="0"/>
                <w:sz w:val="21"/>
                <w:szCs w:val="21"/>
              </w:rPr>
            </w:pPr>
            <w:r w:rsidRPr="00714C90">
              <w:rPr>
                <w:rFonts w:eastAsiaTheme="minorEastAsia"/>
                <w:kern w:val="0"/>
                <w:sz w:val="21"/>
                <w:szCs w:val="21"/>
              </w:rPr>
              <w:t>传</w:t>
            </w:r>
            <w:r w:rsidRPr="00714C90">
              <w:rPr>
                <w:rFonts w:eastAsiaTheme="minorEastAsia"/>
                <w:kern w:val="0"/>
                <w:sz w:val="21"/>
                <w:szCs w:val="21"/>
              </w:rPr>
              <w:t xml:space="preserve">  </w:t>
            </w:r>
            <w:r w:rsidRPr="00714C90">
              <w:rPr>
                <w:rFonts w:eastAsiaTheme="minorEastAsia"/>
                <w:kern w:val="0"/>
                <w:sz w:val="21"/>
                <w:szCs w:val="21"/>
              </w:rPr>
              <w:t>真</w:t>
            </w:r>
          </w:p>
        </w:tc>
        <w:tc>
          <w:tcPr>
            <w:tcW w:w="3557" w:type="dxa"/>
            <w:gridSpan w:val="5"/>
            <w:tcBorders>
              <w:top w:val="single" w:sz="4" w:space="0" w:color="auto"/>
              <w:left w:val="single" w:sz="4" w:space="0" w:color="auto"/>
              <w:bottom w:val="single" w:sz="4" w:space="0" w:color="auto"/>
              <w:right w:val="single" w:sz="4" w:space="0" w:color="auto"/>
            </w:tcBorders>
            <w:vAlign w:val="center"/>
          </w:tcPr>
          <w:p w:rsidR="00E35A77" w:rsidRPr="00714C90" w:rsidRDefault="00E35A77" w:rsidP="00295A14">
            <w:pPr>
              <w:adjustRightInd w:val="0"/>
              <w:snapToGrid w:val="0"/>
              <w:ind w:firstLineChars="0" w:firstLine="0"/>
              <w:jc w:val="center"/>
              <w:rPr>
                <w:rFonts w:eastAsiaTheme="minorEastAsia"/>
                <w:kern w:val="0"/>
                <w:sz w:val="21"/>
                <w:szCs w:val="21"/>
              </w:rPr>
            </w:pPr>
          </w:p>
        </w:tc>
        <w:tc>
          <w:tcPr>
            <w:tcW w:w="1909" w:type="dxa"/>
            <w:gridSpan w:val="3"/>
            <w:tcBorders>
              <w:top w:val="single" w:sz="4" w:space="0" w:color="auto"/>
              <w:left w:val="single" w:sz="4" w:space="0" w:color="auto"/>
              <w:bottom w:val="single" w:sz="4" w:space="0" w:color="auto"/>
              <w:right w:val="single" w:sz="4" w:space="0" w:color="auto"/>
            </w:tcBorders>
            <w:vAlign w:val="center"/>
          </w:tcPr>
          <w:p w:rsidR="00E35A77" w:rsidRPr="00714C90" w:rsidRDefault="00E35A77" w:rsidP="00295A14">
            <w:pPr>
              <w:adjustRightInd w:val="0"/>
              <w:snapToGrid w:val="0"/>
              <w:ind w:firstLineChars="0" w:firstLine="0"/>
              <w:jc w:val="center"/>
              <w:rPr>
                <w:rFonts w:eastAsiaTheme="minorEastAsia"/>
                <w:kern w:val="0"/>
                <w:sz w:val="21"/>
                <w:szCs w:val="21"/>
              </w:rPr>
            </w:pPr>
            <w:r w:rsidRPr="00714C90">
              <w:rPr>
                <w:rFonts w:eastAsiaTheme="minorEastAsia"/>
                <w:kern w:val="0"/>
                <w:sz w:val="21"/>
                <w:szCs w:val="21"/>
              </w:rPr>
              <w:t>Email</w:t>
            </w:r>
          </w:p>
        </w:tc>
        <w:tc>
          <w:tcPr>
            <w:tcW w:w="2090" w:type="dxa"/>
            <w:tcBorders>
              <w:top w:val="single" w:sz="4" w:space="0" w:color="auto"/>
              <w:left w:val="single" w:sz="4" w:space="0" w:color="auto"/>
              <w:bottom w:val="single" w:sz="4" w:space="0" w:color="auto"/>
              <w:right w:val="single" w:sz="4" w:space="0" w:color="auto"/>
            </w:tcBorders>
            <w:vAlign w:val="center"/>
          </w:tcPr>
          <w:p w:rsidR="00E35A77" w:rsidRPr="00714C90" w:rsidRDefault="00E35A77" w:rsidP="00295A14">
            <w:pPr>
              <w:adjustRightInd w:val="0"/>
              <w:snapToGrid w:val="0"/>
              <w:ind w:firstLineChars="0" w:firstLine="0"/>
              <w:jc w:val="center"/>
              <w:rPr>
                <w:rFonts w:eastAsiaTheme="minorEastAsia"/>
                <w:kern w:val="0"/>
                <w:sz w:val="21"/>
                <w:szCs w:val="21"/>
              </w:rPr>
            </w:pPr>
          </w:p>
        </w:tc>
      </w:tr>
      <w:tr w:rsidR="00E35A77" w:rsidRPr="00714C90" w:rsidTr="00CF754C">
        <w:trPr>
          <w:trHeight w:val="397"/>
        </w:trPr>
        <w:tc>
          <w:tcPr>
            <w:tcW w:w="971" w:type="dxa"/>
            <w:tcBorders>
              <w:top w:val="single" w:sz="4" w:space="0" w:color="auto"/>
              <w:left w:val="single" w:sz="4" w:space="0" w:color="auto"/>
              <w:bottom w:val="single" w:sz="4" w:space="0" w:color="auto"/>
              <w:right w:val="single" w:sz="4" w:space="0" w:color="auto"/>
            </w:tcBorders>
            <w:vAlign w:val="center"/>
          </w:tcPr>
          <w:p w:rsidR="00E35A77" w:rsidRPr="00714C90" w:rsidRDefault="00E35A77" w:rsidP="00295A14">
            <w:pPr>
              <w:adjustRightInd w:val="0"/>
              <w:snapToGrid w:val="0"/>
              <w:ind w:firstLineChars="0" w:firstLine="0"/>
              <w:jc w:val="center"/>
              <w:rPr>
                <w:rFonts w:eastAsiaTheme="minorEastAsia"/>
                <w:kern w:val="0"/>
                <w:sz w:val="21"/>
                <w:szCs w:val="21"/>
              </w:rPr>
            </w:pPr>
            <w:r w:rsidRPr="00714C90">
              <w:rPr>
                <w:rFonts w:eastAsiaTheme="minorEastAsia"/>
                <w:kern w:val="0"/>
                <w:sz w:val="21"/>
                <w:szCs w:val="21"/>
              </w:rPr>
              <w:t>发生位置</w:t>
            </w:r>
          </w:p>
        </w:tc>
        <w:tc>
          <w:tcPr>
            <w:tcW w:w="3557" w:type="dxa"/>
            <w:gridSpan w:val="5"/>
            <w:tcBorders>
              <w:top w:val="single" w:sz="4" w:space="0" w:color="auto"/>
              <w:left w:val="single" w:sz="4" w:space="0" w:color="auto"/>
              <w:bottom w:val="single" w:sz="4" w:space="0" w:color="auto"/>
              <w:right w:val="single" w:sz="4" w:space="0" w:color="auto"/>
            </w:tcBorders>
            <w:vAlign w:val="center"/>
          </w:tcPr>
          <w:p w:rsidR="00E35A77" w:rsidRPr="00714C90" w:rsidRDefault="00E35A77" w:rsidP="00295A14">
            <w:pPr>
              <w:adjustRightInd w:val="0"/>
              <w:snapToGrid w:val="0"/>
              <w:ind w:firstLineChars="0" w:firstLine="0"/>
              <w:jc w:val="center"/>
              <w:rPr>
                <w:rFonts w:eastAsiaTheme="minorEastAsia"/>
                <w:kern w:val="0"/>
                <w:sz w:val="21"/>
                <w:szCs w:val="21"/>
              </w:rPr>
            </w:pPr>
          </w:p>
        </w:tc>
        <w:tc>
          <w:tcPr>
            <w:tcW w:w="1909" w:type="dxa"/>
            <w:gridSpan w:val="3"/>
            <w:tcBorders>
              <w:top w:val="single" w:sz="4" w:space="0" w:color="auto"/>
              <w:left w:val="single" w:sz="4" w:space="0" w:color="auto"/>
              <w:bottom w:val="single" w:sz="4" w:space="0" w:color="auto"/>
              <w:right w:val="single" w:sz="4" w:space="0" w:color="auto"/>
            </w:tcBorders>
            <w:vAlign w:val="center"/>
          </w:tcPr>
          <w:p w:rsidR="00E35A77" w:rsidRPr="00714C90" w:rsidRDefault="00E35A77" w:rsidP="00295A14">
            <w:pPr>
              <w:adjustRightInd w:val="0"/>
              <w:snapToGrid w:val="0"/>
              <w:ind w:firstLineChars="0" w:firstLine="0"/>
              <w:jc w:val="center"/>
              <w:rPr>
                <w:rFonts w:eastAsiaTheme="minorEastAsia"/>
                <w:kern w:val="0"/>
                <w:sz w:val="21"/>
                <w:szCs w:val="21"/>
              </w:rPr>
            </w:pPr>
            <w:r w:rsidRPr="00714C90">
              <w:rPr>
                <w:rFonts w:eastAsiaTheme="minorEastAsia"/>
                <w:kern w:val="0"/>
                <w:sz w:val="21"/>
                <w:szCs w:val="21"/>
              </w:rPr>
              <w:t>设备设施名称</w:t>
            </w:r>
          </w:p>
        </w:tc>
        <w:tc>
          <w:tcPr>
            <w:tcW w:w="2090" w:type="dxa"/>
            <w:tcBorders>
              <w:top w:val="single" w:sz="4" w:space="0" w:color="auto"/>
              <w:left w:val="single" w:sz="4" w:space="0" w:color="auto"/>
              <w:bottom w:val="single" w:sz="4" w:space="0" w:color="auto"/>
              <w:right w:val="single" w:sz="4" w:space="0" w:color="auto"/>
            </w:tcBorders>
            <w:vAlign w:val="center"/>
          </w:tcPr>
          <w:p w:rsidR="00E35A77" w:rsidRPr="00714C90" w:rsidRDefault="00E35A77" w:rsidP="00295A14">
            <w:pPr>
              <w:adjustRightInd w:val="0"/>
              <w:snapToGrid w:val="0"/>
              <w:ind w:firstLineChars="0" w:firstLine="0"/>
              <w:jc w:val="center"/>
              <w:rPr>
                <w:rFonts w:eastAsiaTheme="minorEastAsia"/>
                <w:kern w:val="0"/>
                <w:sz w:val="21"/>
                <w:szCs w:val="21"/>
              </w:rPr>
            </w:pPr>
          </w:p>
        </w:tc>
      </w:tr>
      <w:tr w:rsidR="00E35A77" w:rsidRPr="00714C90" w:rsidTr="00CF754C">
        <w:trPr>
          <w:trHeight w:val="397"/>
        </w:trPr>
        <w:tc>
          <w:tcPr>
            <w:tcW w:w="971" w:type="dxa"/>
            <w:tcBorders>
              <w:top w:val="single" w:sz="4" w:space="0" w:color="auto"/>
              <w:left w:val="single" w:sz="4" w:space="0" w:color="auto"/>
              <w:bottom w:val="single" w:sz="4" w:space="0" w:color="auto"/>
              <w:right w:val="single" w:sz="4" w:space="0" w:color="auto"/>
            </w:tcBorders>
            <w:vAlign w:val="center"/>
          </w:tcPr>
          <w:p w:rsidR="00E35A77" w:rsidRPr="00714C90" w:rsidRDefault="00E35A77" w:rsidP="00295A14">
            <w:pPr>
              <w:adjustRightInd w:val="0"/>
              <w:snapToGrid w:val="0"/>
              <w:ind w:firstLineChars="0" w:firstLine="0"/>
              <w:jc w:val="center"/>
              <w:rPr>
                <w:rFonts w:eastAsiaTheme="minorEastAsia"/>
                <w:kern w:val="0"/>
                <w:sz w:val="21"/>
                <w:szCs w:val="21"/>
              </w:rPr>
            </w:pPr>
            <w:r w:rsidRPr="00714C90">
              <w:rPr>
                <w:rFonts w:eastAsiaTheme="minorEastAsia"/>
                <w:kern w:val="0"/>
                <w:sz w:val="21"/>
                <w:szCs w:val="21"/>
              </w:rPr>
              <w:t>物料名称</w:t>
            </w:r>
          </w:p>
        </w:tc>
        <w:tc>
          <w:tcPr>
            <w:tcW w:w="7556" w:type="dxa"/>
            <w:gridSpan w:val="9"/>
            <w:tcBorders>
              <w:top w:val="single" w:sz="4" w:space="0" w:color="auto"/>
              <w:left w:val="single" w:sz="4" w:space="0" w:color="auto"/>
              <w:bottom w:val="single" w:sz="4" w:space="0" w:color="auto"/>
              <w:right w:val="single" w:sz="4" w:space="0" w:color="auto"/>
            </w:tcBorders>
            <w:vAlign w:val="center"/>
          </w:tcPr>
          <w:p w:rsidR="00E35A77" w:rsidRPr="00714C90" w:rsidRDefault="00E35A77" w:rsidP="00295A14">
            <w:pPr>
              <w:adjustRightInd w:val="0"/>
              <w:snapToGrid w:val="0"/>
              <w:ind w:firstLineChars="0" w:firstLine="0"/>
              <w:jc w:val="center"/>
              <w:rPr>
                <w:rFonts w:eastAsiaTheme="minorEastAsia"/>
                <w:kern w:val="0"/>
                <w:sz w:val="21"/>
                <w:szCs w:val="21"/>
              </w:rPr>
            </w:pPr>
          </w:p>
        </w:tc>
      </w:tr>
      <w:tr w:rsidR="00E35A77" w:rsidRPr="00714C90" w:rsidTr="00CF754C">
        <w:trPr>
          <w:trHeight w:val="397"/>
        </w:trPr>
        <w:tc>
          <w:tcPr>
            <w:tcW w:w="971" w:type="dxa"/>
            <w:tcBorders>
              <w:top w:val="single" w:sz="4" w:space="0" w:color="auto"/>
              <w:left w:val="single" w:sz="4" w:space="0" w:color="auto"/>
              <w:bottom w:val="single" w:sz="4" w:space="0" w:color="auto"/>
              <w:right w:val="single" w:sz="4" w:space="0" w:color="auto"/>
            </w:tcBorders>
            <w:vAlign w:val="center"/>
          </w:tcPr>
          <w:p w:rsidR="00E35A77" w:rsidRPr="00714C90" w:rsidRDefault="00E35A77" w:rsidP="00295A14">
            <w:pPr>
              <w:adjustRightInd w:val="0"/>
              <w:snapToGrid w:val="0"/>
              <w:ind w:firstLineChars="0" w:firstLine="0"/>
              <w:jc w:val="center"/>
              <w:rPr>
                <w:rFonts w:eastAsiaTheme="minorEastAsia"/>
                <w:kern w:val="0"/>
                <w:sz w:val="21"/>
                <w:szCs w:val="21"/>
              </w:rPr>
            </w:pPr>
            <w:r w:rsidRPr="00714C90">
              <w:rPr>
                <w:rFonts w:eastAsiaTheme="minorEastAsia"/>
                <w:kern w:val="0"/>
                <w:sz w:val="21"/>
                <w:szCs w:val="21"/>
              </w:rPr>
              <w:t>类</w:t>
            </w:r>
            <w:r w:rsidRPr="00714C90">
              <w:rPr>
                <w:rFonts w:eastAsiaTheme="minorEastAsia"/>
                <w:kern w:val="0"/>
                <w:sz w:val="21"/>
                <w:szCs w:val="21"/>
              </w:rPr>
              <w:t xml:space="preserve">  </w:t>
            </w:r>
            <w:r w:rsidRPr="00714C90">
              <w:rPr>
                <w:rFonts w:eastAsiaTheme="minorEastAsia"/>
                <w:kern w:val="0"/>
                <w:sz w:val="21"/>
                <w:szCs w:val="21"/>
              </w:rPr>
              <w:t>型</w:t>
            </w:r>
          </w:p>
        </w:tc>
        <w:tc>
          <w:tcPr>
            <w:tcW w:w="7556" w:type="dxa"/>
            <w:gridSpan w:val="9"/>
            <w:tcBorders>
              <w:top w:val="single" w:sz="4" w:space="0" w:color="auto"/>
              <w:left w:val="single" w:sz="4" w:space="0" w:color="auto"/>
              <w:bottom w:val="single" w:sz="4" w:space="0" w:color="auto"/>
              <w:right w:val="single" w:sz="4" w:space="0" w:color="auto"/>
            </w:tcBorders>
            <w:vAlign w:val="center"/>
          </w:tcPr>
          <w:p w:rsidR="00E35A77" w:rsidRPr="00714C90" w:rsidRDefault="00E35A77" w:rsidP="00295A14">
            <w:pPr>
              <w:adjustRightInd w:val="0"/>
              <w:snapToGrid w:val="0"/>
              <w:ind w:firstLineChars="0" w:firstLine="0"/>
              <w:jc w:val="center"/>
              <w:rPr>
                <w:rFonts w:eastAsiaTheme="minorEastAsia"/>
                <w:kern w:val="0"/>
                <w:sz w:val="21"/>
                <w:szCs w:val="21"/>
              </w:rPr>
            </w:pPr>
            <w:r w:rsidRPr="00714C90">
              <w:rPr>
                <w:rFonts w:eastAsiaTheme="minorEastAsia"/>
                <w:kern w:val="0"/>
                <w:sz w:val="21"/>
                <w:szCs w:val="21"/>
              </w:rPr>
              <w:t>□</w:t>
            </w:r>
            <w:r w:rsidRPr="00714C90">
              <w:rPr>
                <w:rFonts w:eastAsiaTheme="minorEastAsia"/>
                <w:kern w:val="0"/>
                <w:sz w:val="21"/>
                <w:szCs w:val="21"/>
              </w:rPr>
              <w:t>火灾</w:t>
            </w:r>
            <w:r w:rsidRPr="00714C90">
              <w:rPr>
                <w:rFonts w:eastAsiaTheme="minorEastAsia"/>
                <w:kern w:val="0"/>
                <w:sz w:val="21"/>
                <w:szCs w:val="21"/>
              </w:rPr>
              <w:t xml:space="preserve">     □</w:t>
            </w:r>
            <w:r w:rsidRPr="00714C90">
              <w:rPr>
                <w:rFonts w:eastAsiaTheme="minorEastAsia"/>
                <w:kern w:val="0"/>
                <w:sz w:val="21"/>
                <w:szCs w:val="21"/>
              </w:rPr>
              <w:t>泄漏</w:t>
            </w:r>
            <w:r w:rsidRPr="00714C90">
              <w:rPr>
                <w:rFonts w:eastAsiaTheme="minorEastAsia"/>
                <w:kern w:val="0"/>
                <w:sz w:val="21"/>
                <w:szCs w:val="21"/>
              </w:rPr>
              <w:t xml:space="preserve">     □</w:t>
            </w:r>
            <w:r w:rsidRPr="00714C90">
              <w:rPr>
                <w:rFonts w:eastAsiaTheme="minorEastAsia"/>
                <w:kern w:val="0"/>
                <w:sz w:val="21"/>
                <w:szCs w:val="21"/>
              </w:rPr>
              <w:t>爆炸</w:t>
            </w:r>
            <w:r w:rsidRPr="00714C90">
              <w:rPr>
                <w:rFonts w:eastAsiaTheme="minorEastAsia"/>
                <w:kern w:val="0"/>
                <w:sz w:val="21"/>
                <w:szCs w:val="21"/>
              </w:rPr>
              <w:t xml:space="preserve">     □</w:t>
            </w:r>
            <w:r w:rsidRPr="00714C90">
              <w:rPr>
                <w:rFonts w:eastAsiaTheme="minorEastAsia"/>
                <w:kern w:val="0"/>
                <w:sz w:val="21"/>
                <w:szCs w:val="21"/>
              </w:rPr>
              <w:t>溢油</w:t>
            </w:r>
            <w:r w:rsidRPr="00714C90">
              <w:rPr>
                <w:rFonts w:eastAsiaTheme="minorEastAsia"/>
                <w:kern w:val="0"/>
                <w:sz w:val="21"/>
                <w:szCs w:val="21"/>
              </w:rPr>
              <w:t xml:space="preserve">     □</w:t>
            </w:r>
            <w:r w:rsidRPr="00714C90">
              <w:rPr>
                <w:rFonts w:eastAsiaTheme="minorEastAsia"/>
                <w:kern w:val="0"/>
                <w:sz w:val="21"/>
                <w:szCs w:val="21"/>
              </w:rPr>
              <w:t>其他</w:t>
            </w:r>
          </w:p>
        </w:tc>
      </w:tr>
      <w:tr w:rsidR="00E35A77" w:rsidRPr="00714C90" w:rsidTr="00CF754C">
        <w:trPr>
          <w:trHeight w:val="397"/>
        </w:trPr>
        <w:tc>
          <w:tcPr>
            <w:tcW w:w="1951" w:type="dxa"/>
            <w:gridSpan w:val="3"/>
            <w:tcBorders>
              <w:top w:val="single" w:sz="4" w:space="0" w:color="auto"/>
              <w:left w:val="single" w:sz="4" w:space="0" w:color="auto"/>
              <w:bottom w:val="single" w:sz="4" w:space="0" w:color="auto"/>
              <w:right w:val="single" w:sz="4" w:space="0" w:color="auto"/>
            </w:tcBorders>
            <w:vAlign w:val="center"/>
          </w:tcPr>
          <w:p w:rsidR="00E35A77" w:rsidRPr="00714C90" w:rsidRDefault="00E35A77" w:rsidP="00295A14">
            <w:pPr>
              <w:adjustRightInd w:val="0"/>
              <w:snapToGrid w:val="0"/>
              <w:ind w:firstLineChars="0" w:firstLine="0"/>
              <w:jc w:val="center"/>
              <w:rPr>
                <w:rFonts w:eastAsiaTheme="minorEastAsia"/>
                <w:kern w:val="0"/>
                <w:sz w:val="21"/>
                <w:szCs w:val="21"/>
              </w:rPr>
            </w:pPr>
            <w:r w:rsidRPr="00714C90">
              <w:rPr>
                <w:rFonts w:eastAsiaTheme="minorEastAsia"/>
                <w:kern w:val="0"/>
                <w:sz w:val="21"/>
                <w:szCs w:val="21"/>
              </w:rPr>
              <w:t>污染物种类</w:t>
            </w:r>
          </w:p>
        </w:tc>
        <w:tc>
          <w:tcPr>
            <w:tcW w:w="2577" w:type="dxa"/>
            <w:gridSpan w:val="3"/>
            <w:tcBorders>
              <w:top w:val="single" w:sz="4" w:space="0" w:color="auto"/>
              <w:left w:val="single" w:sz="4" w:space="0" w:color="auto"/>
              <w:bottom w:val="single" w:sz="4" w:space="0" w:color="auto"/>
              <w:right w:val="single" w:sz="4" w:space="0" w:color="auto"/>
            </w:tcBorders>
            <w:vAlign w:val="center"/>
          </w:tcPr>
          <w:p w:rsidR="00E35A77" w:rsidRPr="00714C90" w:rsidRDefault="00E35A77" w:rsidP="00295A14">
            <w:pPr>
              <w:adjustRightInd w:val="0"/>
              <w:snapToGrid w:val="0"/>
              <w:ind w:firstLineChars="0" w:firstLine="0"/>
              <w:jc w:val="center"/>
              <w:rPr>
                <w:rFonts w:eastAsiaTheme="minorEastAsia"/>
                <w:kern w:val="0"/>
                <w:sz w:val="21"/>
                <w:szCs w:val="21"/>
              </w:rPr>
            </w:pPr>
            <w:r w:rsidRPr="00714C90">
              <w:rPr>
                <w:rFonts w:eastAsiaTheme="minorEastAsia"/>
                <w:kern w:val="0"/>
                <w:sz w:val="21"/>
                <w:szCs w:val="21"/>
              </w:rPr>
              <w:t>数量</w:t>
            </w:r>
          </w:p>
        </w:tc>
        <w:tc>
          <w:tcPr>
            <w:tcW w:w="3999" w:type="dxa"/>
            <w:gridSpan w:val="4"/>
            <w:tcBorders>
              <w:top w:val="single" w:sz="4" w:space="0" w:color="auto"/>
              <w:left w:val="single" w:sz="4" w:space="0" w:color="auto"/>
              <w:bottom w:val="single" w:sz="4" w:space="0" w:color="auto"/>
              <w:right w:val="single" w:sz="4" w:space="0" w:color="auto"/>
            </w:tcBorders>
            <w:vAlign w:val="center"/>
          </w:tcPr>
          <w:p w:rsidR="00E35A77" w:rsidRPr="00714C90" w:rsidRDefault="00E35A77" w:rsidP="00295A14">
            <w:pPr>
              <w:adjustRightInd w:val="0"/>
              <w:snapToGrid w:val="0"/>
              <w:ind w:firstLineChars="0" w:firstLine="0"/>
              <w:jc w:val="center"/>
              <w:rPr>
                <w:rFonts w:eastAsiaTheme="minorEastAsia"/>
                <w:kern w:val="0"/>
                <w:sz w:val="21"/>
                <w:szCs w:val="21"/>
              </w:rPr>
            </w:pPr>
            <w:r w:rsidRPr="00714C90">
              <w:rPr>
                <w:rFonts w:eastAsiaTheme="minorEastAsia"/>
                <w:kern w:val="0"/>
                <w:sz w:val="21"/>
                <w:szCs w:val="21"/>
              </w:rPr>
              <w:t>排放去向</w:t>
            </w:r>
          </w:p>
        </w:tc>
      </w:tr>
      <w:tr w:rsidR="00E35A77" w:rsidRPr="00714C90" w:rsidTr="00CF754C">
        <w:trPr>
          <w:trHeight w:val="397"/>
        </w:trPr>
        <w:tc>
          <w:tcPr>
            <w:tcW w:w="1951" w:type="dxa"/>
            <w:gridSpan w:val="3"/>
            <w:tcBorders>
              <w:top w:val="single" w:sz="4" w:space="0" w:color="auto"/>
              <w:left w:val="single" w:sz="4" w:space="0" w:color="auto"/>
              <w:bottom w:val="single" w:sz="4" w:space="0" w:color="auto"/>
              <w:right w:val="single" w:sz="4" w:space="0" w:color="auto"/>
            </w:tcBorders>
            <w:vAlign w:val="center"/>
          </w:tcPr>
          <w:p w:rsidR="00E35A77" w:rsidRPr="00714C90" w:rsidRDefault="00E35A77" w:rsidP="00295A14">
            <w:pPr>
              <w:adjustRightInd w:val="0"/>
              <w:snapToGrid w:val="0"/>
              <w:ind w:firstLineChars="0" w:firstLine="0"/>
              <w:jc w:val="center"/>
              <w:rPr>
                <w:rFonts w:eastAsiaTheme="minorEastAsia"/>
                <w:kern w:val="0"/>
                <w:sz w:val="21"/>
                <w:szCs w:val="21"/>
              </w:rPr>
            </w:pPr>
          </w:p>
        </w:tc>
        <w:tc>
          <w:tcPr>
            <w:tcW w:w="2577" w:type="dxa"/>
            <w:gridSpan w:val="3"/>
            <w:tcBorders>
              <w:top w:val="single" w:sz="4" w:space="0" w:color="auto"/>
              <w:left w:val="single" w:sz="4" w:space="0" w:color="auto"/>
              <w:bottom w:val="single" w:sz="4" w:space="0" w:color="auto"/>
              <w:right w:val="single" w:sz="4" w:space="0" w:color="auto"/>
            </w:tcBorders>
            <w:vAlign w:val="center"/>
          </w:tcPr>
          <w:p w:rsidR="00E35A77" w:rsidRPr="00714C90" w:rsidRDefault="00E35A77" w:rsidP="00295A14">
            <w:pPr>
              <w:adjustRightInd w:val="0"/>
              <w:snapToGrid w:val="0"/>
              <w:ind w:firstLineChars="0" w:firstLine="0"/>
              <w:jc w:val="center"/>
              <w:rPr>
                <w:rFonts w:eastAsiaTheme="minorEastAsia"/>
                <w:kern w:val="0"/>
                <w:sz w:val="21"/>
                <w:szCs w:val="21"/>
              </w:rPr>
            </w:pPr>
          </w:p>
        </w:tc>
        <w:tc>
          <w:tcPr>
            <w:tcW w:w="3999" w:type="dxa"/>
            <w:gridSpan w:val="4"/>
            <w:tcBorders>
              <w:top w:val="single" w:sz="4" w:space="0" w:color="auto"/>
              <w:left w:val="single" w:sz="4" w:space="0" w:color="auto"/>
              <w:bottom w:val="single" w:sz="4" w:space="0" w:color="auto"/>
              <w:right w:val="single" w:sz="4" w:space="0" w:color="auto"/>
            </w:tcBorders>
            <w:vAlign w:val="center"/>
          </w:tcPr>
          <w:p w:rsidR="00E35A77" w:rsidRPr="00714C90" w:rsidRDefault="00E35A77" w:rsidP="00295A14">
            <w:pPr>
              <w:adjustRightInd w:val="0"/>
              <w:snapToGrid w:val="0"/>
              <w:ind w:firstLineChars="0" w:firstLine="0"/>
              <w:jc w:val="center"/>
              <w:rPr>
                <w:rFonts w:eastAsiaTheme="minorEastAsia"/>
                <w:kern w:val="0"/>
                <w:sz w:val="21"/>
                <w:szCs w:val="21"/>
              </w:rPr>
            </w:pPr>
          </w:p>
        </w:tc>
      </w:tr>
      <w:tr w:rsidR="00E35A77" w:rsidRPr="00714C90" w:rsidTr="00CF754C">
        <w:trPr>
          <w:trHeight w:val="397"/>
        </w:trPr>
        <w:tc>
          <w:tcPr>
            <w:tcW w:w="1951" w:type="dxa"/>
            <w:gridSpan w:val="3"/>
            <w:tcBorders>
              <w:top w:val="single" w:sz="4" w:space="0" w:color="auto"/>
              <w:left w:val="single" w:sz="4" w:space="0" w:color="auto"/>
              <w:bottom w:val="single" w:sz="4" w:space="0" w:color="auto"/>
              <w:right w:val="single" w:sz="4" w:space="0" w:color="auto"/>
            </w:tcBorders>
            <w:vAlign w:val="center"/>
          </w:tcPr>
          <w:p w:rsidR="00E35A77" w:rsidRPr="00714C90" w:rsidRDefault="00E35A77" w:rsidP="00295A14">
            <w:pPr>
              <w:adjustRightInd w:val="0"/>
              <w:snapToGrid w:val="0"/>
              <w:ind w:firstLineChars="0" w:firstLine="0"/>
              <w:jc w:val="center"/>
              <w:rPr>
                <w:rFonts w:eastAsiaTheme="minorEastAsia"/>
                <w:kern w:val="0"/>
                <w:sz w:val="21"/>
                <w:szCs w:val="21"/>
              </w:rPr>
            </w:pPr>
          </w:p>
        </w:tc>
        <w:tc>
          <w:tcPr>
            <w:tcW w:w="2577" w:type="dxa"/>
            <w:gridSpan w:val="3"/>
            <w:tcBorders>
              <w:top w:val="single" w:sz="4" w:space="0" w:color="auto"/>
              <w:left w:val="single" w:sz="4" w:space="0" w:color="auto"/>
              <w:bottom w:val="single" w:sz="4" w:space="0" w:color="auto"/>
              <w:right w:val="single" w:sz="4" w:space="0" w:color="auto"/>
            </w:tcBorders>
            <w:vAlign w:val="center"/>
          </w:tcPr>
          <w:p w:rsidR="00E35A77" w:rsidRPr="00714C90" w:rsidRDefault="00E35A77" w:rsidP="00295A14">
            <w:pPr>
              <w:adjustRightInd w:val="0"/>
              <w:snapToGrid w:val="0"/>
              <w:ind w:firstLineChars="0" w:firstLine="0"/>
              <w:jc w:val="center"/>
              <w:rPr>
                <w:rFonts w:eastAsiaTheme="minorEastAsia"/>
                <w:kern w:val="0"/>
                <w:sz w:val="21"/>
                <w:szCs w:val="21"/>
              </w:rPr>
            </w:pPr>
          </w:p>
        </w:tc>
        <w:tc>
          <w:tcPr>
            <w:tcW w:w="3999" w:type="dxa"/>
            <w:gridSpan w:val="4"/>
            <w:tcBorders>
              <w:top w:val="single" w:sz="4" w:space="0" w:color="auto"/>
              <w:left w:val="single" w:sz="4" w:space="0" w:color="auto"/>
              <w:bottom w:val="single" w:sz="4" w:space="0" w:color="auto"/>
              <w:right w:val="single" w:sz="4" w:space="0" w:color="auto"/>
            </w:tcBorders>
            <w:vAlign w:val="center"/>
          </w:tcPr>
          <w:p w:rsidR="00E35A77" w:rsidRPr="00714C90" w:rsidRDefault="00E35A77" w:rsidP="00295A14">
            <w:pPr>
              <w:adjustRightInd w:val="0"/>
              <w:snapToGrid w:val="0"/>
              <w:ind w:firstLineChars="0" w:firstLine="0"/>
              <w:jc w:val="center"/>
              <w:rPr>
                <w:rFonts w:eastAsiaTheme="minorEastAsia"/>
                <w:kern w:val="0"/>
                <w:sz w:val="21"/>
                <w:szCs w:val="21"/>
              </w:rPr>
            </w:pPr>
          </w:p>
        </w:tc>
      </w:tr>
      <w:tr w:rsidR="00E35A77" w:rsidRPr="00714C90" w:rsidTr="00CF754C">
        <w:trPr>
          <w:trHeight w:val="397"/>
        </w:trPr>
        <w:tc>
          <w:tcPr>
            <w:tcW w:w="1951" w:type="dxa"/>
            <w:gridSpan w:val="3"/>
            <w:tcBorders>
              <w:top w:val="single" w:sz="4" w:space="0" w:color="auto"/>
              <w:left w:val="single" w:sz="4" w:space="0" w:color="auto"/>
              <w:bottom w:val="single" w:sz="4" w:space="0" w:color="auto"/>
              <w:right w:val="single" w:sz="4" w:space="0" w:color="auto"/>
            </w:tcBorders>
            <w:vAlign w:val="center"/>
          </w:tcPr>
          <w:p w:rsidR="00E35A77" w:rsidRPr="00714C90" w:rsidRDefault="00E35A77" w:rsidP="00295A14">
            <w:pPr>
              <w:adjustRightInd w:val="0"/>
              <w:snapToGrid w:val="0"/>
              <w:ind w:firstLineChars="0" w:firstLine="0"/>
              <w:jc w:val="center"/>
              <w:rPr>
                <w:rFonts w:eastAsiaTheme="minorEastAsia"/>
                <w:kern w:val="0"/>
                <w:sz w:val="21"/>
                <w:szCs w:val="21"/>
              </w:rPr>
            </w:pPr>
          </w:p>
        </w:tc>
        <w:tc>
          <w:tcPr>
            <w:tcW w:w="2577" w:type="dxa"/>
            <w:gridSpan w:val="3"/>
            <w:tcBorders>
              <w:top w:val="single" w:sz="4" w:space="0" w:color="auto"/>
              <w:left w:val="single" w:sz="4" w:space="0" w:color="auto"/>
              <w:bottom w:val="single" w:sz="4" w:space="0" w:color="auto"/>
              <w:right w:val="single" w:sz="4" w:space="0" w:color="auto"/>
            </w:tcBorders>
            <w:vAlign w:val="center"/>
          </w:tcPr>
          <w:p w:rsidR="00E35A77" w:rsidRPr="00714C90" w:rsidRDefault="00E35A77" w:rsidP="00295A14">
            <w:pPr>
              <w:adjustRightInd w:val="0"/>
              <w:snapToGrid w:val="0"/>
              <w:ind w:firstLineChars="0" w:firstLine="0"/>
              <w:jc w:val="center"/>
              <w:rPr>
                <w:rFonts w:eastAsiaTheme="minorEastAsia"/>
                <w:kern w:val="0"/>
                <w:sz w:val="21"/>
                <w:szCs w:val="21"/>
              </w:rPr>
            </w:pPr>
          </w:p>
        </w:tc>
        <w:tc>
          <w:tcPr>
            <w:tcW w:w="3999" w:type="dxa"/>
            <w:gridSpan w:val="4"/>
            <w:tcBorders>
              <w:top w:val="single" w:sz="4" w:space="0" w:color="auto"/>
              <w:left w:val="single" w:sz="4" w:space="0" w:color="auto"/>
              <w:bottom w:val="single" w:sz="4" w:space="0" w:color="auto"/>
              <w:right w:val="single" w:sz="4" w:space="0" w:color="auto"/>
            </w:tcBorders>
            <w:vAlign w:val="center"/>
          </w:tcPr>
          <w:p w:rsidR="00E35A77" w:rsidRPr="00714C90" w:rsidRDefault="00E35A77" w:rsidP="00295A14">
            <w:pPr>
              <w:adjustRightInd w:val="0"/>
              <w:snapToGrid w:val="0"/>
              <w:ind w:firstLineChars="0" w:firstLine="0"/>
              <w:jc w:val="center"/>
              <w:rPr>
                <w:rFonts w:eastAsiaTheme="minorEastAsia"/>
                <w:kern w:val="0"/>
                <w:sz w:val="21"/>
                <w:szCs w:val="21"/>
              </w:rPr>
            </w:pPr>
          </w:p>
        </w:tc>
      </w:tr>
      <w:tr w:rsidR="00E35A77" w:rsidRPr="00714C90" w:rsidTr="00CF754C">
        <w:tc>
          <w:tcPr>
            <w:tcW w:w="1951" w:type="dxa"/>
            <w:gridSpan w:val="3"/>
            <w:tcBorders>
              <w:top w:val="single" w:sz="4" w:space="0" w:color="auto"/>
              <w:left w:val="single" w:sz="4" w:space="0" w:color="auto"/>
              <w:bottom w:val="single" w:sz="4" w:space="0" w:color="auto"/>
              <w:right w:val="single" w:sz="4" w:space="0" w:color="auto"/>
            </w:tcBorders>
            <w:vAlign w:val="center"/>
          </w:tcPr>
          <w:p w:rsidR="00E35A77" w:rsidRPr="00714C90" w:rsidRDefault="00E35A77" w:rsidP="00295A14">
            <w:pPr>
              <w:adjustRightInd w:val="0"/>
              <w:snapToGrid w:val="0"/>
              <w:ind w:firstLineChars="0" w:firstLine="0"/>
              <w:jc w:val="center"/>
              <w:rPr>
                <w:rFonts w:eastAsiaTheme="minorEastAsia"/>
                <w:kern w:val="0"/>
                <w:sz w:val="21"/>
                <w:szCs w:val="21"/>
              </w:rPr>
            </w:pPr>
            <w:r w:rsidRPr="00714C90">
              <w:rPr>
                <w:rFonts w:eastAsiaTheme="minorEastAsia"/>
                <w:kern w:val="0"/>
                <w:sz w:val="21"/>
                <w:szCs w:val="21"/>
              </w:rPr>
              <w:t>已污染的范围</w:t>
            </w:r>
          </w:p>
        </w:tc>
        <w:tc>
          <w:tcPr>
            <w:tcW w:w="6576" w:type="dxa"/>
            <w:gridSpan w:val="7"/>
            <w:tcBorders>
              <w:top w:val="single" w:sz="4" w:space="0" w:color="auto"/>
              <w:left w:val="single" w:sz="4" w:space="0" w:color="auto"/>
              <w:bottom w:val="single" w:sz="4" w:space="0" w:color="auto"/>
              <w:right w:val="single" w:sz="4" w:space="0" w:color="auto"/>
            </w:tcBorders>
            <w:vAlign w:val="center"/>
          </w:tcPr>
          <w:p w:rsidR="00E35A77" w:rsidRPr="00714C90" w:rsidRDefault="00E35A77" w:rsidP="00295A14">
            <w:pPr>
              <w:adjustRightInd w:val="0"/>
              <w:snapToGrid w:val="0"/>
              <w:ind w:firstLineChars="0" w:firstLine="0"/>
              <w:jc w:val="center"/>
              <w:rPr>
                <w:rFonts w:eastAsiaTheme="minorEastAsia"/>
                <w:kern w:val="0"/>
                <w:sz w:val="21"/>
                <w:szCs w:val="21"/>
              </w:rPr>
            </w:pPr>
          </w:p>
          <w:p w:rsidR="00E35A77" w:rsidRPr="00714C90" w:rsidRDefault="00E35A77" w:rsidP="00295A14">
            <w:pPr>
              <w:adjustRightInd w:val="0"/>
              <w:snapToGrid w:val="0"/>
              <w:ind w:firstLineChars="0" w:firstLine="0"/>
              <w:jc w:val="center"/>
              <w:rPr>
                <w:rFonts w:eastAsiaTheme="minorEastAsia"/>
                <w:kern w:val="0"/>
                <w:sz w:val="21"/>
                <w:szCs w:val="21"/>
              </w:rPr>
            </w:pPr>
          </w:p>
        </w:tc>
      </w:tr>
      <w:tr w:rsidR="00E35A77" w:rsidRPr="00714C90" w:rsidTr="00CF754C">
        <w:tc>
          <w:tcPr>
            <w:tcW w:w="1951" w:type="dxa"/>
            <w:gridSpan w:val="3"/>
            <w:tcBorders>
              <w:top w:val="single" w:sz="4" w:space="0" w:color="auto"/>
              <w:left w:val="single" w:sz="4" w:space="0" w:color="auto"/>
              <w:bottom w:val="single" w:sz="4" w:space="0" w:color="auto"/>
              <w:right w:val="single" w:sz="4" w:space="0" w:color="auto"/>
            </w:tcBorders>
            <w:vAlign w:val="center"/>
          </w:tcPr>
          <w:p w:rsidR="00E35A77" w:rsidRPr="00714C90" w:rsidRDefault="00E35A77" w:rsidP="00295A14">
            <w:pPr>
              <w:adjustRightInd w:val="0"/>
              <w:snapToGrid w:val="0"/>
              <w:ind w:firstLineChars="0" w:firstLine="0"/>
              <w:jc w:val="center"/>
              <w:rPr>
                <w:rFonts w:eastAsiaTheme="minorEastAsia"/>
                <w:kern w:val="0"/>
                <w:sz w:val="21"/>
                <w:szCs w:val="21"/>
              </w:rPr>
            </w:pPr>
            <w:r w:rsidRPr="00714C90">
              <w:rPr>
                <w:rFonts w:eastAsiaTheme="minorEastAsia"/>
                <w:kern w:val="0"/>
                <w:sz w:val="21"/>
                <w:szCs w:val="21"/>
              </w:rPr>
              <w:t>可能受影响区域</w:t>
            </w:r>
          </w:p>
        </w:tc>
        <w:tc>
          <w:tcPr>
            <w:tcW w:w="6576" w:type="dxa"/>
            <w:gridSpan w:val="7"/>
            <w:tcBorders>
              <w:top w:val="single" w:sz="4" w:space="0" w:color="auto"/>
              <w:left w:val="single" w:sz="4" w:space="0" w:color="auto"/>
              <w:bottom w:val="single" w:sz="4" w:space="0" w:color="auto"/>
              <w:right w:val="single" w:sz="4" w:space="0" w:color="auto"/>
            </w:tcBorders>
            <w:vAlign w:val="center"/>
          </w:tcPr>
          <w:p w:rsidR="00E35A77" w:rsidRPr="00714C90" w:rsidRDefault="00E35A77" w:rsidP="00295A14">
            <w:pPr>
              <w:adjustRightInd w:val="0"/>
              <w:snapToGrid w:val="0"/>
              <w:ind w:firstLineChars="0" w:firstLine="0"/>
              <w:jc w:val="center"/>
              <w:rPr>
                <w:rFonts w:eastAsiaTheme="minorEastAsia"/>
                <w:kern w:val="0"/>
                <w:sz w:val="21"/>
                <w:szCs w:val="21"/>
              </w:rPr>
            </w:pPr>
          </w:p>
          <w:p w:rsidR="00E35A77" w:rsidRPr="00714C90" w:rsidRDefault="00E35A77" w:rsidP="00295A14">
            <w:pPr>
              <w:adjustRightInd w:val="0"/>
              <w:snapToGrid w:val="0"/>
              <w:ind w:firstLineChars="0" w:firstLine="0"/>
              <w:jc w:val="center"/>
              <w:rPr>
                <w:rFonts w:eastAsiaTheme="minorEastAsia"/>
                <w:kern w:val="0"/>
                <w:sz w:val="21"/>
                <w:szCs w:val="21"/>
              </w:rPr>
            </w:pPr>
          </w:p>
          <w:p w:rsidR="00E35A77" w:rsidRPr="00714C90" w:rsidRDefault="00E35A77" w:rsidP="00295A14">
            <w:pPr>
              <w:adjustRightInd w:val="0"/>
              <w:snapToGrid w:val="0"/>
              <w:ind w:firstLineChars="0" w:firstLine="0"/>
              <w:jc w:val="center"/>
              <w:rPr>
                <w:rFonts w:eastAsiaTheme="minorEastAsia"/>
                <w:kern w:val="0"/>
                <w:sz w:val="21"/>
                <w:szCs w:val="21"/>
              </w:rPr>
            </w:pPr>
          </w:p>
        </w:tc>
      </w:tr>
      <w:tr w:rsidR="00E35A77" w:rsidRPr="00714C90" w:rsidTr="00CF754C">
        <w:tc>
          <w:tcPr>
            <w:tcW w:w="1951" w:type="dxa"/>
            <w:gridSpan w:val="3"/>
            <w:tcBorders>
              <w:top w:val="single" w:sz="4" w:space="0" w:color="auto"/>
              <w:left w:val="single" w:sz="4" w:space="0" w:color="auto"/>
              <w:bottom w:val="single" w:sz="4" w:space="0" w:color="auto"/>
              <w:right w:val="single" w:sz="4" w:space="0" w:color="auto"/>
            </w:tcBorders>
            <w:vAlign w:val="center"/>
          </w:tcPr>
          <w:p w:rsidR="00E35A77" w:rsidRPr="00714C90" w:rsidRDefault="00E35A77" w:rsidP="00295A14">
            <w:pPr>
              <w:adjustRightInd w:val="0"/>
              <w:snapToGrid w:val="0"/>
              <w:ind w:firstLineChars="0" w:firstLine="0"/>
              <w:jc w:val="center"/>
              <w:rPr>
                <w:rFonts w:eastAsiaTheme="minorEastAsia"/>
                <w:kern w:val="0"/>
                <w:sz w:val="21"/>
                <w:szCs w:val="21"/>
              </w:rPr>
            </w:pPr>
            <w:r w:rsidRPr="00714C90">
              <w:rPr>
                <w:rFonts w:eastAsiaTheme="minorEastAsia"/>
                <w:kern w:val="0"/>
                <w:sz w:val="21"/>
                <w:szCs w:val="21"/>
              </w:rPr>
              <w:t>潜在的危害程度转化方式趋向</w:t>
            </w:r>
          </w:p>
        </w:tc>
        <w:tc>
          <w:tcPr>
            <w:tcW w:w="6576" w:type="dxa"/>
            <w:gridSpan w:val="7"/>
            <w:tcBorders>
              <w:top w:val="single" w:sz="4" w:space="0" w:color="auto"/>
              <w:left w:val="single" w:sz="4" w:space="0" w:color="auto"/>
              <w:bottom w:val="single" w:sz="4" w:space="0" w:color="auto"/>
              <w:right w:val="single" w:sz="4" w:space="0" w:color="auto"/>
            </w:tcBorders>
            <w:vAlign w:val="center"/>
          </w:tcPr>
          <w:p w:rsidR="00E35A77" w:rsidRPr="00714C90" w:rsidRDefault="00E35A77" w:rsidP="00295A14">
            <w:pPr>
              <w:adjustRightInd w:val="0"/>
              <w:snapToGrid w:val="0"/>
              <w:ind w:firstLineChars="0" w:firstLine="0"/>
              <w:jc w:val="center"/>
              <w:rPr>
                <w:rFonts w:eastAsiaTheme="minorEastAsia"/>
                <w:kern w:val="0"/>
                <w:sz w:val="21"/>
                <w:szCs w:val="21"/>
              </w:rPr>
            </w:pPr>
          </w:p>
          <w:p w:rsidR="00E35A77" w:rsidRPr="00714C90" w:rsidRDefault="00E35A77" w:rsidP="00295A14">
            <w:pPr>
              <w:adjustRightInd w:val="0"/>
              <w:snapToGrid w:val="0"/>
              <w:ind w:firstLineChars="0" w:firstLine="0"/>
              <w:jc w:val="center"/>
              <w:rPr>
                <w:rFonts w:eastAsiaTheme="minorEastAsia"/>
                <w:kern w:val="0"/>
                <w:sz w:val="21"/>
                <w:szCs w:val="21"/>
              </w:rPr>
            </w:pPr>
          </w:p>
        </w:tc>
      </w:tr>
      <w:tr w:rsidR="00E35A77" w:rsidRPr="00714C90" w:rsidTr="00CF754C">
        <w:tc>
          <w:tcPr>
            <w:tcW w:w="1951" w:type="dxa"/>
            <w:gridSpan w:val="3"/>
            <w:tcBorders>
              <w:top w:val="single" w:sz="4" w:space="0" w:color="auto"/>
              <w:left w:val="single" w:sz="4" w:space="0" w:color="auto"/>
              <w:bottom w:val="single" w:sz="4" w:space="0" w:color="auto"/>
              <w:right w:val="single" w:sz="4" w:space="0" w:color="auto"/>
            </w:tcBorders>
            <w:vAlign w:val="center"/>
          </w:tcPr>
          <w:p w:rsidR="00E35A77" w:rsidRPr="00714C90" w:rsidRDefault="00E35A77" w:rsidP="00295A14">
            <w:pPr>
              <w:adjustRightInd w:val="0"/>
              <w:snapToGrid w:val="0"/>
              <w:ind w:firstLineChars="0" w:firstLine="0"/>
              <w:jc w:val="center"/>
              <w:rPr>
                <w:rFonts w:eastAsiaTheme="minorEastAsia"/>
                <w:kern w:val="0"/>
                <w:sz w:val="21"/>
                <w:szCs w:val="21"/>
              </w:rPr>
            </w:pPr>
            <w:r w:rsidRPr="00714C90">
              <w:rPr>
                <w:rFonts w:eastAsiaTheme="minorEastAsia"/>
                <w:kern w:val="0"/>
                <w:sz w:val="21"/>
                <w:szCs w:val="21"/>
              </w:rPr>
              <w:t>已采取的应急措施</w:t>
            </w:r>
          </w:p>
        </w:tc>
        <w:tc>
          <w:tcPr>
            <w:tcW w:w="6576" w:type="dxa"/>
            <w:gridSpan w:val="7"/>
            <w:tcBorders>
              <w:top w:val="single" w:sz="4" w:space="0" w:color="auto"/>
              <w:left w:val="single" w:sz="4" w:space="0" w:color="auto"/>
              <w:bottom w:val="single" w:sz="4" w:space="0" w:color="auto"/>
              <w:right w:val="single" w:sz="4" w:space="0" w:color="auto"/>
            </w:tcBorders>
            <w:vAlign w:val="center"/>
          </w:tcPr>
          <w:p w:rsidR="00E35A77" w:rsidRPr="00714C90" w:rsidRDefault="00E35A77" w:rsidP="00295A14">
            <w:pPr>
              <w:adjustRightInd w:val="0"/>
              <w:snapToGrid w:val="0"/>
              <w:ind w:firstLineChars="0" w:firstLine="0"/>
              <w:jc w:val="center"/>
              <w:rPr>
                <w:rFonts w:eastAsiaTheme="minorEastAsia"/>
                <w:kern w:val="0"/>
                <w:sz w:val="21"/>
                <w:szCs w:val="21"/>
              </w:rPr>
            </w:pPr>
          </w:p>
          <w:p w:rsidR="00E35A77" w:rsidRPr="00714C90" w:rsidRDefault="00E35A77" w:rsidP="00295A14">
            <w:pPr>
              <w:adjustRightInd w:val="0"/>
              <w:snapToGrid w:val="0"/>
              <w:ind w:firstLineChars="0" w:firstLine="0"/>
              <w:jc w:val="center"/>
              <w:rPr>
                <w:rFonts w:eastAsiaTheme="minorEastAsia"/>
                <w:kern w:val="0"/>
                <w:sz w:val="21"/>
                <w:szCs w:val="21"/>
              </w:rPr>
            </w:pPr>
          </w:p>
        </w:tc>
      </w:tr>
      <w:tr w:rsidR="00E35A77" w:rsidRPr="00714C90" w:rsidTr="00CF754C">
        <w:tc>
          <w:tcPr>
            <w:tcW w:w="1951" w:type="dxa"/>
            <w:gridSpan w:val="3"/>
            <w:tcBorders>
              <w:top w:val="single" w:sz="4" w:space="0" w:color="auto"/>
              <w:left w:val="single" w:sz="4" w:space="0" w:color="auto"/>
              <w:bottom w:val="single" w:sz="4" w:space="0" w:color="auto"/>
              <w:right w:val="single" w:sz="4" w:space="0" w:color="auto"/>
            </w:tcBorders>
            <w:vAlign w:val="center"/>
          </w:tcPr>
          <w:p w:rsidR="00E35A77" w:rsidRPr="00714C90" w:rsidRDefault="00E35A77" w:rsidP="00295A14">
            <w:pPr>
              <w:adjustRightInd w:val="0"/>
              <w:snapToGrid w:val="0"/>
              <w:ind w:firstLineChars="0" w:firstLine="0"/>
              <w:jc w:val="center"/>
              <w:rPr>
                <w:rFonts w:eastAsiaTheme="minorEastAsia"/>
                <w:kern w:val="0"/>
                <w:sz w:val="21"/>
                <w:szCs w:val="21"/>
              </w:rPr>
            </w:pPr>
            <w:r w:rsidRPr="00714C90">
              <w:rPr>
                <w:rFonts w:eastAsiaTheme="minorEastAsia"/>
                <w:kern w:val="0"/>
                <w:sz w:val="21"/>
                <w:szCs w:val="21"/>
              </w:rPr>
              <w:t>建议采取措施</w:t>
            </w:r>
          </w:p>
        </w:tc>
        <w:tc>
          <w:tcPr>
            <w:tcW w:w="6576" w:type="dxa"/>
            <w:gridSpan w:val="7"/>
            <w:tcBorders>
              <w:top w:val="single" w:sz="4" w:space="0" w:color="auto"/>
              <w:left w:val="single" w:sz="4" w:space="0" w:color="auto"/>
              <w:bottom w:val="single" w:sz="4" w:space="0" w:color="auto"/>
              <w:right w:val="single" w:sz="4" w:space="0" w:color="auto"/>
            </w:tcBorders>
            <w:vAlign w:val="center"/>
          </w:tcPr>
          <w:p w:rsidR="00E35A77" w:rsidRPr="00714C90" w:rsidRDefault="00E35A77" w:rsidP="00295A14">
            <w:pPr>
              <w:adjustRightInd w:val="0"/>
              <w:snapToGrid w:val="0"/>
              <w:ind w:firstLineChars="0" w:firstLine="0"/>
              <w:jc w:val="center"/>
              <w:rPr>
                <w:rFonts w:eastAsiaTheme="minorEastAsia"/>
                <w:kern w:val="0"/>
                <w:sz w:val="21"/>
                <w:szCs w:val="21"/>
              </w:rPr>
            </w:pPr>
          </w:p>
          <w:p w:rsidR="00E35A77" w:rsidRPr="00714C90" w:rsidRDefault="00E35A77" w:rsidP="00295A14">
            <w:pPr>
              <w:adjustRightInd w:val="0"/>
              <w:snapToGrid w:val="0"/>
              <w:ind w:firstLineChars="0" w:firstLine="0"/>
              <w:jc w:val="center"/>
              <w:rPr>
                <w:rFonts w:eastAsiaTheme="minorEastAsia"/>
                <w:kern w:val="0"/>
                <w:sz w:val="21"/>
                <w:szCs w:val="21"/>
              </w:rPr>
            </w:pPr>
          </w:p>
        </w:tc>
      </w:tr>
      <w:tr w:rsidR="00E35A77" w:rsidRPr="00714C90" w:rsidTr="00CF754C">
        <w:trPr>
          <w:trHeight w:val="783"/>
        </w:trPr>
        <w:tc>
          <w:tcPr>
            <w:tcW w:w="1951" w:type="dxa"/>
            <w:gridSpan w:val="3"/>
            <w:tcBorders>
              <w:top w:val="single" w:sz="4" w:space="0" w:color="auto"/>
              <w:left w:val="single" w:sz="4" w:space="0" w:color="auto"/>
              <w:bottom w:val="single" w:sz="4" w:space="0" w:color="auto"/>
              <w:right w:val="single" w:sz="4" w:space="0" w:color="auto"/>
            </w:tcBorders>
            <w:vAlign w:val="center"/>
          </w:tcPr>
          <w:p w:rsidR="00E35A77" w:rsidRPr="00714C90" w:rsidRDefault="00E35A77" w:rsidP="00295A14">
            <w:pPr>
              <w:adjustRightInd w:val="0"/>
              <w:snapToGrid w:val="0"/>
              <w:ind w:firstLineChars="0" w:firstLine="0"/>
              <w:jc w:val="center"/>
              <w:rPr>
                <w:rFonts w:eastAsiaTheme="minorEastAsia"/>
                <w:kern w:val="0"/>
                <w:sz w:val="21"/>
                <w:szCs w:val="21"/>
              </w:rPr>
            </w:pPr>
            <w:r w:rsidRPr="00714C90">
              <w:rPr>
                <w:rFonts w:eastAsiaTheme="minorEastAsia"/>
                <w:kern w:val="0"/>
                <w:sz w:val="21"/>
                <w:szCs w:val="21"/>
              </w:rPr>
              <w:t>直接人员伤亡和财产经济损失</w:t>
            </w:r>
          </w:p>
        </w:tc>
        <w:tc>
          <w:tcPr>
            <w:tcW w:w="6576" w:type="dxa"/>
            <w:gridSpan w:val="7"/>
            <w:tcBorders>
              <w:top w:val="single" w:sz="4" w:space="0" w:color="auto"/>
              <w:left w:val="single" w:sz="4" w:space="0" w:color="auto"/>
              <w:bottom w:val="single" w:sz="4" w:space="0" w:color="auto"/>
              <w:right w:val="single" w:sz="4" w:space="0" w:color="auto"/>
            </w:tcBorders>
            <w:vAlign w:val="center"/>
          </w:tcPr>
          <w:p w:rsidR="00E35A77" w:rsidRPr="00714C90" w:rsidRDefault="00E35A77" w:rsidP="00295A14">
            <w:pPr>
              <w:adjustRightInd w:val="0"/>
              <w:snapToGrid w:val="0"/>
              <w:ind w:firstLineChars="0" w:firstLine="0"/>
              <w:jc w:val="center"/>
              <w:rPr>
                <w:rFonts w:eastAsiaTheme="minorEastAsia"/>
                <w:kern w:val="0"/>
                <w:sz w:val="21"/>
                <w:szCs w:val="21"/>
              </w:rPr>
            </w:pPr>
          </w:p>
          <w:p w:rsidR="00E35A77" w:rsidRPr="00714C90" w:rsidRDefault="00E35A77" w:rsidP="00295A14">
            <w:pPr>
              <w:adjustRightInd w:val="0"/>
              <w:snapToGrid w:val="0"/>
              <w:ind w:firstLineChars="0" w:firstLine="0"/>
              <w:jc w:val="center"/>
              <w:rPr>
                <w:rFonts w:eastAsiaTheme="minorEastAsia"/>
                <w:kern w:val="0"/>
                <w:sz w:val="21"/>
                <w:szCs w:val="21"/>
              </w:rPr>
            </w:pPr>
          </w:p>
        </w:tc>
      </w:tr>
    </w:tbl>
    <w:p w:rsidR="00E35A77" w:rsidRPr="00714C90" w:rsidRDefault="00E35A77" w:rsidP="00E35A77">
      <w:pPr>
        <w:ind w:firstLineChars="0" w:firstLine="0"/>
        <w:jc w:val="center"/>
        <w:rPr>
          <w:rFonts w:eastAsiaTheme="minorEastAsia"/>
          <w:kern w:val="0"/>
          <w:sz w:val="21"/>
          <w:szCs w:val="21"/>
          <w:highlight w:val="yellow"/>
        </w:rPr>
      </w:pPr>
    </w:p>
    <w:p w:rsidR="00E35A77" w:rsidRPr="00714C90" w:rsidRDefault="00E35A77" w:rsidP="00E35A77">
      <w:pPr>
        <w:ind w:firstLineChars="0" w:firstLine="0"/>
        <w:jc w:val="center"/>
        <w:rPr>
          <w:rFonts w:eastAsiaTheme="minorEastAsia"/>
          <w:kern w:val="0"/>
          <w:sz w:val="21"/>
          <w:szCs w:val="21"/>
        </w:rPr>
      </w:pPr>
      <w:r w:rsidRPr="00714C90">
        <w:rPr>
          <w:kern w:val="0"/>
          <w:highlight w:val="yellow"/>
        </w:rPr>
        <w:br w:type="page"/>
      </w:r>
      <w:r w:rsidRPr="00714C90">
        <w:rPr>
          <w:rFonts w:eastAsiaTheme="minorEastAsia"/>
          <w:kern w:val="0"/>
          <w:sz w:val="21"/>
          <w:szCs w:val="21"/>
        </w:rPr>
        <w:lastRenderedPageBreak/>
        <w:t>公司突发环境事件报告表（续报）</w:t>
      </w:r>
    </w:p>
    <w:tbl>
      <w:tblPr>
        <w:tblpPr w:leftFromText="180" w:rightFromText="180" w:vertAnchor="text" w:tblpY="1"/>
        <w:tblOverlap w:val="never"/>
        <w:tblW w:w="8502"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left w:w="51" w:type="dxa"/>
          <w:right w:w="51" w:type="dxa"/>
        </w:tblCellMar>
        <w:tblLook w:val="0000" w:firstRow="0" w:lastRow="0" w:firstColumn="0" w:lastColumn="0" w:noHBand="0" w:noVBand="0"/>
      </w:tblPr>
      <w:tblGrid>
        <w:gridCol w:w="1185"/>
        <w:gridCol w:w="722"/>
        <w:gridCol w:w="2735"/>
        <w:gridCol w:w="1221"/>
        <w:gridCol w:w="590"/>
        <w:gridCol w:w="20"/>
        <w:gridCol w:w="2029"/>
      </w:tblGrid>
      <w:tr w:rsidR="00E35A77" w:rsidRPr="00714C90" w:rsidTr="00CF754C">
        <w:trPr>
          <w:trHeight w:hRule="exact" w:val="397"/>
        </w:trPr>
        <w:tc>
          <w:tcPr>
            <w:tcW w:w="1185" w:type="dxa"/>
            <w:vAlign w:val="center"/>
          </w:tcPr>
          <w:p w:rsidR="00E35A77" w:rsidRPr="00714C90" w:rsidRDefault="00E35A77" w:rsidP="00295A14">
            <w:pPr>
              <w:adjustRightInd w:val="0"/>
              <w:snapToGrid w:val="0"/>
              <w:ind w:firstLineChars="0" w:firstLine="0"/>
              <w:jc w:val="center"/>
              <w:rPr>
                <w:rFonts w:eastAsiaTheme="minorEastAsia"/>
                <w:kern w:val="0"/>
                <w:sz w:val="21"/>
                <w:szCs w:val="21"/>
              </w:rPr>
            </w:pPr>
            <w:r w:rsidRPr="00714C90">
              <w:rPr>
                <w:rFonts w:eastAsiaTheme="minorEastAsia"/>
                <w:kern w:val="0"/>
                <w:sz w:val="21"/>
                <w:szCs w:val="21"/>
              </w:rPr>
              <w:t>报告方式</w:t>
            </w:r>
          </w:p>
        </w:tc>
        <w:tc>
          <w:tcPr>
            <w:tcW w:w="3457" w:type="dxa"/>
            <w:gridSpan w:val="2"/>
            <w:vAlign w:val="center"/>
          </w:tcPr>
          <w:p w:rsidR="00E35A77" w:rsidRPr="00714C90" w:rsidRDefault="00E35A77" w:rsidP="00295A14">
            <w:pPr>
              <w:adjustRightInd w:val="0"/>
              <w:snapToGrid w:val="0"/>
              <w:ind w:firstLineChars="0" w:firstLine="0"/>
              <w:jc w:val="center"/>
              <w:rPr>
                <w:rFonts w:eastAsiaTheme="minorEastAsia"/>
                <w:kern w:val="0"/>
                <w:sz w:val="21"/>
                <w:szCs w:val="21"/>
              </w:rPr>
            </w:pPr>
            <w:r w:rsidRPr="00714C90">
              <w:rPr>
                <w:rFonts w:eastAsiaTheme="minorEastAsia"/>
                <w:kern w:val="0"/>
                <w:sz w:val="21"/>
                <w:szCs w:val="21"/>
              </w:rPr>
              <w:t>电话报告或网络报告</w:t>
            </w:r>
          </w:p>
        </w:tc>
        <w:tc>
          <w:tcPr>
            <w:tcW w:w="1831" w:type="dxa"/>
            <w:gridSpan w:val="3"/>
            <w:vAlign w:val="center"/>
          </w:tcPr>
          <w:p w:rsidR="00E35A77" w:rsidRPr="00714C90" w:rsidRDefault="00E35A77" w:rsidP="00295A14">
            <w:pPr>
              <w:adjustRightInd w:val="0"/>
              <w:snapToGrid w:val="0"/>
              <w:ind w:firstLineChars="0" w:firstLine="0"/>
              <w:jc w:val="center"/>
              <w:rPr>
                <w:rFonts w:eastAsiaTheme="minorEastAsia"/>
                <w:kern w:val="0"/>
                <w:sz w:val="21"/>
                <w:szCs w:val="21"/>
              </w:rPr>
            </w:pPr>
            <w:r w:rsidRPr="00714C90">
              <w:rPr>
                <w:rFonts w:eastAsiaTheme="minorEastAsia"/>
                <w:kern w:val="0"/>
                <w:sz w:val="21"/>
                <w:szCs w:val="21"/>
              </w:rPr>
              <w:t>报告人</w:t>
            </w:r>
          </w:p>
        </w:tc>
        <w:tc>
          <w:tcPr>
            <w:tcW w:w="2029" w:type="dxa"/>
            <w:vAlign w:val="center"/>
          </w:tcPr>
          <w:p w:rsidR="00E35A77" w:rsidRPr="00714C90" w:rsidRDefault="00E35A77" w:rsidP="00295A14">
            <w:pPr>
              <w:adjustRightInd w:val="0"/>
              <w:snapToGrid w:val="0"/>
              <w:ind w:firstLineChars="0" w:firstLine="0"/>
              <w:jc w:val="center"/>
              <w:rPr>
                <w:rFonts w:eastAsiaTheme="minorEastAsia"/>
                <w:kern w:val="0"/>
                <w:sz w:val="21"/>
                <w:szCs w:val="21"/>
              </w:rPr>
            </w:pPr>
          </w:p>
        </w:tc>
      </w:tr>
      <w:tr w:rsidR="00E35A77" w:rsidRPr="00714C90" w:rsidTr="00CF754C">
        <w:trPr>
          <w:trHeight w:hRule="exact" w:val="397"/>
        </w:trPr>
        <w:tc>
          <w:tcPr>
            <w:tcW w:w="1185" w:type="dxa"/>
            <w:vAlign w:val="center"/>
          </w:tcPr>
          <w:p w:rsidR="00E35A77" w:rsidRPr="00714C90" w:rsidRDefault="00E35A77" w:rsidP="00295A14">
            <w:pPr>
              <w:adjustRightInd w:val="0"/>
              <w:snapToGrid w:val="0"/>
              <w:ind w:firstLineChars="0" w:firstLine="0"/>
              <w:jc w:val="center"/>
              <w:rPr>
                <w:rFonts w:eastAsiaTheme="minorEastAsia"/>
                <w:kern w:val="0"/>
                <w:sz w:val="21"/>
                <w:szCs w:val="21"/>
              </w:rPr>
            </w:pPr>
            <w:r w:rsidRPr="00714C90">
              <w:rPr>
                <w:rFonts w:eastAsiaTheme="minorEastAsia"/>
                <w:kern w:val="0"/>
                <w:sz w:val="21"/>
                <w:szCs w:val="21"/>
              </w:rPr>
              <w:t>报告时间</w:t>
            </w:r>
          </w:p>
        </w:tc>
        <w:tc>
          <w:tcPr>
            <w:tcW w:w="7317" w:type="dxa"/>
            <w:gridSpan w:val="6"/>
            <w:vAlign w:val="center"/>
          </w:tcPr>
          <w:p w:rsidR="00E35A77" w:rsidRPr="00714C90" w:rsidRDefault="00E35A77" w:rsidP="00295A14">
            <w:pPr>
              <w:adjustRightInd w:val="0"/>
              <w:snapToGrid w:val="0"/>
              <w:ind w:firstLineChars="0" w:firstLine="0"/>
              <w:jc w:val="center"/>
              <w:rPr>
                <w:rFonts w:eastAsiaTheme="minorEastAsia"/>
                <w:kern w:val="0"/>
                <w:sz w:val="21"/>
                <w:szCs w:val="21"/>
              </w:rPr>
            </w:pPr>
            <w:r w:rsidRPr="00714C90">
              <w:rPr>
                <w:rFonts w:eastAsiaTheme="minorEastAsia"/>
                <w:kern w:val="0"/>
                <w:sz w:val="21"/>
                <w:szCs w:val="21"/>
              </w:rPr>
              <w:t>年</w:t>
            </w:r>
            <w:r w:rsidRPr="00714C90">
              <w:rPr>
                <w:rFonts w:eastAsiaTheme="minorEastAsia"/>
                <w:kern w:val="0"/>
                <w:sz w:val="21"/>
                <w:szCs w:val="21"/>
              </w:rPr>
              <w:t xml:space="preserve">      </w:t>
            </w:r>
            <w:r w:rsidRPr="00714C90">
              <w:rPr>
                <w:rFonts w:eastAsiaTheme="minorEastAsia"/>
                <w:kern w:val="0"/>
                <w:sz w:val="21"/>
                <w:szCs w:val="21"/>
              </w:rPr>
              <w:t>月</w:t>
            </w:r>
            <w:r w:rsidRPr="00714C90">
              <w:rPr>
                <w:rFonts w:eastAsiaTheme="minorEastAsia"/>
                <w:kern w:val="0"/>
                <w:sz w:val="21"/>
                <w:szCs w:val="21"/>
              </w:rPr>
              <w:t xml:space="preserve">      </w:t>
            </w:r>
            <w:r w:rsidRPr="00714C90">
              <w:rPr>
                <w:rFonts w:eastAsiaTheme="minorEastAsia"/>
                <w:kern w:val="0"/>
                <w:sz w:val="21"/>
                <w:szCs w:val="21"/>
              </w:rPr>
              <w:t>日</w:t>
            </w:r>
            <w:r w:rsidRPr="00714C90">
              <w:rPr>
                <w:rFonts w:eastAsiaTheme="minorEastAsia"/>
                <w:kern w:val="0"/>
                <w:sz w:val="21"/>
                <w:szCs w:val="21"/>
              </w:rPr>
              <w:t xml:space="preserve">     </w:t>
            </w:r>
            <w:r w:rsidRPr="00714C90">
              <w:rPr>
                <w:rFonts w:eastAsiaTheme="minorEastAsia"/>
                <w:kern w:val="0"/>
                <w:sz w:val="21"/>
                <w:szCs w:val="21"/>
              </w:rPr>
              <w:t>时</w:t>
            </w:r>
            <w:r w:rsidRPr="00714C90">
              <w:rPr>
                <w:rFonts w:eastAsiaTheme="minorEastAsia"/>
                <w:kern w:val="0"/>
                <w:sz w:val="21"/>
                <w:szCs w:val="21"/>
              </w:rPr>
              <w:t xml:space="preserve">     </w:t>
            </w:r>
            <w:r w:rsidRPr="00714C90">
              <w:rPr>
                <w:rFonts w:eastAsiaTheme="minorEastAsia"/>
                <w:kern w:val="0"/>
                <w:sz w:val="21"/>
                <w:szCs w:val="21"/>
              </w:rPr>
              <w:t>分</w:t>
            </w:r>
          </w:p>
        </w:tc>
      </w:tr>
      <w:tr w:rsidR="00E35A77" w:rsidRPr="00714C90" w:rsidTr="00CF754C">
        <w:trPr>
          <w:trHeight w:hRule="exact" w:val="397"/>
        </w:trPr>
        <w:tc>
          <w:tcPr>
            <w:tcW w:w="1185" w:type="dxa"/>
            <w:vMerge w:val="restart"/>
            <w:vAlign w:val="center"/>
          </w:tcPr>
          <w:p w:rsidR="00E35A77" w:rsidRPr="00714C90" w:rsidRDefault="00E35A77" w:rsidP="00295A14">
            <w:pPr>
              <w:adjustRightInd w:val="0"/>
              <w:snapToGrid w:val="0"/>
              <w:ind w:firstLineChars="0" w:firstLine="0"/>
              <w:jc w:val="center"/>
              <w:rPr>
                <w:rFonts w:eastAsiaTheme="minorEastAsia"/>
                <w:kern w:val="0"/>
                <w:sz w:val="21"/>
                <w:szCs w:val="21"/>
              </w:rPr>
            </w:pPr>
            <w:r w:rsidRPr="00714C90">
              <w:rPr>
                <w:rFonts w:eastAsiaTheme="minorEastAsia"/>
                <w:kern w:val="0"/>
                <w:sz w:val="21"/>
                <w:szCs w:val="21"/>
              </w:rPr>
              <w:t>报告顺序</w:t>
            </w:r>
          </w:p>
        </w:tc>
        <w:tc>
          <w:tcPr>
            <w:tcW w:w="722" w:type="dxa"/>
            <w:vAlign w:val="center"/>
          </w:tcPr>
          <w:p w:rsidR="00E35A77" w:rsidRPr="00714C90" w:rsidRDefault="00E35A77" w:rsidP="00295A14">
            <w:pPr>
              <w:adjustRightInd w:val="0"/>
              <w:snapToGrid w:val="0"/>
              <w:ind w:firstLineChars="0" w:firstLine="0"/>
              <w:jc w:val="center"/>
              <w:rPr>
                <w:rFonts w:eastAsiaTheme="minorEastAsia"/>
                <w:kern w:val="0"/>
                <w:sz w:val="21"/>
                <w:szCs w:val="21"/>
              </w:rPr>
            </w:pPr>
            <w:r w:rsidRPr="00714C90">
              <w:rPr>
                <w:rFonts w:eastAsiaTheme="minorEastAsia"/>
                <w:kern w:val="0"/>
                <w:sz w:val="21"/>
                <w:szCs w:val="21"/>
              </w:rPr>
              <w:t>1</w:t>
            </w:r>
          </w:p>
        </w:tc>
        <w:tc>
          <w:tcPr>
            <w:tcW w:w="2735" w:type="dxa"/>
            <w:vAlign w:val="center"/>
          </w:tcPr>
          <w:p w:rsidR="00E35A77" w:rsidRPr="00714C90" w:rsidRDefault="00E35A77" w:rsidP="00295A14">
            <w:pPr>
              <w:adjustRightInd w:val="0"/>
              <w:snapToGrid w:val="0"/>
              <w:ind w:firstLineChars="0" w:firstLine="0"/>
              <w:jc w:val="center"/>
              <w:rPr>
                <w:rFonts w:eastAsiaTheme="minorEastAsia"/>
                <w:kern w:val="0"/>
                <w:sz w:val="21"/>
                <w:szCs w:val="21"/>
              </w:rPr>
            </w:pPr>
            <w:r w:rsidRPr="00714C90">
              <w:rPr>
                <w:rFonts w:eastAsiaTheme="minorEastAsia"/>
                <w:kern w:val="0"/>
                <w:sz w:val="21"/>
                <w:szCs w:val="21"/>
              </w:rPr>
              <w:t>公司应急指挥部</w:t>
            </w:r>
          </w:p>
        </w:tc>
        <w:tc>
          <w:tcPr>
            <w:tcW w:w="1221" w:type="dxa"/>
            <w:vAlign w:val="center"/>
          </w:tcPr>
          <w:p w:rsidR="00E35A77" w:rsidRPr="00714C90" w:rsidRDefault="00E35A77" w:rsidP="00295A14">
            <w:pPr>
              <w:adjustRightInd w:val="0"/>
              <w:snapToGrid w:val="0"/>
              <w:ind w:firstLineChars="0" w:firstLine="0"/>
              <w:jc w:val="center"/>
              <w:rPr>
                <w:rFonts w:eastAsiaTheme="minorEastAsia"/>
                <w:kern w:val="0"/>
                <w:sz w:val="21"/>
                <w:szCs w:val="21"/>
              </w:rPr>
            </w:pPr>
          </w:p>
        </w:tc>
        <w:tc>
          <w:tcPr>
            <w:tcW w:w="2639" w:type="dxa"/>
            <w:gridSpan w:val="3"/>
            <w:vAlign w:val="center"/>
          </w:tcPr>
          <w:p w:rsidR="00E35A77" w:rsidRPr="00714C90" w:rsidRDefault="00E35A77" w:rsidP="00295A14">
            <w:pPr>
              <w:adjustRightInd w:val="0"/>
              <w:snapToGrid w:val="0"/>
              <w:ind w:firstLineChars="0" w:firstLine="0"/>
              <w:jc w:val="center"/>
              <w:rPr>
                <w:rFonts w:eastAsiaTheme="minorEastAsia"/>
                <w:kern w:val="0"/>
                <w:sz w:val="21"/>
                <w:szCs w:val="21"/>
              </w:rPr>
            </w:pPr>
            <w:r w:rsidRPr="00714C90">
              <w:rPr>
                <w:rFonts w:eastAsiaTheme="minorEastAsia"/>
                <w:kern w:val="0"/>
                <w:sz w:val="21"/>
                <w:szCs w:val="21"/>
              </w:rPr>
              <w:t>当班调度通知相关部门</w:t>
            </w:r>
          </w:p>
        </w:tc>
      </w:tr>
      <w:tr w:rsidR="00E35A77" w:rsidRPr="00714C90" w:rsidTr="00CF754C">
        <w:trPr>
          <w:trHeight w:hRule="exact" w:val="397"/>
        </w:trPr>
        <w:tc>
          <w:tcPr>
            <w:tcW w:w="1185" w:type="dxa"/>
            <w:vMerge/>
            <w:vAlign w:val="center"/>
          </w:tcPr>
          <w:p w:rsidR="00E35A77" w:rsidRPr="00714C90" w:rsidRDefault="00E35A77" w:rsidP="00295A14">
            <w:pPr>
              <w:adjustRightInd w:val="0"/>
              <w:snapToGrid w:val="0"/>
              <w:ind w:firstLineChars="0" w:firstLine="0"/>
              <w:jc w:val="center"/>
              <w:rPr>
                <w:rFonts w:eastAsiaTheme="minorEastAsia"/>
                <w:kern w:val="0"/>
                <w:sz w:val="21"/>
                <w:szCs w:val="21"/>
              </w:rPr>
            </w:pPr>
          </w:p>
        </w:tc>
        <w:tc>
          <w:tcPr>
            <w:tcW w:w="722" w:type="dxa"/>
            <w:vAlign w:val="center"/>
          </w:tcPr>
          <w:p w:rsidR="00E35A77" w:rsidRPr="00714C90" w:rsidRDefault="00E35A77" w:rsidP="00295A14">
            <w:pPr>
              <w:adjustRightInd w:val="0"/>
              <w:snapToGrid w:val="0"/>
              <w:ind w:firstLineChars="0" w:firstLine="0"/>
              <w:jc w:val="center"/>
              <w:rPr>
                <w:rFonts w:eastAsiaTheme="minorEastAsia"/>
                <w:kern w:val="0"/>
                <w:sz w:val="21"/>
                <w:szCs w:val="21"/>
              </w:rPr>
            </w:pPr>
            <w:r w:rsidRPr="00714C90">
              <w:rPr>
                <w:rFonts w:eastAsiaTheme="minorEastAsia"/>
                <w:kern w:val="0"/>
                <w:sz w:val="21"/>
                <w:szCs w:val="21"/>
              </w:rPr>
              <w:t>2</w:t>
            </w:r>
          </w:p>
        </w:tc>
        <w:tc>
          <w:tcPr>
            <w:tcW w:w="2735" w:type="dxa"/>
            <w:vAlign w:val="center"/>
          </w:tcPr>
          <w:p w:rsidR="00E35A77" w:rsidRPr="00714C90" w:rsidRDefault="00E35A77" w:rsidP="00295A14">
            <w:pPr>
              <w:adjustRightInd w:val="0"/>
              <w:snapToGrid w:val="0"/>
              <w:ind w:firstLineChars="0" w:firstLine="0"/>
              <w:jc w:val="center"/>
              <w:rPr>
                <w:rFonts w:eastAsiaTheme="minorEastAsia"/>
                <w:kern w:val="0"/>
                <w:sz w:val="21"/>
                <w:szCs w:val="21"/>
              </w:rPr>
            </w:pPr>
            <w:r w:rsidRPr="00714C90">
              <w:rPr>
                <w:rFonts w:eastAsiaTheme="minorEastAsia"/>
                <w:kern w:val="0"/>
                <w:sz w:val="21"/>
                <w:szCs w:val="21"/>
              </w:rPr>
              <w:t>保税区应急指挥中心</w:t>
            </w:r>
          </w:p>
        </w:tc>
        <w:tc>
          <w:tcPr>
            <w:tcW w:w="1221" w:type="dxa"/>
            <w:vAlign w:val="center"/>
          </w:tcPr>
          <w:p w:rsidR="00E35A77" w:rsidRPr="00714C90" w:rsidRDefault="00E35A77" w:rsidP="00295A14">
            <w:pPr>
              <w:adjustRightInd w:val="0"/>
              <w:snapToGrid w:val="0"/>
              <w:ind w:firstLineChars="0" w:firstLine="0"/>
              <w:jc w:val="center"/>
              <w:rPr>
                <w:rFonts w:eastAsiaTheme="minorEastAsia"/>
                <w:kern w:val="0"/>
                <w:sz w:val="21"/>
                <w:szCs w:val="21"/>
              </w:rPr>
            </w:pPr>
          </w:p>
        </w:tc>
        <w:tc>
          <w:tcPr>
            <w:tcW w:w="2639" w:type="dxa"/>
            <w:gridSpan w:val="3"/>
            <w:vAlign w:val="center"/>
          </w:tcPr>
          <w:p w:rsidR="00E35A77" w:rsidRPr="00714C90" w:rsidRDefault="00E35A77" w:rsidP="00295A14">
            <w:pPr>
              <w:adjustRightInd w:val="0"/>
              <w:snapToGrid w:val="0"/>
              <w:ind w:firstLineChars="0" w:firstLine="0"/>
              <w:jc w:val="center"/>
              <w:rPr>
                <w:rFonts w:eastAsiaTheme="minorEastAsia"/>
                <w:kern w:val="0"/>
                <w:sz w:val="21"/>
                <w:szCs w:val="21"/>
              </w:rPr>
            </w:pPr>
            <w:r w:rsidRPr="00714C90">
              <w:rPr>
                <w:rFonts w:eastAsiaTheme="minorEastAsia"/>
                <w:kern w:val="0"/>
                <w:sz w:val="21"/>
                <w:szCs w:val="21"/>
              </w:rPr>
              <w:t>据事件级别逐级上报</w:t>
            </w:r>
          </w:p>
        </w:tc>
      </w:tr>
      <w:tr w:rsidR="00E35A77" w:rsidRPr="00714C90" w:rsidTr="00CF754C">
        <w:trPr>
          <w:trHeight w:hRule="exact" w:val="397"/>
        </w:trPr>
        <w:tc>
          <w:tcPr>
            <w:tcW w:w="1185" w:type="dxa"/>
            <w:vMerge/>
            <w:vAlign w:val="center"/>
          </w:tcPr>
          <w:p w:rsidR="00E35A77" w:rsidRPr="00714C90" w:rsidRDefault="00E35A77" w:rsidP="00295A14">
            <w:pPr>
              <w:adjustRightInd w:val="0"/>
              <w:snapToGrid w:val="0"/>
              <w:ind w:firstLineChars="0" w:firstLine="0"/>
              <w:jc w:val="center"/>
              <w:rPr>
                <w:rFonts w:eastAsiaTheme="minorEastAsia"/>
                <w:kern w:val="0"/>
                <w:sz w:val="21"/>
                <w:szCs w:val="21"/>
              </w:rPr>
            </w:pPr>
          </w:p>
        </w:tc>
        <w:tc>
          <w:tcPr>
            <w:tcW w:w="722" w:type="dxa"/>
            <w:vAlign w:val="center"/>
          </w:tcPr>
          <w:p w:rsidR="00E35A77" w:rsidRPr="00714C90" w:rsidRDefault="00E35A77" w:rsidP="00295A14">
            <w:pPr>
              <w:adjustRightInd w:val="0"/>
              <w:snapToGrid w:val="0"/>
              <w:ind w:firstLineChars="0" w:firstLine="0"/>
              <w:jc w:val="center"/>
              <w:rPr>
                <w:rFonts w:eastAsiaTheme="minorEastAsia"/>
                <w:kern w:val="0"/>
                <w:sz w:val="21"/>
                <w:szCs w:val="21"/>
              </w:rPr>
            </w:pPr>
            <w:r w:rsidRPr="00714C90">
              <w:rPr>
                <w:rFonts w:eastAsiaTheme="minorEastAsia"/>
                <w:kern w:val="0"/>
                <w:sz w:val="21"/>
                <w:szCs w:val="21"/>
              </w:rPr>
              <w:t>3</w:t>
            </w:r>
          </w:p>
        </w:tc>
        <w:tc>
          <w:tcPr>
            <w:tcW w:w="2735" w:type="dxa"/>
            <w:vAlign w:val="center"/>
          </w:tcPr>
          <w:p w:rsidR="00E35A77" w:rsidRPr="00714C90" w:rsidRDefault="00E35A77" w:rsidP="00295A14">
            <w:pPr>
              <w:adjustRightInd w:val="0"/>
              <w:snapToGrid w:val="0"/>
              <w:ind w:firstLineChars="0" w:firstLine="0"/>
              <w:jc w:val="center"/>
              <w:rPr>
                <w:rFonts w:eastAsiaTheme="minorEastAsia"/>
                <w:kern w:val="0"/>
                <w:sz w:val="21"/>
                <w:szCs w:val="21"/>
              </w:rPr>
            </w:pPr>
            <w:r w:rsidRPr="00714C90">
              <w:rPr>
                <w:rFonts w:eastAsiaTheme="minorEastAsia"/>
                <w:kern w:val="0"/>
                <w:sz w:val="21"/>
                <w:szCs w:val="21"/>
              </w:rPr>
              <w:t>张家港市安环局</w:t>
            </w:r>
          </w:p>
        </w:tc>
        <w:tc>
          <w:tcPr>
            <w:tcW w:w="1221" w:type="dxa"/>
            <w:vAlign w:val="center"/>
          </w:tcPr>
          <w:p w:rsidR="00E35A77" w:rsidRPr="00714C90" w:rsidRDefault="00E35A77" w:rsidP="00295A14">
            <w:pPr>
              <w:adjustRightInd w:val="0"/>
              <w:snapToGrid w:val="0"/>
              <w:ind w:firstLineChars="0" w:firstLine="0"/>
              <w:jc w:val="center"/>
              <w:rPr>
                <w:rFonts w:eastAsiaTheme="minorEastAsia"/>
                <w:kern w:val="0"/>
                <w:sz w:val="21"/>
                <w:szCs w:val="21"/>
              </w:rPr>
            </w:pPr>
          </w:p>
        </w:tc>
        <w:tc>
          <w:tcPr>
            <w:tcW w:w="2639" w:type="dxa"/>
            <w:gridSpan w:val="3"/>
            <w:vAlign w:val="center"/>
          </w:tcPr>
          <w:p w:rsidR="00E35A77" w:rsidRPr="00714C90" w:rsidRDefault="00E35A77" w:rsidP="00295A14">
            <w:pPr>
              <w:adjustRightInd w:val="0"/>
              <w:snapToGrid w:val="0"/>
              <w:ind w:firstLineChars="0" w:firstLine="0"/>
              <w:jc w:val="center"/>
              <w:rPr>
                <w:rFonts w:eastAsiaTheme="minorEastAsia"/>
                <w:kern w:val="0"/>
                <w:sz w:val="21"/>
                <w:szCs w:val="21"/>
              </w:rPr>
            </w:pPr>
            <w:r w:rsidRPr="00714C90">
              <w:rPr>
                <w:rFonts w:eastAsiaTheme="minorEastAsia"/>
                <w:kern w:val="0"/>
                <w:sz w:val="21"/>
                <w:szCs w:val="21"/>
              </w:rPr>
              <w:t>据事件级别逐级上报</w:t>
            </w:r>
          </w:p>
        </w:tc>
      </w:tr>
      <w:tr w:rsidR="00E35A77" w:rsidRPr="00714C90" w:rsidTr="00CF754C">
        <w:trPr>
          <w:trHeight w:hRule="exact" w:val="397"/>
        </w:trPr>
        <w:tc>
          <w:tcPr>
            <w:tcW w:w="1185" w:type="dxa"/>
            <w:vMerge/>
            <w:vAlign w:val="center"/>
          </w:tcPr>
          <w:p w:rsidR="00E35A77" w:rsidRPr="00714C90" w:rsidRDefault="00E35A77" w:rsidP="00295A14">
            <w:pPr>
              <w:adjustRightInd w:val="0"/>
              <w:snapToGrid w:val="0"/>
              <w:ind w:firstLineChars="0" w:firstLine="0"/>
              <w:jc w:val="center"/>
              <w:rPr>
                <w:rFonts w:eastAsiaTheme="minorEastAsia"/>
                <w:kern w:val="0"/>
                <w:sz w:val="21"/>
                <w:szCs w:val="21"/>
              </w:rPr>
            </w:pPr>
          </w:p>
        </w:tc>
        <w:tc>
          <w:tcPr>
            <w:tcW w:w="722" w:type="dxa"/>
            <w:vAlign w:val="center"/>
          </w:tcPr>
          <w:p w:rsidR="00E35A77" w:rsidRPr="00714C90" w:rsidRDefault="00E35A77" w:rsidP="00295A14">
            <w:pPr>
              <w:adjustRightInd w:val="0"/>
              <w:snapToGrid w:val="0"/>
              <w:ind w:firstLineChars="0" w:firstLine="0"/>
              <w:jc w:val="center"/>
              <w:rPr>
                <w:rFonts w:eastAsiaTheme="minorEastAsia"/>
                <w:kern w:val="0"/>
                <w:sz w:val="21"/>
                <w:szCs w:val="21"/>
              </w:rPr>
            </w:pPr>
            <w:r w:rsidRPr="00714C90">
              <w:rPr>
                <w:rFonts w:eastAsiaTheme="minorEastAsia"/>
                <w:kern w:val="0"/>
                <w:sz w:val="21"/>
                <w:szCs w:val="21"/>
              </w:rPr>
              <w:t>4</w:t>
            </w:r>
          </w:p>
        </w:tc>
        <w:tc>
          <w:tcPr>
            <w:tcW w:w="2735" w:type="dxa"/>
            <w:vAlign w:val="center"/>
          </w:tcPr>
          <w:p w:rsidR="00E35A77" w:rsidRPr="00714C90" w:rsidRDefault="00E35A77" w:rsidP="00295A14">
            <w:pPr>
              <w:adjustRightInd w:val="0"/>
              <w:snapToGrid w:val="0"/>
              <w:ind w:firstLineChars="0" w:firstLine="0"/>
              <w:jc w:val="center"/>
              <w:rPr>
                <w:rFonts w:eastAsiaTheme="minorEastAsia"/>
                <w:kern w:val="0"/>
                <w:sz w:val="21"/>
                <w:szCs w:val="21"/>
              </w:rPr>
            </w:pPr>
            <w:r w:rsidRPr="00714C90">
              <w:rPr>
                <w:rFonts w:eastAsiaTheme="minorEastAsia"/>
                <w:kern w:val="0"/>
                <w:sz w:val="21"/>
                <w:szCs w:val="21"/>
              </w:rPr>
              <w:t>张家港市人民政府</w:t>
            </w:r>
          </w:p>
        </w:tc>
        <w:tc>
          <w:tcPr>
            <w:tcW w:w="1221" w:type="dxa"/>
            <w:vAlign w:val="center"/>
          </w:tcPr>
          <w:p w:rsidR="00E35A77" w:rsidRPr="00714C90" w:rsidRDefault="00E35A77" w:rsidP="00295A14">
            <w:pPr>
              <w:adjustRightInd w:val="0"/>
              <w:snapToGrid w:val="0"/>
              <w:ind w:firstLineChars="0" w:firstLine="0"/>
              <w:jc w:val="center"/>
              <w:rPr>
                <w:rFonts w:eastAsiaTheme="minorEastAsia"/>
                <w:kern w:val="0"/>
                <w:sz w:val="21"/>
                <w:szCs w:val="21"/>
              </w:rPr>
            </w:pPr>
          </w:p>
        </w:tc>
        <w:tc>
          <w:tcPr>
            <w:tcW w:w="2639" w:type="dxa"/>
            <w:gridSpan w:val="3"/>
            <w:vAlign w:val="center"/>
          </w:tcPr>
          <w:p w:rsidR="00E35A77" w:rsidRPr="00714C90" w:rsidRDefault="00E35A77" w:rsidP="00295A14">
            <w:pPr>
              <w:adjustRightInd w:val="0"/>
              <w:snapToGrid w:val="0"/>
              <w:ind w:firstLineChars="0" w:firstLine="0"/>
              <w:jc w:val="center"/>
              <w:rPr>
                <w:rFonts w:eastAsiaTheme="minorEastAsia"/>
                <w:kern w:val="0"/>
                <w:sz w:val="21"/>
                <w:szCs w:val="21"/>
              </w:rPr>
            </w:pPr>
            <w:r w:rsidRPr="00714C90">
              <w:rPr>
                <w:rFonts w:eastAsiaTheme="minorEastAsia"/>
                <w:kern w:val="0"/>
                <w:sz w:val="21"/>
                <w:szCs w:val="21"/>
              </w:rPr>
              <w:t>据事件级别逐级上报</w:t>
            </w:r>
          </w:p>
        </w:tc>
      </w:tr>
      <w:tr w:rsidR="00E35A77" w:rsidRPr="00714C90" w:rsidTr="00CF754C">
        <w:trPr>
          <w:trHeight w:hRule="exact" w:val="397"/>
        </w:trPr>
        <w:tc>
          <w:tcPr>
            <w:tcW w:w="1185" w:type="dxa"/>
            <w:vAlign w:val="center"/>
          </w:tcPr>
          <w:p w:rsidR="00E35A77" w:rsidRPr="00714C90" w:rsidRDefault="00E35A77" w:rsidP="00295A14">
            <w:pPr>
              <w:adjustRightInd w:val="0"/>
              <w:snapToGrid w:val="0"/>
              <w:ind w:firstLineChars="0" w:firstLine="0"/>
              <w:jc w:val="center"/>
              <w:rPr>
                <w:rFonts w:eastAsiaTheme="minorEastAsia"/>
                <w:kern w:val="0"/>
                <w:sz w:val="21"/>
                <w:szCs w:val="21"/>
              </w:rPr>
            </w:pPr>
            <w:r w:rsidRPr="00714C90">
              <w:rPr>
                <w:rFonts w:eastAsiaTheme="minorEastAsia"/>
                <w:kern w:val="0"/>
                <w:sz w:val="21"/>
                <w:szCs w:val="21"/>
              </w:rPr>
              <w:t>单位名称</w:t>
            </w:r>
          </w:p>
        </w:tc>
        <w:tc>
          <w:tcPr>
            <w:tcW w:w="7317" w:type="dxa"/>
            <w:gridSpan w:val="6"/>
            <w:vAlign w:val="center"/>
          </w:tcPr>
          <w:p w:rsidR="00E35A77" w:rsidRPr="00714C90" w:rsidRDefault="00E35A77" w:rsidP="00295A14">
            <w:pPr>
              <w:adjustRightInd w:val="0"/>
              <w:snapToGrid w:val="0"/>
              <w:ind w:firstLineChars="0" w:firstLine="0"/>
              <w:jc w:val="center"/>
              <w:rPr>
                <w:rFonts w:eastAsiaTheme="minorEastAsia"/>
                <w:kern w:val="0"/>
                <w:sz w:val="21"/>
                <w:szCs w:val="21"/>
              </w:rPr>
            </w:pPr>
          </w:p>
        </w:tc>
      </w:tr>
      <w:tr w:rsidR="00E35A77" w:rsidRPr="00714C90" w:rsidTr="00CF754C">
        <w:trPr>
          <w:trHeight w:hRule="exact" w:val="397"/>
        </w:trPr>
        <w:tc>
          <w:tcPr>
            <w:tcW w:w="1185" w:type="dxa"/>
            <w:vAlign w:val="center"/>
          </w:tcPr>
          <w:p w:rsidR="00E35A77" w:rsidRPr="00714C90" w:rsidRDefault="00E35A77" w:rsidP="00295A14">
            <w:pPr>
              <w:adjustRightInd w:val="0"/>
              <w:snapToGrid w:val="0"/>
              <w:ind w:firstLineChars="0" w:firstLine="0"/>
              <w:jc w:val="center"/>
              <w:rPr>
                <w:rFonts w:eastAsiaTheme="minorEastAsia"/>
                <w:kern w:val="0"/>
                <w:sz w:val="21"/>
                <w:szCs w:val="21"/>
              </w:rPr>
            </w:pPr>
            <w:r w:rsidRPr="00714C90">
              <w:rPr>
                <w:rFonts w:eastAsiaTheme="minorEastAsia"/>
                <w:kern w:val="0"/>
                <w:sz w:val="21"/>
                <w:szCs w:val="21"/>
              </w:rPr>
              <w:t>地</w:t>
            </w:r>
            <w:r w:rsidRPr="00714C90">
              <w:rPr>
                <w:rFonts w:eastAsiaTheme="minorEastAsia"/>
                <w:kern w:val="0"/>
                <w:sz w:val="21"/>
                <w:szCs w:val="21"/>
              </w:rPr>
              <w:t xml:space="preserve">  </w:t>
            </w:r>
            <w:r w:rsidRPr="00714C90">
              <w:rPr>
                <w:rFonts w:eastAsiaTheme="minorEastAsia"/>
                <w:kern w:val="0"/>
                <w:sz w:val="21"/>
                <w:szCs w:val="21"/>
              </w:rPr>
              <w:t>址</w:t>
            </w:r>
          </w:p>
        </w:tc>
        <w:tc>
          <w:tcPr>
            <w:tcW w:w="7317" w:type="dxa"/>
            <w:gridSpan w:val="6"/>
            <w:vAlign w:val="center"/>
          </w:tcPr>
          <w:p w:rsidR="00E35A77" w:rsidRPr="00714C90" w:rsidRDefault="00E35A77" w:rsidP="00295A14">
            <w:pPr>
              <w:adjustRightInd w:val="0"/>
              <w:snapToGrid w:val="0"/>
              <w:ind w:firstLineChars="0" w:firstLine="0"/>
              <w:jc w:val="center"/>
              <w:rPr>
                <w:rFonts w:eastAsiaTheme="minorEastAsia"/>
                <w:kern w:val="0"/>
                <w:sz w:val="21"/>
                <w:szCs w:val="21"/>
              </w:rPr>
            </w:pPr>
            <w:r w:rsidRPr="00714C90">
              <w:rPr>
                <w:rFonts w:eastAsiaTheme="minorEastAsia"/>
                <w:kern w:val="0"/>
                <w:sz w:val="21"/>
                <w:szCs w:val="21"/>
              </w:rPr>
              <w:t>省</w:t>
            </w:r>
            <w:r w:rsidRPr="00714C90">
              <w:rPr>
                <w:rFonts w:eastAsiaTheme="minorEastAsia"/>
                <w:kern w:val="0"/>
                <w:sz w:val="21"/>
                <w:szCs w:val="21"/>
              </w:rPr>
              <w:t xml:space="preserve">    </w:t>
            </w:r>
            <w:r w:rsidRPr="00714C90">
              <w:rPr>
                <w:rFonts w:eastAsiaTheme="minorEastAsia"/>
                <w:kern w:val="0"/>
                <w:sz w:val="21"/>
                <w:szCs w:val="21"/>
              </w:rPr>
              <w:t>市</w:t>
            </w:r>
            <w:r w:rsidRPr="00714C90">
              <w:rPr>
                <w:rFonts w:eastAsiaTheme="minorEastAsia"/>
                <w:kern w:val="0"/>
                <w:sz w:val="21"/>
                <w:szCs w:val="21"/>
              </w:rPr>
              <w:t xml:space="preserve">    </w:t>
            </w:r>
            <w:r w:rsidRPr="00714C90">
              <w:rPr>
                <w:rFonts w:eastAsiaTheme="minorEastAsia"/>
                <w:kern w:val="0"/>
                <w:sz w:val="21"/>
                <w:szCs w:val="21"/>
              </w:rPr>
              <w:t>区</w:t>
            </w:r>
            <w:r w:rsidRPr="00714C90">
              <w:rPr>
                <w:rFonts w:eastAsiaTheme="minorEastAsia"/>
                <w:kern w:val="0"/>
                <w:sz w:val="21"/>
                <w:szCs w:val="21"/>
              </w:rPr>
              <w:t xml:space="preserve">     </w:t>
            </w:r>
            <w:r w:rsidRPr="00714C90">
              <w:rPr>
                <w:rFonts w:eastAsiaTheme="minorEastAsia"/>
                <w:kern w:val="0"/>
                <w:sz w:val="21"/>
                <w:szCs w:val="21"/>
              </w:rPr>
              <w:t>街道（乡、镇）</w:t>
            </w:r>
            <w:r w:rsidRPr="00714C90">
              <w:rPr>
                <w:rFonts w:eastAsiaTheme="minorEastAsia"/>
                <w:kern w:val="0"/>
                <w:sz w:val="21"/>
                <w:szCs w:val="21"/>
              </w:rPr>
              <w:t xml:space="preserve">     </w:t>
            </w:r>
            <w:r w:rsidRPr="00714C90">
              <w:rPr>
                <w:rFonts w:eastAsiaTheme="minorEastAsia"/>
                <w:kern w:val="0"/>
                <w:sz w:val="21"/>
                <w:szCs w:val="21"/>
              </w:rPr>
              <w:t>路</w:t>
            </w:r>
            <w:r w:rsidRPr="00714C90">
              <w:rPr>
                <w:rFonts w:eastAsiaTheme="minorEastAsia"/>
                <w:kern w:val="0"/>
                <w:sz w:val="21"/>
                <w:szCs w:val="21"/>
              </w:rPr>
              <w:t xml:space="preserve">       </w:t>
            </w:r>
            <w:r w:rsidRPr="00714C90">
              <w:rPr>
                <w:rFonts w:eastAsiaTheme="minorEastAsia"/>
                <w:kern w:val="0"/>
                <w:sz w:val="21"/>
                <w:szCs w:val="21"/>
              </w:rPr>
              <w:t>号</w:t>
            </w:r>
          </w:p>
        </w:tc>
      </w:tr>
      <w:tr w:rsidR="00E35A77" w:rsidRPr="00714C90" w:rsidTr="00CF754C">
        <w:trPr>
          <w:trHeight w:hRule="exact" w:val="397"/>
        </w:trPr>
        <w:tc>
          <w:tcPr>
            <w:tcW w:w="1185" w:type="dxa"/>
            <w:vAlign w:val="center"/>
          </w:tcPr>
          <w:p w:rsidR="00E35A77" w:rsidRPr="00714C90" w:rsidRDefault="00E35A77" w:rsidP="00295A14">
            <w:pPr>
              <w:adjustRightInd w:val="0"/>
              <w:snapToGrid w:val="0"/>
              <w:ind w:firstLineChars="0" w:firstLine="0"/>
              <w:jc w:val="center"/>
              <w:rPr>
                <w:rFonts w:eastAsiaTheme="minorEastAsia"/>
                <w:kern w:val="0"/>
                <w:sz w:val="21"/>
                <w:szCs w:val="21"/>
              </w:rPr>
            </w:pPr>
            <w:r w:rsidRPr="00714C90">
              <w:rPr>
                <w:rFonts w:eastAsiaTheme="minorEastAsia"/>
                <w:kern w:val="0"/>
                <w:sz w:val="21"/>
                <w:szCs w:val="21"/>
              </w:rPr>
              <w:t>法人代表</w:t>
            </w:r>
          </w:p>
        </w:tc>
        <w:tc>
          <w:tcPr>
            <w:tcW w:w="3457" w:type="dxa"/>
            <w:gridSpan w:val="2"/>
            <w:vAlign w:val="center"/>
          </w:tcPr>
          <w:p w:rsidR="00E35A77" w:rsidRPr="00714C90" w:rsidRDefault="00E35A77" w:rsidP="00295A14">
            <w:pPr>
              <w:adjustRightInd w:val="0"/>
              <w:snapToGrid w:val="0"/>
              <w:ind w:firstLineChars="0" w:firstLine="0"/>
              <w:jc w:val="center"/>
              <w:rPr>
                <w:rFonts w:eastAsiaTheme="minorEastAsia"/>
                <w:kern w:val="0"/>
                <w:sz w:val="21"/>
                <w:szCs w:val="21"/>
              </w:rPr>
            </w:pPr>
          </w:p>
        </w:tc>
        <w:tc>
          <w:tcPr>
            <w:tcW w:w="1811" w:type="dxa"/>
            <w:gridSpan w:val="2"/>
            <w:vAlign w:val="center"/>
          </w:tcPr>
          <w:p w:rsidR="00E35A77" w:rsidRPr="00714C90" w:rsidRDefault="00E35A77" w:rsidP="00295A14">
            <w:pPr>
              <w:adjustRightInd w:val="0"/>
              <w:snapToGrid w:val="0"/>
              <w:ind w:firstLineChars="0" w:firstLine="0"/>
              <w:jc w:val="center"/>
              <w:rPr>
                <w:rFonts w:eastAsiaTheme="minorEastAsia"/>
                <w:kern w:val="0"/>
                <w:sz w:val="21"/>
                <w:szCs w:val="21"/>
              </w:rPr>
            </w:pPr>
            <w:r w:rsidRPr="00714C90">
              <w:rPr>
                <w:rFonts w:eastAsiaTheme="minorEastAsia"/>
                <w:kern w:val="0"/>
                <w:sz w:val="21"/>
                <w:szCs w:val="21"/>
              </w:rPr>
              <w:t>联系电话</w:t>
            </w:r>
          </w:p>
        </w:tc>
        <w:tc>
          <w:tcPr>
            <w:tcW w:w="2049" w:type="dxa"/>
            <w:gridSpan w:val="2"/>
            <w:vAlign w:val="center"/>
          </w:tcPr>
          <w:p w:rsidR="00E35A77" w:rsidRPr="00714C90" w:rsidRDefault="00E35A77" w:rsidP="00295A14">
            <w:pPr>
              <w:adjustRightInd w:val="0"/>
              <w:snapToGrid w:val="0"/>
              <w:ind w:firstLineChars="0" w:firstLine="0"/>
              <w:jc w:val="center"/>
              <w:rPr>
                <w:rFonts w:eastAsiaTheme="minorEastAsia"/>
                <w:kern w:val="0"/>
                <w:sz w:val="21"/>
                <w:szCs w:val="21"/>
              </w:rPr>
            </w:pPr>
          </w:p>
        </w:tc>
      </w:tr>
      <w:tr w:rsidR="00E35A77" w:rsidRPr="00714C90" w:rsidTr="00CF754C">
        <w:trPr>
          <w:trHeight w:hRule="exact" w:val="397"/>
        </w:trPr>
        <w:tc>
          <w:tcPr>
            <w:tcW w:w="1185" w:type="dxa"/>
            <w:vAlign w:val="center"/>
          </w:tcPr>
          <w:p w:rsidR="00E35A77" w:rsidRPr="00714C90" w:rsidRDefault="00E35A77" w:rsidP="00295A14">
            <w:pPr>
              <w:adjustRightInd w:val="0"/>
              <w:snapToGrid w:val="0"/>
              <w:ind w:firstLineChars="0" w:firstLine="0"/>
              <w:jc w:val="center"/>
              <w:rPr>
                <w:rFonts w:eastAsiaTheme="minorEastAsia"/>
                <w:kern w:val="0"/>
                <w:sz w:val="21"/>
                <w:szCs w:val="21"/>
              </w:rPr>
            </w:pPr>
            <w:r w:rsidRPr="00714C90">
              <w:rPr>
                <w:rFonts w:eastAsiaTheme="minorEastAsia"/>
                <w:kern w:val="0"/>
                <w:sz w:val="21"/>
                <w:szCs w:val="21"/>
              </w:rPr>
              <w:t>传</w:t>
            </w:r>
            <w:r w:rsidRPr="00714C90">
              <w:rPr>
                <w:rFonts w:eastAsiaTheme="minorEastAsia"/>
                <w:kern w:val="0"/>
                <w:sz w:val="21"/>
                <w:szCs w:val="21"/>
              </w:rPr>
              <w:t xml:space="preserve">  </w:t>
            </w:r>
            <w:r w:rsidRPr="00714C90">
              <w:rPr>
                <w:rFonts w:eastAsiaTheme="minorEastAsia"/>
                <w:kern w:val="0"/>
                <w:sz w:val="21"/>
                <w:szCs w:val="21"/>
              </w:rPr>
              <w:t>真</w:t>
            </w:r>
          </w:p>
        </w:tc>
        <w:tc>
          <w:tcPr>
            <w:tcW w:w="3457" w:type="dxa"/>
            <w:gridSpan w:val="2"/>
            <w:vAlign w:val="center"/>
          </w:tcPr>
          <w:p w:rsidR="00E35A77" w:rsidRPr="00714C90" w:rsidRDefault="00E35A77" w:rsidP="00295A14">
            <w:pPr>
              <w:adjustRightInd w:val="0"/>
              <w:snapToGrid w:val="0"/>
              <w:ind w:firstLineChars="0" w:firstLine="0"/>
              <w:jc w:val="center"/>
              <w:rPr>
                <w:rFonts w:eastAsiaTheme="minorEastAsia"/>
                <w:kern w:val="0"/>
                <w:sz w:val="21"/>
                <w:szCs w:val="21"/>
              </w:rPr>
            </w:pPr>
          </w:p>
        </w:tc>
        <w:tc>
          <w:tcPr>
            <w:tcW w:w="1811" w:type="dxa"/>
            <w:gridSpan w:val="2"/>
            <w:vAlign w:val="center"/>
          </w:tcPr>
          <w:p w:rsidR="00E35A77" w:rsidRPr="00714C90" w:rsidRDefault="00E35A77" w:rsidP="00295A14">
            <w:pPr>
              <w:adjustRightInd w:val="0"/>
              <w:snapToGrid w:val="0"/>
              <w:ind w:firstLineChars="0" w:firstLine="0"/>
              <w:jc w:val="center"/>
              <w:rPr>
                <w:rFonts w:eastAsiaTheme="minorEastAsia"/>
                <w:kern w:val="0"/>
                <w:sz w:val="21"/>
                <w:szCs w:val="21"/>
              </w:rPr>
            </w:pPr>
            <w:r w:rsidRPr="00714C90">
              <w:rPr>
                <w:rFonts w:eastAsiaTheme="minorEastAsia"/>
                <w:kern w:val="0"/>
                <w:sz w:val="21"/>
                <w:szCs w:val="21"/>
              </w:rPr>
              <w:t>Email</w:t>
            </w:r>
          </w:p>
        </w:tc>
        <w:tc>
          <w:tcPr>
            <w:tcW w:w="2049" w:type="dxa"/>
            <w:gridSpan w:val="2"/>
            <w:vAlign w:val="center"/>
          </w:tcPr>
          <w:p w:rsidR="00E35A77" w:rsidRPr="00714C90" w:rsidRDefault="00E35A77" w:rsidP="00295A14">
            <w:pPr>
              <w:adjustRightInd w:val="0"/>
              <w:snapToGrid w:val="0"/>
              <w:ind w:firstLineChars="0" w:firstLine="0"/>
              <w:jc w:val="center"/>
              <w:rPr>
                <w:rFonts w:eastAsiaTheme="minorEastAsia"/>
                <w:kern w:val="0"/>
                <w:sz w:val="21"/>
                <w:szCs w:val="21"/>
              </w:rPr>
            </w:pPr>
          </w:p>
        </w:tc>
      </w:tr>
      <w:tr w:rsidR="00E35A77" w:rsidRPr="00714C90" w:rsidTr="00CF754C">
        <w:trPr>
          <w:trHeight w:hRule="exact" w:val="397"/>
        </w:trPr>
        <w:tc>
          <w:tcPr>
            <w:tcW w:w="1185" w:type="dxa"/>
            <w:vAlign w:val="center"/>
          </w:tcPr>
          <w:p w:rsidR="00E35A77" w:rsidRPr="00714C90" w:rsidRDefault="00E35A77" w:rsidP="00295A14">
            <w:pPr>
              <w:adjustRightInd w:val="0"/>
              <w:snapToGrid w:val="0"/>
              <w:ind w:firstLineChars="0" w:firstLine="0"/>
              <w:jc w:val="center"/>
              <w:rPr>
                <w:rFonts w:eastAsiaTheme="minorEastAsia"/>
                <w:kern w:val="0"/>
                <w:sz w:val="21"/>
                <w:szCs w:val="21"/>
              </w:rPr>
            </w:pPr>
            <w:r w:rsidRPr="00714C90">
              <w:rPr>
                <w:rFonts w:eastAsiaTheme="minorEastAsia"/>
                <w:kern w:val="0"/>
                <w:sz w:val="21"/>
                <w:szCs w:val="21"/>
              </w:rPr>
              <w:t>发生位置</w:t>
            </w:r>
          </w:p>
        </w:tc>
        <w:tc>
          <w:tcPr>
            <w:tcW w:w="3457" w:type="dxa"/>
            <w:gridSpan w:val="2"/>
            <w:vAlign w:val="center"/>
          </w:tcPr>
          <w:p w:rsidR="00E35A77" w:rsidRPr="00714C90" w:rsidRDefault="00E35A77" w:rsidP="00295A14">
            <w:pPr>
              <w:adjustRightInd w:val="0"/>
              <w:snapToGrid w:val="0"/>
              <w:ind w:firstLineChars="0" w:firstLine="0"/>
              <w:jc w:val="center"/>
              <w:rPr>
                <w:rFonts w:eastAsiaTheme="minorEastAsia"/>
                <w:kern w:val="0"/>
                <w:sz w:val="21"/>
                <w:szCs w:val="21"/>
              </w:rPr>
            </w:pPr>
          </w:p>
        </w:tc>
        <w:tc>
          <w:tcPr>
            <w:tcW w:w="1811" w:type="dxa"/>
            <w:gridSpan w:val="2"/>
            <w:vAlign w:val="center"/>
          </w:tcPr>
          <w:p w:rsidR="00E35A77" w:rsidRPr="00714C90" w:rsidRDefault="00E35A77" w:rsidP="00295A14">
            <w:pPr>
              <w:adjustRightInd w:val="0"/>
              <w:snapToGrid w:val="0"/>
              <w:ind w:firstLineChars="0" w:firstLine="0"/>
              <w:jc w:val="center"/>
              <w:rPr>
                <w:rFonts w:eastAsiaTheme="minorEastAsia"/>
                <w:kern w:val="0"/>
                <w:sz w:val="21"/>
                <w:szCs w:val="21"/>
              </w:rPr>
            </w:pPr>
            <w:r w:rsidRPr="00714C90">
              <w:rPr>
                <w:rFonts w:eastAsiaTheme="minorEastAsia"/>
                <w:kern w:val="0"/>
                <w:sz w:val="21"/>
                <w:szCs w:val="21"/>
              </w:rPr>
              <w:t>设备设施名称</w:t>
            </w:r>
          </w:p>
        </w:tc>
        <w:tc>
          <w:tcPr>
            <w:tcW w:w="2049" w:type="dxa"/>
            <w:gridSpan w:val="2"/>
            <w:vAlign w:val="center"/>
          </w:tcPr>
          <w:p w:rsidR="00E35A77" w:rsidRPr="00714C90" w:rsidRDefault="00E35A77" w:rsidP="00295A14">
            <w:pPr>
              <w:adjustRightInd w:val="0"/>
              <w:snapToGrid w:val="0"/>
              <w:ind w:firstLineChars="0" w:firstLine="0"/>
              <w:jc w:val="center"/>
              <w:rPr>
                <w:rFonts w:eastAsiaTheme="minorEastAsia"/>
                <w:kern w:val="0"/>
                <w:sz w:val="21"/>
                <w:szCs w:val="21"/>
              </w:rPr>
            </w:pPr>
          </w:p>
        </w:tc>
      </w:tr>
      <w:tr w:rsidR="00E35A77" w:rsidRPr="00714C90" w:rsidTr="00CF754C">
        <w:trPr>
          <w:trHeight w:hRule="exact" w:val="397"/>
        </w:trPr>
        <w:tc>
          <w:tcPr>
            <w:tcW w:w="1185" w:type="dxa"/>
            <w:vAlign w:val="center"/>
          </w:tcPr>
          <w:p w:rsidR="00E35A77" w:rsidRPr="00714C90" w:rsidRDefault="00E35A77" w:rsidP="00295A14">
            <w:pPr>
              <w:adjustRightInd w:val="0"/>
              <w:snapToGrid w:val="0"/>
              <w:ind w:firstLineChars="0" w:firstLine="0"/>
              <w:jc w:val="center"/>
              <w:rPr>
                <w:rFonts w:eastAsiaTheme="minorEastAsia"/>
                <w:kern w:val="0"/>
                <w:sz w:val="21"/>
                <w:szCs w:val="21"/>
              </w:rPr>
            </w:pPr>
            <w:r w:rsidRPr="00714C90">
              <w:rPr>
                <w:rFonts w:eastAsiaTheme="minorEastAsia"/>
                <w:kern w:val="0"/>
                <w:sz w:val="21"/>
                <w:szCs w:val="21"/>
              </w:rPr>
              <w:t>物料名称</w:t>
            </w:r>
          </w:p>
        </w:tc>
        <w:tc>
          <w:tcPr>
            <w:tcW w:w="7317" w:type="dxa"/>
            <w:gridSpan w:val="6"/>
            <w:vAlign w:val="center"/>
          </w:tcPr>
          <w:p w:rsidR="00E35A77" w:rsidRPr="00714C90" w:rsidRDefault="00E35A77" w:rsidP="00295A14">
            <w:pPr>
              <w:adjustRightInd w:val="0"/>
              <w:snapToGrid w:val="0"/>
              <w:ind w:firstLineChars="0" w:firstLine="0"/>
              <w:jc w:val="center"/>
              <w:rPr>
                <w:rFonts w:eastAsiaTheme="minorEastAsia"/>
                <w:kern w:val="0"/>
                <w:sz w:val="21"/>
                <w:szCs w:val="21"/>
              </w:rPr>
            </w:pPr>
          </w:p>
        </w:tc>
      </w:tr>
      <w:tr w:rsidR="00E35A77" w:rsidRPr="00714C90" w:rsidTr="00CF754C">
        <w:trPr>
          <w:trHeight w:hRule="exact" w:val="397"/>
        </w:trPr>
        <w:tc>
          <w:tcPr>
            <w:tcW w:w="1185" w:type="dxa"/>
            <w:vAlign w:val="center"/>
          </w:tcPr>
          <w:p w:rsidR="00E35A77" w:rsidRPr="00714C90" w:rsidRDefault="00E35A77" w:rsidP="00295A14">
            <w:pPr>
              <w:adjustRightInd w:val="0"/>
              <w:snapToGrid w:val="0"/>
              <w:ind w:firstLineChars="0" w:firstLine="0"/>
              <w:jc w:val="center"/>
              <w:rPr>
                <w:rFonts w:eastAsiaTheme="minorEastAsia"/>
                <w:kern w:val="0"/>
                <w:sz w:val="21"/>
                <w:szCs w:val="21"/>
              </w:rPr>
            </w:pPr>
            <w:r w:rsidRPr="00714C90">
              <w:rPr>
                <w:rFonts w:eastAsiaTheme="minorEastAsia"/>
                <w:kern w:val="0"/>
                <w:sz w:val="21"/>
                <w:szCs w:val="21"/>
              </w:rPr>
              <w:t>类</w:t>
            </w:r>
            <w:r w:rsidRPr="00714C90">
              <w:rPr>
                <w:rFonts w:eastAsiaTheme="minorEastAsia"/>
                <w:kern w:val="0"/>
                <w:sz w:val="21"/>
                <w:szCs w:val="21"/>
              </w:rPr>
              <w:t xml:space="preserve">  </w:t>
            </w:r>
            <w:r w:rsidRPr="00714C90">
              <w:rPr>
                <w:rFonts w:eastAsiaTheme="minorEastAsia"/>
                <w:kern w:val="0"/>
                <w:sz w:val="21"/>
                <w:szCs w:val="21"/>
              </w:rPr>
              <w:t>型</w:t>
            </w:r>
          </w:p>
        </w:tc>
        <w:tc>
          <w:tcPr>
            <w:tcW w:w="7317" w:type="dxa"/>
            <w:gridSpan w:val="6"/>
            <w:vAlign w:val="center"/>
          </w:tcPr>
          <w:p w:rsidR="00E35A77" w:rsidRPr="00714C90" w:rsidRDefault="00E35A77" w:rsidP="00295A14">
            <w:pPr>
              <w:adjustRightInd w:val="0"/>
              <w:snapToGrid w:val="0"/>
              <w:ind w:firstLineChars="0" w:firstLine="0"/>
              <w:jc w:val="center"/>
              <w:rPr>
                <w:rFonts w:eastAsiaTheme="minorEastAsia"/>
                <w:kern w:val="0"/>
                <w:sz w:val="21"/>
                <w:szCs w:val="21"/>
              </w:rPr>
            </w:pPr>
            <w:r w:rsidRPr="00714C90">
              <w:rPr>
                <w:rFonts w:eastAsiaTheme="minorEastAsia"/>
                <w:kern w:val="0"/>
                <w:sz w:val="21"/>
                <w:szCs w:val="21"/>
              </w:rPr>
              <w:t>□</w:t>
            </w:r>
            <w:r w:rsidRPr="00714C90">
              <w:rPr>
                <w:rFonts w:eastAsiaTheme="minorEastAsia"/>
                <w:kern w:val="0"/>
                <w:sz w:val="21"/>
                <w:szCs w:val="21"/>
              </w:rPr>
              <w:t>火灾</w:t>
            </w:r>
            <w:r w:rsidRPr="00714C90">
              <w:rPr>
                <w:rFonts w:eastAsiaTheme="minorEastAsia"/>
                <w:kern w:val="0"/>
                <w:sz w:val="21"/>
                <w:szCs w:val="21"/>
              </w:rPr>
              <w:t xml:space="preserve">     □</w:t>
            </w:r>
            <w:r w:rsidRPr="00714C90">
              <w:rPr>
                <w:rFonts w:eastAsiaTheme="minorEastAsia"/>
                <w:kern w:val="0"/>
                <w:sz w:val="21"/>
                <w:szCs w:val="21"/>
              </w:rPr>
              <w:t>泄漏</w:t>
            </w:r>
            <w:r w:rsidRPr="00714C90">
              <w:rPr>
                <w:rFonts w:eastAsiaTheme="minorEastAsia"/>
                <w:kern w:val="0"/>
                <w:sz w:val="21"/>
                <w:szCs w:val="21"/>
              </w:rPr>
              <w:t xml:space="preserve">     □</w:t>
            </w:r>
            <w:r w:rsidRPr="00714C90">
              <w:rPr>
                <w:rFonts w:eastAsiaTheme="minorEastAsia"/>
                <w:kern w:val="0"/>
                <w:sz w:val="21"/>
                <w:szCs w:val="21"/>
              </w:rPr>
              <w:t>爆炸</w:t>
            </w:r>
            <w:r w:rsidRPr="00714C90">
              <w:rPr>
                <w:rFonts w:eastAsiaTheme="minorEastAsia"/>
                <w:kern w:val="0"/>
                <w:sz w:val="21"/>
                <w:szCs w:val="21"/>
              </w:rPr>
              <w:t xml:space="preserve">     □</w:t>
            </w:r>
            <w:r w:rsidRPr="00714C90">
              <w:rPr>
                <w:rFonts w:eastAsiaTheme="minorEastAsia"/>
                <w:kern w:val="0"/>
                <w:sz w:val="21"/>
                <w:szCs w:val="21"/>
              </w:rPr>
              <w:t>溢油</w:t>
            </w:r>
            <w:r w:rsidRPr="00714C90">
              <w:rPr>
                <w:rFonts w:eastAsiaTheme="minorEastAsia"/>
                <w:kern w:val="0"/>
                <w:sz w:val="21"/>
                <w:szCs w:val="21"/>
              </w:rPr>
              <w:t xml:space="preserve">     □</w:t>
            </w:r>
            <w:r w:rsidRPr="00714C90">
              <w:rPr>
                <w:rFonts w:eastAsiaTheme="minorEastAsia"/>
                <w:kern w:val="0"/>
                <w:sz w:val="21"/>
                <w:szCs w:val="21"/>
              </w:rPr>
              <w:t>其他</w:t>
            </w:r>
          </w:p>
        </w:tc>
      </w:tr>
      <w:tr w:rsidR="00E35A77" w:rsidRPr="00714C90" w:rsidTr="00CF754C">
        <w:trPr>
          <w:trHeight w:hRule="exact" w:val="397"/>
        </w:trPr>
        <w:tc>
          <w:tcPr>
            <w:tcW w:w="1907" w:type="dxa"/>
            <w:gridSpan w:val="2"/>
            <w:vAlign w:val="center"/>
          </w:tcPr>
          <w:p w:rsidR="00E35A77" w:rsidRPr="00714C90" w:rsidRDefault="00E35A77" w:rsidP="00295A14">
            <w:pPr>
              <w:adjustRightInd w:val="0"/>
              <w:snapToGrid w:val="0"/>
              <w:ind w:firstLineChars="0" w:firstLine="0"/>
              <w:jc w:val="center"/>
              <w:rPr>
                <w:rFonts w:eastAsiaTheme="minorEastAsia"/>
                <w:kern w:val="0"/>
                <w:sz w:val="21"/>
                <w:szCs w:val="21"/>
              </w:rPr>
            </w:pPr>
            <w:r w:rsidRPr="00714C90">
              <w:rPr>
                <w:rFonts w:eastAsiaTheme="minorEastAsia"/>
                <w:kern w:val="0"/>
                <w:sz w:val="21"/>
                <w:szCs w:val="21"/>
              </w:rPr>
              <w:t>污染物种类</w:t>
            </w:r>
          </w:p>
        </w:tc>
        <w:tc>
          <w:tcPr>
            <w:tcW w:w="2735" w:type="dxa"/>
            <w:vAlign w:val="center"/>
          </w:tcPr>
          <w:p w:rsidR="00E35A77" w:rsidRPr="00714C90" w:rsidRDefault="00E35A77" w:rsidP="00295A14">
            <w:pPr>
              <w:adjustRightInd w:val="0"/>
              <w:snapToGrid w:val="0"/>
              <w:ind w:firstLineChars="0" w:firstLine="0"/>
              <w:jc w:val="center"/>
              <w:rPr>
                <w:rFonts w:eastAsiaTheme="minorEastAsia"/>
                <w:kern w:val="0"/>
                <w:sz w:val="21"/>
                <w:szCs w:val="21"/>
              </w:rPr>
            </w:pPr>
            <w:r w:rsidRPr="00714C90">
              <w:rPr>
                <w:rFonts w:eastAsiaTheme="minorEastAsia"/>
                <w:kern w:val="0"/>
                <w:sz w:val="21"/>
                <w:szCs w:val="21"/>
              </w:rPr>
              <w:t>数量</w:t>
            </w:r>
          </w:p>
        </w:tc>
        <w:tc>
          <w:tcPr>
            <w:tcW w:w="3860" w:type="dxa"/>
            <w:gridSpan w:val="4"/>
            <w:vAlign w:val="center"/>
          </w:tcPr>
          <w:p w:rsidR="00E35A77" w:rsidRPr="00714C90" w:rsidRDefault="00E35A77" w:rsidP="00295A14">
            <w:pPr>
              <w:adjustRightInd w:val="0"/>
              <w:snapToGrid w:val="0"/>
              <w:ind w:firstLineChars="0" w:firstLine="0"/>
              <w:jc w:val="center"/>
              <w:rPr>
                <w:rFonts w:eastAsiaTheme="minorEastAsia"/>
                <w:kern w:val="0"/>
                <w:sz w:val="21"/>
                <w:szCs w:val="21"/>
              </w:rPr>
            </w:pPr>
            <w:r w:rsidRPr="00714C90">
              <w:rPr>
                <w:rFonts w:eastAsiaTheme="minorEastAsia"/>
                <w:kern w:val="0"/>
                <w:sz w:val="21"/>
                <w:szCs w:val="21"/>
              </w:rPr>
              <w:t>排放去向</w:t>
            </w:r>
          </w:p>
        </w:tc>
      </w:tr>
      <w:tr w:rsidR="00E35A77" w:rsidRPr="00714C90" w:rsidTr="00CF754C">
        <w:trPr>
          <w:trHeight w:hRule="exact" w:val="397"/>
        </w:trPr>
        <w:tc>
          <w:tcPr>
            <w:tcW w:w="1907" w:type="dxa"/>
            <w:gridSpan w:val="2"/>
            <w:vAlign w:val="center"/>
          </w:tcPr>
          <w:p w:rsidR="00E35A77" w:rsidRPr="00714C90" w:rsidRDefault="00E35A77" w:rsidP="00295A14">
            <w:pPr>
              <w:adjustRightInd w:val="0"/>
              <w:snapToGrid w:val="0"/>
              <w:ind w:firstLineChars="0" w:firstLine="0"/>
              <w:jc w:val="center"/>
              <w:rPr>
                <w:rFonts w:eastAsiaTheme="minorEastAsia"/>
                <w:kern w:val="0"/>
                <w:sz w:val="21"/>
                <w:szCs w:val="21"/>
              </w:rPr>
            </w:pPr>
          </w:p>
        </w:tc>
        <w:tc>
          <w:tcPr>
            <w:tcW w:w="2735" w:type="dxa"/>
            <w:vAlign w:val="center"/>
          </w:tcPr>
          <w:p w:rsidR="00E35A77" w:rsidRPr="00714C90" w:rsidRDefault="00E35A77" w:rsidP="00295A14">
            <w:pPr>
              <w:adjustRightInd w:val="0"/>
              <w:snapToGrid w:val="0"/>
              <w:ind w:firstLineChars="0" w:firstLine="0"/>
              <w:jc w:val="center"/>
              <w:rPr>
                <w:rFonts w:eastAsiaTheme="minorEastAsia"/>
                <w:kern w:val="0"/>
                <w:sz w:val="21"/>
                <w:szCs w:val="21"/>
              </w:rPr>
            </w:pPr>
          </w:p>
        </w:tc>
        <w:tc>
          <w:tcPr>
            <w:tcW w:w="3860" w:type="dxa"/>
            <w:gridSpan w:val="4"/>
            <w:vAlign w:val="center"/>
          </w:tcPr>
          <w:p w:rsidR="00E35A77" w:rsidRPr="00714C90" w:rsidRDefault="00E35A77" w:rsidP="00295A14">
            <w:pPr>
              <w:adjustRightInd w:val="0"/>
              <w:snapToGrid w:val="0"/>
              <w:ind w:firstLineChars="0" w:firstLine="0"/>
              <w:jc w:val="center"/>
              <w:rPr>
                <w:rFonts w:eastAsiaTheme="minorEastAsia"/>
                <w:kern w:val="0"/>
                <w:sz w:val="21"/>
                <w:szCs w:val="21"/>
              </w:rPr>
            </w:pPr>
          </w:p>
        </w:tc>
      </w:tr>
      <w:tr w:rsidR="00E35A77" w:rsidRPr="00714C90" w:rsidTr="00CF754C">
        <w:trPr>
          <w:trHeight w:hRule="exact" w:val="397"/>
        </w:trPr>
        <w:tc>
          <w:tcPr>
            <w:tcW w:w="1907" w:type="dxa"/>
            <w:gridSpan w:val="2"/>
            <w:vAlign w:val="center"/>
          </w:tcPr>
          <w:p w:rsidR="00E35A77" w:rsidRPr="00714C90" w:rsidRDefault="00E35A77" w:rsidP="00295A14">
            <w:pPr>
              <w:adjustRightInd w:val="0"/>
              <w:snapToGrid w:val="0"/>
              <w:ind w:firstLineChars="0" w:firstLine="0"/>
              <w:jc w:val="center"/>
              <w:rPr>
                <w:rFonts w:eastAsiaTheme="minorEastAsia"/>
                <w:kern w:val="0"/>
                <w:sz w:val="21"/>
                <w:szCs w:val="21"/>
              </w:rPr>
            </w:pPr>
          </w:p>
        </w:tc>
        <w:tc>
          <w:tcPr>
            <w:tcW w:w="2735" w:type="dxa"/>
            <w:vAlign w:val="center"/>
          </w:tcPr>
          <w:p w:rsidR="00E35A77" w:rsidRPr="00714C90" w:rsidRDefault="00E35A77" w:rsidP="00295A14">
            <w:pPr>
              <w:adjustRightInd w:val="0"/>
              <w:snapToGrid w:val="0"/>
              <w:ind w:firstLineChars="0" w:firstLine="0"/>
              <w:jc w:val="center"/>
              <w:rPr>
                <w:rFonts w:eastAsiaTheme="minorEastAsia"/>
                <w:kern w:val="0"/>
                <w:sz w:val="21"/>
                <w:szCs w:val="21"/>
              </w:rPr>
            </w:pPr>
          </w:p>
        </w:tc>
        <w:tc>
          <w:tcPr>
            <w:tcW w:w="3860" w:type="dxa"/>
            <w:gridSpan w:val="4"/>
            <w:vAlign w:val="center"/>
          </w:tcPr>
          <w:p w:rsidR="00E35A77" w:rsidRPr="00714C90" w:rsidRDefault="00E35A77" w:rsidP="00295A14">
            <w:pPr>
              <w:adjustRightInd w:val="0"/>
              <w:snapToGrid w:val="0"/>
              <w:ind w:firstLineChars="0" w:firstLine="0"/>
              <w:jc w:val="center"/>
              <w:rPr>
                <w:rFonts w:eastAsiaTheme="minorEastAsia"/>
                <w:kern w:val="0"/>
                <w:sz w:val="21"/>
                <w:szCs w:val="21"/>
              </w:rPr>
            </w:pPr>
          </w:p>
        </w:tc>
      </w:tr>
      <w:tr w:rsidR="00E35A77" w:rsidRPr="00714C90" w:rsidTr="00CF754C">
        <w:trPr>
          <w:trHeight w:hRule="exact" w:val="397"/>
        </w:trPr>
        <w:tc>
          <w:tcPr>
            <w:tcW w:w="1907" w:type="dxa"/>
            <w:gridSpan w:val="2"/>
            <w:vAlign w:val="center"/>
          </w:tcPr>
          <w:p w:rsidR="00E35A77" w:rsidRPr="00714C90" w:rsidRDefault="00E35A77" w:rsidP="00295A14">
            <w:pPr>
              <w:adjustRightInd w:val="0"/>
              <w:snapToGrid w:val="0"/>
              <w:ind w:firstLineChars="0" w:firstLine="0"/>
              <w:jc w:val="center"/>
              <w:rPr>
                <w:rFonts w:eastAsiaTheme="minorEastAsia"/>
                <w:kern w:val="0"/>
                <w:sz w:val="21"/>
                <w:szCs w:val="21"/>
              </w:rPr>
            </w:pPr>
          </w:p>
        </w:tc>
        <w:tc>
          <w:tcPr>
            <w:tcW w:w="2735" w:type="dxa"/>
            <w:vAlign w:val="center"/>
          </w:tcPr>
          <w:p w:rsidR="00E35A77" w:rsidRPr="00714C90" w:rsidRDefault="00E35A77" w:rsidP="00295A14">
            <w:pPr>
              <w:adjustRightInd w:val="0"/>
              <w:snapToGrid w:val="0"/>
              <w:ind w:firstLineChars="0" w:firstLine="0"/>
              <w:jc w:val="center"/>
              <w:rPr>
                <w:rFonts w:eastAsiaTheme="minorEastAsia"/>
                <w:kern w:val="0"/>
                <w:sz w:val="21"/>
                <w:szCs w:val="21"/>
              </w:rPr>
            </w:pPr>
          </w:p>
        </w:tc>
        <w:tc>
          <w:tcPr>
            <w:tcW w:w="3860" w:type="dxa"/>
            <w:gridSpan w:val="4"/>
            <w:vAlign w:val="center"/>
          </w:tcPr>
          <w:p w:rsidR="00E35A77" w:rsidRPr="00714C90" w:rsidRDefault="00E35A77" w:rsidP="00295A14">
            <w:pPr>
              <w:adjustRightInd w:val="0"/>
              <w:snapToGrid w:val="0"/>
              <w:ind w:firstLineChars="0" w:firstLine="0"/>
              <w:jc w:val="center"/>
              <w:rPr>
                <w:rFonts w:eastAsiaTheme="minorEastAsia"/>
                <w:kern w:val="0"/>
                <w:sz w:val="21"/>
                <w:szCs w:val="21"/>
              </w:rPr>
            </w:pPr>
          </w:p>
        </w:tc>
      </w:tr>
      <w:tr w:rsidR="00E35A77" w:rsidRPr="00714C90" w:rsidTr="00CF754C">
        <w:trPr>
          <w:trHeight w:hRule="exact" w:val="397"/>
        </w:trPr>
        <w:tc>
          <w:tcPr>
            <w:tcW w:w="1907" w:type="dxa"/>
            <w:gridSpan w:val="2"/>
            <w:vAlign w:val="center"/>
          </w:tcPr>
          <w:p w:rsidR="00E35A77" w:rsidRPr="00714C90" w:rsidRDefault="00E35A77" w:rsidP="00295A14">
            <w:pPr>
              <w:adjustRightInd w:val="0"/>
              <w:snapToGrid w:val="0"/>
              <w:ind w:firstLineChars="0" w:firstLine="0"/>
              <w:jc w:val="center"/>
              <w:rPr>
                <w:rFonts w:eastAsiaTheme="minorEastAsia"/>
                <w:kern w:val="0"/>
                <w:sz w:val="21"/>
                <w:szCs w:val="21"/>
              </w:rPr>
            </w:pPr>
          </w:p>
        </w:tc>
        <w:tc>
          <w:tcPr>
            <w:tcW w:w="2735" w:type="dxa"/>
            <w:vAlign w:val="center"/>
          </w:tcPr>
          <w:p w:rsidR="00E35A77" w:rsidRPr="00714C90" w:rsidRDefault="00E35A77" w:rsidP="00295A14">
            <w:pPr>
              <w:adjustRightInd w:val="0"/>
              <w:snapToGrid w:val="0"/>
              <w:ind w:firstLineChars="0" w:firstLine="0"/>
              <w:jc w:val="center"/>
              <w:rPr>
                <w:rFonts w:eastAsiaTheme="minorEastAsia"/>
                <w:kern w:val="0"/>
                <w:sz w:val="21"/>
                <w:szCs w:val="21"/>
              </w:rPr>
            </w:pPr>
          </w:p>
        </w:tc>
        <w:tc>
          <w:tcPr>
            <w:tcW w:w="3860" w:type="dxa"/>
            <w:gridSpan w:val="4"/>
            <w:vAlign w:val="center"/>
          </w:tcPr>
          <w:p w:rsidR="00E35A77" w:rsidRPr="00714C90" w:rsidRDefault="00E35A77" w:rsidP="00295A14">
            <w:pPr>
              <w:adjustRightInd w:val="0"/>
              <w:snapToGrid w:val="0"/>
              <w:ind w:firstLineChars="0" w:firstLine="0"/>
              <w:jc w:val="center"/>
              <w:rPr>
                <w:rFonts w:eastAsiaTheme="minorEastAsia"/>
                <w:kern w:val="0"/>
                <w:sz w:val="21"/>
                <w:szCs w:val="21"/>
              </w:rPr>
            </w:pPr>
          </w:p>
        </w:tc>
      </w:tr>
      <w:tr w:rsidR="00E35A77" w:rsidRPr="00714C90" w:rsidTr="00CF754C">
        <w:trPr>
          <w:trHeight w:hRule="exact" w:val="397"/>
        </w:trPr>
        <w:tc>
          <w:tcPr>
            <w:tcW w:w="1907" w:type="dxa"/>
            <w:gridSpan w:val="2"/>
            <w:vAlign w:val="center"/>
          </w:tcPr>
          <w:p w:rsidR="00E35A77" w:rsidRPr="00714C90" w:rsidRDefault="00E35A77" w:rsidP="00295A14">
            <w:pPr>
              <w:adjustRightInd w:val="0"/>
              <w:snapToGrid w:val="0"/>
              <w:ind w:firstLineChars="0" w:firstLine="0"/>
              <w:jc w:val="center"/>
              <w:rPr>
                <w:rFonts w:eastAsiaTheme="minorEastAsia"/>
                <w:kern w:val="0"/>
                <w:sz w:val="21"/>
                <w:szCs w:val="21"/>
              </w:rPr>
            </w:pPr>
          </w:p>
        </w:tc>
        <w:tc>
          <w:tcPr>
            <w:tcW w:w="2735" w:type="dxa"/>
            <w:vAlign w:val="center"/>
          </w:tcPr>
          <w:p w:rsidR="00E35A77" w:rsidRPr="00714C90" w:rsidRDefault="00E35A77" w:rsidP="00295A14">
            <w:pPr>
              <w:adjustRightInd w:val="0"/>
              <w:snapToGrid w:val="0"/>
              <w:ind w:firstLineChars="0" w:firstLine="0"/>
              <w:jc w:val="center"/>
              <w:rPr>
                <w:rFonts w:eastAsiaTheme="minorEastAsia"/>
                <w:kern w:val="0"/>
                <w:sz w:val="21"/>
                <w:szCs w:val="21"/>
              </w:rPr>
            </w:pPr>
          </w:p>
        </w:tc>
        <w:tc>
          <w:tcPr>
            <w:tcW w:w="3860" w:type="dxa"/>
            <w:gridSpan w:val="4"/>
            <w:vAlign w:val="center"/>
          </w:tcPr>
          <w:p w:rsidR="00E35A77" w:rsidRPr="00714C90" w:rsidRDefault="00E35A77" w:rsidP="00295A14">
            <w:pPr>
              <w:adjustRightInd w:val="0"/>
              <w:snapToGrid w:val="0"/>
              <w:ind w:firstLineChars="0" w:firstLine="0"/>
              <w:jc w:val="center"/>
              <w:rPr>
                <w:rFonts w:eastAsiaTheme="minorEastAsia"/>
                <w:kern w:val="0"/>
                <w:sz w:val="21"/>
                <w:szCs w:val="21"/>
              </w:rPr>
            </w:pPr>
          </w:p>
        </w:tc>
      </w:tr>
      <w:tr w:rsidR="00E35A77" w:rsidRPr="00714C90" w:rsidTr="00CF754C">
        <w:trPr>
          <w:trHeight w:hRule="exact" w:val="397"/>
        </w:trPr>
        <w:tc>
          <w:tcPr>
            <w:tcW w:w="1907" w:type="dxa"/>
            <w:gridSpan w:val="2"/>
            <w:vAlign w:val="center"/>
          </w:tcPr>
          <w:p w:rsidR="00E35A77" w:rsidRPr="00714C90" w:rsidRDefault="00E35A77" w:rsidP="00295A14">
            <w:pPr>
              <w:adjustRightInd w:val="0"/>
              <w:snapToGrid w:val="0"/>
              <w:ind w:firstLineChars="0" w:firstLine="0"/>
              <w:jc w:val="center"/>
              <w:rPr>
                <w:rFonts w:eastAsiaTheme="minorEastAsia"/>
                <w:kern w:val="0"/>
                <w:sz w:val="21"/>
                <w:szCs w:val="21"/>
              </w:rPr>
            </w:pPr>
          </w:p>
        </w:tc>
        <w:tc>
          <w:tcPr>
            <w:tcW w:w="2735" w:type="dxa"/>
            <w:vAlign w:val="center"/>
          </w:tcPr>
          <w:p w:rsidR="00E35A77" w:rsidRPr="00714C90" w:rsidRDefault="00E35A77" w:rsidP="00295A14">
            <w:pPr>
              <w:adjustRightInd w:val="0"/>
              <w:snapToGrid w:val="0"/>
              <w:ind w:firstLineChars="0" w:firstLine="0"/>
              <w:jc w:val="center"/>
              <w:rPr>
                <w:rFonts w:eastAsiaTheme="minorEastAsia"/>
                <w:kern w:val="0"/>
                <w:sz w:val="21"/>
                <w:szCs w:val="21"/>
              </w:rPr>
            </w:pPr>
          </w:p>
        </w:tc>
        <w:tc>
          <w:tcPr>
            <w:tcW w:w="3860" w:type="dxa"/>
            <w:gridSpan w:val="4"/>
            <w:vAlign w:val="center"/>
          </w:tcPr>
          <w:p w:rsidR="00E35A77" w:rsidRPr="00714C90" w:rsidRDefault="00E35A77" w:rsidP="00295A14">
            <w:pPr>
              <w:adjustRightInd w:val="0"/>
              <w:snapToGrid w:val="0"/>
              <w:ind w:firstLineChars="0" w:firstLine="0"/>
              <w:jc w:val="center"/>
              <w:rPr>
                <w:rFonts w:eastAsiaTheme="minorEastAsia"/>
                <w:kern w:val="0"/>
                <w:sz w:val="21"/>
                <w:szCs w:val="21"/>
              </w:rPr>
            </w:pPr>
          </w:p>
        </w:tc>
      </w:tr>
      <w:tr w:rsidR="00E35A77" w:rsidRPr="00714C90" w:rsidTr="00CF754C">
        <w:tc>
          <w:tcPr>
            <w:tcW w:w="1907" w:type="dxa"/>
            <w:gridSpan w:val="2"/>
            <w:vAlign w:val="center"/>
          </w:tcPr>
          <w:p w:rsidR="00E35A77" w:rsidRPr="00714C90" w:rsidRDefault="00E35A77" w:rsidP="00295A14">
            <w:pPr>
              <w:adjustRightInd w:val="0"/>
              <w:snapToGrid w:val="0"/>
              <w:ind w:firstLineChars="0" w:firstLine="0"/>
              <w:jc w:val="center"/>
              <w:rPr>
                <w:rFonts w:eastAsiaTheme="minorEastAsia"/>
                <w:kern w:val="0"/>
                <w:sz w:val="21"/>
                <w:szCs w:val="21"/>
              </w:rPr>
            </w:pPr>
            <w:r w:rsidRPr="00714C90">
              <w:rPr>
                <w:rFonts w:eastAsiaTheme="minorEastAsia"/>
                <w:kern w:val="0"/>
                <w:sz w:val="21"/>
                <w:szCs w:val="21"/>
              </w:rPr>
              <w:t>事件发生原因</w:t>
            </w:r>
          </w:p>
        </w:tc>
        <w:tc>
          <w:tcPr>
            <w:tcW w:w="6595" w:type="dxa"/>
            <w:gridSpan w:val="5"/>
            <w:vAlign w:val="center"/>
          </w:tcPr>
          <w:p w:rsidR="00E35A77" w:rsidRPr="00714C90" w:rsidRDefault="00E35A77" w:rsidP="00295A14">
            <w:pPr>
              <w:adjustRightInd w:val="0"/>
              <w:snapToGrid w:val="0"/>
              <w:ind w:firstLineChars="0" w:firstLine="0"/>
              <w:jc w:val="center"/>
              <w:rPr>
                <w:rFonts w:eastAsiaTheme="minorEastAsia"/>
                <w:kern w:val="0"/>
                <w:sz w:val="21"/>
                <w:szCs w:val="21"/>
              </w:rPr>
            </w:pPr>
          </w:p>
          <w:p w:rsidR="00E35A77" w:rsidRPr="00714C90" w:rsidRDefault="00E35A77" w:rsidP="00295A14">
            <w:pPr>
              <w:adjustRightInd w:val="0"/>
              <w:snapToGrid w:val="0"/>
              <w:ind w:firstLineChars="0" w:firstLine="0"/>
              <w:jc w:val="center"/>
              <w:rPr>
                <w:rFonts w:eastAsiaTheme="minorEastAsia"/>
                <w:kern w:val="0"/>
                <w:sz w:val="21"/>
                <w:szCs w:val="21"/>
              </w:rPr>
            </w:pPr>
          </w:p>
          <w:p w:rsidR="00E35A77" w:rsidRPr="00714C90" w:rsidRDefault="00E35A77" w:rsidP="00295A14">
            <w:pPr>
              <w:adjustRightInd w:val="0"/>
              <w:snapToGrid w:val="0"/>
              <w:ind w:firstLineChars="0" w:firstLine="0"/>
              <w:jc w:val="center"/>
              <w:rPr>
                <w:rFonts w:eastAsiaTheme="minorEastAsia"/>
                <w:kern w:val="0"/>
                <w:sz w:val="21"/>
                <w:szCs w:val="21"/>
              </w:rPr>
            </w:pPr>
          </w:p>
          <w:p w:rsidR="00E35A77" w:rsidRPr="00714C90" w:rsidRDefault="00E35A77" w:rsidP="00295A14">
            <w:pPr>
              <w:adjustRightInd w:val="0"/>
              <w:snapToGrid w:val="0"/>
              <w:ind w:firstLineChars="0" w:firstLine="0"/>
              <w:jc w:val="center"/>
              <w:rPr>
                <w:rFonts w:eastAsiaTheme="minorEastAsia"/>
                <w:kern w:val="0"/>
                <w:sz w:val="21"/>
                <w:szCs w:val="21"/>
              </w:rPr>
            </w:pPr>
          </w:p>
        </w:tc>
      </w:tr>
      <w:tr w:rsidR="00E35A77" w:rsidRPr="00714C90" w:rsidTr="00CF754C">
        <w:tc>
          <w:tcPr>
            <w:tcW w:w="1907" w:type="dxa"/>
            <w:gridSpan w:val="2"/>
            <w:vAlign w:val="center"/>
          </w:tcPr>
          <w:p w:rsidR="00E35A77" w:rsidRPr="00714C90" w:rsidRDefault="00E35A77" w:rsidP="00295A14">
            <w:pPr>
              <w:adjustRightInd w:val="0"/>
              <w:snapToGrid w:val="0"/>
              <w:ind w:firstLineChars="0" w:firstLine="0"/>
              <w:jc w:val="center"/>
              <w:rPr>
                <w:rFonts w:eastAsiaTheme="minorEastAsia"/>
                <w:kern w:val="0"/>
                <w:sz w:val="21"/>
                <w:szCs w:val="21"/>
              </w:rPr>
            </w:pPr>
            <w:r w:rsidRPr="00714C90">
              <w:rPr>
                <w:rFonts w:eastAsiaTheme="minorEastAsia"/>
                <w:kern w:val="0"/>
                <w:sz w:val="21"/>
                <w:szCs w:val="21"/>
              </w:rPr>
              <w:t>事件发生过程</w:t>
            </w:r>
          </w:p>
        </w:tc>
        <w:tc>
          <w:tcPr>
            <w:tcW w:w="6595" w:type="dxa"/>
            <w:gridSpan w:val="5"/>
            <w:vAlign w:val="center"/>
          </w:tcPr>
          <w:p w:rsidR="00E35A77" w:rsidRPr="00714C90" w:rsidRDefault="00E35A77" w:rsidP="00295A14">
            <w:pPr>
              <w:adjustRightInd w:val="0"/>
              <w:snapToGrid w:val="0"/>
              <w:ind w:firstLineChars="0" w:firstLine="0"/>
              <w:jc w:val="center"/>
              <w:rPr>
                <w:rFonts w:eastAsiaTheme="minorEastAsia"/>
                <w:kern w:val="0"/>
                <w:sz w:val="21"/>
                <w:szCs w:val="21"/>
              </w:rPr>
            </w:pPr>
          </w:p>
          <w:p w:rsidR="00E35A77" w:rsidRPr="00714C90" w:rsidRDefault="00E35A77" w:rsidP="00295A14">
            <w:pPr>
              <w:adjustRightInd w:val="0"/>
              <w:snapToGrid w:val="0"/>
              <w:ind w:firstLineChars="0" w:firstLine="0"/>
              <w:jc w:val="center"/>
              <w:rPr>
                <w:rFonts w:eastAsiaTheme="minorEastAsia"/>
                <w:kern w:val="0"/>
                <w:sz w:val="21"/>
                <w:szCs w:val="21"/>
              </w:rPr>
            </w:pPr>
          </w:p>
          <w:p w:rsidR="00E35A77" w:rsidRPr="00714C90" w:rsidRDefault="00E35A77" w:rsidP="00295A14">
            <w:pPr>
              <w:adjustRightInd w:val="0"/>
              <w:snapToGrid w:val="0"/>
              <w:ind w:firstLineChars="0" w:firstLine="0"/>
              <w:jc w:val="center"/>
              <w:rPr>
                <w:rFonts w:eastAsiaTheme="minorEastAsia"/>
                <w:kern w:val="0"/>
                <w:sz w:val="21"/>
                <w:szCs w:val="21"/>
              </w:rPr>
            </w:pPr>
          </w:p>
        </w:tc>
      </w:tr>
      <w:tr w:rsidR="00E35A77" w:rsidRPr="00714C90" w:rsidTr="005A1A3E">
        <w:tc>
          <w:tcPr>
            <w:tcW w:w="1907" w:type="dxa"/>
            <w:gridSpan w:val="2"/>
            <w:tcBorders>
              <w:bottom w:val="single" w:sz="4" w:space="0" w:color="auto"/>
            </w:tcBorders>
            <w:vAlign w:val="center"/>
          </w:tcPr>
          <w:p w:rsidR="00E35A77" w:rsidRPr="00714C90" w:rsidRDefault="00E35A77" w:rsidP="00295A14">
            <w:pPr>
              <w:adjustRightInd w:val="0"/>
              <w:snapToGrid w:val="0"/>
              <w:ind w:firstLineChars="0" w:firstLine="0"/>
              <w:jc w:val="center"/>
              <w:rPr>
                <w:rFonts w:eastAsiaTheme="minorEastAsia"/>
                <w:kern w:val="0"/>
                <w:sz w:val="21"/>
                <w:szCs w:val="21"/>
              </w:rPr>
            </w:pPr>
            <w:r w:rsidRPr="00714C90">
              <w:rPr>
                <w:rFonts w:eastAsiaTheme="minorEastAsia"/>
                <w:kern w:val="0"/>
                <w:sz w:val="21"/>
                <w:szCs w:val="21"/>
              </w:rPr>
              <w:t>事件进展情况</w:t>
            </w:r>
          </w:p>
        </w:tc>
        <w:tc>
          <w:tcPr>
            <w:tcW w:w="6595" w:type="dxa"/>
            <w:gridSpan w:val="5"/>
            <w:tcBorders>
              <w:bottom w:val="single" w:sz="4" w:space="0" w:color="auto"/>
            </w:tcBorders>
            <w:vAlign w:val="center"/>
          </w:tcPr>
          <w:p w:rsidR="00E35A77" w:rsidRPr="00714C90" w:rsidRDefault="00E35A77" w:rsidP="00295A14">
            <w:pPr>
              <w:adjustRightInd w:val="0"/>
              <w:snapToGrid w:val="0"/>
              <w:ind w:firstLineChars="0" w:firstLine="0"/>
              <w:jc w:val="center"/>
              <w:rPr>
                <w:rFonts w:eastAsiaTheme="minorEastAsia"/>
                <w:kern w:val="0"/>
                <w:sz w:val="21"/>
                <w:szCs w:val="21"/>
              </w:rPr>
            </w:pPr>
          </w:p>
          <w:p w:rsidR="00E35A77" w:rsidRPr="00714C90" w:rsidRDefault="00E35A77" w:rsidP="00295A14">
            <w:pPr>
              <w:adjustRightInd w:val="0"/>
              <w:snapToGrid w:val="0"/>
              <w:ind w:firstLineChars="0" w:firstLine="0"/>
              <w:jc w:val="center"/>
              <w:rPr>
                <w:rFonts w:eastAsiaTheme="minorEastAsia"/>
                <w:kern w:val="0"/>
                <w:sz w:val="21"/>
                <w:szCs w:val="21"/>
              </w:rPr>
            </w:pPr>
          </w:p>
          <w:p w:rsidR="00E35A77" w:rsidRPr="00714C90" w:rsidRDefault="00E35A77" w:rsidP="00295A14">
            <w:pPr>
              <w:adjustRightInd w:val="0"/>
              <w:snapToGrid w:val="0"/>
              <w:ind w:firstLineChars="0" w:firstLine="0"/>
              <w:jc w:val="center"/>
              <w:rPr>
                <w:rFonts w:eastAsiaTheme="minorEastAsia"/>
                <w:kern w:val="0"/>
                <w:sz w:val="21"/>
                <w:szCs w:val="21"/>
              </w:rPr>
            </w:pPr>
          </w:p>
        </w:tc>
      </w:tr>
      <w:tr w:rsidR="00E35A77" w:rsidRPr="00714C90" w:rsidTr="005A1A3E">
        <w:tc>
          <w:tcPr>
            <w:tcW w:w="1907" w:type="dxa"/>
            <w:gridSpan w:val="2"/>
            <w:tcBorders>
              <w:bottom w:val="single" w:sz="12" w:space="0" w:color="auto"/>
            </w:tcBorders>
            <w:vAlign w:val="center"/>
          </w:tcPr>
          <w:p w:rsidR="00E35A77" w:rsidRPr="00714C90" w:rsidRDefault="00E35A77" w:rsidP="00295A14">
            <w:pPr>
              <w:adjustRightInd w:val="0"/>
              <w:snapToGrid w:val="0"/>
              <w:ind w:firstLineChars="0" w:firstLine="0"/>
              <w:jc w:val="center"/>
              <w:rPr>
                <w:rFonts w:eastAsiaTheme="minorEastAsia"/>
                <w:kern w:val="0"/>
                <w:sz w:val="21"/>
                <w:szCs w:val="21"/>
              </w:rPr>
            </w:pPr>
            <w:r w:rsidRPr="00714C90">
              <w:rPr>
                <w:rFonts w:eastAsiaTheme="minorEastAsia"/>
                <w:kern w:val="0"/>
                <w:sz w:val="21"/>
                <w:szCs w:val="21"/>
              </w:rPr>
              <w:t>采取的应急措施</w:t>
            </w:r>
          </w:p>
        </w:tc>
        <w:tc>
          <w:tcPr>
            <w:tcW w:w="6595" w:type="dxa"/>
            <w:gridSpan w:val="5"/>
            <w:tcBorders>
              <w:bottom w:val="single" w:sz="12" w:space="0" w:color="auto"/>
            </w:tcBorders>
            <w:vAlign w:val="center"/>
          </w:tcPr>
          <w:p w:rsidR="00E35A77" w:rsidRPr="00714C90" w:rsidRDefault="00E35A77" w:rsidP="00295A14">
            <w:pPr>
              <w:adjustRightInd w:val="0"/>
              <w:snapToGrid w:val="0"/>
              <w:ind w:firstLineChars="0" w:firstLine="0"/>
              <w:jc w:val="center"/>
              <w:rPr>
                <w:rFonts w:eastAsiaTheme="minorEastAsia"/>
                <w:kern w:val="0"/>
                <w:sz w:val="21"/>
                <w:szCs w:val="21"/>
              </w:rPr>
            </w:pPr>
          </w:p>
          <w:p w:rsidR="00E35A77" w:rsidRPr="00714C90" w:rsidRDefault="00E35A77" w:rsidP="00295A14">
            <w:pPr>
              <w:adjustRightInd w:val="0"/>
              <w:snapToGrid w:val="0"/>
              <w:ind w:firstLineChars="0" w:firstLine="0"/>
              <w:jc w:val="center"/>
              <w:rPr>
                <w:rFonts w:eastAsiaTheme="minorEastAsia"/>
                <w:kern w:val="0"/>
                <w:sz w:val="21"/>
                <w:szCs w:val="21"/>
              </w:rPr>
            </w:pPr>
          </w:p>
          <w:p w:rsidR="00E35A77" w:rsidRPr="00714C90" w:rsidRDefault="00E35A77" w:rsidP="00295A14">
            <w:pPr>
              <w:adjustRightInd w:val="0"/>
              <w:snapToGrid w:val="0"/>
              <w:ind w:firstLineChars="0" w:firstLine="0"/>
              <w:jc w:val="center"/>
              <w:rPr>
                <w:rFonts w:eastAsiaTheme="minorEastAsia"/>
                <w:kern w:val="0"/>
                <w:sz w:val="21"/>
                <w:szCs w:val="21"/>
              </w:rPr>
            </w:pPr>
          </w:p>
          <w:p w:rsidR="00E35A77" w:rsidRPr="00714C90" w:rsidRDefault="00E35A77" w:rsidP="00295A14">
            <w:pPr>
              <w:adjustRightInd w:val="0"/>
              <w:snapToGrid w:val="0"/>
              <w:ind w:firstLineChars="0" w:firstLine="0"/>
              <w:jc w:val="center"/>
              <w:rPr>
                <w:rFonts w:eastAsiaTheme="minorEastAsia"/>
                <w:kern w:val="0"/>
                <w:sz w:val="21"/>
                <w:szCs w:val="21"/>
              </w:rPr>
            </w:pPr>
          </w:p>
          <w:p w:rsidR="00E35A77" w:rsidRPr="00714C90" w:rsidRDefault="00E35A77" w:rsidP="00295A14">
            <w:pPr>
              <w:adjustRightInd w:val="0"/>
              <w:snapToGrid w:val="0"/>
              <w:ind w:firstLineChars="0" w:firstLine="0"/>
              <w:jc w:val="center"/>
              <w:rPr>
                <w:rFonts w:eastAsiaTheme="minorEastAsia"/>
                <w:kern w:val="0"/>
                <w:sz w:val="21"/>
                <w:szCs w:val="21"/>
              </w:rPr>
            </w:pPr>
          </w:p>
        </w:tc>
      </w:tr>
    </w:tbl>
    <w:p w:rsidR="00E35A77" w:rsidRPr="00714C90" w:rsidRDefault="00E35A77" w:rsidP="00E35A77">
      <w:pPr>
        <w:ind w:firstLineChars="0" w:firstLine="0"/>
        <w:jc w:val="center"/>
        <w:rPr>
          <w:rFonts w:eastAsiaTheme="minorEastAsia"/>
          <w:kern w:val="0"/>
          <w:sz w:val="21"/>
          <w:szCs w:val="21"/>
        </w:rPr>
      </w:pPr>
    </w:p>
    <w:p w:rsidR="00295A14" w:rsidRDefault="00295A14">
      <w:pPr>
        <w:widowControl/>
        <w:ind w:firstLineChars="0" w:firstLine="0"/>
        <w:jc w:val="left"/>
        <w:rPr>
          <w:rFonts w:eastAsiaTheme="minorEastAsia"/>
          <w:kern w:val="0"/>
          <w:sz w:val="21"/>
          <w:szCs w:val="21"/>
        </w:rPr>
      </w:pPr>
    </w:p>
    <w:p w:rsidR="00295A14" w:rsidRDefault="00295A14">
      <w:pPr>
        <w:widowControl/>
        <w:ind w:firstLineChars="0" w:firstLine="0"/>
        <w:jc w:val="left"/>
        <w:rPr>
          <w:rFonts w:eastAsiaTheme="minorEastAsia"/>
          <w:kern w:val="0"/>
          <w:sz w:val="21"/>
          <w:szCs w:val="21"/>
        </w:rPr>
      </w:pPr>
    </w:p>
    <w:p w:rsidR="00295A14" w:rsidRDefault="00295A14">
      <w:pPr>
        <w:widowControl/>
        <w:ind w:firstLineChars="0" w:firstLine="0"/>
        <w:jc w:val="left"/>
        <w:rPr>
          <w:rFonts w:eastAsiaTheme="minorEastAsia"/>
          <w:kern w:val="0"/>
          <w:sz w:val="21"/>
          <w:szCs w:val="21"/>
        </w:rPr>
      </w:pPr>
    </w:p>
    <w:p w:rsidR="00295A14" w:rsidRDefault="00295A14">
      <w:pPr>
        <w:widowControl/>
        <w:ind w:firstLineChars="0" w:firstLine="0"/>
        <w:jc w:val="left"/>
        <w:rPr>
          <w:rFonts w:eastAsiaTheme="minorEastAsia"/>
          <w:kern w:val="0"/>
          <w:sz w:val="21"/>
          <w:szCs w:val="21"/>
        </w:rPr>
      </w:pPr>
    </w:p>
    <w:p w:rsidR="005A1A3E" w:rsidRPr="00714C90" w:rsidRDefault="005A1A3E">
      <w:pPr>
        <w:widowControl/>
        <w:ind w:firstLineChars="0" w:firstLine="0"/>
        <w:jc w:val="left"/>
        <w:rPr>
          <w:rFonts w:eastAsiaTheme="minorEastAsia"/>
          <w:kern w:val="0"/>
          <w:sz w:val="21"/>
          <w:szCs w:val="21"/>
        </w:rPr>
      </w:pPr>
      <w:r w:rsidRPr="00714C90">
        <w:rPr>
          <w:rFonts w:eastAsiaTheme="minorEastAsia"/>
          <w:kern w:val="0"/>
          <w:sz w:val="21"/>
          <w:szCs w:val="21"/>
        </w:rPr>
        <w:br w:type="page"/>
      </w:r>
    </w:p>
    <w:p w:rsidR="00E35A77" w:rsidRPr="00714C90" w:rsidRDefault="00E35A77" w:rsidP="00E35A77">
      <w:pPr>
        <w:ind w:firstLineChars="0" w:firstLine="0"/>
        <w:jc w:val="center"/>
        <w:rPr>
          <w:rFonts w:eastAsiaTheme="minorEastAsia"/>
          <w:kern w:val="0"/>
          <w:sz w:val="21"/>
          <w:szCs w:val="21"/>
        </w:rPr>
      </w:pPr>
      <w:r w:rsidRPr="00714C90">
        <w:rPr>
          <w:rFonts w:eastAsiaTheme="minorEastAsia"/>
          <w:kern w:val="0"/>
          <w:sz w:val="21"/>
          <w:szCs w:val="21"/>
        </w:rPr>
        <w:lastRenderedPageBreak/>
        <w:t>公司突发环境事件报告表（处理结果报告）</w:t>
      </w:r>
    </w:p>
    <w:tbl>
      <w:tblPr>
        <w:tblpPr w:leftFromText="180" w:rightFromText="180" w:vertAnchor="text" w:tblpY="1"/>
        <w:tblOverlap w:val="never"/>
        <w:tblW w:w="8692"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05"/>
        <w:gridCol w:w="769"/>
        <w:gridCol w:w="239"/>
        <w:gridCol w:w="2422"/>
        <w:gridCol w:w="393"/>
        <w:gridCol w:w="467"/>
        <w:gridCol w:w="666"/>
        <w:gridCol w:w="898"/>
        <w:gridCol w:w="1443"/>
        <w:gridCol w:w="190"/>
      </w:tblGrid>
      <w:tr w:rsidR="00E35A77" w:rsidRPr="00714C90" w:rsidTr="00CF754C">
        <w:trPr>
          <w:gridAfter w:val="1"/>
          <w:wAfter w:w="190" w:type="dxa"/>
          <w:trHeight w:val="567"/>
        </w:trPr>
        <w:tc>
          <w:tcPr>
            <w:tcW w:w="1205" w:type="dxa"/>
            <w:tcBorders>
              <w:top w:val="single" w:sz="4" w:space="0" w:color="auto"/>
              <w:left w:val="single" w:sz="4" w:space="0" w:color="auto"/>
              <w:bottom w:val="single" w:sz="4" w:space="0" w:color="auto"/>
              <w:right w:val="single" w:sz="4" w:space="0" w:color="auto"/>
            </w:tcBorders>
            <w:vAlign w:val="center"/>
          </w:tcPr>
          <w:p w:rsidR="00E35A77" w:rsidRPr="00714C90" w:rsidRDefault="00E35A77" w:rsidP="00295A14">
            <w:pPr>
              <w:adjustRightInd w:val="0"/>
              <w:snapToGrid w:val="0"/>
              <w:ind w:firstLineChars="0" w:firstLine="0"/>
              <w:jc w:val="center"/>
              <w:rPr>
                <w:rFonts w:eastAsiaTheme="minorEastAsia"/>
                <w:kern w:val="0"/>
                <w:sz w:val="21"/>
                <w:szCs w:val="21"/>
              </w:rPr>
            </w:pPr>
            <w:r w:rsidRPr="00714C90">
              <w:rPr>
                <w:rFonts w:eastAsiaTheme="minorEastAsia"/>
                <w:kern w:val="0"/>
                <w:sz w:val="21"/>
                <w:szCs w:val="21"/>
              </w:rPr>
              <w:t>报告方式</w:t>
            </w:r>
          </w:p>
        </w:tc>
        <w:tc>
          <w:tcPr>
            <w:tcW w:w="3430" w:type="dxa"/>
            <w:gridSpan w:val="3"/>
            <w:tcBorders>
              <w:top w:val="single" w:sz="4" w:space="0" w:color="auto"/>
              <w:left w:val="single" w:sz="4" w:space="0" w:color="auto"/>
              <w:bottom w:val="single" w:sz="4" w:space="0" w:color="auto"/>
              <w:right w:val="single" w:sz="4" w:space="0" w:color="auto"/>
            </w:tcBorders>
            <w:vAlign w:val="center"/>
          </w:tcPr>
          <w:p w:rsidR="00E35A77" w:rsidRPr="00714C90" w:rsidRDefault="00E35A77" w:rsidP="00295A14">
            <w:pPr>
              <w:adjustRightInd w:val="0"/>
              <w:snapToGrid w:val="0"/>
              <w:ind w:firstLineChars="0" w:firstLine="0"/>
              <w:jc w:val="center"/>
              <w:rPr>
                <w:rFonts w:eastAsiaTheme="minorEastAsia"/>
                <w:kern w:val="0"/>
                <w:sz w:val="21"/>
                <w:szCs w:val="21"/>
              </w:rPr>
            </w:pPr>
            <w:r w:rsidRPr="00714C90">
              <w:rPr>
                <w:rFonts w:eastAsiaTheme="minorEastAsia"/>
                <w:kern w:val="0"/>
                <w:sz w:val="21"/>
                <w:szCs w:val="21"/>
              </w:rPr>
              <w:t>电话报告或网络报告</w:t>
            </w:r>
          </w:p>
        </w:tc>
        <w:tc>
          <w:tcPr>
            <w:tcW w:w="1526" w:type="dxa"/>
            <w:gridSpan w:val="3"/>
            <w:tcBorders>
              <w:top w:val="single" w:sz="4" w:space="0" w:color="auto"/>
              <w:left w:val="single" w:sz="4" w:space="0" w:color="auto"/>
              <w:bottom w:val="single" w:sz="4" w:space="0" w:color="auto"/>
              <w:right w:val="single" w:sz="4" w:space="0" w:color="auto"/>
            </w:tcBorders>
            <w:vAlign w:val="center"/>
          </w:tcPr>
          <w:p w:rsidR="00E35A77" w:rsidRPr="00714C90" w:rsidRDefault="00E35A77" w:rsidP="00295A14">
            <w:pPr>
              <w:adjustRightInd w:val="0"/>
              <w:snapToGrid w:val="0"/>
              <w:ind w:firstLineChars="0" w:firstLine="0"/>
              <w:jc w:val="center"/>
              <w:rPr>
                <w:rFonts w:eastAsiaTheme="minorEastAsia"/>
                <w:kern w:val="0"/>
                <w:sz w:val="21"/>
                <w:szCs w:val="21"/>
              </w:rPr>
            </w:pPr>
            <w:r w:rsidRPr="00714C90">
              <w:rPr>
                <w:rFonts w:eastAsiaTheme="minorEastAsia"/>
                <w:kern w:val="0"/>
                <w:sz w:val="21"/>
                <w:szCs w:val="21"/>
              </w:rPr>
              <w:t>报告人</w:t>
            </w:r>
          </w:p>
        </w:tc>
        <w:tc>
          <w:tcPr>
            <w:tcW w:w="2341" w:type="dxa"/>
            <w:gridSpan w:val="2"/>
            <w:tcBorders>
              <w:top w:val="single" w:sz="4" w:space="0" w:color="auto"/>
              <w:left w:val="single" w:sz="4" w:space="0" w:color="auto"/>
              <w:bottom w:val="single" w:sz="4" w:space="0" w:color="auto"/>
              <w:right w:val="single" w:sz="4" w:space="0" w:color="auto"/>
            </w:tcBorders>
            <w:vAlign w:val="center"/>
          </w:tcPr>
          <w:p w:rsidR="00E35A77" w:rsidRPr="00714C90" w:rsidRDefault="00E35A77" w:rsidP="00295A14">
            <w:pPr>
              <w:adjustRightInd w:val="0"/>
              <w:snapToGrid w:val="0"/>
              <w:ind w:firstLineChars="0" w:firstLine="0"/>
              <w:jc w:val="center"/>
              <w:rPr>
                <w:rFonts w:eastAsiaTheme="minorEastAsia"/>
                <w:kern w:val="0"/>
                <w:sz w:val="21"/>
                <w:szCs w:val="21"/>
              </w:rPr>
            </w:pPr>
          </w:p>
        </w:tc>
      </w:tr>
      <w:tr w:rsidR="00E35A77" w:rsidRPr="00714C90" w:rsidTr="00CF754C">
        <w:trPr>
          <w:gridAfter w:val="1"/>
          <w:wAfter w:w="190" w:type="dxa"/>
          <w:trHeight w:val="567"/>
        </w:trPr>
        <w:tc>
          <w:tcPr>
            <w:tcW w:w="1205" w:type="dxa"/>
            <w:tcBorders>
              <w:top w:val="single" w:sz="4" w:space="0" w:color="auto"/>
              <w:left w:val="single" w:sz="4" w:space="0" w:color="auto"/>
              <w:bottom w:val="single" w:sz="4" w:space="0" w:color="auto"/>
              <w:right w:val="single" w:sz="4" w:space="0" w:color="auto"/>
            </w:tcBorders>
            <w:vAlign w:val="center"/>
          </w:tcPr>
          <w:p w:rsidR="00E35A77" w:rsidRPr="00714C90" w:rsidRDefault="00E35A77" w:rsidP="00295A14">
            <w:pPr>
              <w:adjustRightInd w:val="0"/>
              <w:snapToGrid w:val="0"/>
              <w:ind w:firstLineChars="0" w:firstLine="0"/>
              <w:jc w:val="center"/>
              <w:rPr>
                <w:rFonts w:eastAsiaTheme="minorEastAsia"/>
                <w:kern w:val="0"/>
                <w:sz w:val="21"/>
                <w:szCs w:val="21"/>
              </w:rPr>
            </w:pPr>
            <w:r w:rsidRPr="00714C90">
              <w:rPr>
                <w:rFonts w:eastAsiaTheme="minorEastAsia"/>
                <w:kern w:val="0"/>
                <w:sz w:val="21"/>
                <w:szCs w:val="21"/>
              </w:rPr>
              <w:t>报告时间</w:t>
            </w:r>
          </w:p>
        </w:tc>
        <w:tc>
          <w:tcPr>
            <w:tcW w:w="7297" w:type="dxa"/>
            <w:gridSpan w:val="8"/>
            <w:tcBorders>
              <w:top w:val="single" w:sz="4" w:space="0" w:color="auto"/>
              <w:left w:val="single" w:sz="4" w:space="0" w:color="auto"/>
              <w:bottom w:val="single" w:sz="4" w:space="0" w:color="auto"/>
              <w:right w:val="single" w:sz="4" w:space="0" w:color="auto"/>
            </w:tcBorders>
            <w:vAlign w:val="center"/>
          </w:tcPr>
          <w:p w:rsidR="00E35A77" w:rsidRPr="00714C90" w:rsidRDefault="00E35A77" w:rsidP="00295A14">
            <w:pPr>
              <w:adjustRightInd w:val="0"/>
              <w:snapToGrid w:val="0"/>
              <w:ind w:firstLineChars="0" w:firstLine="0"/>
              <w:jc w:val="center"/>
              <w:rPr>
                <w:rFonts w:eastAsiaTheme="minorEastAsia"/>
                <w:kern w:val="0"/>
                <w:sz w:val="21"/>
                <w:szCs w:val="21"/>
              </w:rPr>
            </w:pPr>
            <w:r w:rsidRPr="00714C90">
              <w:rPr>
                <w:rFonts w:eastAsiaTheme="minorEastAsia"/>
                <w:kern w:val="0"/>
                <w:sz w:val="21"/>
                <w:szCs w:val="21"/>
              </w:rPr>
              <w:t>年</w:t>
            </w:r>
            <w:r w:rsidRPr="00714C90">
              <w:rPr>
                <w:rFonts w:eastAsiaTheme="minorEastAsia"/>
                <w:kern w:val="0"/>
                <w:sz w:val="21"/>
                <w:szCs w:val="21"/>
              </w:rPr>
              <w:t xml:space="preserve">      </w:t>
            </w:r>
            <w:r w:rsidRPr="00714C90">
              <w:rPr>
                <w:rFonts w:eastAsiaTheme="minorEastAsia"/>
                <w:kern w:val="0"/>
                <w:sz w:val="21"/>
                <w:szCs w:val="21"/>
              </w:rPr>
              <w:t>月</w:t>
            </w:r>
            <w:r w:rsidRPr="00714C90">
              <w:rPr>
                <w:rFonts w:eastAsiaTheme="minorEastAsia"/>
                <w:kern w:val="0"/>
                <w:sz w:val="21"/>
                <w:szCs w:val="21"/>
              </w:rPr>
              <w:t xml:space="preserve">      </w:t>
            </w:r>
            <w:r w:rsidRPr="00714C90">
              <w:rPr>
                <w:rFonts w:eastAsiaTheme="minorEastAsia"/>
                <w:kern w:val="0"/>
                <w:sz w:val="21"/>
                <w:szCs w:val="21"/>
              </w:rPr>
              <w:t>日</w:t>
            </w:r>
            <w:r w:rsidRPr="00714C90">
              <w:rPr>
                <w:rFonts w:eastAsiaTheme="minorEastAsia"/>
                <w:kern w:val="0"/>
                <w:sz w:val="21"/>
                <w:szCs w:val="21"/>
              </w:rPr>
              <w:t xml:space="preserve">     </w:t>
            </w:r>
            <w:r w:rsidRPr="00714C90">
              <w:rPr>
                <w:rFonts w:eastAsiaTheme="minorEastAsia"/>
                <w:kern w:val="0"/>
                <w:sz w:val="21"/>
                <w:szCs w:val="21"/>
              </w:rPr>
              <w:t>时</w:t>
            </w:r>
            <w:r w:rsidRPr="00714C90">
              <w:rPr>
                <w:rFonts w:eastAsiaTheme="minorEastAsia"/>
                <w:kern w:val="0"/>
                <w:sz w:val="21"/>
                <w:szCs w:val="21"/>
              </w:rPr>
              <w:t xml:space="preserve">     </w:t>
            </w:r>
            <w:r w:rsidRPr="00714C90">
              <w:rPr>
                <w:rFonts w:eastAsiaTheme="minorEastAsia"/>
                <w:kern w:val="0"/>
                <w:sz w:val="21"/>
                <w:szCs w:val="21"/>
              </w:rPr>
              <w:t>分</w:t>
            </w:r>
          </w:p>
        </w:tc>
      </w:tr>
      <w:tr w:rsidR="00E35A77" w:rsidRPr="00714C90" w:rsidTr="00CF754C">
        <w:trPr>
          <w:gridAfter w:val="1"/>
          <w:wAfter w:w="190" w:type="dxa"/>
          <w:trHeight w:val="567"/>
        </w:trPr>
        <w:tc>
          <w:tcPr>
            <w:tcW w:w="1205" w:type="dxa"/>
            <w:vMerge w:val="restart"/>
            <w:tcBorders>
              <w:top w:val="single" w:sz="4" w:space="0" w:color="auto"/>
              <w:left w:val="single" w:sz="4" w:space="0" w:color="auto"/>
              <w:bottom w:val="single" w:sz="4" w:space="0" w:color="auto"/>
              <w:right w:val="single" w:sz="4" w:space="0" w:color="auto"/>
            </w:tcBorders>
            <w:vAlign w:val="center"/>
          </w:tcPr>
          <w:p w:rsidR="00E35A77" w:rsidRPr="00714C90" w:rsidRDefault="00E35A77" w:rsidP="00295A14">
            <w:pPr>
              <w:adjustRightInd w:val="0"/>
              <w:snapToGrid w:val="0"/>
              <w:ind w:firstLineChars="0" w:firstLine="0"/>
              <w:jc w:val="center"/>
              <w:rPr>
                <w:rFonts w:eastAsiaTheme="minorEastAsia"/>
                <w:kern w:val="0"/>
                <w:sz w:val="21"/>
                <w:szCs w:val="21"/>
              </w:rPr>
            </w:pPr>
            <w:r w:rsidRPr="00714C90">
              <w:rPr>
                <w:rFonts w:eastAsiaTheme="minorEastAsia"/>
                <w:kern w:val="0"/>
                <w:sz w:val="21"/>
                <w:szCs w:val="21"/>
              </w:rPr>
              <w:t>报告顺序</w:t>
            </w:r>
          </w:p>
        </w:tc>
        <w:tc>
          <w:tcPr>
            <w:tcW w:w="769" w:type="dxa"/>
            <w:tcBorders>
              <w:top w:val="single" w:sz="4" w:space="0" w:color="auto"/>
              <w:left w:val="single" w:sz="4" w:space="0" w:color="auto"/>
              <w:bottom w:val="single" w:sz="4" w:space="0" w:color="auto"/>
              <w:right w:val="single" w:sz="4" w:space="0" w:color="auto"/>
            </w:tcBorders>
            <w:vAlign w:val="center"/>
          </w:tcPr>
          <w:p w:rsidR="00E35A77" w:rsidRPr="00714C90" w:rsidRDefault="00E35A77" w:rsidP="00295A14">
            <w:pPr>
              <w:adjustRightInd w:val="0"/>
              <w:snapToGrid w:val="0"/>
              <w:ind w:firstLineChars="0" w:firstLine="0"/>
              <w:jc w:val="center"/>
              <w:rPr>
                <w:rFonts w:eastAsiaTheme="minorEastAsia"/>
                <w:kern w:val="0"/>
                <w:sz w:val="21"/>
                <w:szCs w:val="21"/>
              </w:rPr>
            </w:pPr>
            <w:r w:rsidRPr="00714C90">
              <w:rPr>
                <w:rFonts w:eastAsiaTheme="minorEastAsia"/>
                <w:kern w:val="0"/>
                <w:sz w:val="21"/>
                <w:szCs w:val="21"/>
              </w:rPr>
              <w:t>1</w:t>
            </w:r>
          </w:p>
        </w:tc>
        <w:tc>
          <w:tcPr>
            <w:tcW w:w="2661" w:type="dxa"/>
            <w:gridSpan w:val="2"/>
            <w:tcBorders>
              <w:top w:val="single" w:sz="4" w:space="0" w:color="auto"/>
              <w:left w:val="single" w:sz="4" w:space="0" w:color="auto"/>
              <w:bottom w:val="single" w:sz="4" w:space="0" w:color="auto"/>
              <w:right w:val="single" w:sz="4" w:space="0" w:color="auto"/>
            </w:tcBorders>
            <w:vAlign w:val="center"/>
          </w:tcPr>
          <w:p w:rsidR="00E35A77" w:rsidRPr="00714C90" w:rsidRDefault="00E35A77" w:rsidP="00295A14">
            <w:pPr>
              <w:adjustRightInd w:val="0"/>
              <w:snapToGrid w:val="0"/>
              <w:ind w:firstLineChars="0" w:firstLine="0"/>
              <w:jc w:val="center"/>
              <w:rPr>
                <w:rFonts w:eastAsiaTheme="minorEastAsia"/>
                <w:kern w:val="0"/>
                <w:sz w:val="21"/>
                <w:szCs w:val="21"/>
              </w:rPr>
            </w:pPr>
            <w:r w:rsidRPr="00714C90">
              <w:rPr>
                <w:rFonts w:eastAsiaTheme="minorEastAsia"/>
                <w:kern w:val="0"/>
                <w:sz w:val="21"/>
                <w:szCs w:val="21"/>
              </w:rPr>
              <w:t>公司应急指挥部</w:t>
            </w:r>
          </w:p>
        </w:tc>
        <w:tc>
          <w:tcPr>
            <w:tcW w:w="860" w:type="dxa"/>
            <w:gridSpan w:val="2"/>
            <w:tcBorders>
              <w:top w:val="single" w:sz="4" w:space="0" w:color="auto"/>
              <w:left w:val="single" w:sz="4" w:space="0" w:color="auto"/>
              <w:bottom w:val="single" w:sz="4" w:space="0" w:color="auto"/>
              <w:right w:val="single" w:sz="4" w:space="0" w:color="auto"/>
            </w:tcBorders>
            <w:vAlign w:val="center"/>
          </w:tcPr>
          <w:p w:rsidR="00E35A77" w:rsidRPr="00714C90" w:rsidRDefault="00E35A77" w:rsidP="00295A14">
            <w:pPr>
              <w:adjustRightInd w:val="0"/>
              <w:snapToGrid w:val="0"/>
              <w:ind w:firstLineChars="0" w:firstLine="0"/>
              <w:jc w:val="center"/>
              <w:rPr>
                <w:rFonts w:eastAsiaTheme="minorEastAsia"/>
                <w:kern w:val="0"/>
                <w:sz w:val="21"/>
                <w:szCs w:val="21"/>
              </w:rPr>
            </w:pPr>
          </w:p>
        </w:tc>
        <w:tc>
          <w:tcPr>
            <w:tcW w:w="3007" w:type="dxa"/>
            <w:gridSpan w:val="3"/>
            <w:tcBorders>
              <w:top w:val="single" w:sz="4" w:space="0" w:color="auto"/>
              <w:left w:val="single" w:sz="4" w:space="0" w:color="auto"/>
              <w:bottom w:val="single" w:sz="4" w:space="0" w:color="auto"/>
              <w:right w:val="single" w:sz="4" w:space="0" w:color="auto"/>
            </w:tcBorders>
            <w:vAlign w:val="center"/>
          </w:tcPr>
          <w:p w:rsidR="00E35A77" w:rsidRPr="00714C90" w:rsidRDefault="00E35A77" w:rsidP="00295A14">
            <w:pPr>
              <w:adjustRightInd w:val="0"/>
              <w:snapToGrid w:val="0"/>
              <w:ind w:firstLineChars="0" w:firstLine="0"/>
              <w:jc w:val="center"/>
              <w:rPr>
                <w:rFonts w:eastAsiaTheme="minorEastAsia"/>
                <w:kern w:val="0"/>
                <w:sz w:val="21"/>
                <w:szCs w:val="21"/>
              </w:rPr>
            </w:pPr>
            <w:r w:rsidRPr="00714C90">
              <w:rPr>
                <w:rFonts w:eastAsiaTheme="minorEastAsia"/>
                <w:kern w:val="0"/>
                <w:sz w:val="21"/>
                <w:szCs w:val="21"/>
              </w:rPr>
              <w:t>当班调度通知相关部门</w:t>
            </w:r>
          </w:p>
        </w:tc>
      </w:tr>
      <w:tr w:rsidR="00E35A77" w:rsidRPr="00714C90" w:rsidTr="00CF754C">
        <w:trPr>
          <w:gridAfter w:val="1"/>
          <w:wAfter w:w="190" w:type="dxa"/>
          <w:trHeight w:val="567"/>
        </w:trPr>
        <w:tc>
          <w:tcPr>
            <w:tcW w:w="1205" w:type="dxa"/>
            <w:vMerge/>
            <w:tcBorders>
              <w:top w:val="single" w:sz="4" w:space="0" w:color="auto"/>
              <w:left w:val="single" w:sz="4" w:space="0" w:color="auto"/>
              <w:bottom w:val="single" w:sz="4" w:space="0" w:color="auto"/>
              <w:right w:val="single" w:sz="4" w:space="0" w:color="auto"/>
            </w:tcBorders>
            <w:vAlign w:val="center"/>
          </w:tcPr>
          <w:p w:rsidR="00E35A77" w:rsidRPr="00714C90" w:rsidRDefault="00E35A77" w:rsidP="00295A14">
            <w:pPr>
              <w:adjustRightInd w:val="0"/>
              <w:snapToGrid w:val="0"/>
              <w:ind w:firstLineChars="0" w:firstLine="0"/>
              <w:jc w:val="center"/>
              <w:rPr>
                <w:rFonts w:eastAsiaTheme="minorEastAsia"/>
                <w:kern w:val="0"/>
                <w:sz w:val="21"/>
                <w:szCs w:val="21"/>
              </w:rPr>
            </w:pPr>
          </w:p>
        </w:tc>
        <w:tc>
          <w:tcPr>
            <w:tcW w:w="769" w:type="dxa"/>
            <w:tcBorders>
              <w:top w:val="single" w:sz="4" w:space="0" w:color="auto"/>
              <w:left w:val="single" w:sz="4" w:space="0" w:color="auto"/>
              <w:bottom w:val="single" w:sz="4" w:space="0" w:color="auto"/>
              <w:right w:val="single" w:sz="4" w:space="0" w:color="auto"/>
            </w:tcBorders>
            <w:vAlign w:val="center"/>
          </w:tcPr>
          <w:p w:rsidR="00E35A77" w:rsidRPr="00714C90" w:rsidRDefault="00E35A77" w:rsidP="00295A14">
            <w:pPr>
              <w:adjustRightInd w:val="0"/>
              <w:snapToGrid w:val="0"/>
              <w:ind w:firstLineChars="0" w:firstLine="0"/>
              <w:jc w:val="center"/>
              <w:rPr>
                <w:rFonts w:eastAsiaTheme="minorEastAsia"/>
                <w:kern w:val="0"/>
                <w:sz w:val="21"/>
                <w:szCs w:val="21"/>
              </w:rPr>
            </w:pPr>
            <w:r w:rsidRPr="00714C90">
              <w:rPr>
                <w:rFonts w:eastAsiaTheme="minorEastAsia"/>
                <w:kern w:val="0"/>
                <w:sz w:val="21"/>
                <w:szCs w:val="21"/>
              </w:rPr>
              <w:t>2</w:t>
            </w:r>
          </w:p>
        </w:tc>
        <w:tc>
          <w:tcPr>
            <w:tcW w:w="2661" w:type="dxa"/>
            <w:gridSpan w:val="2"/>
            <w:tcBorders>
              <w:top w:val="single" w:sz="4" w:space="0" w:color="auto"/>
              <w:left w:val="single" w:sz="4" w:space="0" w:color="auto"/>
              <w:bottom w:val="single" w:sz="4" w:space="0" w:color="auto"/>
              <w:right w:val="single" w:sz="4" w:space="0" w:color="auto"/>
            </w:tcBorders>
            <w:vAlign w:val="center"/>
          </w:tcPr>
          <w:p w:rsidR="00E35A77" w:rsidRPr="00714C90" w:rsidRDefault="00E35A77" w:rsidP="00295A14">
            <w:pPr>
              <w:adjustRightInd w:val="0"/>
              <w:snapToGrid w:val="0"/>
              <w:ind w:firstLineChars="0" w:firstLine="0"/>
              <w:jc w:val="center"/>
              <w:rPr>
                <w:rFonts w:eastAsiaTheme="minorEastAsia"/>
                <w:kern w:val="0"/>
                <w:sz w:val="21"/>
                <w:szCs w:val="21"/>
              </w:rPr>
            </w:pPr>
            <w:r w:rsidRPr="00714C90">
              <w:rPr>
                <w:rFonts w:eastAsiaTheme="minorEastAsia"/>
                <w:kern w:val="0"/>
                <w:sz w:val="21"/>
                <w:szCs w:val="21"/>
              </w:rPr>
              <w:t>保税区应急指挥中心</w:t>
            </w:r>
          </w:p>
        </w:tc>
        <w:tc>
          <w:tcPr>
            <w:tcW w:w="860" w:type="dxa"/>
            <w:gridSpan w:val="2"/>
            <w:tcBorders>
              <w:top w:val="single" w:sz="4" w:space="0" w:color="auto"/>
              <w:left w:val="single" w:sz="4" w:space="0" w:color="auto"/>
              <w:bottom w:val="single" w:sz="4" w:space="0" w:color="auto"/>
              <w:right w:val="single" w:sz="4" w:space="0" w:color="auto"/>
            </w:tcBorders>
            <w:vAlign w:val="center"/>
          </w:tcPr>
          <w:p w:rsidR="00E35A77" w:rsidRPr="00714C90" w:rsidRDefault="00E35A77" w:rsidP="00295A14">
            <w:pPr>
              <w:adjustRightInd w:val="0"/>
              <w:snapToGrid w:val="0"/>
              <w:ind w:firstLineChars="0" w:firstLine="0"/>
              <w:jc w:val="center"/>
              <w:rPr>
                <w:rFonts w:eastAsiaTheme="minorEastAsia"/>
                <w:kern w:val="0"/>
                <w:sz w:val="21"/>
                <w:szCs w:val="21"/>
              </w:rPr>
            </w:pPr>
          </w:p>
        </w:tc>
        <w:tc>
          <w:tcPr>
            <w:tcW w:w="3007" w:type="dxa"/>
            <w:gridSpan w:val="3"/>
            <w:tcBorders>
              <w:top w:val="single" w:sz="4" w:space="0" w:color="auto"/>
              <w:left w:val="single" w:sz="4" w:space="0" w:color="auto"/>
              <w:bottom w:val="single" w:sz="4" w:space="0" w:color="auto"/>
              <w:right w:val="single" w:sz="4" w:space="0" w:color="auto"/>
            </w:tcBorders>
            <w:vAlign w:val="center"/>
          </w:tcPr>
          <w:p w:rsidR="00E35A77" w:rsidRPr="00714C90" w:rsidRDefault="00E35A77" w:rsidP="00295A14">
            <w:pPr>
              <w:adjustRightInd w:val="0"/>
              <w:snapToGrid w:val="0"/>
              <w:ind w:firstLineChars="0" w:firstLine="0"/>
              <w:jc w:val="center"/>
              <w:rPr>
                <w:rFonts w:eastAsiaTheme="minorEastAsia"/>
                <w:kern w:val="0"/>
                <w:sz w:val="21"/>
                <w:szCs w:val="21"/>
              </w:rPr>
            </w:pPr>
            <w:r w:rsidRPr="00714C90">
              <w:rPr>
                <w:rFonts w:eastAsiaTheme="minorEastAsia"/>
                <w:kern w:val="0"/>
                <w:sz w:val="21"/>
                <w:szCs w:val="21"/>
              </w:rPr>
              <w:t>据事件级别逐级上报</w:t>
            </w:r>
          </w:p>
        </w:tc>
      </w:tr>
      <w:tr w:rsidR="00E35A77" w:rsidRPr="00714C90" w:rsidTr="00CF754C">
        <w:trPr>
          <w:gridAfter w:val="1"/>
          <w:wAfter w:w="190" w:type="dxa"/>
          <w:trHeight w:val="567"/>
        </w:trPr>
        <w:tc>
          <w:tcPr>
            <w:tcW w:w="1205" w:type="dxa"/>
            <w:vMerge/>
            <w:tcBorders>
              <w:top w:val="single" w:sz="4" w:space="0" w:color="auto"/>
              <w:left w:val="single" w:sz="4" w:space="0" w:color="auto"/>
              <w:bottom w:val="single" w:sz="4" w:space="0" w:color="auto"/>
              <w:right w:val="single" w:sz="4" w:space="0" w:color="auto"/>
            </w:tcBorders>
            <w:vAlign w:val="center"/>
          </w:tcPr>
          <w:p w:rsidR="00E35A77" w:rsidRPr="00714C90" w:rsidRDefault="00E35A77" w:rsidP="00295A14">
            <w:pPr>
              <w:adjustRightInd w:val="0"/>
              <w:snapToGrid w:val="0"/>
              <w:ind w:firstLineChars="0" w:firstLine="0"/>
              <w:jc w:val="center"/>
              <w:rPr>
                <w:rFonts w:eastAsiaTheme="minorEastAsia"/>
                <w:kern w:val="0"/>
                <w:sz w:val="21"/>
                <w:szCs w:val="21"/>
              </w:rPr>
            </w:pPr>
          </w:p>
        </w:tc>
        <w:tc>
          <w:tcPr>
            <w:tcW w:w="769" w:type="dxa"/>
            <w:tcBorders>
              <w:top w:val="single" w:sz="4" w:space="0" w:color="auto"/>
              <w:left w:val="single" w:sz="4" w:space="0" w:color="auto"/>
              <w:bottom w:val="single" w:sz="4" w:space="0" w:color="auto"/>
              <w:right w:val="single" w:sz="4" w:space="0" w:color="auto"/>
            </w:tcBorders>
            <w:vAlign w:val="center"/>
          </w:tcPr>
          <w:p w:rsidR="00E35A77" w:rsidRPr="00714C90" w:rsidRDefault="00E35A77" w:rsidP="00295A14">
            <w:pPr>
              <w:adjustRightInd w:val="0"/>
              <w:snapToGrid w:val="0"/>
              <w:ind w:firstLineChars="0" w:firstLine="0"/>
              <w:jc w:val="center"/>
              <w:rPr>
                <w:rFonts w:eastAsiaTheme="minorEastAsia"/>
                <w:kern w:val="0"/>
                <w:sz w:val="21"/>
                <w:szCs w:val="21"/>
              </w:rPr>
            </w:pPr>
            <w:r w:rsidRPr="00714C90">
              <w:rPr>
                <w:rFonts w:eastAsiaTheme="minorEastAsia"/>
                <w:kern w:val="0"/>
                <w:sz w:val="21"/>
                <w:szCs w:val="21"/>
              </w:rPr>
              <w:t>3</w:t>
            </w:r>
          </w:p>
        </w:tc>
        <w:tc>
          <w:tcPr>
            <w:tcW w:w="2661" w:type="dxa"/>
            <w:gridSpan w:val="2"/>
            <w:tcBorders>
              <w:top w:val="single" w:sz="4" w:space="0" w:color="auto"/>
              <w:left w:val="single" w:sz="4" w:space="0" w:color="auto"/>
              <w:bottom w:val="single" w:sz="4" w:space="0" w:color="auto"/>
              <w:right w:val="single" w:sz="4" w:space="0" w:color="auto"/>
            </w:tcBorders>
            <w:vAlign w:val="center"/>
          </w:tcPr>
          <w:p w:rsidR="00E35A77" w:rsidRPr="00714C90" w:rsidRDefault="00E35A77" w:rsidP="00295A14">
            <w:pPr>
              <w:adjustRightInd w:val="0"/>
              <w:snapToGrid w:val="0"/>
              <w:ind w:firstLineChars="0" w:firstLine="0"/>
              <w:jc w:val="center"/>
              <w:rPr>
                <w:rFonts w:eastAsiaTheme="minorEastAsia"/>
                <w:kern w:val="0"/>
                <w:sz w:val="21"/>
                <w:szCs w:val="21"/>
              </w:rPr>
            </w:pPr>
            <w:r w:rsidRPr="00714C90">
              <w:rPr>
                <w:rFonts w:eastAsiaTheme="minorEastAsia"/>
                <w:kern w:val="0"/>
                <w:sz w:val="21"/>
                <w:szCs w:val="21"/>
              </w:rPr>
              <w:t>张家港市安环局</w:t>
            </w:r>
          </w:p>
        </w:tc>
        <w:tc>
          <w:tcPr>
            <w:tcW w:w="860" w:type="dxa"/>
            <w:gridSpan w:val="2"/>
            <w:tcBorders>
              <w:top w:val="single" w:sz="4" w:space="0" w:color="auto"/>
              <w:left w:val="single" w:sz="4" w:space="0" w:color="auto"/>
              <w:bottom w:val="single" w:sz="4" w:space="0" w:color="auto"/>
              <w:right w:val="single" w:sz="4" w:space="0" w:color="auto"/>
            </w:tcBorders>
            <w:vAlign w:val="center"/>
          </w:tcPr>
          <w:p w:rsidR="00E35A77" w:rsidRPr="00714C90" w:rsidRDefault="00E35A77" w:rsidP="00295A14">
            <w:pPr>
              <w:adjustRightInd w:val="0"/>
              <w:snapToGrid w:val="0"/>
              <w:ind w:firstLineChars="0" w:firstLine="0"/>
              <w:jc w:val="center"/>
              <w:rPr>
                <w:rFonts w:eastAsiaTheme="minorEastAsia"/>
                <w:kern w:val="0"/>
                <w:sz w:val="21"/>
                <w:szCs w:val="21"/>
              </w:rPr>
            </w:pPr>
          </w:p>
        </w:tc>
        <w:tc>
          <w:tcPr>
            <w:tcW w:w="3007" w:type="dxa"/>
            <w:gridSpan w:val="3"/>
            <w:tcBorders>
              <w:top w:val="single" w:sz="4" w:space="0" w:color="auto"/>
              <w:left w:val="single" w:sz="4" w:space="0" w:color="auto"/>
              <w:bottom w:val="single" w:sz="4" w:space="0" w:color="auto"/>
              <w:right w:val="single" w:sz="4" w:space="0" w:color="auto"/>
            </w:tcBorders>
            <w:vAlign w:val="center"/>
          </w:tcPr>
          <w:p w:rsidR="00E35A77" w:rsidRPr="00714C90" w:rsidRDefault="00E35A77" w:rsidP="00295A14">
            <w:pPr>
              <w:adjustRightInd w:val="0"/>
              <w:snapToGrid w:val="0"/>
              <w:ind w:firstLineChars="0" w:firstLine="0"/>
              <w:jc w:val="center"/>
              <w:rPr>
                <w:rFonts w:eastAsiaTheme="minorEastAsia"/>
                <w:kern w:val="0"/>
                <w:sz w:val="21"/>
                <w:szCs w:val="21"/>
              </w:rPr>
            </w:pPr>
            <w:r w:rsidRPr="00714C90">
              <w:rPr>
                <w:rFonts w:eastAsiaTheme="minorEastAsia"/>
                <w:kern w:val="0"/>
                <w:sz w:val="21"/>
                <w:szCs w:val="21"/>
              </w:rPr>
              <w:t>据事件级别逐级上报</w:t>
            </w:r>
          </w:p>
        </w:tc>
      </w:tr>
      <w:tr w:rsidR="00E35A77" w:rsidRPr="00714C90" w:rsidTr="00CF754C">
        <w:trPr>
          <w:gridAfter w:val="1"/>
          <w:wAfter w:w="190" w:type="dxa"/>
          <w:trHeight w:val="567"/>
        </w:trPr>
        <w:tc>
          <w:tcPr>
            <w:tcW w:w="1205" w:type="dxa"/>
            <w:vMerge/>
            <w:tcBorders>
              <w:top w:val="single" w:sz="4" w:space="0" w:color="auto"/>
              <w:left w:val="single" w:sz="4" w:space="0" w:color="auto"/>
              <w:bottom w:val="single" w:sz="4" w:space="0" w:color="auto"/>
              <w:right w:val="single" w:sz="4" w:space="0" w:color="auto"/>
            </w:tcBorders>
            <w:vAlign w:val="center"/>
          </w:tcPr>
          <w:p w:rsidR="00E35A77" w:rsidRPr="00714C90" w:rsidRDefault="00E35A77" w:rsidP="00295A14">
            <w:pPr>
              <w:adjustRightInd w:val="0"/>
              <w:snapToGrid w:val="0"/>
              <w:ind w:firstLineChars="0" w:firstLine="0"/>
              <w:jc w:val="center"/>
              <w:rPr>
                <w:rFonts w:eastAsiaTheme="minorEastAsia"/>
                <w:kern w:val="0"/>
                <w:sz w:val="21"/>
                <w:szCs w:val="21"/>
              </w:rPr>
            </w:pPr>
          </w:p>
        </w:tc>
        <w:tc>
          <w:tcPr>
            <w:tcW w:w="769" w:type="dxa"/>
            <w:tcBorders>
              <w:top w:val="single" w:sz="4" w:space="0" w:color="auto"/>
              <w:left w:val="single" w:sz="4" w:space="0" w:color="auto"/>
              <w:bottom w:val="single" w:sz="4" w:space="0" w:color="auto"/>
              <w:right w:val="single" w:sz="4" w:space="0" w:color="auto"/>
            </w:tcBorders>
            <w:vAlign w:val="center"/>
          </w:tcPr>
          <w:p w:rsidR="00E35A77" w:rsidRPr="00714C90" w:rsidRDefault="00E35A77" w:rsidP="00295A14">
            <w:pPr>
              <w:adjustRightInd w:val="0"/>
              <w:snapToGrid w:val="0"/>
              <w:ind w:firstLineChars="0" w:firstLine="0"/>
              <w:jc w:val="center"/>
              <w:rPr>
                <w:rFonts w:eastAsiaTheme="minorEastAsia"/>
                <w:kern w:val="0"/>
                <w:sz w:val="21"/>
                <w:szCs w:val="21"/>
              </w:rPr>
            </w:pPr>
            <w:r w:rsidRPr="00714C90">
              <w:rPr>
                <w:rFonts w:eastAsiaTheme="minorEastAsia"/>
                <w:kern w:val="0"/>
                <w:sz w:val="21"/>
                <w:szCs w:val="21"/>
              </w:rPr>
              <w:t>4</w:t>
            </w:r>
          </w:p>
        </w:tc>
        <w:tc>
          <w:tcPr>
            <w:tcW w:w="2661" w:type="dxa"/>
            <w:gridSpan w:val="2"/>
            <w:tcBorders>
              <w:top w:val="single" w:sz="4" w:space="0" w:color="auto"/>
              <w:left w:val="single" w:sz="4" w:space="0" w:color="auto"/>
              <w:bottom w:val="single" w:sz="4" w:space="0" w:color="auto"/>
              <w:right w:val="single" w:sz="4" w:space="0" w:color="auto"/>
            </w:tcBorders>
            <w:vAlign w:val="center"/>
          </w:tcPr>
          <w:p w:rsidR="00E35A77" w:rsidRPr="00714C90" w:rsidRDefault="00E35A77" w:rsidP="00295A14">
            <w:pPr>
              <w:adjustRightInd w:val="0"/>
              <w:snapToGrid w:val="0"/>
              <w:ind w:firstLineChars="0" w:firstLine="0"/>
              <w:jc w:val="center"/>
              <w:rPr>
                <w:rFonts w:eastAsiaTheme="minorEastAsia"/>
                <w:kern w:val="0"/>
                <w:sz w:val="21"/>
                <w:szCs w:val="21"/>
              </w:rPr>
            </w:pPr>
            <w:r w:rsidRPr="00714C90">
              <w:rPr>
                <w:rFonts w:eastAsiaTheme="minorEastAsia"/>
                <w:kern w:val="0"/>
                <w:sz w:val="21"/>
                <w:szCs w:val="21"/>
              </w:rPr>
              <w:t>张家港市人民政府</w:t>
            </w:r>
          </w:p>
        </w:tc>
        <w:tc>
          <w:tcPr>
            <w:tcW w:w="860" w:type="dxa"/>
            <w:gridSpan w:val="2"/>
            <w:tcBorders>
              <w:top w:val="single" w:sz="4" w:space="0" w:color="auto"/>
              <w:left w:val="single" w:sz="4" w:space="0" w:color="auto"/>
              <w:bottom w:val="single" w:sz="4" w:space="0" w:color="auto"/>
              <w:right w:val="single" w:sz="4" w:space="0" w:color="auto"/>
            </w:tcBorders>
            <w:vAlign w:val="center"/>
          </w:tcPr>
          <w:p w:rsidR="00E35A77" w:rsidRPr="00714C90" w:rsidRDefault="00E35A77" w:rsidP="00295A14">
            <w:pPr>
              <w:adjustRightInd w:val="0"/>
              <w:snapToGrid w:val="0"/>
              <w:ind w:firstLineChars="0" w:firstLine="0"/>
              <w:jc w:val="center"/>
              <w:rPr>
                <w:rFonts w:eastAsiaTheme="minorEastAsia"/>
                <w:kern w:val="0"/>
                <w:sz w:val="21"/>
                <w:szCs w:val="21"/>
              </w:rPr>
            </w:pPr>
          </w:p>
        </w:tc>
        <w:tc>
          <w:tcPr>
            <w:tcW w:w="3007" w:type="dxa"/>
            <w:gridSpan w:val="3"/>
            <w:tcBorders>
              <w:top w:val="single" w:sz="4" w:space="0" w:color="auto"/>
              <w:left w:val="single" w:sz="4" w:space="0" w:color="auto"/>
              <w:bottom w:val="single" w:sz="4" w:space="0" w:color="auto"/>
              <w:right w:val="single" w:sz="4" w:space="0" w:color="auto"/>
            </w:tcBorders>
            <w:vAlign w:val="center"/>
          </w:tcPr>
          <w:p w:rsidR="00E35A77" w:rsidRPr="00714C90" w:rsidRDefault="00E35A77" w:rsidP="00295A14">
            <w:pPr>
              <w:adjustRightInd w:val="0"/>
              <w:snapToGrid w:val="0"/>
              <w:ind w:firstLineChars="0" w:firstLine="0"/>
              <w:jc w:val="center"/>
              <w:rPr>
                <w:rFonts w:eastAsiaTheme="minorEastAsia"/>
                <w:kern w:val="0"/>
                <w:sz w:val="21"/>
                <w:szCs w:val="21"/>
              </w:rPr>
            </w:pPr>
            <w:r w:rsidRPr="00714C90">
              <w:rPr>
                <w:rFonts w:eastAsiaTheme="minorEastAsia"/>
                <w:kern w:val="0"/>
                <w:sz w:val="21"/>
                <w:szCs w:val="21"/>
              </w:rPr>
              <w:t>据事件级别逐级上报</w:t>
            </w:r>
          </w:p>
        </w:tc>
      </w:tr>
      <w:tr w:rsidR="00E35A77" w:rsidRPr="00714C90" w:rsidTr="00CF754C">
        <w:trPr>
          <w:gridAfter w:val="1"/>
          <w:wAfter w:w="190" w:type="dxa"/>
          <w:trHeight w:val="567"/>
        </w:trPr>
        <w:tc>
          <w:tcPr>
            <w:tcW w:w="1205" w:type="dxa"/>
            <w:tcBorders>
              <w:top w:val="single" w:sz="4" w:space="0" w:color="auto"/>
              <w:left w:val="single" w:sz="4" w:space="0" w:color="auto"/>
              <w:bottom w:val="single" w:sz="4" w:space="0" w:color="auto"/>
              <w:right w:val="single" w:sz="4" w:space="0" w:color="auto"/>
            </w:tcBorders>
            <w:vAlign w:val="center"/>
          </w:tcPr>
          <w:p w:rsidR="00E35A77" w:rsidRPr="00714C90" w:rsidRDefault="00E35A77" w:rsidP="00295A14">
            <w:pPr>
              <w:adjustRightInd w:val="0"/>
              <w:snapToGrid w:val="0"/>
              <w:ind w:firstLineChars="0" w:firstLine="0"/>
              <w:jc w:val="center"/>
              <w:rPr>
                <w:rFonts w:eastAsiaTheme="minorEastAsia"/>
                <w:kern w:val="0"/>
                <w:sz w:val="21"/>
                <w:szCs w:val="21"/>
              </w:rPr>
            </w:pPr>
            <w:r w:rsidRPr="00714C90">
              <w:rPr>
                <w:rFonts w:eastAsiaTheme="minorEastAsia"/>
                <w:kern w:val="0"/>
                <w:sz w:val="21"/>
                <w:szCs w:val="21"/>
              </w:rPr>
              <w:t>单位名称</w:t>
            </w:r>
          </w:p>
        </w:tc>
        <w:tc>
          <w:tcPr>
            <w:tcW w:w="7297" w:type="dxa"/>
            <w:gridSpan w:val="8"/>
            <w:tcBorders>
              <w:top w:val="single" w:sz="4" w:space="0" w:color="auto"/>
              <w:left w:val="single" w:sz="4" w:space="0" w:color="auto"/>
              <w:bottom w:val="single" w:sz="4" w:space="0" w:color="auto"/>
              <w:right w:val="single" w:sz="4" w:space="0" w:color="auto"/>
            </w:tcBorders>
            <w:vAlign w:val="center"/>
          </w:tcPr>
          <w:p w:rsidR="00E35A77" w:rsidRPr="00714C90" w:rsidRDefault="00E35A77" w:rsidP="00295A14">
            <w:pPr>
              <w:adjustRightInd w:val="0"/>
              <w:snapToGrid w:val="0"/>
              <w:ind w:firstLineChars="0" w:firstLine="0"/>
              <w:jc w:val="center"/>
              <w:rPr>
                <w:rFonts w:eastAsiaTheme="minorEastAsia"/>
                <w:kern w:val="0"/>
                <w:sz w:val="21"/>
                <w:szCs w:val="21"/>
              </w:rPr>
            </w:pPr>
          </w:p>
        </w:tc>
      </w:tr>
      <w:tr w:rsidR="00E35A77" w:rsidRPr="00714C90" w:rsidTr="00CF754C">
        <w:trPr>
          <w:gridAfter w:val="1"/>
          <w:wAfter w:w="190" w:type="dxa"/>
          <w:trHeight w:val="567"/>
        </w:trPr>
        <w:tc>
          <w:tcPr>
            <w:tcW w:w="1205" w:type="dxa"/>
            <w:tcBorders>
              <w:top w:val="single" w:sz="4" w:space="0" w:color="auto"/>
              <w:left w:val="single" w:sz="4" w:space="0" w:color="auto"/>
              <w:bottom w:val="single" w:sz="4" w:space="0" w:color="auto"/>
              <w:right w:val="single" w:sz="4" w:space="0" w:color="auto"/>
            </w:tcBorders>
            <w:vAlign w:val="center"/>
          </w:tcPr>
          <w:p w:rsidR="00E35A77" w:rsidRPr="00714C90" w:rsidRDefault="00E35A77" w:rsidP="00295A14">
            <w:pPr>
              <w:adjustRightInd w:val="0"/>
              <w:snapToGrid w:val="0"/>
              <w:ind w:firstLineChars="0" w:firstLine="0"/>
              <w:jc w:val="center"/>
              <w:rPr>
                <w:rFonts w:eastAsiaTheme="minorEastAsia"/>
                <w:kern w:val="0"/>
                <w:sz w:val="21"/>
                <w:szCs w:val="21"/>
              </w:rPr>
            </w:pPr>
            <w:r w:rsidRPr="00714C90">
              <w:rPr>
                <w:rFonts w:eastAsiaTheme="minorEastAsia"/>
                <w:kern w:val="0"/>
                <w:sz w:val="21"/>
                <w:szCs w:val="21"/>
              </w:rPr>
              <w:t>地址</w:t>
            </w:r>
          </w:p>
        </w:tc>
        <w:tc>
          <w:tcPr>
            <w:tcW w:w="7297" w:type="dxa"/>
            <w:gridSpan w:val="8"/>
            <w:tcBorders>
              <w:top w:val="single" w:sz="4" w:space="0" w:color="auto"/>
              <w:left w:val="single" w:sz="4" w:space="0" w:color="auto"/>
              <w:bottom w:val="single" w:sz="4" w:space="0" w:color="auto"/>
              <w:right w:val="single" w:sz="4" w:space="0" w:color="auto"/>
            </w:tcBorders>
            <w:vAlign w:val="center"/>
          </w:tcPr>
          <w:p w:rsidR="00E35A77" w:rsidRPr="00714C90" w:rsidRDefault="00E35A77" w:rsidP="00295A14">
            <w:pPr>
              <w:adjustRightInd w:val="0"/>
              <w:snapToGrid w:val="0"/>
              <w:ind w:firstLineChars="0" w:firstLine="0"/>
              <w:jc w:val="center"/>
              <w:rPr>
                <w:rFonts w:eastAsiaTheme="minorEastAsia"/>
                <w:kern w:val="0"/>
                <w:sz w:val="21"/>
                <w:szCs w:val="21"/>
              </w:rPr>
            </w:pPr>
            <w:r w:rsidRPr="00714C90">
              <w:rPr>
                <w:rFonts w:eastAsiaTheme="minorEastAsia"/>
                <w:kern w:val="0"/>
                <w:sz w:val="21"/>
                <w:szCs w:val="21"/>
              </w:rPr>
              <w:t>省</w:t>
            </w:r>
            <w:r w:rsidRPr="00714C90">
              <w:rPr>
                <w:rFonts w:eastAsiaTheme="minorEastAsia"/>
                <w:kern w:val="0"/>
                <w:sz w:val="21"/>
                <w:szCs w:val="21"/>
              </w:rPr>
              <w:t xml:space="preserve">    </w:t>
            </w:r>
            <w:r w:rsidRPr="00714C90">
              <w:rPr>
                <w:rFonts w:eastAsiaTheme="minorEastAsia"/>
                <w:kern w:val="0"/>
                <w:sz w:val="21"/>
                <w:szCs w:val="21"/>
              </w:rPr>
              <w:t>市</w:t>
            </w:r>
            <w:r w:rsidRPr="00714C90">
              <w:rPr>
                <w:rFonts w:eastAsiaTheme="minorEastAsia"/>
                <w:kern w:val="0"/>
                <w:sz w:val="21"/>
                <w:szCs w:val="21"/>
              </w:rPr>
              <w:t xml:space="preserve">    </w:t>
            </w:r>
            <w:r w:rsidRPr="00714C90">
              <w:rPr>
                <w:rFonts w:eastAsiaTheme="minorEastAsia"/>
                <w:kern w:val="0"/>
                <w:sz w:val="21"/>
                <w:szCs w:val="21"/>
              </w:rPr>
              <w:t>区</w:t>
            </w:r>
            <w:r w:rsidRPr="00714C90">
              <w:rPr>
                <w:rFonts w:eastAsiaTheme="minorEastAsia"/>
                <w:kern w:val="0"/>
                <w:sz w:val="21"/>
                <w:szCs w:val="21"/>
              </w:rPr>
              <w:t xml:space="preserve">     </w:t>
            </w:r>
            <w:r w:rsidRPr="00714C90">
              <w:rPr>
                <w:rFonts w:eastAsiaTheme="minorEastAsia"/>
                <w:kern w:val="0"/>
                <w:sz w:val="21"/>
                <w:szCs w:val="21"/>
              </w:rPr>
              <w:t>街道（乡、镇）</w:t>
            </w:r>
            <w:r w:rsidRPr="00714C90">
              <w:rPr>
                <w:rFonts w:eastAsiaTheme="minorEastAsia"/>
                <w:kern w:val="0"/>
                <w:sz w:val="21"/>
                <w:szCs w:val="21"/>
              </w:rPr>
              <w:t xml:space="preserve">     </w:t>
            </w:r>
            <w:r w:rsidRPr="00714C90">
              <w:rPr>
                <w:rFonts w:eastAsiaTheme="minorEastAsia"/>
                <w:kern w:val="0"/>
                <w:sz w:val="21"/>
                <w:szCs w:val="21"/>
              </w:rPr>
              <w:t>路</w:t>
            </w:r>
            <w:r w:rsidRPr="00714C90">
              <w:rPr>
                <w:rFonts w:eastAsiaTheme="minorEastAsia"/>
                <w:kern w:val="0"/>
                <w:sz w:val="21"/>
                <w:szCs w:val="21"/>
              </w:rPr>
              <w:t xml:space="preserve">       </w:t>
            </w:r>
            <w:r w:rsidRPr="00714C90">
              <w:rPr>
                <w:rFonts w:eastAsiaTheme="minorEastAsia"/>
                <w:kern w:val="0"/>
                <w:sz w:val="21"/>
                <w:szCs w:val="21"/>
              </w:rPr>
              <w:t>号</w:t>
            </w:r>
          </w:p>
        </w:tc>
      </w:tr>
      <w:tr w:rsidR="00E35A77" w:rsidRPr="00714C90" w:rsidTr="00CF754C">
        <w:trPr>
          <w:gridAfter w:val="1"/>
          <w:wAfter w:w="190" w:type="dxa"/>
          <w:trHeight w:val="567"/>
        </w:trPr>
        <w:tc>
          <w:tcPr>
            <w:tcW w:w="1205" w:type="dxa"/>
            <w:tcBorders>
              <w:top w:val="single" w:sz="4" w:space="0" w:color="auto"/>
              <w:left w:val="single" w:sz="4" w:space="0" w:color="auto"/>
              <w:bottom w:val="single" w:sz="4" w:space="0" w:color="auto"/>
              <w:right w:val="single" w:sz="4" w:space="0" w:color="auto"/>
            </w:tcBorders>
            <w:vAlign w:val="center"/>
          </w:tcPr>
          <w:p w:rsidR="00E35A77" w:rsidRPr="00714C90" w:rsidRDefault="00E35A77" w:rsidP="00295A14">
            <w:pPr>
              <w:adjustRightInd w:val="0"/>
              <w:snapToGrid w:val="0"/>
              <w:ind w:firstLineChars="0" w:firstLine="0"/>
              <w:jc w:val="center"/>
              <w:rPr>
                <w:rFonts w:eastAsiaTheme="minorEastAsia"/>
                <w:kern w:val="0"/>
                <w:sz w:val="21"/>
                <w:szCs w:val="21"/>
              </w:rPr>
            </w:pPr>
            <w:r w:rsidRPr="00714C90">
              <w:rPr>
                <w:rFonts w:eastAsiaTheme="minorEastAsia"/>
                <w:kern w:val="0"/>
                <w:sz w:val="21"/>
                <w:szCs w:val="21"/>
              </w:rPr>
              <w:t>法人代表</w:t>
            </w:r>
          </w:p>
        </w:tc>
        <w:tc>
          <w:tcPr>
            <w:tcW w:w="3430" w:type="dxa"/>
            <w:gridSpan w:val="3"/>
            <w:tcBorders>
              <w:top w:val="single" w:sz="4" w:space="0" w:color="auto"/>
              <w:left w:val="single" w:sz="4" w:space="0" w:color="auto"/>
              <w:bottom w:val="single" w:sz="4" w:space="0" w:color="auto"/>
              <w:right w:val="single" w:sz="4" w:space="0" w:color="auto"/>
            </w:tcBorders>
            <w:vAlign w:val="center"/>
          </w:tcPr>
          <w:p w:rsidR="00E35A77" w:rsidRPr="00714C90" w:rsidRDefault="00E35A77" w:rsidP="00295A14">
            <w:pPr>
              <w:adjustRightInd w:val="0"/>
              <w:snapToGrid w:val="0"/>
              <w:ind w:firstLineChars="0" w:firstLine="0"/>
              <w:jc w:val="center"/>
              <w:rPr>
                <w:rFonts w:eastAsiaTheme="minorEastAsia"/>
                <w:kern w:val="0"/>
                <w:sz w:val="21"/>
                <w:szCs w:val="21"/>
              </w:rPr>
            </w:pPr>
          </w:p>
        </w:tc>
        <w:tc>
          <w:tcPr>
            <w:tcW w:w="2424" w:type="dxa"/>
            <w:gridSpan w:val="4"/>
            <w:tcBorders>
              <w:top w:val="single" w:sz="4" w:space="0" w:color="auto"/>
              <w:left w:val="single" w:sz="4" w:space="0" w:color="auto"/>
              <w:bottom w:val="single" w:sz="4" w:space="0" w:color="auto"/>
              <w:right w:val="single" w:sz="4" w:space="0" w:color="auto"/>
            </w:tcBorders>
            <w:vAlign w:val="center"/>
          </w:tcPr>
          <w:p w:rsidR="00E35A77" w:rsidRPr="00714C90" w:rsidRDefault="00E35A77" w:rsidP="00295A14">
            <w:pPr>
              <w:adjustRightInd w:val="0"/>
              <w:snapToGrid w:val="0"/>
              <w:ind w:firstLineChars="0" w:firstLine="0"/>
              <w:jc w:val="center"/>
              <w:rPr>
                <w:rFonts w:eastAsiaTheme="minorEastAsia"/>
                <w:kern w:val="0"/>
                <w:sz w:val="21"/>
                <w:szCs w:val="21"/>
              </w:rPr>
            </w:pPr>
            <w:r w:rsidRPr="00714C90">
              <w:rPr>
                <w:rFonts w:eastAsiaTheme="minorEastAsia"/>
                <w:kern w:val="0"/>
                <w:sz w:val="21"/>
                <w:szCs w:val="21"/>
              </w:rPr>
              <w:t>联系电话</w:t>
            </w:r>
          </w:p>
        </w:tc>
        <w:tc>
          <w:tcPr>
            <w:tcW w:w="1443" w:type="dxa"/>
            <w:tcBorders>
              <w:top w:val="single" w:sz="4" w:space="0" w:color="auto"/>
              <w:left w:val="single" w:sz="4" w:space="0" w:color="auto"/>
              <w:bottom w:val="single" w:sz="4" w:space="0" w:color="auto"/>
              <w:right w:val="single" w:sz="4" w:space="0" w:color="auto"/>
            </w:tcBorders>
            <w:vAlign w:val="center"/>
          </w:tcPr>
          <w:p w:rsidR="00E35A77" w:rsidRPr="00714C90" w:rsidRDefault="00E35A77" w:rsidP="00295A14">
            <w:pPr>
              <w:adjustRightInd w:val="0"/>
              <w:snapToGrid w:val="0"/>
              <w:ind w:firstLineChars="0" w:firstLine="0"/>
              <w:jc w:val="center"/>
              <w:rPr>
                <w:rFonts w:eastAsiaTheme="minorEastAsia"/>
                <w:kern w:val="0"/>
                <w:sz w:val="21"/>
                <w:szCs w:val="21"/>
              </w:rPr>
            </w:pPr>
          </w:p>
        </w:tc>
      </w:tr>
      <w:tr w:rsidR="00E35A77" w:rsidRPr="00714C90" w:rsidTr="00CF754C">
        <w:trPr>
          <w:gridAfter w:val="1"/>
          <w:wAfter w:w="190" w:type="dxa"/>
          <w:trHeight w:val="567"/>
        </w:trPr>
        <w:tc>
          <w:tcPr>
            <w:tcW w:w="1205" w:type="dxa"/>
            <w:tcBorders>
              <w:top w:val="single" w:sz="4" w:space="0" w:color="auto"/>
              <w:left w:val="single" w:sz="4" w:space="0" w:color="auto"/>
              <w:bottom w:val="single" w:sz="4" w:space="0" w:color="auto"/>
              <w:right w:val="single" w:sz="4" w:space="0" w:color="auto"/>
            </w:tcBorders>
            <w:vAlign w:val="center"/>
          </w:tcPr>
          <w:p w:rsidR="00E35A77" w:rsidRPr="00714C90" w:rsidRDefault="00E35A77" w:rsidP="00295A14">
            <w:pPr>
              <w:adjustRightInd w:val="0"/>
              <w:snapToGrid w:val="0"/>
              <w:ind w:firstLineChars="0" w:firstLine="0"/>
              <w:jc w:val="center"/>
              <w:rPr>
                <w:rFonts w:eastAsiaTheme="minorEastAsia"/>
                <w:kern w:val="0"/>
                <w:sz w:val="21"/>
                <w:szCs w:val="21"/>
              </w:rPr>
            </w:pPr>
            <w:r w:rsidRPr="00714C90">
              <w:rPr>
                <w:rFonts w:eastAsiaTheme="minorEastAsia"/>
                <w:kern w:val="0"/>
                <w:sz w:val="21"/>
                <w:szCs w:val="21"/>
              </w:rPr>
              <w:t>传真</w:t>
            </w:r>
          </w:p>
        </w:tc>
        <w:tc>
          <w:tcPr>
            <w:tcW w:w="3430" w:type="dxa"/>
            <w:gridSpan w:val="3"/>
            <w:tcBorders>
              <w:top w:val="single" w:sz="4" w:space="0" w:color="auto"/>
              <w:left w:val="single" w:sz="4" w:space="0" w:color="auto"/>
              <w:bottom w:val="single" w:sz="4" w:space="0" w:color="auto"/>
              <w:right w:val="single" w:sz="4" w:space="0" w:color="auto"/>
            </w:tcBorders>
            <w:vAlign w:val="center"/>
          </w:tcPr>
          <w:p w:rsidR="00E35A77" w:rsidRPr="00714C90" w:rsidRDefault="00E35A77" w:rsidP="00295A14">
            <w:pPr>
              <w:adjustRightInd w:val="0"/>
              <w:snapToGrid w:val="0"/>
              <w:ind w:firstLineChars="0" w:firstLine="0"/>
              <w:jc w:val="center"/>
              <w:rPr>
                <w:rFonts w:eastAsiaTheme="minorEastAsia"/>
                <w:kern w:val="0"/>
                <w:sz w:val="21"/>
                <w:szCs w:val="21"/>
              </w:rPr>
            </w:pPr>
          </w:p>
        </w:tc>
        <w:tc>
          <w:tcPr>
            <w:tcW w:w="2424" w:type="dxa"/>
            <w:gridSpan w:val="4"/>
            <w:tcBorders>
              <w:top w:val="single" w:sz="4" w:space="0" w:color="auto"/>
              <w:left w:val="single" w:sz="4" w:space="0" w:color="auto"/>
              <w:bottom w:val="single" w:sz="4" w:space="0" w:color="auto"/>
              <w:right w:val="single" w:sz="4" w:space="0" w:color="auto"/>
            </w:tcBorders>
            <w:vAlign w:val="center"/>
          </w:tcPr>
          <w:p w:rsidR="00E35A77" w:rsidRPr="00714C90" w:rsidRDefault="00E35A77" w:rsidP="00295A14">
            <w:pPr>
              <w:adjustRightInd w:val="0"/>
              <w:snapToGrid w:val="0"/>
              <w:ind w:firstLineChars="0" w:firstLine="0"/>
              <w:jc w:val="center"/>
              <w:rPr>
                <w:rFonts w:eastAsiaTheme="minorEastAsia"/>
                <w:kern w:val="0"/>
                <w:sz w:val="21"/>
                <w:szCs w:val="21"/>
              </w:rPr>
            </w:pPr>
            <w:r w:rsidRPr="00714C90">
              <w:rPr>
                <w:rFonts w:eastAsiaTheme="minorEastAsia"/>
                <w:kern w:val="0"/>
                <w:sz w:val="21"/>
                <w:szCs w:val="21"/>
              </w:rPr>
              <w:t>Email</w:t>
            </w:r>
          </w:p>
        </w:tc>
        <w:tc>
          <w:tcPr>
            <w:tcW w:w="1443" w:type="dxa"/>
            <w:tcBorders>
              <w:top w:val="single" w:sz="4" w:space="0" w:color="auto"/>
              <w:left w:val="single" w:sz="4" w:space="0" w:color="auto"/>
              <w:bottom w:val="single" w:sz="4" w:space="0" w:color="auto"/>
              <w:right w:val="single" w:sz="4" w:space="0" w:color="auto"/>
            </w:tcBorders>
            <w:vAlign w:val="center"/>
          </w:tcPr>
          <w:p w:rsidR="00E35A77" w:rsidRPr="00714C90" w:rsidRDefault="00E35A77" w:rsidP="00295A14">
            <w:pPr>
              <w:adjustRightInd w:val="0"/>
              <w:snapToGrid w:val="0"/>
              <w:ind w:firstLineChars="0" w:firstLine="0"/>
              <w:jc w:val="center"/>
              <w:rPr>
                <w:rFonts w:eastAsiaTheme="minorEastAsia"/>
                <w:kern w:val="0"/>
                <w:sz w:val="21"/>
                <w:szCs w:val="21"/>
              </w:rPr>
            </w:pPr>
          </w:p>
        </w:tc>
      </w:tr>
      <w:tr w:rsidR="00E35A77" w:rsidRPr="00714C90" w:rsidTr="00CF754C">
        <w:trPr>
          <w:gridAfter w:val="1"/>
          <w:wAfter w:w="190" w:type="dxa"/>
          <w:trHeight w:val="567"/>
        </w:trPr>
        <w:tc>
          <w:tcPr>
            <w:tcW w:w="1205" w:type="dxa"/>
            <w:tcBorders>
              <w:top w:val="single" w:sz="4" w:space="0" w:color="auto"/>
              <w:left w:val="single" w:sz="4" w:space="0" w:color="auto"/>
              <w:bottom w:val="single" w:sz="4" w:space="0" w:color="auto"/>
              <w:right w:val="single" w:sz="4" w:space="0" w:color="auto"/>
            </w:tcBorders>
            <w:vAlign w:val="center"/>
          </w:tcPr>
          <w:p w:rsidR="00E35A77" w:rsidRPr="00714C90" w:rsidRDefault="00E35A77" w:rsidP="00295A14">
            <w:pPr>
              <w:adjustRightInd w:val="0"/>
              <w:snapToGrid w:val="0"/>
              <w:ind w:firstLineChars="0" w:firstLine="0"/>
              <w:jc w:val="center"/>
              <w:rPr>
                <w:rFonts w:eastAsiaTheme="minorEastAsia"/>
                <w:kern w:val="0"/>
                <w:sz w:val="21"/>
                <w:szCs w:val="21"/>
              </w:rPr>
            </w:pPr>
            <w:r w:rsidRPr="00714C90">
              <w:rPr>
                <w:rFonts w:eastAsiaTheme="minorEastAsia"/>
                <w:kern w:val="0"/>
                <w:sz w:val="21"/>
                <w:szCs w:val="21"/>
              </w:rPr>
              <w:t>发生位置</w:t>
            </w:r>
          </w:p>
        </w:tc>
        <w:tc>
          <w:tcPr>
            <w:tcW w:w="3430" w:type="dxa"/>
            <w:gridSpan w:val="3"/>
            <w:tcBorders>
              <w:top w:val="single" w:sz="4" w:space="0" w:color="auto"/>
              <w:left w:val="single" w:sz="4" w:space="0" w:color="auto"/>
              <w:bottom w:val="single" w:sz="4" w:space="0" w:color="auto"/>
              <w:right w:val="single" w:sz="4" w:space="0" w:color="auto"/>
            </w:tcBorders>
            <w:vAlign w:val="center"/>
          </w:tcPr>
          <w:p w:rsidR="00E35A77" w:rsidRPr="00714C90" w:rsidRDefault="00E35A77" w:rsidP="00295A14">
            <w:pPr>
              <w:adjustRightInd w:val="0"/>
              <w:snapToGrid w:val="0"/>
              <w:ind w:firstLineChars="0" w:firstLine="0"/>
              <w:jc w:val="center"/>
              <w:rPr>
                <w:rFonts w:eastAsiaTheme="minorEastAsia"/>
                <w:kern w:val="0"/>
                <w:sz w:val="21"/>
                <w:szCs w:val="21"/>
              </w:rPr>
            </w:pPr>
          </w:p>
        </w:tc>
        <w:tc>
          <w:tcPr>
            <w:tcW w:w="2424" w:type="dxa"/>
            <w:gridSpan w:val="4"/>
            <w:tcBorders>
              <w:top w:val="single" w:sz="4" w:space="0" w:color="auto"/>
              <w:left w:val="single" w:sz="4" w:space="0" w:color="auto"/>
              <w:bottom w:val="single" w:sz="4" w:space="0" w:color="auto"/>
              <w:right w:val="single" w:sz="4" w:space="0" w:color="auto"/>
            </w:tcBorders>
            <w:vAlign w:val="center"/>
          </w:tcPr>
          <w:p w:rsidR="00E35A77" w:rsidRPr="00714C90" w:rsidRDefault="00E35A77" w:rsidP="00295A14">
            <w:pPr>
              <w:adjustRightInd w:val="0"/>
              <w:snapToGrid w:val="0"/>
              <w:ind w:firstLineChars="0" w:firstLine="0"/>
              <w:jc w:val="center"/>
              <w:rPr>
                <w:rFonts w:eastAsiaTheme="minorEastAsia"/>
                <w:kern w:val="0"/>
                <w:sz w:val="21"/>
                <w:szCs w:val="21"/>
              </w:rPr>
            </w:pPr>
            <w:r w:rsidRPr="00714C90">
              <w:rPr>
                <w:rFonts w:eastAsiaTheme="minorEastAsia"/>
                <w:kern w:val="0"/>
                <w:sz w:val="21"/>
                <w:szCs w:val="21"/>
              </w:rPr>
              <w:t>设备设施名称</w:t>
            </w:r>
          </w:p>
        </w:tc>
        <w:tc>
          <w:tcPr>
            <w:tcW w:w="1443" w:type="dxa"/>
            <w:tcBorders>
              <w:top w:val="single" w:sz="4" w:space="0" w:color="auto"/>
              <w:left w:val="single" w:sz="4" w:space="0" w:color="auto"/>
              <w:bottom w:val="single" w:sz="4" w:space="0" w:color="auto"/>
              <w:right w:val="single" w:sz="4" w:space="0" w:color="auto"/>
            </w:tcBorders>
            <w:vAlign w:val="center"/>
          </w:tcPr>
          <w:p w:rsidR="00E35A77" w:rsidRPr="00714C90" w:rsidRDefault="00E35A77" w:rsidP="00295A14">
            <w:pPr>
              <w:adjustRightInd w:val="0"/>
              <w:snapToGrid w:val="0"/>
              <w:ind w:firstLineChars="0" w:firstLine="0"/>
              <w:jc w:val="center"/>
              <w:rPr>
                <w:rFonts w:eastAsiaTheme="minorEastAsia"/>
                <w:kern w:val="0"/>
                <w:sz w:val="21"/>
                <w:szCs w:val="21"/>
              </w:rPr>
            </w:pPr>
          </w:p>
        </w:tc>
      </w:tr>
      <w:tr w:rsidR="00E35A77" w:rsidRPr="00714C90" w:rsidTr="00CF754C">
        <w:trPr>
          <w:gridAfter w:val="1"/>
          <w:wAfter w:w="190" w:type="dxa"/>
          <w:trHeight w:val="567"/>
        </w:trPr>
        <w:tc>
          <w:tcPr>
            <w:tcW w:w="1205" w:type="dxa"/>
            <w:tcBorders>
              <w:top w:val="single" w:sz="4" w:space="0" w:color="auto"/>
              <w:left w:val="single" w:sz="4" w:space="0" w:color="auto"/>
              <w:bottom w:val="single" w:sz="4" w:space="0" w:color="auto"/>
              <w:right w:val="single" w:sz="4" w:space="0" w:color="auto"/>
            </w:tcBorders>
            <w:vAlign w:val="center"/>
          </w:tcPr>
          <w:p w:rsidR="00E35A77" w:rsidRPr="00714C90" w:rsidRDefault="00E35A77" w:rsidP="00295A14">
            <w:pPr>
              <w:adjustRightInd w:val="0"/>
              <w:snapToGrid w:val="0"/>
              <w:ind w:firstLineChars="0" w:firstLine="0"/>
              <w:jc w:val="center"/>
              <w:rPr>
                <w:rFonts w:eastAsiaTheme="minorEastAsia"/>
                <w:kern w:val="0"/>
                <w:sz w:val="21"/>
                <w:szCs w:val="21"/>
              </w:rPr>
            </w:pPr>
            <w:r w:rsidRPr="00714C90">
              <w:rPr>
                <w:rFonts w:eastAsiaTheme="minorEastAsia"/>
                <w:kern w:val="0"/>
                <w:sz w:val="21"/>
                <w:szCs w:val="21"/>
              </w:rPr>
              <w:t>物料名称</w:t>
            </w:r>
          </w:p>
        </w:tc>
        <w:tc>
          <w:tcPr>
            <w:tcW w:w="7297" w:type="dxa"/>
            <w:gridSpan w:val="8"/>
            <w:tcBorders>
              <w:top w:val="single" w:sz="4" w:space="0" w:color="auto"/>
              <w:left w:val="single" w:sz="4" w:space="0" w:color="auto"/>
              <w:bottom w:val="single" w:sz="4" w:space="0" w:color="auto"/>
              <w:right w:val="single" w:sz="4" w:space="0" w:color="auto"/>
            </w:tcBorders>
            <w:vAlign w:val="center"/>
          </w:tcPr>
          <w:p w:rsidR="00E35A77" w:rsidRPr="00714C90" w:rsidRDefault="00E35A77" w:rsidP="00295A14">
            <w:pPr>
              <w:adjustRightInd w:val="0"/>
              <w:snapToGrid w:val="0"/>
              <w:ind w:firstLineChars="0" w:firstLine="0"/>
              <w:jc w:val="center"/>
              <w:rPr>
                <w:rFonts w:eastAsiaTheme="minorEastAsia"/>
                <w:kern w:val="0"/>
                <w:sz w:val="21"/>
                <w:szCs w:val="21"/>
              </w:rPr>
            </w:pPr>
          </w:p>
        </w:tc>
      </w:tr>
      <w:tr w:rsidR="00E35A77" w:rsidRPr="00714C90" w:rsidTr="00CF754C">
        <w:trPr>
          <w:gridAfter w:val="1"/>
          <w:wAfter w:w="190" w:type="dxa"/>
          <w:trHeight w:val="567"/>
        </w:trPr>
        <w:tc>
          <w:tcPr>
            <w:tcW w:w="1205" w:type="dxa"/>
            <w:tcBorders>
              <w:top w:val="single" w:sz="4" w:space="0" w:color="auto"/>
              <w:left w:val="single" w:sz="4" w:space="0" w:color="auto"/>
              <w:bottom w:val="single" w:sz="4" w:space="0" w:color="auto"/>
              <w:right w:val="single" w:sz="4" w:space="0" w:color="auto"/>
            </w:tcBorders>
            <w:vAlign w:val="center"/>
          </w:tcPr>
          <w:p w:rsidR="00E35A77" w:rsidRPr="00714C90" w:rsidRDefault="00E35A77" w:rsidP="00295A14">
            <w:pPr>
              <w:adjustRightInd w:val="0"/>
              <w:snapToGrid w:val="0"/>
              <w:ind w:firstLineChars="0" w:firstLine="0"/>
              <w:jc w:val="center"/>
              <w:rPr>
                <w:rFonts w:eastAsiaTheme="minorEastAsia"/>
                <w:kern w:val="0"/>
                <w:sz w:val="21"/>
                <w:szCs w:val="21"/>
              </w:rPr>
            </w:pPr>
            <w:r w:rsidRPr="00714C90">
              <w:rPr>
                <w:rFonts w:eastAsiaTheme="minorEastAsia"/>
                <w:kern w:val="0"/>
                <w:sz w:val="21"/>
                <w:szCs w:val="21"/>
              </w:rPr>
              <w:t>类型</w:t>
            </w:r>
          </w:p>
        </w:tc>
        <w:tc>
          <w:tcPr>
            <w:tcW w:w="7297" w:type="dxa"/>
            <w:gridSpan w:val="8"/>
            <w:tcBorders>
              <w:top w:val="single" w:sz="4" w:space="0" w:color="auto"/>
              <w:left w:val="single" w:sz="4" w:space="0" w:color="auto"/>
              <w:bottom w:val="single" w:sz="4" w:space="0" w:color="auto"/>
              <w:right w:val="single" w:sz="4" w:space="0" w:color="auto"/>
            </w:tcBorders>
            <w:vAlign w:val="center"/>
          </w:tcPr>
          <w:p w:rsidR="00E35A77" w:rsidRPr="00714C90" w:rsidRDefault="00E35A77" w:rsidP="00295A14">
            <w:pPr>
              <w:adjustRightInd w:val="0"/>
              <w:snapToGrid w:val="0"/>
              <w:ind w:firstLineChars="0" w:firstLine="0"/>
              <w:jc w:val="center"/>
              <w:rPr>
                <w:rFonts w:eastAsiaTheme="minorEastAsia"/>
                <w:kern w:val="0"/>
                <w:sz w:val="21"/>
                <w:szCs w:val="21"/>
              </w:rPr>
            </w:pPr>
            <w:r w:rsidRPr="00714C90">
              <w:rPr>
                <w:rFonts w:eastAsiaTheme="minorEastAsia"/>
                <w:kern w:val="0"/>
                <w:sz w:val="21"/>
                <w:szCs w:val="21"/>
              </w:rPr>
              <w:t>□</w:t>
            </w:r>
            <w:r w:rsidRPr="00714C90">
              <w:rPr>
                <w:rFonts w:eastAsiaTheme="minorEastAsia"/>
                <w:kern w:val="0"/>
                <w:sz w:val="21"/>
                <w:szCs w:val="21"/>
              </w:rPr>
              <w:t>火灾</w:t>
            </w:r>
            <w:r w:rsidRPr="00714C90">
              <w:rPr>
                <w:rFonts w:eastAsiaTheme="minorEastAsia"/>
                <w:kern w:val="0"/>
                <w:sz w:val="21"/>
                <w:szCs w:val="21"/>
              </w:rPr>
              <w:t xml:space="preserve">     □</w:t>
            </w:r>
            <w:r w:rsidRPr="00714C90">
              <w:rPr>
                <w:rFonts w:eastAsiaTheme="minorEastAsia"/>
                <w:kern w:val="0"/>
                <w:sz w:val="21"/>
                <w:szCs w:val="21"/>
              </w:rPr>
              <w:t>泄漏</w:t>
            </w:r>
            <w:r w:rsidRPr="00714C90">
              <w:rPr>
                <w:rFonts w:eastAsiaTheme="minorEastAsia"/>
                <w:kern w:val="0"/>
                <w:sz w:val="21"/>
                <w:szCs w:val="21"/>
              </w:rPr>
              <w:t xml:space="preserve">     □</w:t>
            </w:r>
            <w:r w:rsidRPr="00714C90">
              <w:rPr>
                <w:rFonts w:eastAsiaTheme="minorEastAsia"/>
                <w:kern w:val="0"/>
                <w:sz w:val="21"/>
                <w:szCs w:val="21"/>
              </w:rPr>
              <w:t>爆炸</w:t>
            </w:r>
            <w:r w:rsidRPr="00714C90">
              <w:rPr>
                <w:rFonts w:eastAsiaTheme="minorEastAsia"/>
                <w:kern w:val="0"/>
                <w:sz w:val="21"/>
                <w:szCs w:val="21"/>
              </w:rPr>
              <w:t xml:space="preserve">     □</w:t>
            </w:r>
            <w:r w:rsidRPr="00714C90">
              <w:rPr>
                <w:rFonts w:eastAsiaTheme="minorEastAsia"/>
                <w:kern w:val="0"/>
                <w:sz w:val="21"/>
                <w:szCs w:val="21"/>
              </w:rPr>
              <w:t>溢油</w:t>
            </w:r>
            <w:r w:rsidRPr="00714C90">
              <w:rPr>
                <w:rFonts w:eastAsiaTheme="minorEastAsia"/>
                <w:kern w:val="0"/>
                <w:sz w:val="21"/>
                <w:szCs w:val="21"/>
              </w:rPr>
              <w:t xml:space="preserve">     □</w:t>
            </w:r>
            <w:r w:rsidRPr="00714C90">
              <w:rPr>
                <w:rFonts w:eastAsiaTheme="minorEastAsia"/>
                <w:kern w:val="0"/>
                <w:sz w:val="21"/>
                <w:szCs w:val="21"/>
              </w:rPr>
              <w:t>其他</w:t>
            </w:r>
          </w:p>
        </w:tc>
      </w:tr>
      <w:tr w:rsidR="00E35A77" w:rsidRPr="00714C90" w:rsidTr="00CF754C">
        <w:trPr>
          <w:gridAfter w:val="1"/>
          <w:wAfter w:w="190" w:type="dxa"/>
          <w:trHeight w:val="567"/>
        </w:trPr>
        <w:tc>
          <w:tcPr>
            <w:tcW w:w="2213" w:type="dxa"/>
            <w:gridSpan w:val="3"/>
            <w:tcBorders>
              <w:top w:val="single" w:sz="4" w:space="0" w:color="auto"/>
              <w:left w:val="single" w:sz="4" w:space="0" w:color="auto"/>
              <w:bottom w:val="single" w:sz="4" w:space="0" w:color="auto"/>
              <w:right w:val="single" w:sz="4" w:space="0" w:color="auto"/>
            </w:tcBorders>
            <w:vAlign w:val="center"/>
          </w:tcPr>
          <w:p w:rsidR="00E35A77" w:rsidRPr="00714C90" w:rsidRDefault="00E35A77" w:rsidP="00295A14">
            <w:pPr>
              <w:adjustRightInd w:val="0"/>
              <w:snapToGrid w:val="0"/>
              <w:ind w:firstLineChars="0" w:firstLine="0"/>
              <w:jc w:val="center"/>
              <w:rPr>
                <w:rFonts w:eastAsiaTheme="minorEastAsia"/>
                <w:kern w:val="0"/>
                <w:sz w:val="21"/>
                <w:szCs w:val="21"/>
              </w:rPr>
            </w:pPr>
            <w:r w:rsidRPr="00714C90">
              <w:rPr>
                <w:rFonts w:eastAsiaTheme="minorEastAsia"/>
                <w:kern w:val="0"/>
                <w:sz w:val="21"/>
                <w:szCs w:val="21"/>
              </w:rPr>
              <w:t>污染物种类</w:t>
            </w:r>
          </w:p>
        </w:tc>
        <w:tc>
          <w:tcPr>
            <w:tcW w:w="2815" w:type="dxa"/>
            <w:gridSpan w:val="2"/>
            <w:tcBorders>
              <w:top w:val="single" w:sz="4" w:space="0" w:color="auto"/>
              <w:left w:val="single" w:sz="4" w:space="0" w:color="auto"/>
              <w:bottom w:val="single" w:sz="4" w:space="0" w:color="auto"/>
              <w:right w:val="single" w:sz="4" w:space="0" w:color="auto"/>
            </w:tcBorders>
            <w:vAlign w:val="center"/>
          </w:tcPr>
          <w:p w:rsidR="00E35A77" w:rsidRPr="00714C90" w:rsidRDefault="00E35A77" w:rsidP="00295A14">
            <w:pPr>
              <w:adjustRightInd w:val="0"/>
              <w:snapToGrid w:val="0"/>
              <w:ind w:firstLineChars="0" w:firstLine="0"/>
              <w:jc w:val="center"/>
              <w:rPr>
                <w:rFonts w:eastAsiaTheme="minorEastAsia"/>
                <w:kern w:val="0"/>
                <w:sz w:val="21"/>
                <w:szCs w:val="21"/>
              </w:rPr>
            </w:pPr>
            <w:r w:rsidRPr="00714C90">
              <w:rPr>
                <w:rFonts w:eastAsiaTheme="minorEastAsia"/>
                <w:kern w:val="0"/>
                <w:sz w:val="21"/>
                <w:szCs w:val="21"/>
              </w:rPr>
              <w:t>数量</w:t>
            </w:r>
          </w:p>
        </w:tc>
        <w:tc>
          <w:tcPr>
            <w:tcW w:w="3474" w:type="dxa"/>
            <w:gridSpan w:val="4"/>
            <w:tcBorders>
              <w:top w:val="single" w:sz="4" w:space="0" w:color="auto"/>
              <w:left w:val="single" w:sz="4" w:space="0" w:color="auto"/>
              <w:bottom w:val="single" w:sz="4" w:space="0" w:color="auto"/>
              <w:right w:val="single" w:sz="4" w:space="0" w:color="auto"/>
            </w:tcBorders>
            <w:vAlign w:val="center"/>
          </w:tcPr>
          <w:p w:rsidR="00E35A77" w:rsidRPr="00714C90" w:rsidRDefault="00E35A77" w:rsidP="00295A14">
            <w:pPr>
              <w:adjustRightInd w:val="0"/>
              <w:snapToGrid w:val="0"/>
              <w:ind w:firstLineChars="0" w:firstLine="0"/>
              <w:jc w:val="center"/>
              <w:rPr>
                <w:rFonts w:eastAsiaTheme="minorEastAsia"/>
                <w:kern w:val="0"/>
                <w:sz w:val="21"/>
                <w:szCs w:val="21"/>
              </w:rPr>
            </w:pPr>
            <w:r w:rsidRPr="00714C90">
              <w:rPr>
                <w:rFonts w:eastAsiaTheme="minorEastAsia"/>
                <w:kern w:val="0"/>
                <w:sz w:val="21"/>
                <w:szCs w:val="21"/>
              </w:rPr>
              <w:t>排放去向</w:t>
            </w:r>
          </w:p>
        </w:tc>
      </w:tr>
      <w:tr w:rsidR="00E35A77" w:rsidRPr="00714C90" w:rsidTr="00CF754C">
        <w:trPr>
          <w:gridAfter w:val="1"/>
          <w:wAfter w:w="190" w:type="dxa"/>
          <w:trHeight w:val="567"/>
        </w:trPr>
        <w:tc>
          <w:tcPr>
            <w:tcW w:w="2213" w:type="dxa"/>
            <w:gridSpan w:val="3"/>
            <w:tcBorders>
              <w:top w:val="single" w:sz="4" w:space="0" w:color="auto"/>
              <w:left w:val="single" w:sz="4" w:space="0" w:color="auto"/>
              <w:bottom w:val="single" w:sz="4" w:space="0" w:color="auto"/>
              <w:right w:val="single" w:sz="4" w:space="0" w:color="auto"/>
            </w:tcBorders>
            <w:vAlign w:val="center"/>
          </w:tcPr>
          <w:p w:rsidR="00E35A77" w:rsidRPr="00714C90" w:rsidRDefault="00E35A77" w:rsidP="00295A14">
            <w:pPr>
              <w:adjustRightInd w:val="0"/>
              <w:snapToGrid w:val="0"/>
              <w:ind w:firstLineChars="0" w:firstLine="0"/>
              <w:jc w:val="center"/>
              <w:rPr>
                <w:rFonts w:eastAsiaTheme="minorEastAsia"/>
                <w:kern w:val="0"/>
                <w:sz w:val="21"/>
                <w:szCs w:val="21"/>
                <w:highlight w:val="yellow"/>
              </w:rPr>
            </w:pPr>
          </w:p>
        </w:tc>
        <w:tc>
          <w:tcPr>
            <w:tcW w:w="2815" w:type="dxa"/>
            <w:gridSpan w:val="2"/>
            <w:tcBorders>
              <w:top w:val="single" w:sz="4" w:space="0" w:color="auto"/>
              <w:left w:val="single" w:sz="4" w:space="0" w:color="auto"/>
              <w:bottom w:val="single" w:sz="4" w:space="0" w:color="auto"/>
              <w:right w:val="single" w:sz="4" w:space="0" w:color="auto"/>
            </w:tcBorders>
            <w:vAlign w:val="center"/>
          </w:tcPr>
          <w:p w:rsidR="00E35A77" w:rsidRPr="00714C90" w:rsidRDefault="00E35A77" w:rsidP="00295A14">
            <w:pPr>
              <w:adjustRightInd w:val="0"/>
              <w:snapToGrid w:val="0"/>
              <w:ind w:firstLineChars="0" w:firstLine="0"/>
              <w:jc w:val="center"/>
              <w:rPr>
                <w:rFonts w:eastAsiaTheme="minorEastAsia"/>
                <w:kern w:val="0"/>
                <w:sz w:val="21"/>
                <w:szCs w:val="21"/>
                <w:highlight w:val="yellow"/>
              </w:rPr>
            </w:pPr>
          </w:p>
        </w:tc>
        <w:tc>
          <w:tcPr>
            <w:tcW w:w="3474" w:type="dxa"/>
            <w:gridSpan w:val="4"/>
            <w:tcBorders>
              <w:top w:val="single" w:sz="4" w:space="0" w:color="auto"/>
              <w:left w:val="single" w:sz="4" w:space="0" w:color="auto"/>
              <w:bottom w:val="single" w:sz="4" w:space="0" w:color="auto"/>
              <w:right w:val="single" w:sz="4" w:space="0" w:color="auto"/>
            </w:tcBorders>
            <w:vAlign w:val="center"/>
          </w:tcPr>
          <w:p w:rsidR="00E35A77" w:rsidRPr="00714C90" w:rsidRDefault="00E35A77" w:rsidP="00295A14">
            <w:pPr>
              <w:adjustRightInd w:val="0"/>
              <w:snapToGrid w:val="0"/>
              <w:ind w:firstLineChars="0" w:firstLine="0"/>
              <w:jc w:val="center"/>
              <w:rPr>
                <w:rFonts w:eastAsiaTheme="minorEastAsia"/>
                <w:kern w:val="0"/>
                <w:sz w:val="21"/>
                <w:szCs w:val="21"/>
                <w:highlight w:val="yellow"/>
              </w:rPr>
            </w:pPr>
          </w:p>
        </w:tc>
      </w:tr>
      <w:tr w:rsidR="00E35A77" w:rsidRPr="00714C90" w:rsidTr="00CF754C">
        <w:trPr>
          <w:gridAfter w:val="1"/>
          <w:wAfter w:w="190" w:type="dxa"/>
          <w:trHeight w:val="567"/>
        </w:trPr>
        <w:tc>
          <w:tcPr>
            <w:tcW w:w="2213" w:type="dxa"/>
            <w:gridSpan w:val="3"/>
            <w:tcBorders>
              <w:top w:val="single" w:sz="4" w:space="0" w:color="auto"/>
              <w:left w:val="single" w:sz="4" w:space="0" w:color="auto"/>
              <w:bottom w:val="single" w:sz="4" w:space="0" w:color="auto"/>
              <w:right w:val="single" w:sz="4" w:space="0" w:color="auto"/>
            </w:tcBorders>
            <w:vAlign w:val="center"/>
          </w:tcPr>
          <w:p w:rsidR="00E35A77" w:rsidRPr="00714C90" w:rsidRDefault="00E35A77" w:rsidP="00295A14">
            <w:pPr>
              <w:adjustRightInd w:val="0"/>
              <w:snapToGrid w:val="0"/>
              <w:ind w:firstLineChars="0" w:firstLine="0"/>
              <w:jc w:val="center"/>
              <w:rPr>
                <w:rFonts w:eastAsiaTheme="minorEastAsia"/>
                <w:kern w:val="0"/>
                <w:sz w:val="21"/>
                <w:szCs w:val="21"/>
                <w:highlight w:val="yellow"/>
              </w:rPr>
            </w:pPr>
          </w:p>
        </w:tc>
        <w:tc>
          <w:tcPr>
            <w:tcW w:w="2815" w:type="dxa"/>
            <w:gridSpan w:val="2"/>
            <w:tcBorders>
              <w:top w:val="single" w:sz="4" w:space="0" w:color="auto"/>
              <w:left w:val="single" w:sz="4" w:space="0" w:color="auto"/>
              <w:bottom w:val="single" w:sz="4" w:space="0" w:color="auto"/>
              <w:right w:val="single" w:sz="4" w:space="0" w:color="auto"/>
            </w:tcBorders>
            <w:vAlign w:val="center"/>
          </w:tcPr>
          <w:p w:rsidR="00E35A77" w:rsidRPr="00714C90" w:rsidRDefault="00E35A77" w:rsidP="00295A14">
            <w:pPr>
              <w:adjustRightInd w:val="0"/>
              <w:snapToGrid w:val="0"/>
              <w:ind w:firstLineChars="0" w:firstLine="0"/>
              <w:jc w:val="center"/>
              <w:rPr>
                <w:rFonts w:eastAsiaTheme="minorEastAsia"/>
                <w:kern w:val="0"/>
                <w:sz w:val="21"/>
                <w:szCs w:val="21"/>
                <w:highlight w:val="yellow"/>
              </w:rPr>
            </w:pPr>
          </w:p>
        </w:tc>
        <w:tc>
          <w:tcPr>
            <w:tcW w:w="3474" w:type="dxa"/>
            <w:gridSpan w:val="4"/>
            <w:tcBorders>
              <w:top w:val="single" w:sz="4" w:space="0" w:color="auto"/>
              <w:left w:val="single" w:sz="4" w:space="0" w:color="auto"/>
              <w:bottom w:val="single" w:sz="4" w:space="0" w:color="auto"/>
              <w:right w:val="single" w:sz="4" w:space="0" w:color="auto"/>
            </w:tcBorders>
            <w:vAlign w:val="center"/>
          </w:tcPr>
          <w:p w:rsidR="00E35A77" w:rsidRPr="00714C90" w:rsidRDefault="00E35A77" w:rsidP="00295A14">
            <w:pPr>
              <w:adjustRightInd w:val="0"/>
              <w:snapToGrid w:val="0"/>
              <w:ind w:firstLineChars="0" w:firstLine="0"/>
              <w:jc w:val="center"/>
              <w:rPr>
                <w:rFonts w:eastAsiaTheme="minorEastAsia"/>
                <w:kern w:val="0"/>
                <w:sz w:val="21"/>
                <w:szCs w:val="21"/>
                <w:highlight w:val="yellow"/>
              </w:rPr>
            </w:pPr>
          </w:p>
        </w:tc>
      </w:tr>
      <w:tr w:rsidR="00E35A77" w:rsidRPr="00714C90" w:rsidTr="00CF754C">
        <w:tc>
          <w:tcPr>
            <w:tcW w:w="8692" w:type="dxa"/>
            <w:gridSpan w:val="10"/>
            <w:tcBorders>
              <w:top w:val="single" w:sz="4" w:space="0" w:color="auto"/>
              <w:left w:val="single" w:sz="4" w:space="0" w:color="auto"/>
              <w:bottom w:val="single" w:sz="4" w:space="0" w:color="auto"/>
              <w:right w:val="single" w:sz="4" w:space="0" w:color="auto"/>
            </w:tcBorders>
          </w:tcPr>
          <w:p w:rsidR="00E35A77" w:rsidRPr="00714C90" w:rsidRDefault="00E35A77" w:rsidP="00295A14">
            <w:pPr>
              <w:adjustRightInd w:val="0"/>
              <w:snapToGrid w:val="0"/>
              <w:ind w:firstLineChars="0" w:firstLine="0"/>
              <w:jc w:val="center"/>
              <w:rPr>
                <w:rFonts w:eastAsiaTheme="minorEastAsia"/>
                <w:kern w:val="0"/>
                <w:sz w:val="21"/>
                <w:szCs w:val="21"/>
              </w:rPr>
            </w:pPr>
            <w:r w:rsidRPr="00714C90">
              <w:rPr>
                <w:rFonts w:eastAsiaTheme="minorEastAsia"/>
                <w:kern w:val="0"/>
                <w:sz w:val="21"/>
                <w:szCs w:val="21"/>
              </w:rPr>
              <w:t>报告正文：</w:t>
            </w:r>
          </w:p>
          <w:p w:rsidR="00E35A77" w:rsidRPr="00714C90" w:rsidRDefault="00E35A77" w:rsidP="00295A14">
            <w:pPr>
              <w:adjustRightInd w:val="0"/>
              <w:snapToGrid w:val="0"/>
              <w:ind w:firstLineChars="0" w:firstLine="0"/>
              <w:rPr>
                <w:rFonts w:eastAsiaTheme="minorEastAsia"/>
                <w:kern w:val="0"/>
                <w:sz w:val="21"/>
                <w:szCs w:val="21"/>
              </w:rPr>
            </w:pPr>
            <w:r w:rsidRPr="00714C90">
              <w:rPr>
                <w:rFonts w:eastAsiaTheme="minorEastAsia"/>
                <w:kern w:val="0"/>
                <w:sz w:val="21"/>
                <w:szCs w:val="21"/>
              </w:rPr>
              <w:t>一、处理事件的措施、过程和结果：</w:t>
            </w:r>
          </w:p>
          <w:p w:rsidR="00E35A77" w:rsidRPr="00714C90" w:rsidRDefault="00E35A77" w:rsidP="00295A14">
            <w:pPr>
              <w:adjustRightInd w:val="0"/>
              <w:snapToGrid w:val="0"/>
              <w:ind w:firstLineChars="0" w:firstLine="0"/>
              <w:rPr>
                <w:rFonts w:eastAsiaTheme="minorEastAsia"/>
                <w:bCs/>
                <w:kern w:val="0"/>
                <w:sz w:val="21"/>
                <w:szCs w:val="21"/>
              </w:rPr>
            </w:pPr>
          </w:p>
          <w:p w:rsidR="00E35A77" w:rsidRPr="00714C90" w:rsidRDefault="00E35A77" w:rsidP="00295A14">
            <w:pPr>
              <w:adjustRightInd w:val="0"/>
              <w:snapToGrid w:val="0"/>
              <w:ind w:firstLineChars="0" w:firstLine="0"/>
              <w:rPr>
                <w:rFonts w:eastAsiaTheme="minorEastAsia"/>
                <w:kern w:val="0"/>
                <w:sz w:val="21"/>
                <w:szCs w:val="21"/>
              </w:rPr>
            </w:pPr>
            <w:r w:rsidRPr="00714C90">
              <w:rPr>
                <w:rFonts w:eastAsiaTheme="minorEastAsia"/>
                <w:kern w:val="0"/>
                <w:sz w:val="21"/>
                <w:szCs w:val="21"/>
              </w:rPr>
              <w:t>二、污染的范围和程度：</w:t>
            </w:r>
          </w:p>
          <w:p w:rsidR="00E35A77" w:rsidRPr="00714C90" w:rsidRDefault="00E35A77" w:rsidP="00295A14">
            <w:pPr>
              <w:adjustRightInd w:val="0"/>
              <w:snapToGrid w:val="0"/>
              <w:ind w:firstLineChars="0" w:firstLine="0"/>
              <w:rPr>
                <w:rFonts w:eastAsiaTheme="minorEastAsia"/>
                <w:kern w:val="0"/>
                <w:sz w:val="21"/>
                <w:szCs w:val="21"/>
              </w:rPr>
            </w:pPr>
          </w:p>
          <w:p w:rsidR="00E35A77" w:rsidRPr="00714C90" w:rsidRDefault="00E35A77" w:rsidP="00295A14">
            <w:pPr>
              <w:adjustRightInd w:val="0"/>
              <w:snapToGrid w:val="0"/>
              <w:ind w:firstLineChars="0" w:firstLine="0"/>
              <w:rPr>
                <w:rFonts w:eastAsiaTheme="minorEastAsia"/>
                <w:kern w:val="0"/>
                <w:sz w:val="21"/>
                <w:szCs w:val="21"/>
              </w:rPr>
            </w:pPr>
            <w:r w:rsidRPr="00714C90">
              <w:rPr>
                <w:rFonts w:eastAsiaTheme="minorEastAsia"/>
                <w:kern w:val="0"/>
                <w:sz w:val="21"/>
                <w:szCs w:val="21"/>
              </w:rPr>
              <w:t>三、事件潜在或间接的危害、社会影响：</w:t>
            </w:r>
          </w:p>
          <w:p w:rsidR="00E35A77" w:rsidRPr="00714C90" w:rsidRDefault="00E35A77" w:rsidP="00295A14">
            <w:pPr>
              <w:adjustRightInd w:val="0"/>
              <w:snapToGrid w:val="0"/>
              <w:ind w:firstLineChars="0" w:firstLine="0"/>
              <w:rPr>
                <w:rFonts w:eastAsiaTheme="minorEastAsia"/>
                <w:bCs/>
                <w:kern w:val="0"/>
                <w:sz w:val="21"/>
                <w:szCs w:val="21"/>
              </w:rPr>
            </w:pPr>
          </w:p>
          <w:p w:rsidR="00E35A77" w:rsidRPr="00714C90" w:rsidRDefault="00E35A77" w:rsidP="00295A14">
            <w:pPr>
              <w:adjustRightInd w:val="0"/>
              <w:snapToGrid w:val="0"/>
              <w:ind w:firstLineChars="0" w:firstLine="0"/>
              <w:rPr>
                <w:rFonts w:eastAsiaTheme="minorEastAsia"/>
                <w:kern w:val="0"/>
                <w:sz w:val="21"/>
                <w:szCs w:val="21"/>
              </w:rPr>
            </w:pPr>
            <w:r w:rsidRPr="00714C90">
              <w:rPr>
                <w:rFonts w:eastAsiaTheme="minorEastAsia"/>
                <w:kern w:val="0"/>
                <w:sz w:val="21"/>
                <w:szCs w:val="21"/>
              </w:rPr>
              <w:t>四、处理后的遗留问题：</w:t>
            </w:r>
          </w:p>
          <w:p w:rsidR="00E35A77" w:rsidRPr="00714C90" w:rsidRDefault="00E35A77" w:rsidP="00295A14">
            <w:pPr>
              <w:adjustRightInd w:val="0"/>
              <w:snapToGrid w:val="0"/>
              <w:ind w:firstLineChars="0" w:firstLine="0"/>
              <w:rPr>
                <w:rFonts w:eastAsiaTheme="minorEastAsia"/>
                <w:kern w:val="0"/>
                <w:sz w:val="21"/>
                <w:szCs w:val="21"/>
              </w:rPr>
            </w:pPr>
          </w:p>
          <w:p w:rsidR="00E35A77" w:rsidRPr="00714C90" w:rsidRDefault="00E35A77" w:rsidP="00295A14">
            <w:pPr>
              <w:adjustRightInd w:val="0"/>
              <w:snapToGrid w:val="0"/>
              <w:ind w:firstLineChars="0" w:firstLine="0"/>
              <w:rPr>
                <w:rFonts w:eastAsiaTheme="minorEastAsia"/>
                <w:kern w:val="0"/>
                <w:sz w:val="21"/>
                <w:szCs w:val="21"/>
              </w:rPr>
            </w:pPr>
            <w:r w:rsidRPr="00714C90">
              <w:rPr>
                <w:rFonts w:eastAsiaTheme="minorEastAsia"/>
                <w:kern w:val="0"/>
                <w:sz w:val="21"/>
                <w:szCs w:val="21"/>
              </w:rPr>
              <w:t>五、参加处理工作的有关部门和工作内容</w:t>
            </w:r>
          </w:p>
          <w:p w:rsidR="00E35A77" w:rsidRPr="00714C90" w:rsidRDefault="00E35A77" w:rsidP="00295A14">
            <w:pPr>
              <w:adjustRightInd w:val="0"/>
              <w:snapToGrid w:val="0"/>
              <w:ind w:firstLineChars="0" w:firstLine="0"/>
              <w:jc w:val="center"/>
              <w:rPr>
                <w:rFonts w:eastAsiaTheme="minorEastAsia"/>
                <w:bCs/>
                <w:kern w:val="0"/>
                <w:sz w:val="21"/>
                <w:szCs w:val="21"/>
              </w:rPr>
            </w:pPr>
          </w:p>
          <w:p w:rsidR="00E35A77" w:rsidRPr="00714C90" w:rsidRDefault="00E35A77" w:rsidP="00295A14">
            <w:pPr>
              <w:adjustRightInd w:val="0"/>
              <w:snapToGrid w:val="0"/>
              <w:ind w:firstLineChars="0" w:firstLine="0"/>
              <w:rPr>
                <w:rFonts w:eastAsiaTheme="minorEastAsia"/>
                <w:kern w:val="0"/>
                <w:sz w:val="21"/>
                <w:szCs w:val="21"/>
              </w:rPr>
            </w:pPr>
            <w:r w:rsidRPr="00714C90">
              <w:rPr>
                <w:rFonts w:eastAsiaTheme="minorEastAsia"/>
                <w:kern w:val="0"/>
                <w:sz w:val="21"/>
                <w:szCs w:val="21"/>
              </w:rPr>
              <w:t>六、有关危害与损失的证明文件等详细情况。</w:t>
            </w:r>
          </w:p>
          <w:p w:rsidR="00E35A77" w:rsidRPr="00295A14" w:rsidRDefault="00E35A77" w:rsidP="00295A14">
            <w:pPr>
              <w:adjustRightInd w:val="0"/>
              <w:snapToGrid w:val="0"/>
              <w:ind w:firstLineChars="0" w:firstLine="0"/>
              <w:jc w:val="center"/>
              <w:rPr>
                <w:rFonts w:eastAsiaTheme="minorEastAsia"/>
                <w:bCs/>
                <w:kern w:val="0"/>
                <w:sz w:val="21"/>
                <w:szCs w:val="21"/>
              </w:rPr>
            </w:pPr>
          </w:p>
          <w:p w:rsidR="00E35A77" w:rsidRPr="00714C90" w:rsidRDefault="00E35A77" w:rsidP="00295A14">
            <w:pPr>
              <w:adjustRightInd w:val="0"/>
              <w:snapToGrid w:val="0"/>
              <w:ind w:firstLineChars="0" w:firstLine="0"/>
              <w:jc w:val="center"/>
              <w:rPr>
                <w:rFonts w:eastAsiaTheme="minorEastAsia"/>
                <w:bCs/>
                <w:kern w:val="0"/>
                <w:sz w:val="21"/>
                <w:szCs w:val="21"/>
              </w:rPr>
            </w:pPr>
            <w:r w:rsidRPr="00714C90">
              <w:rPr>
                <w:rFonts w:eastAsiaTheme="minorEastAsia"/>
                <w:kern w:val="0"/>
                <w:sz w:val="21"/>
                <w:szCs w:val="21"/>
              </w:rPr>
              <w:t xml:space="preserve">                                            </w:t>
            </w:r>
            <w:r w:rsidRPr="00714C90">
              <w:rPr>
                <w:rFonts w:eastAsiaTheme="minorEastAsia"/>
                <w:kern w:val="0"/>
                <w:sz w:val="21"/>
                <w:szCs w:val="21"/>
              </w:rPr>
              <w:t>（不够可附页）</w:t>
            </w:r>
          </w:p>
        </w:tc>
      </w:tr>
    </w:tbl>
    <w:p w:rsidR="00744C32" w:rsidRPr="00714C90" w:rsidRDefault="00744C32" w:rsidP="00310F13">
      <w:pPr>
        <w:pStyle w:val="2"/>
        <w:adjustRightInd w:val="0"/>
        <w:snapToGrid w:val="0"/>
        <w:spacing w:beforeLines="50" w:before="250"/>
        <w:rPr>
          <w:rFonts w:ascii="Times New Roman" w:hAnsi="Times New Roman"/>
        </w:rPr>
      </w:pPr>
      <w:bookmarkStart w:id="265" w:name="_Toc237167795"/>
      <w:bookmarkStart w:id="266" w:name="_Toc354926670"/>
      <w:bookmarkStart w:id="267" w:name="_Toc38717554"/>
      <w:r w:rsidRPr="00714C90">
        <w:rPr>
          <w:rFonts w:ascii="Times New Roman" w:hAnsi="Times New Roman"/>
        </w:rPr>
        <w:lastRenderedPageBreak/>
        <w:t>7.3</w:t>
      </w:r>
      <w:r w:rsidRPr="00714C90">
        <w:rPr>
          <w:rFonts w:ascii="Times New Roman" w:hAnsi="Times New Roman"/>
        </w:rPr>
        <w:t>信息通报</w:t>
      </w:r>
      <w:bookmarkEnd w:id="265"/>
      <w:bookmarkEnd w:id="266"/>
      <w:bookmarkEnd w:id="267"/>
    </w:p>
    <w:p w:rsidR="00744C32" w:rsidRPr="00714C90" w:rsidRDefault="00744C32" w:rsidP="00295A14">
      <w:pPr>
        <w:adjustRightInd w:val="0"/>
        <w:snapToGrid w:val="0"/>
        <w:spacing w:line="360" w:lineRule="auto"/>
        <w:ind w:firstLine="480"/>
        <w:rPr>
          <w:rFonts w:eastAsiaTheme="minorEastAsia"/>
        </w:rPr>
      </w:pPr>
      <w:r w:rsidRPr="00714C90">
        <w:rPr>
          <w:rFonts w:eastAsiaTheme="minorEastAsia"/>
        </w:rPr>
        <w:t>当突发环境事件可能影响到周边企业或居民区时，在对事故情况初步了解后，</w:t>
      </w:r>
      <w:r w:rsidRPr="00714C90">
        <w:rPr>
          <w:rFonts w:eastAsiaTheme="minorEastAsia"/>
          <w:smallCaps/>
        </w:rPr>
        <w:t>由公司应急救援指挥部</w:t>
      </w:r>
      <w:r w:rsidRPr="00714C90">
        <w:rPr>
          <w:rFonts w:eastAsiaTheme="minorEastAsia"/>
        </w:rPr>
        <w:t>立即</w:t>
      </w:r>
      <w:r w:rsidRPr="00714C90">
        <w:rPr>
          <w:rFonts w:eastAsiaTheme="minorEastAsia"/>
          <w:smallCaps/>
        </w:rPr>
        <w:t>根据事态情况</w:t>
      </w:r>
      <w:r w:rsidRPr="00714C90">
        <w:rPr>
          <w:rFonts w:eastAsiaTheme="minorEastAsia"/>
        </w:rPr>
        <w:t>通过电话、传真</w:t>
      </w:r>
      <w:r w:rsidR="00857D56" w:rsidRPr="00714C90">
        <w:rPr>
          <w:rFonts w:eastAsiaTheme="minorEastAsia"/>
        </w:rPr>
        <w:t>、公示</w:t>
      </w:r>
      <w:r w:rsidRPr="00714C90">
        <w:rPr>
          <w:rFonts w:eastAsiaTheme="minorEastAsia"/>
        </w:rPr>
        <w:t>等形式向环境突发事件可能受影响的周边企业或居民通报突发事件的情况，以确保公众了解有关信息，主要通报内容：环境事件的类型、发生时间、地点、污染源、主要污染物质的种类、数量、事件潜在的危害程度、转化方式趋向等初步情况。</w:t>
      </w:r>
    </w:p>
    <w:p w:rsidR="00744C32" w:rsidRPr="00714C90" w:rsidRDefault="00744C32" w:rsidP="00295A14">
      <w:pPr>
        <w:pStyle w:val="2"/>
        <w:adjustRightInd w:val="0"/>
        <w:snapToGrid w:val="0"/>
        <w:rPr>
          <w:rFonts w:ascii="Times New Roman" w:eastAsiaTheme="minorEastAsia" w:hAnsi="Times New Roman"/>
        </w:rPr>
      </w:pPr>
      <w:bookmarkStart w:id="268" w:name="_Toc237167796"/>
      <w:bookmarkStart w:id="269" w:name="_Toc354926671"/>
      <w:bookmarkStart w:id="270" w:name="_Toc38717555"/>
      <w:r w:rsidRPr="00714C90">
        <w:rPr>
          <w:rFonts w:ascii="Times New Roman" w:eastAsiaTheme="minorEastAsia" w:hAnsi="Times New Roman"/>
        </w:rPr>
        <w:t>7.4</w:t>
      </w:r>
      <w:r w:rsidRPr="00714C90">
        <w:rPr>
          <w:rFonts w:ascii="Times New Roman" w:eastAsiaTheme="minorEastAsia" w:hAnsi="Times New Roman"/>
        </w:rPr>
        <w:t>事件报告内容</w:t>
      </w:r>
      <w:bookmarkEnd w:id="268"/>
      <w:bookmarkEnd w:id="269"/>
      <w:bookmarkEnd w:id="270"/>
    </w:p>
    <w:p w:rsidR="00744C32" w:rsidRPr="00714C90" w:rsidRDefault="00744C32" w:rsidP="00295A14">
      <w:pPr>
        <w:adjustRightInd w:val="0"/>
        <w:snapToGrid w:val="0"/>
        <w:spacing w:line="360" w:lineRule="auto"/>
        <w:ind w:firstLine="480"/>
        <w:rPr>
          <w:rFonts w:eastAsiaTheme="minorEastAsia"/>
        </w:rPr>
      </w:pPr>
      <w:bookmarkStart w:id="271" w:name="_Toc237167797"/>
      <w:bookmarkStart w:id="272" w:name="_Toc354926672"/>
      <w:r w:rsidRPr="00714C90">
        <w:rPr>
          <w:rFonts w:eastAsiaTheme="minorEastAsia"/>
        </w:rPr>
        <w:t>（</w:t>
      </w:r>
      <w:r w:rsidRPr="00714C90">
        <w:rPr>
          <w:rFonts w:eastAsiaTheme="minorEastAsia"/>
        </w:rPr>
        <w:t>1</w:t>
      </w:r>
      <w:r w:rsidRPr="00714C90">
        <w:rPr>
          <w:rFonts w:eastAsiaTheme="minorEastAsia"/>
        </w:rPr>
        <w:t>）发生突发环境事件时应立即报告，报告至少应包括以下内容：</w:t>
      </w:r>
    </w:p>
    <w:p w:rsidR="00744C32" w:rsidRPr="00714C90" w:rsidRDefault="00744C32" w:rsidP="00295A14">
      <w:pPr>
        <w:adjustRightInd w:val="0"/>
        <w:snapToGrid w:val="0"/>
        <w:spacing w:line="360" w:lineRule="auto"/>
        <w:ind w:firstLine="480"/>
        <w:rPr>
          <w:rFonts w:eastAsiaTheme="minorEastAsia"/>
        </w:rPr>
      </w:pPr>
      <w:r w:rsidRPr="00714C90">
        <w:rPr>
          <w:rFonts w:eastAsiaTheme="minorEastAsia"/>
        </w:rPr>
        <w:fldChar w:fldCharType="begin"/>
      </w:r>
      <w:r w:rsidRPr="00714C90">
        <w:rPr>
          <w:rFonts w:eastAsiaTheme="minorEastAsia"/>
        </w:rPr>
        <w:instrText xml:space="preserve"> = 1 \* GB3 </w:instrText>
      </w:r>
      <w:r w:rsidRPr="00714C90">
        <w:rPr>
          <w:rFonts w:eastAsiaTheme="minorEastAsia"/>
        </w:rPr>
        <w:fldChar w:fldCharType="separate"/>
      </w:r>
      <w:r w:rsidRPr="00714C90">
        <w:rPr>
          <w:rFonts w:ascii="宋体" w:hAnsi="宋体" w:cs="宋体" w:hint="eastAsia"/>
        </w:rPr>
        <w:t>①</w:t>
      </w:r>
      <w:r w:rsidRPr="00714C90">
        <w:rPr>
          <w:rFonts w:eastAsiaTheme="minorEastAsia"/>
        </w:rPr>
        <w:fldChar w:fldCharType="end"/>
      </w:r>
      <w:r w:rsidRPr="00714C90">
        <w:rPr>
          <w:rFonts w:eastAsiaTheme="minorEastAsia"/>
        </w:rPr>
        <w:t>公司名称、事件发生时间、地点和部位、装置名称。</w:t>
      </w:r>
    </w:p>
    <w:p w:rsidR="00744C32" w:rsidRPr="00714C90" w:rsidRDefault="00744C32" w:rsidP="00295A14">
      <w:pPr>
        <w:adjustRightInd w:val="0"/>
        <w:snapToGrid w:val="0"/>
        <w:spacing w:line="360" w:lineRule="auto"/>
        <w:ind w:firstLine="480"/>
        <w:rPr>
          <w:rFonts w:eastAsiaTheme="minorEastAsia"/>
        </w:rPr>
      </w:pPr>
      <w:r w:rsidRPr="00714C90">
        <w:rPr>
          <w:rFonts w:eastAsiaTheme="minorEastAsia"/>
        </w:rPr>
        <w:fldChar w:fldCharType="begin"/>
      </w:r>
      <w:r w:rsidRPr="00714C90">
        <w:rPr>
          <w:rFonts w:eastAsiaTheme="minorEastAsia"/>
        </w:rPr>
        <w:instrText xml:space="preserve"> = 2 \* GB3 </w:instrText>
      </w:r>
      <w:r w:rsidRPr="00714C90">
        <w:rPr>
          <w:rFonts w:eastAsiaTheme="minorEastAsia"/>
        </w:rPr>
        <w:fldChar w:fldCharType="separate"/>
      </w:r>
      <w:r w:rsidRPr="00714C90">
        <w:rPr>
          <w:rFonts w:ascii="宋体" w:hAnsi="宋体" w:cs="宋体" w:hint="eastAsia"/>
        </w:rPr>
        <w:t>②</w:t>
      </w:r>
      <w:r w:rsidRPr="00714C90">
        <w:rPr>
          <w:rFonts w:eastAsiaTheme="minorEastAsia"/>
        </w:rPr>
        <w:fldChar w:fldCharType="end"/>
      </w:r>
      <w:r w:rsidRPr="00714C90">
        <w:rPr>
          <w:rFonts w:eastAsiaTheme="minorEastAsia"/>
        </w:rPr>
        <w:t>事件简要情况、事件类型、初步原因分析、有毒有害物质名称等。</w:t>
      </w:r>
    </w:p>
    <w:p w:rsidR="00744C32" w:rsidRPr="00714C90" w:rsidRDefault="00744C32" w:rsidP="00295A14">
      <w:pPr>
        <w:adjustRightInd w:val="0"/>
        <w:snapToGrid w:val="0"/>
        <w:spacing w:line="360" w:lineRule="auto"/>
        <w:ind w:firstLine="480"/>
        <w:rPr>
          <w:rFonts w:eastAsiaTheme="minorEastAsia"/>
        </w:rPr>
      </w:pPr>
      <w:r w:rsidRPr="00714C90">
        <w:rPr>
          <w:rFonts w:eastAsiaTheme="minorEastAsia"/>
        </w:rPr>
        <w:fldChar w:fldCharType="begin"/>
      </w:r>
      <w:r w:rsidRPr="00714C90">
        <w:rPr>
          <w:rFonts w:eastAsiaTheme="minorEastAsia"/>
        </w:rPr>
        <w:instrText xml:space="preserve"> = 3 \* GB3 </w:instrText>
      </w:r>
      <w:r w:rsidRPr="00714C90">
        <w:rPr>
          <w:rFonts w:eastAsiaTheme="minorEastAsia"/>
        </w:rPr>
        <w:fldChar w:fldCharType="separate"/>
      </w:r>
      <w:r w:rsidRPr="00714C90">
        <w:rPr>
          <w:rFonts w:ascii="宋体" w:hAnsi="宋体" w:cs="宋体" w:hint="eastAsia"/>
        </w:rPr>
        <w:t>③</w:t>
      </w:r>
      <w:r w:rsidRPr="00714C90">
        <w:rPr>
          <w:rFonts w:eastAsiaTheme="minorEastAsia"/>
        </w:rPr>
        <w:fldChar w:fldCharType="end"/>
      </w:r>
      <w:r w:rsidRPr="00714C90">
        <w:rPr>
          <w:rFonts w:eastAsiaTheme="minorEastAsia"/>
        </w:rPr>
        <w:t>事件已涉及影响的范围，人员伤亡、环境影响和财产损失情况。</w:t>
      </w:r>
    </w:p>
    <w:p w:rsidR="00744C32" w:rsidRPr="00714C90" w:rsidRDefault="00744C32" w:rsidP="00295A14">
      <w:pPr>
        <w:adjustRightInd w:val="0"/>
        <w:snapToGrid w:val="0"/>
        <w:spacing w:line="360" w:lineRule="auto"/>
        <w:ind w:firstLine="480"/>
        <w:rPr>
          <w:rFonts w:eastAsiaTheme="minorEastAsia"/>
        </w:rPr>
      </w:pPr>
      <w:r w:rsidRPr="00714C90">
        <w:rPr>
          <w:rFonts w:eastAsiaTheme="minorEastAsia"/>
        </w:rPr>
        <w:fldChar w:fldCharType="begin"/>
      </w:r>
      <w:r w:rsidRPr="00714C90">
        <w:rPr>
          <w:rFonts w:eastAsiaTheme="minorEastAsia"/>
        </w:rPr>
        <w:instrText xml:space="preserve"> = 4 \* GB3 </w:instrText>
      </w:r>
      <w:r w:rsidRPr="00714C90">
        <w:rPr>
          <w:rFonts w:eastAsiaTheme="minorEastAsia"/>
        </w:rPr>
        <w:fldChar w:fldCharType="separate"/>
      </w:r>
      <w:r w:rsidRPr="00714C90">
        <w:rPr>
          <w:rFonts w:ascii="宋体" w:hAnsi="宋体" w:cs="宋体" w:hint="eastAsia"/>
        </w:rPr>
        <w:t>④</w:t>
      </w:r>
      <w:r w:rsidRPr="00714C90">
        <w:rPr>
          <w:rFonts w:eastAsiaTheme="minorEastAsia"/>
        </w:rPr>
        <w:fldChar w:fldCharType="end"/>
      </w:r>
      <w:r w:rsidRPr="00714C90">
        <w:rPr>
          <w:rFonts w:eastAsiaTheme="minorEastAsia"/>
        </w:rPr>
        <w:t>已采取的应急救援措施。</w:t>
      </w:r>
    </w:p>
    <w:p w:rsidR="00744C32" w:rsidRPr="00714C90" w:rsidRDefault="00744C32" w:rsidP="00295A14">
      <w:pPr>
        <w:adjustRightInd w:val="0"/>
        <w:snapToGrid w:val="0"/>
        <w:spacing w:line="360" w:lineRule="auto"/>
        <w:ind w:firstLine="480"/>
        <w:rPr>
          <w:rFonts w:eastAsiaTheme="minorEastAsia"/>
        </w:rPr>
      </w:pPr>
      <w:r w:rsidRPr="00714C90">
        <w:rPr>
          <w:rFonts w:ascii="宋体" w:hAnsi="宋体" w:cs="宋体" w:hint="eastAsia"/>
        </w:rPr>
        <w:t>⑤</w:t>
      </w:r>
      <w:r w:rsidRPr="00714C90">
        <w:rPr>
          <w:rFonts w:eastAsiaTheme="minorEastAsia"/>
        </w:rPr>
        <w:t>潜在的危害程度。</w:t>
      </w:r>
    </w:p>
    <w:p w:rsidR="00744C32" w:rsidRPr="00714C90" w:rsidRDefault="00744C32" w:rsidP="00295A14">
      <w:pPr>
        <w:adjustRightInd w:val="0"/>
        <w:snapToGrid w:val="0"/>
        <w:spacing w:line="360" w:lineRule="auto"/>
        <w:ind w:firstLine="480"/>
        <w:rPr>
          <w:rFonts w:eastAsiaTheme="minorEastAsia"/>
        </w:rPr>
      </w:pPr>
      <w:r w:rsidRPr="00714C90">
        <w:rPr>
          <w:rFonts w:ascii="宋体" w:hAnsi="宋体" w:cs="宋体" w:hint="eastAsia"/>
        </w:rPr>
        <w:t>⑥</w:t>
      </w:r>
      <w:r w:rsidRPr="00714C90">
        <w:rPr>
          <w:rFonts w:eastAsiaTheme="minorEastAsia"/>
        </w:rPr>
        <w:t>转化方式及趋向。</w:t>
      </w:r>
    </w:p>
    <w:p w:rsidR="00744C32" w:rsidRPr="00714C90" w:rsidRDefault="00744C32" w:rsidP="00295A14">
      <w:pPr>
        <w:adjustRightInd w:val="0"/>
        <w:snapToGrid w:val="0"/>
        <w:spacing w:line="360" w:lineRule="auto"/>
        <w:ind w:firstLine="480"/>
        <w:rPr>
          <w:rFonts w:eastAsiaTheme="minorEastAsia"/>
        </w:rPr>
      </w:pPr>
      <w:r w:rsidRPr="00714C90">
        <w:rPr>
          <w:rFonts w:ascii="宋体" w:hAnsi="宋体" w:cs="宋体" w:hint="eastAsia"/>
        </w:rPr>
        <w:t>⑦</w:t>
      </w:r>
      <w:r w:rsidRPr="00714C90">
        <w:rPr>
          <w:rFonts w:eastAsiaTheme="minorEastAsia"/>
        </w:rPr>
        <w:t>可能受影响区域及采取的措施建议等。</w:t>
      </w:r>
    </w:p>
    <w:p w:rsidR="00744C32" w:rsidRPr="00714C90" w:rsidRDefault="00744C32" w:rsidP="00295A14">
      <w:pPr>
        <w:adjustRightInd w:val="0"/>
        <w:snapToGrid w:val="0"/>
        <w:spacing w:line="360" w:lineRule="auto"/>
        <w:ind w:firstLine="480"/>
        <w:rPr>
          <w:rFonts w:eastAsiaTheme="minorEastAsia"/>
        </w:rPr>
      </w:pPr>
      <w:r w:rsidRPr="00714C90">
        <w:rPr>
          <w:rFonts w:eastAsiaTheme="minorEastAsia"/>
        </w:rPr>
        <w:t>（</w:t>
      </w:r>
      <w:r w:rsidRPr="00714C90">
        <w:rPr>
          <w:rFonts w:eastAsiaTheme="minorEastAsia"/>
        </w:rPr>
        <w:t>2</w:t>
      </w:r>
      <w:r w:rsidRPr="00714C90">
        <w:rPr>
          <w:rFonts w:eastAsiaTheme="minorEastAsia"/>
        </w:rPr>
        <w:t>）在应急过程中，应尽快了解事态进展情况，并随时向公司应急指挥机构报告。</w:t>
      </w:r>
    </w:p>
    <w:p w:rsidR="00744C32" w:rsidRPr="00714C90" w:rsidRDefault="00D27940" w:rsidP="00295A14">
      <w:pPr>
        <w:pStyle w:val="2"/>
        <w:adjustRightInd w:val="0"/>
        <w:snapToGrid w:val="0"/>
        <w:rPr>
          <w:rFonts w:ascii="Times New Roman" w:hAnsi="Times New Roman"/>
        </w:rPr>
      </w:pPr>
      <w:bookmarkStart w:id="273" w:name="_Toc38717556"/>
      <w:r w:rsidRPr="00714C90">
        <w:rPr>
          <w:rFonts w:ascii="Times New Roman" w:hAnsi="Times New Roman"/>
        </w:rPr>
        <w:t>7.5</w:t>
      </w:r>
      <w:r w:rsidR="00744C32" w:rsidRPr="00714C90">
        <w:rPr>
          <w:rFonts w:ascii="Times New Roman" w:hAnsi="Times New Roman"/>
        </w:rPr>
        <w:t>相关部门、单位、人员的联系方式</w:t>
      </w:r>
      <w:bookmarkEnd w:id="273"/>
    </w:p>
    <w:p w:rsidR="00744C32" w:rsidRPr="00714C90" w:rsidRDefault="00744C32" w:rsidP="00295A14">
      <w:pPr>
        <w:adjustRightInd w:val="0"/>
        <w:snapToGrid w:val="0"/>
        <w:spacing w:line="360" w:lineRule="auto"/>
        <w:ind w:firstLine="480"/>
      </w:pPr>
      <w:r w:rsidRPr="00714C90">
        <w:t>见附件。</w:t>
      </w:r>
    </w:p>
    <w:p w:rsidR="00744C32" w:rsidRPr="00601009" w:rsidRDefault="00744C32" w:rsidP="00B866AD">
      <w:pPr>
        <w:pStyle w:val="1"/>
        <w:spacing w:beforeLines="0" w:before="0" w:afterLines="0" w:after="0" w:line="360" w:lineRule="auto"/>
        <w:jc w:val="center"/>
      </w:pPr>
      <w:r w:rsidRPr="00B94EC4">
        <w:rPr>
          <w:highlight w:val="yellow"/>
        </w:rPr>
        <w:br w:type="page"/>
      </w:r>
      <w:bookmarkStart w:id="274" w:name="_Toc38717557"/>
      <w:r w:rsidR="005A1A3E" w:rsidRPr="00601009">
        <w:rPr>
          <w:rFonts w:hint="eastAsia"/>
        </w:rPr>
        <w:lastRenderedPageBreak/>
        <w:t>第</w:t>
      </w:r>
      <w:r w:rsidRPr="00601009">
        <w:t>8</w:t>
      </w:r>
      <w:r w:rsidR="005A1A3E" w:rsidRPr="00601009">
        <w:rPr>
          <w:rFonts w:hint="eastAsia"/>
        </w:rPr>
        <w:t>章</w:t>
      </w:r>
      <w:r w:rsidR="005A1A3E" w:rsidRPr="00601009">
        <w:rPr>
          <w:rFonts w:hint="eastAsia"/>
        </w:rPr>
        <w:t xml:space="preserve"> </w:t>
      </w:r>
      <w:r w:rsidRPr="00601009">
        <w:t>应急响应与措施</w:t>
      </w:r>
      <w:bookmarkEnd w:id="271"/>
      <w:bookmarkEnd w:id="272"/>
      <w:bookmarkEnd w:id="274"/>
    </w:p>
    <w:p w:rsidR="00744C32" w:rsidRPr="00295A14" w:rsidRDefault="00744C32" w:rsidP="00295A14">
      <w:pPr>
        <w:pStyle w:val="2"/>
        <w:adjustRightInd w:val="0"/>
        <w:snapToGrid w:val="0"/>
        <w:rPr>
          <w:rFonts w:ascii="Times New Roman" w:eastAsiaTheme="minorEastAsia" w:hAnsi="Times New Roman"/>
        </w:rPr>
      </w:pPr>
      <w:bookmarkStart w:id="275" w:name="_Toc297638739"/>
      <w:bookmarkStart w:id="276" w:name="_Toc308083819"/>
      <w:bookmarkStart w:id="277" w:name="_Toc354926673"/>
      <w:bookmarkStart w:id="278" w:name="_Toc38717558"/>
      <w:r w:rsidRPr="00295A14">
        <w:rPr>
          <w:rFonts w:ascii="Times New Roman" w:eastAsiaTheme="minorEastAsia" w:hAnsi="Times New Roman"/>
        </w:rPr>
        <w:t>8.1</w:t>
      </w:r>
      <w:r w:rsidRPr="00295A14">
        <w:rPr>
          <w:rFonts w:ascii="Times New Roman" w:eastAsiaTheme="minorEastAsia" w:hAnsi="Times New Roman"/>
        </w:rPr>
        <w:t>分级响应机制</w:t>
      </w:r>
      <w:bookmarkEnd w:id="275"/>
      <w:bookmarkEnd w:id="276"/>
      <w:bookmarkEnd w:id="277"/>
      <w:bookmarkEnd w:id="278"/>
    </w:p>
    <w:p w:rsidR="00744C32" w:rsidRPr="00295A14" w:rsidRDefault="00744C32" w:rsidP="00295A14">
      <w:pPr>
        <w:adjustRightInd w:val="0"/>
        <w:snapToGrid w:val="0"/>
        <w:spacing w:line="360" w:lineRule="auto"/>
        <w:ind w:firstLine="480"/>
        <w:rPr>
          <w:rFonts w:eastAsiaTheme="minorEastAsia"/>
        </w:rPr>
      </w:pPr>
      <w:r w:rsidRPr="00295A14">
        <w:rPr>
          <w:rFonts w:eastAsiaTheme="minorEastAsia"/>
        </w:rPr>
        <w:t>紧急情况是指：（</w:t>
      </w:r>
      <w:r w:rsidRPr="00295A14">
        <w:rPr>
          <w:rFonts w:eastAsiaTheme="minorEastAsia"/>
        </w:rPr>
        <w:t>1</w:t>
      </w:r>
      <w:r w:rsidRPr="00295A14">
        <w:rPr>
          <w:rFonts w:eastAsiaTheme="minorEastAsia"/>
        </w:rPr>
        <w:t>）公司内发生的对公司内外环境有影响的事故，有可能造成公司内外的重大环境污染、重大的人员伤亡。如化学危险品运输、储存发生泄漏事故；工作现场发生泄漏、火灾、爆炸等事故。（</w:t>
      </w:r>
      <w:r w:rsidRPr="00295A14">
        <w:rPr>
          <w:rFonts w:eastAsiaTheme="minorEastAsia"/>
        </w:rPr>
        <w:t>2</w:t>
      </w:r>
      <w:r w:rsidRPr="00295A14">
        <w:rPr>
          <w:rFonts w:eastAsiaTheme="minorEastAsia"/>
        </w:rPr>
        <w:t>）虽然公司内部没有问题，但受到外部环境的严重威胁，如敲诈、勒索等影响财产和人身安全的事件或周围发生火灾爆炸事故、洪水、风暴、地震等不可预期的灾难。</w:t>
      </w:r>
    </w:p>
    <w:p w:rsidR="00744C32" w:rsidRPr="00295A14" w:rsidRDefault="00744C32" w:rsidP="00295A14">
      <w:pPr>
        <w:adjustRightInd w:val="0"/>
        <w:snapToGrid w:val="0"/>
        <w:spacing w:line="360" w:lineRule="auto"/>
        <w:ind w:firstLine="480"/>
        <w:rPr>
          <w:rFonts w:eastAsiaTheme="minorEastAsia"/>
          <w:highlight w:val="yellow"/>
        </w:rPr>
      </w:pPr>
      <w:r w:rsidRPr="00295A14">
        <w:rPr>
          <w:rFonts w:eastAsiaTheme="minorEastAsia"/>
        </w:rPr>
        <w:t>针对突发环境事件严重性、紧急程度、危害程度、影响范围、公司内部（生产工段、车间）控制事态的能力以及需要调动的应急资源，将突发环境事件分为不同的等级。等级依次为</w:t>
      </w:r>
      <w:r w:rsidRPr="00295A14">
        <w:rPr>
          <w:rFonts w:eastAsiaTheme="minorEastAsia"/>
        </w:rPr>
        <w:t>Ⅲ</w:t>
      </w:r>
      <w:r w:rsidRPr="00295A14">
        <w:rPr>
          <w:rFonts w:eastAsiaTheme="minorEastAsia"/>
        </w:rPr>
        <w:t>级（一般环境污染事件）、</w:t>
      </w:r>
      <w:r w:rsidRPr="00295A14">
        <w:rPr>
          <w:rFonts w:eastAsiaTheme="minorEastAsia"/>
        </w:rPr>
        <w:t>Ⅱ</w:t>
      </w:r>
      <w:r w:rsidRPr="00295A14">
        <w:rPr>
          <w:rFonts w:eastAsiaTheme="minorEastAsia"/>
        </w:rPr>
        <w:t>级（较大环境污染事件）、</w:t>
      </w:r>
      <w:r w:rsidRPr="00295A14">
        <w:rPr>
          <w:rFonts w:eastAsiaTheme="minorEastAsia"/>
        </w:rPr>
        <w:t>Ⅰ</w:t>
      </w:r>
      <w:r w:rsidRPr="00295A14">
        <w:rPr>
          <w:rFonts w:eastAsiaTheme="minorEastAsia"/>
        </w:rPr>
        <w:t>级（重大环境污染事件）。</w:t>
      </w:r>
    </w:p>
    <w:p w:rsidR="00744C32" w:rsidRPr="00295A14" w:rsidRDefault="00744C32" w:rsidP="00295A14">
      <w:pPr>
        <w:adjustRightInd w:val="0"/>
        <w:snapToGrid w:val="0"/>
        <w:spacing w:line="360" w:lineRule="auto"/>
        <w:ind w:firstLine="480"/>
        <w:rPr>
          <w:rFonts w:eastAsiaTheme="minorEastAsia"/>
        </w:rPr>
      </w:pPr>
      <w:r w:rsidRPr="00295A14">
        <w:rPr>
          <w:rFonts w:eastAsiaTheme="minorEastAsia"/>
        </w:rPr>
        <w:t>对于</w:t>
      </w:r>
      <w:r w:rsidRPr="00295A14">
        <w:rPr>
          <w:rFonts w:eastAsiaTheme="minorEastAsia"/>
        </w:rPr>
        <w:t>Ⅲ</w:t>
      </w:r>
      <w:r w:rsidRPr="00295A14">
        <w:rPr>
          <w:rFonts w:eastAsiaTheme="minorEastAsia"/>
        </w:rPr>
        <w:t>级（一般环境污染事件），事故的有害影响局限在各车间之内，并且可被现场的操作者遏制和控制在公司局部区域内，启动</w:t>
      </w:r>
      <w:r w:rsidRPr="00295A14">
        <w:rPr>
          <w:rFonts w:eastAsiaTheme="minorEastAsia"/>
        </w:rPr>
        <w:t>Ⅲ</w:t>
      </w:r>
      <w:r w:rsidRPr="00295A14">
        <w:rPr>
          <w:rFonts w:eastAsiaTheme="minorEastAsia"/>
        </w:rPr>
        <w:t>级响应：由该车间的车间主任负责应急指挥；组织相关人员进行应急处置。</w:t>
      </w:r>
    </w:p>
    <w:p w:rsidR="00744C32" w:rsidRPr="00295A14" w:rsidRDefault="00744C32" w:rsidP="00295A14">
      <w:pPr>
        <w:adjustRightInd w:val="0"/>
        <w:snapToGrid w:val="0"/>
        <w:spacing w:line="360" w:lineRule="auto"/>
        <w:ind w:firstLine="480"/>
        <w:rPr>
          <w:rFonts w:eastAsiaTheme="minorEastAsia"/>
        </w:rPr>
      </w:pPr>
      <w:r w:rsidRPr="00295A14">
        <w:rPr>
          <w:rFonts w:eastAsiaTheme="minorEastAsia"/>
        </w:rPr>
        <w:t>对于</w:t>
      </w:r>
      <w:r w:rsidRPr="00295A14">
        <w:rPr>
          <w:rFonts w:eastAsiaTheme="minorEastAsia"/>
        </w:rPr>
        <w:t>Ⅱ</w:t>
      </w:r>
      <w:r w:rsidRPr="00295A14">
        <w:rPr>
          <w:rFonts w:eastAsiaTheme="minorEastAsia"/>
        </w:rPr>
        <w:t>级（较大环境污染事件），事故的有害影响超出车间范围，但局限在公司的界区之内并且可被遏制和控制在公司区域内。启动</w:t>
      </w:r>
      <w:r w:rsidRPr="00295A14">
        <w:rPr>
          <w:rFonts w:eastAsiaTheme="minorEastAsia"/>
        </w:rPr>
        <w:t>Ⅱ</w:t>
      </w:r>
      <w:r w:rsidRPr="00295A14">
        <w:rPr>
          <w:rFonts w:eastAsiaTheme="minorEastAsia"/>
        </w:rPr>
        <w:t>级响应：由公司应急救援指挥部总指挥负责指挥，组织相关应急工作小组开展应急工作。</w:t>
      </w:r>
    </w:p>
    <w:p w:rsidR="00744C32" w:rsidRPr="00295A14" w:rsidRDefault="00744C32" w:rsidP="00295A14">
      <w:pPr>
        <w:adjustRightInd w:val="0"/>
        <w:snapToGrid w:val="0"/>
        <w:spacing w:line="360" w:lineRule="auto"/>
        <w:ind w:firstLine="480"/>
        <w:rPr>
          <w:rFonts w:eastAsiaTheme="minorEastAsia"/>
        </w:rPr>
      </w:pPr>
      <w:r w:rsidRPr="00295A14">
        <w:rPr>
          <w:rFonts w:eastAsiaTheme="minorEastAsia"/>
        </w:rPr>
        <w:t>对于</w:t>
      </w:r>
      <w:r w:rsidRPr="00295A14">
        <w:rPr>
          <w:rFonts w:eastAsiaTheme="minorEastAsia"/>
        </w:rPr>
        <w:t>Ⅰ</w:t>
      </w:r>
      <w:r w:rsidRPr="00295A14">
        <w:rPr>
          <w:rFonts w:eastAsiaTheme="minorEastAsia"/>
        </w:rPr>
        <w:t>级（重大环境污染事件），事故影响超出公司控制范围的，启动</w:t>
      </w:r>
      <w:r w:rsidRPr="00295A14">
        <w:rPr>
          <w:rFonts w:eastAsiaTheme="minorEastAsia"/>
        </w:rPr>
        <w:t>Ⅰ</w:t>
      </w:r>
      <w:r w:rsidRPr="00295A14">
        <w:rPr>
          <w:rFonts w:eastAsiaTheme="minorEastAsia"/>
        </w:rPr>
        <w:t>级应急响应：由公司应急救援指挥部总指挥执行；应当根据严重的程度，通报县、市、省或者国家相关部门，由相关部门决定启动相关预案、并采取相应的应急措施。遇政府成立现场应急指挥部时，移交政府指挥部人员指挥并介绍事故情况和已采取的应急措施，配合协助应急指挥与处置。</w:t>
      </w:r>
    </w:p>
    <w:p w:rsidR="00744C32" w:rsidRPr="00295A14" w:rsidRDefault="00744C32" w:rsidP="00295A14">
      <w:pPr>
        <w:pStyle w:val="2"/>
        <w:adjustRightInd w:val="0"/>
        <w:snapToGrid w:val="0"/>
        <w:rPr>
          <w:rFonts w:ascii="Times New Roman" w:eastAsiaTheme="minorEastAsia" w:hAnsi="Times New Roman"/>
        </w:rPr>
      </w:pPr>
      <w:bookmarkStart w:id="279" w:name="_Toc308083820"/>
      <w:bookmarkStart w:id="280" w:name="_Toc354926674"/>
      <w:bookmarkStart w:id="281" w:name="_Toc38717559"/>
      <w:r w:rsidRPr="00295A14">
        <w:rPr>
          <w:rFonts w:ascii="Times New Roman" w:eastAsiaTheme="minorEastAsia" w:hAnsi="Times New Roman"/>
        </w:rPr>
        <w:t>8.2</w:t>
      </w:r>
      <w:r w:rsidRPr="00295A14">
        <w:rPr>
          <w:rFonts w:ascii="Times New Roman" w:eastAsiaTheme="minorEastAsia" w:hAnsi="Times New Roman"/>
        </w:rPr>
        <w:t>分级响应程序</w:t>
      </w:r>
      <w:bookmarkEnd w:id="279"/>
      <w:bookmarkEnd w:id="280"/>
      <w:bookmarkEnd w:id="281"/>
    </w:p>
    <w:p w:rsidR="00744C32" w:rsidRPr="00295A14" w:rsidRDefault="00744C32" w:rsidP="007E08CD">
      <w:pPr>
        <w:pStyle w:val="3b"/>
        <w:outlineLvl w:val="2"/>
      </w:pPr>
      <w:bookmarkStart w:id="282" w:name="_Toc345425231"/>
      <w:bookmarkStart w:id="283" w:name="_Toc346010909"/>
      <w:bookmarkStart w:id="284" w:name="_Toc354926675"/>
      <w:bookmarkStart w:id="285" w:name="_Toc38717560"/>
      <w:smartTag w:uri="urn:schemas-microsoft-com:office:smarttags" w:element="chsdate">
        <w:smartTagPr>
          <w:attr w:name="IsROCDate" w:val="False"/>
          <w:attr w:name="IsLunarDate" w:val="False"/>
          <w:attr w:name="Day" w:val="30"/>
          <w:attr w:name="Month" w:val="12"/>
          <w:attr w:name="Year" w:val="1899"/>
        </w:smartTagPr>
        <w:r w:rsidRPr="00295A14">
          <w:t>8.2.1</w:t>
        </w:r>
      </w:smartTag>
      <w:r w:rsidRPr="00295A14">
        <w:t>企业</w:t>
      </w:r>
      <w:r w:rsidRPr="00295A14">
        <w:t>Ⅲ</w:t>
      </w:r>
      <w:r w:rsidRPr="00295A14">
        <w:t>级响应程序</w:t>
      </w:r>
      <w:bookmarkEnd w:id="282"/>
      <w:bookmarkEnd w:id="283"/>
      <w:bookmarkEnd w:id="284"/>
      <w:bookmarkEnd w:id="285"/>
    </w:p>
    <w:p w:rsidR="00744C32" w:rsidRPr="00295A14" w:rsidRDefault="00744C32" w:rsidP="00295A14">
      <w:pPr>
        <w:adjustRightInd w:val="0"/>
        <w:snapToGrid w:val="0"/>
        <w:spacing w:line="360" w:lineRule="auto"/>
        <w:ind w:firstLine="480"/>
        <w:rPr>
          <w:rFonts w:eastAsiaTheme="minorEastAsia"/>
          <w:kern w:val="0"/>
        </w:rPr>
      </w:pPr>
      <w:r w:rsidRPr="00295A14">
        <w:rPr>
          <w:rFonts w:eastAsiaTheme="minorEastAsia"/>
        </w:rPr>
        <w:t>车间发生一般性突发环境污染事故，应立即通知</w:t>
      </w:r>
      <w:r w:rsidR="0088359D" w:rsidRPr="00295A14">
        <w:rPr>
          <w:rFonts w:eastAsiaTheme="minorEastAsia"/>
        </w:rPr>
        <w:t>安环部经理</w:t>
      </w:r>
      <w:r w:rsidRPr="00295A14">
        <w:rPr>
          <w:rFonts w:eastAsiaTheme="minorEastAsia"/>
        </w:rPr>
        <w:t>，由</w:t>
      </w:r>
      <w:r w:rsidR="0088359D" w:rsidRPr="00295A14">
        <w:rPr>
          <w:rFonts w:eastAsiaTheme="minorEastAsia"/>
        </w:rPr>
        <w:t>安环部经理</w:t>
      </w:r>
      <w:r w:rsidRPr="00295A14">
        <w:rPr>
          <w:rFonts w:eastAsiaTheme="minorEastAsia"/>
        </w:rPr>
        <w:t>在现场确定切断污染源的基本方案，组织车间工艺技术人员切断泄漏源，并对初期火灾进行扑救；完成切断污染源和火灾扑救后，组织环境与安全人员对污染物进行消除工作，将</w:t>
      </w:r>
      <w:r w:rsidRPr="00295A14">
        <w:rPr>
          <w:rFonts w:eastAsiaTheme="minorEastAsia"/>
          <w:kern w:val="0"/>
        </w:rPr>
        <w:t>事故的有害影响局限在各车间之内。并及时向工厂应急指挥部报告事故应急处置过程和结果。</w:t>
      </w:r>
    </w:p>
    <w:p w:rsidR="00744C32" w:rsidRPr="00295A14" w:rsidRDefault="00223C51" w:rsidP="00295A14">
      <w:pPr>
        <w:adjustRightInd w:val="0"/>
        <w:snapToGrid w:val="0"/>
        <w:spacing w:line="360" w:lineRule="auto"/>
        <w:ind w:firstLine="480"/>
        <w:rPr>
          <w:rFonts w:eastAsiaTheme="minorEastAsia"/>
        </w:rPr>
      </w:pPr>
      <w:r w:rsidRPr="00295A14">
        <w:rPr>
          <w:rFonts w:eastAsiaTheme="minorEastAsia"/>
        </w:rPr>
        <w:lastRenderedPageBreak/>
        <w:t>安环部经理及车间人员</w:t>
      </w:r>
      <w:r w:rsidR="00744C32" w:rsidRPr="00295A14">
        <w:rPr>
          <w:rFonts w:eastAsiaTheme="minorEastAsia"/>
        </w:rPr>
        <w:t>在进行应急处置的同时，应考虑相应的应急处</w:t>
      </w:r>
      <w:r w:rsidRPr="00295A14">
        <w:rPr>
          <w:rFonts w:eastAsiaTheme="minorEastAsia"/>
        </w:rPr>
        <w:t>理措施是否会导致次生污染影响厂区外环境，是否需要对厂区雨水排放口进行封堵</w:t>
      </w:r>
      <w:r w:rsidR="00744C32" w:rsidRPr="00295A14">
        <w:rPr>
          <w:rFonts w:eastAsiaTheme="minorEastAsia"/>
        </w:rPr>
        <w:t>。由</w:t>
      </w:r>
      <w:r w:rsidR="00E01D39" w:rsidRPr="00295A14">
        <w:rPr>
          <w:rFonts w:eastAsiaTheme="minorEastAsia"/>
        </w:rPr>
        <w:t>安环</w:t>
      </w:r>
      <w:r w:rsidRPr="00295A14">
        <w:rPr>
          <w:rFonts w:eastAsiaTheme="minorEastAsia"/>
        </w:rPr>
        <w:t>部经理</w:t>
      </w:r>
      <w:r w:rsidR="00744C32" w:rsidRPr="00295A14">
        <w:rPr>
          <w:rFonts w:eastAsiaTheme="minorEastAsia"/>
        </w:rPr>
        <w:t>向</w:t>
      </w:r>
      <w:r w:rsidRPr="00295A14">
        <w:rPr>
          <w:rFonts w:eastAsiaTheme="minorEastAsia"/>
        </w:rPr>
        <w:t>公司</w:t>
      </w:r>
      <w:r w:rsidR="00744C32" w:rsidRPr="00295A14">
        <w:rPr>
          <w:rFonts w:eastAsiaTheme="minorEastAsia"/>
        </w:rPr>
        <w:t>应急救援指挥部请求人员支援，明确减少与消除污染物的技术方案等，并组织人员着手进行封堵准备，以及对污染因子的消除准备工作。</w:t>
      </w:r>
    </w:p>
    <w:p w:rsidR="00744C32" w:rsidRPr="00295A14" w:rsidRDefault="00744C32" w:rsidP="007E08CD">
      <w:pPr>
        <w:pStyle w:val="3b"/>
        <w:outlineLvl w:val="2"/>
      </w:pPr>
      <w:bookmarkStart w:id="286" w:name="_Toc345425232"/>
      <w:bookmarkStart w:id="287" w:name="_Toc346010910"/>
      <w:bookmarkStart w:id="288" w:name="_Toc354926676"/>
      <w:bookmarkStart w:id="289" w:name="_Toc38717561"/>
      <w:smartTag w:uri="urn:schemas-microsoft-com:office:smarttags" w:element="chsdate">
        <w:smartTagPr>
          <w:attr w:name="IsROCDate" w:val="False"/>
          <w:attr w:name="IsLunarDate" w:val="False"/>
          <w:attr w:name="Day" w:val="30"/>
          <w:attr w:name="Month" w:val="12"/>
          <w:attr w:name="Year" w:val="1899"/>
        </w:smartTagPr>
        <w:r w:rsidRPr="00295A14">
          <w:t>8.2.2</w:t>
        </w:r>
      </w:smartTag>
      <w:r w:rsidRPr="00295A14">
        <w:t>企业</w:t>
      </w:r>
      <w:r w:rsidRPr="00295A14">
        <w:t>Ⅱ</w:t>
      </w:r>
      <w:r w:rsidRPr="00295A14">
        <w:t>级响应程序</w:t>
      </w:r>
      <w:bookmarkEnd w:id="286"/>
      <w:bookmarkEnd w:id="287"/>
      <w:bookmarkEnd w:id="288"/>
      <w:bookmarkEnd w:id="289"/>
    </w:p>
    <w:p w:rsidR="00744C32" w:rsidRPr="00295A14" w:rsidRDefault="00744C32" w:rsidP="00295A14">
      <w:pPr>
        <w:adjustRightInd w:val="0"/>
        <w:snapToGrid w:val="0"/>
        <w:spacing w:line="360" w:lineRule="auto"/>
        <w:ind w:firstLine="480"/>
        <w:rPr>
          <w:rFonts w:eastAsiaTheme="minorEastAsia"/>
        </w:rPr>
      </w:pPr>
      <w:bookmarkStart w:id="290" w:name="_Toc302031764"/>
      <w:bookmarkStart w:id="291" w:name="_Toc345425233"/>
      <w:bookmarkStart w:id="292" w:name="_Toc346010911"/>
      <w:bookmarkStart w:id="293" w:name="_Toc354926677"/>
      <w:bookmarkStart w:id="294" w:name="_Toc276118405"/>
      <w:bookmarkStart w:id="295" w:name="_Toc275938162"/>
      <w:r w:rsidRPr="00295A14">
        <w:rPr>
          <w:rFonts w:eastAsiaTheme="minorEastAsia"/>
        </w:rPr>
        <w:t>（</w:t>
      </w:r>
      <w:r w:rsidRPr="00295A14">
        <w:rPr>
          <w:rFonts w:eastAsiaTheme="minorEastAsia"/>
        </w:rPr>
        <w:t>1</w:t>
      </w:r>
      <w:r w:rsidRPr="00295A14">
        <w:rPr>
          <w:rFonts w:eastAsiaTheme="minorEastAsia"/>
        </w:rPr>
        <w:t>）应急指挥部接到事故报警后，应立即指派人员用电话或直接去人通知</w:t>
      </w:r>
      <w:r w:rsidR="00E01D39" w:rsidRPr="00295A14">
        <w:rPr>
          <w:rFonts w:eastAsiaTheme="minorEastAsia"/>
        </w:rPr>
        <w:t>应急指挥部</w:t>
      </w:r>
      <w:r w:rsidR="00223C51" w:rsidRPr="00295A14">
        <w:rPr>
          <w:rFonts w:eastAsiaTheme="minorEastAsia"/>
        </w:rPr>
        <w:t>各小组的组长，再由各个应急小组组长负责通知各组组员</w:t>
      </w:r>
      <w:r w:rsidRPr="00295A14">
        <w:rPr>
          <w:rFonts w:eastAsiaTheme="minorEastAsia"/>
        </w:rPr>
        <w:t>，立即通知各应急工作小组</w:t>
      </w:r>
      <w:r w:rsidRPr="00295A14">
        <w:rPr>
          <w:rFonts w:eastAsiaTheme="minorEastAsia"/>
        </w:rPr>
        <w:t>15</w:t>
      </w:r>
      <w:r w:rsidRPr="00295A14">
        <w:rPr>
          <w:rFonts w:eastAsiaTheme="minorEastAsia"/>
        </w:rPr>
        <w:t>分钟内到达各自岗位，完成人员、车辆及装备调度。同时，应向应急指挥部总指挥报告，由应急指挥部总指挥根据事故情况启动相应的</w:t>
      </w:r>
      <w:r w:rsidRPr="00295A14">
        <w:rPr>
          <w:rFonts w:eastAsiaTheme="minorEastAsia"/>
          <w:b/>
          <w:kern w:val="0"/>
        </w:rPr>
        <w:t>Ⅱ</w:t>
      </w:r>
      <w:r w:rsidRPr="00295A14">
        <w:rPr>
          <w:rFonts w:eastAsiaTheme="minorEastAsia"/>
          <w:b/>
          <w:kern w:val="0"/>
        </w:rPr>
        <w:t>级</w:t>
      </w:r>
      <w:r w:rsidRPr="00295A14">
        <w:rPr>
          <w:rFonts w:eastAsiaTheme="minorEastAsia"/>
        </w:rPr>
        <w:t>应急预案，采取相应的应急措施，组织各应急小组展开工作。应急指挥部应立即做出车间全部停车的决定，并做出厂内部分或全部停电停水的决定，以确保灭火抢救中的措施安全有效。下令车间操作人员撤离车间。</w:t>
      </w:r>
    </w:p>
    <w:p w:rsidR="00744C32" w:rsidRPr="00295A14" w:rsidRDefault="00744C32" w:rsidP="00295A14">
      <w:pPr>
        <w:adjustRightInd w:val="0"/>
        <w:snapToGrid w:val="0"/>
        <w:spacing w:line="360" w:lineRule="auto"/>
        <w:ind w:firstLine="480"/>
        <w:rPr>
          <w:rFonts w:eastAsiaTheme="minorEastAsia"/>
        </w:rPr>
      </w:pPr>
      <w:r w:rsidRPr="00295A14">
        <w:rPr>
          <w:rFonts w:eastAsiaTheme="minorEastAsia"/>
        </w:rPr>
        <w:t>（</w:t>
      </w:r>
      <w:r w:rsidRPr="00295A14">
        <w:rPr>
          <w:rFonts w:eastAsiaTheme="minorEastAsia"/>
        </w:rPr>
        <w:t>2</w:t>
      </w:r>
      <w:r w:rsidRPr="00295A14">
        <w:rPr>
          <w:rFonts w:eastAsiaTheme="minorEastAsia"/>
        </w:rPr>
        <w:t>）</w:t>
      </w:r>
      <w:r w:rsidR="000E7271" w:rsidRPr="00295A14">
        <w:rPr>
          <w:rFonts w:eastAsiaTheme="minorEastAsia"/>
        </w:rPr>
        <w:t>综合协调组</w:t>
      </w:r>
      <w:r w:rsidRPr="00295A14">
        <w:rPr>
          <w:rFonts w:eastAsiaTheme="minorEastAsia"/>
        </w:rPr>
        <w:t>听到报警信号或通知后立即打印工程</w:t>
      </w:r>
      <w:r w:rsidRPr="00295A14">
        <w:rPr>
          <w:rFonts w:eastAsiaTheme="minorEastAsia"/>
          <w:bCs/>
        </w:rPr>
        <w:t>人员总名单以及承包商、运输商以及访客的名单，分发给各部门负责人进行点名并向指挥部汇报人数。</w:t>
      </w:r>
    </w:p>
    <w:p w:rsidR="00744C32" w:rsidRPr="00295A14" w:rsidRDefault="00744C32" w:rsidP="00295A14">
      <w:pPr>
        <w:adjustRightInd w:val="0"/>
        <w:snapToGrid w:val="0"/>
        <w:spacing w:line="360" w:lineRule="auto"/>
        <w:ind w:firstLine="480"/>
        <w:rPr>
          <w:rFonts w:eastAsiaTheme="minorEastAsia"/>
        </w:rPr>
      </w:pPr>
      <w:r w:rsidRPr="00295A14">
        <w:rPr>
          <w:rFonts w:eastAsiaTheme="minorEastAsia"/>
        </w:rPr>
        <w:t>（</w:t>
      </w:r>
      <w:r w:rsidRPr="00295A14">
        <w:rPr>
          <w:rFonts w:eastAsiaTheme="minorEastAsia"/>
        </w:rPr>
        <w:t>3</w:t>
      </w:r>
      <w:r w:rsidRPr="00295A14">
        <w:rPr>
          <w:rFonts w:eastAsiaTheme="minorEastAsia"/>
        </w:rPr>
        <w:t>）</w:t>
      </w:r>
      <w:r w:rsidR="000E7271" w:rsidRPr="00295A14">
        <w:rPr>
          <w:rFonts w:eastAsiaTheme="minorEastAsia"/>
        </w:rPr>
        <w:t>综合协调</w:t>
      </w:r>
      <w:r w:rsidRPr="00295A14">
        <w:rPr>
          <w:rFonts w:eastAsiaTheme="minorEastAsia"/>
        </w:rPr>
        <w:t>组听到报警信号或通知后，应立即按照应急指挥部的指示，拨打</w:t>
      </w:r>
      <w:r w:rsidRPr="00295A14">
        <w:rPr>
          <w:rFonts w:eastAsiaTheme="minorEastAsia"/>
        </w:rPr>
        <w:t>“119“</w:t>
      </w:r>
      <w:r w:rsidRPr="00295A14">
        <w:rPr>
          <w:rFonts w:eastAsiaTheme="minorEastAsia"/>
        </w:rPr>
        <w:t>和</w:t>
      </w:r>
      <w:r w:rsidRPr="00295A14">
        <w:rPr>
          <w:rFonts w:eastAsiaTheme="minorEastAsia"/>
        </w:rPr>
        <w:t>“110”</w:t>
      </w:r>
      <w:r w:rsidRPr="00295A14">
        <w:rPr>
          <w:rFonts w:eastAsiaTheme="minorEastAsia"/>
        </w:rPr>
        <w:t>电话，向张家港消防大队联系和</w:t>
      </w:r>
      <w:r w:rsidRPr="00295A14">
        <w:rPr>
          <w:rFonts w:eastAsiaTheme="minorEastAsia"/>
        </w:rPr>
        <w:t>“110”</w:t>
      </w:r>
      <w:r w:rsidRPr="00295A14">
        <w:rPr>
          <w:rFonts w:eastAsiaTheme="minorEastAsia"/>
        </w:rPr>
        <w:t>指挥中心报告火灾情况及环保部门报告环境情况，请求救援和支持。协助应急总指挥通知尚未到达现场集合的各行动组成员。</w:t>
      </w:r>
    </w:p>
    <w:p w:rsidR="00744C32" w:rsidRPr="00295A14" w:rsidRDefault="00744C32" w:rsidP="00295A14">
      <w:pPr>
        <w:adjustRightInd w:val="0"/>
        <w:snapToGrid w:val="0"/>
        <w:spacing w:line="360" w:lineRule="auto"/>
        <w:ind w:firstLine="480"/>
        <w:rPr>
          <w:rFonts w:eastAsiaTheme="minorEastAsia"/>
        </w:rPr>
      </w:pPr>
      <w:r w:rsidRPr="00295A14">
        <w:rPr>
          <w:rFonts w:eastAsiaTheme="minorEastAsia"/>
        </w:rPr>
        <w:t>对事故厂区及周围区域采取暂时交通管制，协调人员紧急撤离，维持救援通道畅通。如有人员中毒、受伤，视具体情况，立即拨打有关医院电话，请求做好抢救准备或派救护车来厂急救，并派人到厂外路口迎接救护车。</w:t>
      </w:r>
    </w:p>
    <w:p w:rsidR="00744C32" w:rsidRPr="00295A14" w:rsidRDefault="00744C32" w:rsidP="00295A14">
      <w:pPr>
        <w:adjustRightInd w:val="0"/>
        <w:snapToGrid w:val="0"/>
        <w:spacing w:line="360" w:lineRule="auto"/>
        <w:ind w:firstLine="480"/>
        <w:rPr>
          <w:rFonts w:eastAsiaTheme="minorEastAsia"/>
        </w:rPr>
      </w:pPr>
      <w:r w:rsidRPr="00295A14">
        <w:rPr>
          <w:rFonts w:eastAsiaTheme="minorEastAsia"/>
        </w:rPr>
        <w:t>（</w:t>
      </w:r>
      <w:r w:rsidRPr="00295A14">
        <w:rPr>
          <w:rFonts w:eastAsiaTheme="minorEastAsia"/>
        </w:rPr>
        <w:t>4</w:t>
      </w:r>
      <w:r w:rsidRPr="00295A14">
        <w:rPr>
          <w:rFonts w:eastAsiaTheme="minorEastAsia"/>
        </w:rPr>
        <w:t>）</w:t>
      </w:r>
      <w:r w:rsidR="000E7271" w:rsidRPr="00295A14">
        <w:rPr>
          <w:rFonts w:eastAsiaTheme="minorEastAsia"/>
        </w:rPr>
        <w:t>环境应急组</w:t>
      </w:r>
      <w:r w:rsidRPr="00295A14">
        <w:rPr>
          <w:rFonts w:eastAsiaTheme="minorEastAsia"/>
        </w:rPr>
        <w:t>到达事故现场后，进行取证调查，并对事故类型、发生时间、地点、污染源、主要污染物质、影响的范围和程度等基本情况进行初步调查分析后，对突发环境事件的预警和应急控制及处置措施提供提出救灾方案、处置办法；指导现场附近居民和抢险人员自身防护，确定人员疏散范围的建议；对环境污染的灾害损失和恢复方案等进行研究评估，并提出相关建议。</w:t>
      </w:r>
    </w:p>
    <w:p w:rsidR="00744C32" w:rsidRPr="00295A14" w:rsidRDefault="00744C32" w:rsidP="00295A14">
      <w:pPr>
        <w:adjustRightInd w:val="0"/>
        <w:snapToGrid w:val="0"/>
        <w:spacing w:line="360" w:lineRule="auto"/>
        <w:ind w:firstLine="480"/>
        <w:rPr>
          <w:rFonts w:eastAsiaTheme="minorEastAsia"/>
        </w:rPr>
      </w:pPr>
      <w:r w:rsidRPr="00295A14">
        <w:rPr>
          <w:rFonts w:eastAsiaTheme="minorEastAsia"/>
        </w:rPr>
        <w:t>（</w:t>
      </w:r>
      <w:r w:rsidRPr="00295A14">
        <w:rPr>
          <w:rFonts w:eastAsiaTheme="minorEastAsia"/>
        </w:rPr>
        <w:t>5</w:t>
      </w:r>
      <w:r w:rsidRPr="00295A14">
        <w:rPr>
          <w:rFonts w:eastAsiaTheme="minorEastAsia"/>
        </w:rPr>
        <w:t>）</w:t>
      </w:r>
      <w:r w:rsidR="000E7271" w:rsidRPr="00295A14">
        <w:rPr>
          <w:rFonts w:eastAsiaTheme="minorEastAsia"/>
        </w:rPr>
        <w:t>现场处置组</w:t>
      </w:r>
      <w:r w:rsidRPr="00295A14">
        <w:rPr>
          <w:rFonts w:eastAsiaTheme="minorEastAsia"/>
        </w:rPr>
        <w:t>听</w:t>
      </w:r>
      <w:r w:rsidR="0082565D" w:rsidRPr="00295A14">
        <w:rPr>
          <w:rFonts w:eastAsiaTheme="minorEastAsia"/>
        </w:rPr>
        <w:t>到报警信号或通知后，立即穿好存放在各个岗位的消防战斗服，配戴</w:t>
      </w:r>
      <w:r w:rsidRPr="00295A14">
        <w:rPr>
          <w:rFonts w:eastAsiaTheme="minorEastAsia"/>
        </w:rPr>
        <w:t>呼吸器或防毒面具。在确认火灾发生车间已执行全车间紧急停车程序并且车间所有人员已撤离车间后按照预先的分工，取用放置在车间内外消防柜内的水带、泡沫枪，接用</w:t>
      </w:r>
      <w:r w:rsidR="004E215A" w:rsidRPr="00295A14">
        <w:rPr>
          <w:rFonts w:eastAsiaTheme="minorEastAsia"/>
        </w:rPr>
        <w:t>灭火器</w:t>
      </w:r>
      <w:r w:rsidRPr="00295A14">
        <w:rPr>
          <w:rFonts w:eastAsiaTheme="minorEastAsia"/>
        </w:rPr>
        <w:t>给系统进行灭火。</w:t>
      </w:r>
    </w:p>
    <w:p w:rsidR="004E215A" w:rsidRPr="00295A14" w:rsidRDefault="00744C32" w:rsidP="00295A14">
      <w:pPr>
        <w:adjustRightInd w:val="0"/>
        <w:snapToGrid w:val="0"/>
        <w:spacing w:line="360" w:lineRule="auto"/>
        <w:ind w:firstLine="480"/>
        <w:rPr>
          <w:rFonts w:eastAsiaTheme="minorEastAsia"/>
        </w:rPr>
      </w:pPr>
      <w:r w:rsidRPr="00295A14">
        <w:rPr>
          <w:rFonts w:eastAsiaTheme="minorEastAsia"/>
        </w:rPr>
        <w:t>（</w:t>
      </w:r>
      <w:r w:rsidRPr="00295A14">
        <w:rPr>
          <w:rFonts w:eastAsiaTheme="minorEastAsia"/>
        </w:rPr>
        <w:t>6</w:t>
      </w:r>
      <w:r w:rsidRPr="00295A14">
        <w:rPr>
          <w:rFonts w:eastAsiaTheme="minorEastAsia"/>
        </w:rPr>
        <w:t>）</w:t>
      </w:r>
      <w:r w:rsidR="000E7271" w:rsidRPr="00295A14">
        <w:rPr>
          <w:rFonts w:eastAsiaTheme="minorEastAsia"/>
        </w:rPr>
        <w:t>综合协调</w:t>
      </w:r>
      <w:r w:rsidRPr="00295A14">
        <w:rPr>
          <w:rFonts w:eastAsiaTheme="minorEastAsia"/>
        </w:rPr>
        <w:t>组接到应急救援指挥部的通知或警报后，立即穿戴好个人防护用品</w:t>
      </w:r>
      <w:r w:rsidRPr="00295A14">
        <w:rPr>
          <w:rFonts w:eastAsiaTheme="minorEastAsia"/>
        </w:rPr>
        <w:lastRenderedPageBreak/>
        <w:t>展开搜救，将中毒或受伤人员撤离现场，送至安全区域，进行简单处理，根据</w:t>
      </w:r>
      <w:r w:rsidR="000E7271" w:rsidRPr="00295A14">
        <w:rPr>
          <w:rFonts w:eastAsiaTheme="minorEastAsia"/>
        </w:rPr>
        <w:t>综合协调组</w:t>
      </w:r>
      <w:r w:rsidRPr="00295A14">
        <w:rPr>
          <w:rFonts w:eastAsiaTheme="minorEastAsia"/>
        </w:rPr>
        <w:t>的联系信息，用值班车辆将伤员送到医院抢救或等待医院救护车的到来。由接受过培训的人员将伤员送往张家港第一人民医院。</w:t>
      </w:r>
    </w:p>
    <w:p w:rsidR="00744C32" w:rsidRPr="00295A14" w:rsidRDefault="00744C32" w:rsidP="00295A14">
      <w:pPr>
        <w:adjustRightInd w:val="0"/>
        <w:snapToGrid w:val="0"/>
        <w:spacing w:line="360" w:lineRule="auto"/>
        <w:ind w:firstLine="480"/>
        <w:rPr>
          <w:rFonts w:eastAsiaTheme="minorEastAsia"/>
          <w:lang w:val="zh-CN"/>
        </w:rPr>
      </w:pPr>
      <w:r w:rsidRPr="00295A14">
        <w:rPr>
          <w:rFonts w:eastAsiaTheme="minorEastAsia"/>
        </w:rPr>
        <w:t>（</w:t>
      </w:r>
      <w:r w:rsidRPr="00295A14">
        <w:rPr>
          <w:rFonts w:eastAsiaTheme="minorEastAsia"/>
        </w:rPr>
        <w:t>7</w:t>
      </w:r>
      <w:r w:rsidRPr="00295A14">
        <w:rPr>
          <w:rFonts w:eastAsiaTheme="minorEastAsia"/>
        </w:rPr>
        <w:t>）</w:t>
      </w:r>
      <w:r w:rsidR="000E7271" w:rsidRPr="00295A14">
        <w:rPr>
          <w:rFonts w:eastAsiaTheme="minorEastAsia"/>
        </w:rPr>
        <w:t>现场处置组</w:t>
      </w:r>
      <w:r w:rsidR="000E7271" w:rsidRPr="00295A14">
        <w:rPr>
          <w:rFonts w:eastAsiaTheme="minorEastAsia"/>
          <w:lang w:val="zh-CN"/>
        </w:rPr>
        <w:t>负责公司内部化学品泄漏的应急处理，执行环境应急</w:t>
      </w:r>
      <w:r w:rsidRPr="00295A14">
        <w:rPr>
          <w:rFonts w:eastAsiaTheme="minorEastAsia"/>
          <w:lang w:val="zh-CN"/>
        </w:rPr>
        <w:t>组提供的泄漏污染源控制方案，同时待</w:t>
      </w:r>
      <w:r w:rsidR="00EB559B" w:rsidRPr="00295A14">
        <w:rPr>
          <w:rFonts w:eastAsiaTheme="minorEastAsia"/>
          <w:lang w:val="zh-CN"/>
        </w:rPr>
        <w:t>第三方检测单位</w:t>
      </w:r>
      <w:r w:rsidRPr="00295A14">
        <w:rPr>
          <w:rFonts w:eastAsiaTheme="minorEastAsia"/>
          <w:lang w:val="zh-CN"/>
        </w:rPr>
        <w:t>工作人员赶到后协助其对事故现场及有害物质扩散区域内的监测工作。</w:t>
      </w:r>
    </w:p>
    <w:p w:rsidR="00744C32" w:rsidRPr="00295A14" w:rsidRDefault="00744C32" w:rsidP="00295A14">
      <w:pPr>
        <w:adjustRightInd w:val="0"/>
        <w:snapToGrid w:val="0"/>
        <w:spacing w:line="360" w:lineRule="auto"/>
        <w:ind w:firstLine="480"/>
        <w:rPr>
          <w:rFonts w:eastAsiaTheme="minorEastAsia"/>
        </w:rPr>
      </w:pPr>
      <w:r w:rsidRPr="00295A14">
        <w:rPr>
          <w:rFonts w:eastAsiaTheme="minorEastAsia"/>
        </w:rPr>
        <w:t>以上各步程序按照现场实际情况可交叉进行或同时进行。</w:t>
      </w:r>
    </w:p>
    <w:p w:rsidR="00123FDF" w:rsidRPr="00EB3B7D" w:rsidRDefault="00123FDF" w:rsidP="00123FDF">
      <w:pPr>
        <w:adjustRightInd w:val="0"/>
        <w:snapToGrid w:val="0"/>
        <w:spacing w:line="360" w:lineRule="auto"/>
        <w:ind w:firstLine="560"/>
        <w:rPr>
          <w:sz w:val="28"/>
          <w:szCs w:val="28"/>
        </w:rPr>
      </w:pPr>
      <w:r w:rsidRPr="00EB3B7D">
        <w:rPr>
          <w:noProof/>
          <w:sz w:val="28"/>
          <w:szCs w:val="28"/>
        </w:rPr>
        <mc:AlternateContent>
          <mc:Choice Requires="wpg">
            <w:drawing>
              <wp:inline distT="0" distB="0" distL="0" distR="0" wp14:anchorId="522904E2" wp14:editId="0AAD3516">
                <wp:extent cx="4643755" cy="4451114"/>
                <wp:effectExtent l="0" t="0" r="23495" b="26035"/>
                <wp:docPr id="23" name="组合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643755" cy="4451114"/>
                          <a:chOff x="2553" y="2715"/>
                          <a:chExt cx="7313" cy="7068"/>
                        </a:xfrm>
                      </wpg:grpSpPr>
                      <wps:wsp>
                        <wps:cNvPr id="25" name="Line 23"/>
                        <wps:cNvCnPr/>
                        <wps:spPr bwMode="auto">
                          <a:xfrm>
                            <a:off x="4494" y="7950"/>
                            <a:ext cx="1" cy="4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0" name="Text Box 24"/>
                        <wps:cNvSpPr txBox="1">
                          <a:spLocks noChangeArrowheads="1"/>
                        </wps:cNvSpPr>
                        <wps:spPr bwMode="auto">
                          <a:xfrm>
                            <a:off x="4772" y="6514"/>
                            <a:ext cx="1270" cy="51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26CC0" w:rsidRPr="00E74EB8" w:rsidRDefault="00926CC0" w:rsidP="00123FDF">
                              <w:pPr>
                                <w:adjustRightInd w:val="0"/>
                                <w:ind w:firstLineChars="0" w:firstLine="0"/>
                                <w:jc w:val="center"/>
                                <w:rPr>
                                  <w:sz w:val="21"/>
                                  <w:szCs w:val="21"/>
                                </w:rPr>
                              </w:pPr>
                              <w:r w:rsidRPr="00E74EB8">
                                <w:rPr>
                                  <w:rFonts w:hint="eastAsia"/>
                                  <w:sz w:val="21"/>
                                  <w:szCs w:val="21"/>
                                </w:rPr>
                                <w:t>反馈</w:t>
                              </w:r>
                            </w:p>
                          </w:txbxContent>
                        </wps:txbx>
                        <wps:bodyPr rot="0" vert="horz" wrap="square" lIns="91440" tIns="45720" rIns="91440" bIns="45720" anchor="t" anchorCtr="0" upright="1">
                          <a:noAutofit/>
                        </wps:bodyPr>
                      </wps:wsp>
                      <wps:wsp>
                        <wps:cNvPr id="314" name="Line 25"/>
                        <wps:cNvCnPr/>
                        <wps:spPr bwMode="auto">
                          <a:xfrm flipH="1">
                            <a:off x="4912" y="7484"/>
                            <a:ext cx="14" cy="4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15" name="Text Box 26"/>
                        <wps:cNvSpPr txBox="1">
                          <a:spLocks noChangeArrowheads="1"/>
                        </wps:cNvSpPr>
                        <wps:spPr bwMode="auto">
                          <a:xfrm>
                            <a:off x="4250" y="8420"/>
                            <a:ext cx="580" cy="1293"/>
                          </a:xfrm>
                          <a:prstGeom prst="rect">
                            <a:avLst/>
                          </a:prstGeom>
                          <a:solidFill>
                            <a:srgbClr val="FFFFFF"/>
                          </a:solidFill>
                          <a:ln w="9525">
                            <a:solidFill>
                              <a:srgbClr val="000000"/>
                            </a:solidFill>
                            <a:miter lim="800000"/>
                            <a:headEnd/>
                            <a:tailEnd/>
                          </a:ln>
                        </wps:spPr>
                        <wps:txbx>
                          <w:txbxContent>
                            <w:p w:rsidR="00926CC0" w:rsidRPr="00E74EB8" w:rsidRDefault="00926CC0" w:rsidP="00123FDF">
                              <w:pPr>
                                <w:adjustRightInd w:val="0"/>
                                <w:snapToGrid w:val="0"/>
                                <w:ind w:firstLineChars="0" w:firstLine="0"/>
                                <w:jc w:val="center"/>
                                <w:rPr>
                                  <w:sz w:val="21"/>
                                  <w:szCs w:val="21"/>
                                </w:rPr>
                              </w:pPr>
                              <w:r>
                                <w:rPr>
                                  <w:rFonts w:hint="eastAsia"/>
                                  <w:sz w:val="21"/>
                                  <w:szCs w:val="21"/>
                                </w:rPr>
                                <w:t>医疗救护</w:t>
                              </w:r>
                              <w:r w:rsidRPr="00E74EB8">
                                <w:rPr>
                                  <w:rFonts w:hint="eastAsia"/>
                                  <w:sz w:val="21"/>
                                  <w:szCs w:val="21"/>
                                </w:rPr>
                                <w:t>组</w:t>
                              </w:r>
                            </w:p>
                          </w:txbxContent>
                        </wps:txbx>
                        <wps:bodyPr rot="0" vert="eaVert" wrap="square" lIns="91440" tIns="45720" rIns="91440" bIns="45720" anchor="t" anchorCtr="0" upright="1">
                          <a:noAutofit/>
                        </wps:bodyPr>
                      </wps:wsp>
                      <wps:wsp>
                        <wps:cNvPr id="316" name="Text Box 27"/>
                        <wps:cNvSpPr txBox="1">
                          <a:spLocks noChangeArrowheads="1"/>
                        </wps:cNvSpPr>
                        <wps:spPr bwMode="auto">
                          <a:xfrm>
                            <a:off x="3558" y="6966"/>
                            <a:ext cx="2950" cy="511"/>
                          </a:xfrm>
                          <a:prstGeom prst="rect">
                            <a:avLst/>
                          </a:prstGeom>
                          <a:solidFill>
                            <a:srgbClr val="FFFFFF"/>
                          </a:solidFill>
                          <a:ln w="9525">
                            <a:solidFill>
                              <a:srgbClr val="000000"/>
                            </a:solidFill>
                            <a:miter lim="800000"/>
                            <a:headEnd/>
                            <a:tailEnd/>
                          </a:ln>
                        </wps:spPr>
                        <wps:txbx>
                          <w:txbxContent>
                            <w:p w:rsidR="00926CC0" w:rsidRPr="00E74EB8" w:rsidRDefault="00926CC0" w:rsidP="00123FDF">
                              <w:pPr>
                                <w:adjustRightInd w:val="0"/>
                                <w:ind w:firstLineChars="0" w:firstLine="0"/>
                                <w:jc w:val="center"/>
                                <w:rPr>
                                  <w:sz w:val="21"/>
                                  <w:szCs w:val="21"/>
                                </w:rPr>
                              </w:pPr>
                              <w:r w:rsidRPr="00E74EB8">
                                <w:rPr>
                                  <w:rFonts w:hint="eastAsia"/>
                                  <w:sz w:val="21"/>
                                  <w:szCs w:val="21"/>
                                </w:rPr>
                                <w:t>应急救援指挥部</w:t>
                              </w:r>
                            </w:p>
                          </w:txbxContent>
                        </wps:txbx>
                        <wps:bodyPr rot="0" vert="horz" wrap="square" lIns="91440" tIns="45720" rIns="91440" bIns="45720" anchor="t" anchorCtr="0" upright="1">
                          <a:noAutofit/>
                        </wps:bodyPr>
                      </wps:wsp>
                      <wps:wsp>
                        <wps:cNvPr id="317" name="Line 28"/>
                        <wps:cNvCnPr/>
                        <wps:spPr bwMode="auto">
                          <a:xfrm>
                            <a:off x="4814" y="5422"/>
                            <a:ext cx="0" cy="49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18" name="Line 29"/>
                        <wps:cNvCnPr/>
                        <wps:spPr bwMode="auto">
                          <a:xfrm>
                            <a:off x="4906" y="6420"/>
                            <a:ext cx="1" cy="55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19" name="Text Box 30"/>
                        <wps:cNvSpPr txBox="1">
                          <a:spLocks noChangeArrowheads="1"/>
                        </wps:cNvSpPr>
                        <wps:spPr bwMode="auto">
                          <a:xfrm>
                            <a:off x="3498" y="5916"/>
                            <a:ext cx="2950" cy="511"/>
                          </a:xfrm>
                          <a:prstGeom prst="rect">
                            <a:avLst/>
                          </a:prstGeom>
                          <a:solidFill>
                            <a:srgbClr val="FFFFFF"/>
                          </a:solidFill>
                          <a:ln w="9525">
                            <a:solidFill>
                              <a:srgbClr val="000000"/>
                            </a:solidFill>
                            <a:miter lim="800000"/>
                            <a:headEnd/>
                            <a:tailEnd/>
                          </a:ln>
                        </wps:spPr>
                        <wps:txbx>
                          <w:txbxContent>
                            <w:p w:rsidR="00926CC0" w:rsidRPr="00E74EB8" w:rsidRDefault="00926CC0" w:rsidP="00123FDF">
                              <w:pPr>
                                <w:adjustRightInd w:val="0"/>
                                <w:ind w:firstLineChars="0" w:firstLine="0"/>
                                <w:jc w:val="center"/>
                                <w:rPr>
                                  <w:sz w:val="21"/>
                                  <w:szCs w:val="21"/>
                                </w:rPr>
                              </w:pPr>
                              <w:r>
                                <w:rPr>
                                  <w:rFonts w:hint="eastAsia"/>
                                  <w:sz w:val="21"/>
                                  <w:szCs w:val="21"/>
                                </w:rPr>
                                <w:t>应急监测</w:t>
                              </w:r>
                              <w:r w:rsidRPr="00E74EB8">
                                <w:rPr>
                                  <w:rFonts w:hint="eastAsia"/>
                                  <w:sz w:val="21"/>
                                  <w:szCs w:val="21"/>
                                </w:rPr>
                                <w:t>组现场查明情况</w:t>
                              </w:r>
                            </w:p>
                          </w:txbxContent>
                        </wps:txbx>
                        <wps:bodyPr rot="0" vert="horz" wrap="square" lIns="91440" tIns="45720" rIns="91440" bIns="45720" anchor="t" anchorCtr="0" upright="1">
                          <a:noAutofit/>
                        </wps:bodyPr>
                      </wps:wsp>
                      <wps:wsp>
                        <wps:cNvPr id="320" name="Text Box 31"/>
                        <wps:cNvSpPr txBox="1">
                          <a:spLocks noChangeArrowheads="1"/>
                        </wps:cNvSpPr>
                        <wps:spPr bwMode="auto">
                          <a:xfrm>
                            <a:off x="3904" y="2872"/>
                            <a:ext cx="1977" cy="509"/>
                          </a:xfrm>
                          <a:prstGeom prst="rect">
                            <a:avLst/>
                          </a:prstGeom>
                          <a:solidFill>
                            <a:srgbClr val="FFFFFF"/>
                          </a:solidFill>
                          <a:ln w="9525">
                            <a:solidFill>
                              <a:srgbClr val="000000"/>
                            </a:solidFill>
                            <a:miter lim="800000"/>
                            <a:headEnd/>
                            <a:tailEnd/>
                          </a:ln>
                        </wps:spPr>
                        <wps:txbx>
                          <w:txbxContent>
                            <w:p w:rsidR="00926CC0" w:rsidRPr="00E74EB8" w:rsidRDefault="00926CC0" w:rsidP="00123FDF">
                              <w:pPr>
                                <w:adjustRightInd w:val="0"/>
                                <w:ind w:firstLineChars="0" w:firstLine="0"/>
                                <w:jc w:val="center"/>
                                <w:rPr>
                                  <w:sz w:val="21"/>
                                  <w:szCs w:val="21"/>
                                </w:rPr>
                              </w:pPr>
                              <w:r w:rsidRPr="00E74EB8">
                                <w:rPr>
                                  <w:rFonts w:hint="eastAsia"/>
                                  <w:sz w:val="21"/>
                                  <w:szCs w:val="21"/>
                                </w:rPr>
                                <w:t>应急救援指挥部</w:t>
                              </w:r>
                            </w:p>
                          </w:txbxContent>
                        </wps:txbx>
                        <wps:bodyPr rot="0" vert="horz" wrap="square" lIns="91440" tIns="45720" rIns="91440" bIns="45720" anchor="t" anchorCtr="0" upright="1">
                          <a:noAutofit/>
                        </wps:bodyPr>
                      </wps:wsp>
                      <wps:wsp>
                        <wps:cNvPr id="321" name="Line 32"/>
                        <wps:cNvCnPr/>
                        <wps:spPr bwMode="auto">
                          <a:xfrm>
                            <a:off x="4832" y="3383"/>
                            <a:ext cx="2" cy="547"/>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22" name="Text Box 33"/>
                        <wps:cNvSpPr txBox="1">
                          <a:spLocks noChangeArrowheads="1"/>
                        </wps:cNvSpPr>
                        <wps:spPr bwMode="auto">
                          <a:xfrm>
                            <a:off x="3848" y="4897"/>
                            <a:ext cx="1975" cy="511"/>
                          </a:xfrm>
                          <a:prstGeom prst="rect">
                            <a:avLst/>
                          </a:prstGeom>
                          <a:solidFill>
                            <a:srgbClr val="FFFFFF"/>
                          </a:solidFill>
                          <a:ln w="9525">
                            <a:solidFill>
                              <a:srgbClr val="000000"/>
                            </a:solidFill>
                            <a:miter lim="800000"/>
                            <a:headEnd/>
                            <a:tailEnd/>
                          </a:ln>
                        </wps:spPr>
                        <wps:txbx>
                          <w:txbxContent>
                            <w:p w:rsidR="00926CC0" w:rsidRPr="00E74EB8" w:rsidRDefault="00926CC0" w:rsidP="00123FDF">
                              <w:pPr>
                                <w:adjustRightInd w:val="0"/>
                                <w:ind w:firstLineChars="0" w:firstLine="0"/>
                                <w:jc w:val="center"/>
                                <w:rPr>
                                  <w:sz w:val="21"/>
                                  <w:szCs w:val="21"/>
                                </w:rPr>
                              </w:pPr>
                              <w:r>
                                <w:rPr>
                                  <w:rFonts w:hint="eastAsia"/>
                                  <w:sz w:val="21"/>
                                  <w:szCs w:val="21"/>
                                </w:rPr>
                                <w:t>通讯联络</w:t>
                              </w:r>
                              <w:r w:rsidRPr="00E74EB8">
                                <w:rPr>
                                  <w:rFonts w:hint="eastAsia"/>
                                  <w:sz w:val="21"/>
                                  <w:szCs w:val="21"/>
                                </w:rPr>
                                <w:t>组</w:t>
                              </w:r>
                            </w:p>
                          </w:txbxContent>
                        </wps:txbx>
                        <wps:bodyPr rot="0" vert="horz" wrap="square" lIns="91440" tIns="45720" rIns="91440" bIns="45720" anchor="t" anchorCtr="0" upright="1">
                          <a:noAutofit/>
                        </wps:bodyPr>
                      </wps:wsp>
                      <wps:wsp>
                        <wps:cNvPr id="323" name="Line 34"/>
                        <wps:cNvCnPr/>
                        <wps:spPr bwMode="auto">
                          <a:xfrm>
                            <a:off x="4830" y="4426"/>
                            <a:ext cx="0" cy="43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24" name="Text Box 35"/>
                        <wps:cNvSpPr txBox="1">
                          <a:spLocks noChangeArrowheads="1"/>
                        </wps:cNvSpPr>
                        <wps:spPr bwMode="auto">
                          <a:xfrm>
                            <a:off x="6365" y="3900"/>
                            <a:ext cx="3295" cy="526"/>
                          </a:xfrm>
                          <a:prstGeom prst="rect">
                            <a:avLst/>
                          </a:prstGeom>
                          <a:solidFill>
                            <a:srgbClr val="FFFFFF"/>
                          </a:solidFill>
                          <a:ln w="9525">
                            <a:solidFill>
                              <a:srgbClr val="000000"/>
                            </a:solidFill>
                            <a:miter lim="800000"/>
                            <a:headEnd/>
                            <a:tailEnd/>
                          </a:ln>
                        </wps:spPr>
                        <wps:txbx>
                          <w:txbxContent>
                            <w:p w:rsidR="00926CC0" w:rsidRPr="00E74EB8" w:rsidRDefault="00926CC0" w:rsidP="00123FDF">
                              <w:pPr>
                                <w:ind w:firstLineChars="0" w:firstLine="0"/>
                                <w:rPr>
                                  <w:sz w:val="21"/>
                                  <w:szCs w:val="21"/>
                                </w:rPr>
                              </w:pPr>
                              <w:r w:rsidRPr="00E74EB8">
                                <w:rPr>
                                  <w:sz w:val="21"/>
                                  <w:szCs w:val="21"/>
                                </w:rPr>
                                <w:t>打印工厂内人员名单，确认人数</w:t>
                              </w:r>
                            </w:p>
                          </w:txbxContent>
                        </wps:txbx>
                        <wps:bodyPr rot="0" vert="horz" wrap="square" lIns="91440" tIns="45720" rIns="91440" bIns="45720" anchor="t" anchorCtr="0" upright="1">
                          <a:noAutofit/>
                        </wps:bodyPr>
                      </wps:wsp>
                      <wps:wsp>
                        <wps:cNvPr id="325" name="Line 36"/>
                        <wps:cNvCnPr/>
                        <wps:spPr bwMode="auto">
                          <a:xfrm flipV="1">
                            <a:off x="5853" y="4110"/>
                            <a:ext cx="36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26" name="Line 37"/>
                        <wps:cNvCnPr/>
                        <wps:spPr bwMode="auto">
                          <a:xfrm>
                            <a:off x="5849" y="5159"/>
                            <a:ext cx="440" cy="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27" name="Line 38"/>
                        <wps:cNvCnPr/>
                        <wps:spPr bwMode="auto">
                          <a:xfrm>
                            <a:off x="5914" y="3126"/>
                            <a:ext cx="375" cy="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28" name="Text Box 39"/>
                        <wps:cNvSpPr txBox="1">
                          <a:spLocks noChangeArrowheads="1"/>
                        </wps:cNvSpPr>
                        <wps:spPr bwMode="auto">
                          <a:xfrm>
                            <a:off x="6365" y="2715"/>
                            <a:ext cx="3043" cy="818"/>
                          </a:xfrm>
                          <a:prstGeom prst="rect">
                            <a:avLst/>
                          </a:prstGeom>
                          <a:solidFill>
                            <a:srgbClr val="FFFFFF"/>
                          </a:solidFill>
                          <a:ln w="9525">
                            <a:solidFill>
                              <a:srgbClr val="000000"/>
                            </a:solidFill>
                            <a:miter lim="800000"/>
                            <a:headEnd/>
                            <a:tailEnd/>
                          </a:ln>
                        </wps:spPr>
                        <wps:txbx>
                          <w:txbxContent>
                            <w:p w:rsidR="00926CC0" w:rsidRPr="00E74EB8" w:rsidRDefault="00926CC0" w:rsidP="00123FDF">
                              <w:pPr>
                                <w:adjustRightInd w:val="0"/>
                                <w:ind w:firstLineChars="0" w:firstLine="0"/>
                                <w:rPr>
                                  <w:sz w:val="21"/>
                                  <w:szCs w:val="21"/>
                                </w:rPr>
                              </w:pPr>
                              <w:r w:rsidRPr="00E74EB8">
                                <w:rPr>
                                  <w:rFonts w:hint="eastAsia"/>
                                  <w:sz w:val="21"/>
                                  <w:szCs w:val="21"/>
                                </w:rPr>
                                <w:t>派人按响警报器</w:t>
                              </w:r>
                            </w:p>
                            <w:p w:rsidR="00926CC0" w:rsidRPr="00E74EB8" w:rsidRDefault="00926CC0" w:rsidP="00123FDF">
                              <w:pPr>
                                <w:adjustRightInd w:val="0"/>
                                <w:ind w:firstLineChars="0" w:firstLine="0"/>
                                <w:rPr>
                                  <w:sz w:val="21"/>
                                  <w:szCs w:val="21"/>
                                </w:rPr>
                              </w:pPr>
                              <w:r w:rsidRPr="00E74EB8">
                                <w:rPr>
                                  <w:rFonts w:hint="eastAsia"/>
                                  <w:sz w:val="21"/>
                                  <w:szCs w:val="21"/>
                                </w:rPr>
                                <w:t>通知各应急小组</w:t>
                              </w:r>
                              <w:r w:rsidRPr="00E74EB8">
                                <w:rPr>
                                  <w:rFonts w:hint="eastAsia"/>
                                  <w:sz w:val="21"/>
                                  <w:szCs w:val="21"/>
                                </w:rPr>
                                <w:t>15</w:t>
                              </w:r>
                              <w:r w:rsidRPr="00E74EB8">
                                <w:rPr>
                                  <w:rFonts w:hint="eastAsia"/>
                                  <w:sz w:val="21"/>
                                  <w:szCs w:val="21"/>
                                </w:rPr>
                                <w:t>分钟到岗</w:t>
                              </w:r>
                            </w:p>
                          </w:txbxContent>
                        </wps:txbx>
                        <wps:bodyPr rot="0" vert="horz" wrap="square" lIns="91440" tIns="45720" rIns="91440" bIns="45720" anchor="t" anchorCtr="0" upright="1">
                          <a:noAutofit/>
                        </wps:bodyPr>
                      </wps:wsp>
                      <wps:wsp>
                        <wps:cNvPr id="329" name="Text Box 40"/>
                        <wps:cNvSpPr txBox="1">
                          <a:spLocks noChangeArrowheads="1"/>
                        </wps:cNvSpPr>
                        <wps:spPr bwMode="auto">
                          <a:xfrm>
                            <a:off x="6289" y="4856"/>
                            <a:ext cx="2900" cy="758"/>
                          </a:xfrm>
                          <a:prstGeom prst="rect">
                            <a:avLst/>
                          </a:prstGeom>
                          <a:solidFill>
                            <a:srgbClr val="FFFFFF"/>
                          </a:solidFill>
                          <a:ln w="9525">
                            <a:solidFill>
                              <a:srgbClr val="000000"/>
                            </a:solidFill>
                            <a:miter lim="800000"/>
                            <a:headEnd/>
                            <a:tailEnd/>
                          </a:ln>
                        </wps:spPr>
                        <wps:txbx>
                          <w:txbxContent>
                            <w:p w:rsidR="00926CC0" w:rsidRPr="00E74EB8" w:rsidRDefault="00926CC0" w:rsidP="00123FDF">
                              <w:pPr>
                                <w:ind w:firstLineChars="0" w:firstLine="0"/>
                                <w:rPr>
                                  <w:sz w:val="21"/>
                                  <w:szCs w:val="21"/>
                                </w:rPr>
                              </w:pPr>
                              <w:r w:rsidRPr="00E74EB8">
                                <w:rPr>
                                  <w:rFonts w:hint="eastAsia"/>
                                  <w:sz w:val="21"/>
                                  <w:szCs w:val="21"/>
                                </w:rPr>
                                <w:t>拨打电话，请求支援</w:t>
                              </w:r>
                            </w:p>
                            <w:p w:rsidR="00926CC0" w:rsidRPr="00E74EB8" w:rsidRDefault="00926CC0" w:rsidP="00123FDF">
                              <w:pPr>
                                <w:ind w:firstLineChars="0" w:firstLine="0"/>
                                <w:rPr>
                                  <w:sz w:val="21"/>
                                  <w:szCs w:val="21"/>
                                </w:rPr>
                              </w:pPr>
                              <w:r w:rsidRPr="00E74EB8">
                                <w:rPr>
                                  <w:rFonts w:hint="eastAsia"/>
                                  <w:sz w:val="21"/>
                                  <w:szCs w:val="21"/>
                                </w:rPr>
                                <w:t>维持救援通道畅通</w:t>
                              </w:r>
                            </w:p>
                          </w:txbxContent>
                        </wps:txbx>
                        <wps:bodyPr rot="0" vert="horz" wrap="square" lIns="91440" tIns="45720" rIns="91440" bIns="45720" anchor="t" anchorCtr="0" upright="1">
                          <a:noAutofit/>
                        </wps:bodyPr>
                      </wps:wsp>
                      <wps:wsp>
                        <wps:cNvPr id="330" name="Text Box 41"/>
                        <wps:cNvSpPr txBox="1">
                          <a:spLocks noChangeArrowheads="1"/>
                        </wps:cNvSpPr>
                        <wps:spPr bwMode="auto">
                          <a:xfrm>
                            <a:off x="4916" y="7483"/>
                            <a:ext cx="3550" cy="51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26CC0" w:rsidRPr="00E74EB8" w:rsidRDefault="00926CC0" w:rsidP="00123FDF">
                              <w:pPr>
                                <w:adjustRightInd w:val="0"/>
                                <w:ind w:firstLineChars="0" w:firstLine="0"/>
                                <w:jc w:val="center"/>
                                <w:rPr>
                                  <w:sz w:val="21"/>
                                  <w:szCs w:val="21"/>
                                </w:rPr>
                              </w:pPr>
                              <w:r w:rsidRPr="00E74EB8">
                                <w:rPr>
                                  <w:rFonts w:hint="eastAsia"/>
                                  <w:sz w:val="21"/>
                                  <w:szCs w:val="21"/>
                                </w:rPr>
                                <w:t>组织各应急小组现场展开应急救援</w:t>
                              </w:r>
                            </w:p>
                          </w:txbxContent>
                        </wps:txbx>
                        <wps:bodyPr rot="0" vert="horz" wrap="square" lIns="91440" tIns="45720" rIns="91440" bIns="45720" anchor="t" anchorCtr="0" upright="1">
                          <a:noAutofit/>
                        </wps:bodyPr>
                      </wps:wsp>
                      <wps:wsp>
                        <wps:cNvPr id="331" name="Text Box 42"/>
                        <wps:cNvSpPr txBox="1">
                          <a:spLocks noChangeArrowheads="1"/>
                        </wps:cNvSpPr>
                        <wps:spPr bwMode="auto">
                          <a:xfrm>
                            <a:off x="7022" y="6934"/>
                            <a:ext cx="2844" cy="557"/>
                          </a:xfrm>
                          <a:prstGeom prst="rect">
                            <a:avLst/>
                          </a:prstGeom>
                          <a:solidFill>
                            <a:srgbClr val="FFFFFF"/>
                          </a:solidFill>
                          <a:ln w="9525">
                            <a:solidFill>
                              <a:srgbClr val="000000"/>
                            </a:solidFill>
                            <a:miter lim="800000"/>
                            <a:headEnd/>
                            <a:tailEnd/>
                          </a:ln>
                        </wps:spPr>
                        <wps:txbx>
                          <w:txbxContent>
                            <w:p w:rsidR="00926CC0" w:rsidRPr="00E74EB8" w:rsidRDefault="00926CC0" w:rsidP="00123FDF">
                              <w:pPr>
                                <w:adjustRightInd w:val="0"/>
                                <w:ind w:firstLineChars="0" w:firstLine="0"/>
                                <w:jc w:val="center"/>
                                <w:rPr>
                                  <w:sz w:val="21"/>
                                  <w:szCs w:val="21"/>
                                </w:rPr>
                              </w:pPr>
                              <w:r w:rsidRPr="00E74EB8">
                                <w:rPr>
                                  <w:rFonts w:hint="eastAsia"/>
                                  <w:sz w:val="21"/>
                                  <w:szCs w:val="21"/>
                                </w:rPr>
                                <w:t>上报张家港环保局</w:t>
                              </w:r>
                            </w:p>
                          </w:txbxContent>
                        </wps:txbx>
                        <wps:bodyPr rot="0" vert="horz" wrap="square" lIns="91440" tIns="45720" rIns="91440" bIns="45720" anchor="t" anchorCtr="0" upright="1">
                          <a:noAutofit/>
                        </wps:bodyPr>
                      </wps:wsp>
                      <wps:wsp>
                        <wps:cNvPr id="332" name="Line 43"/>
                        <wps:cNvCnPr/>
                        <wps:spPr bwMode="auto">
                          <a:xfrm>
                            <a:off x="6516" y="7200"/>
                            <a:ext cx="540" cy="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33" name="箭头 105"/>
                        <wps:cNvCnPr/>
                        <wps:spPr bwMode="auto">
                          <a:xfrm>
                            <a:off x="7994" y="7963"/>
                            <a:ext cx="1" cy="50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34" name="Text Box 45"/>
                        <wps:cNvSpPr txBox="1">
                          <a:spLocks noChangeArrowheads="1"/>
                        </wps:cNvSpPr>
                        <wps:spPr bwMode="auto">
                          <a:xfrm>
                            <a:off x="7696" y="8495"/>
                            <a:ext cx="930" cy="1288"/>
                          </a:xfrm>
                          <a:prstGeom prst="rect">
                            <a:avLst/>
                          </a:prstGeom>
                          <a:solidFill>
                            <a:srgbClr val="FFFFFF"/>
                          </a:solidFill>
                          <a:ln w="9525">
                            <a:solidFill>
                              <a:srgbClr val="000000"/>
                            </a:solidFill>
                            <a:miter lim="800000"/>
                            <a:headEnd/>
                            <a:tailEnd/>
                          </a:ln>
                        </wps:spPr>
                        <wps:txbx>
                          <w:txbxContent>
                            <w:p w:rsidR="00926CC0" w:rsidRDefault="00926CC0" w:rsidP="00123FDF">
                              <w:pPr>
                                <w:ind w:firstLineChars="0" w:firstLine="0"/>
                                <w:rPr>
                                  <w:sz w:val="21"/>
                                  <w:szCs w:val="21"/>
                                </w:rPr>
                              </w:pPr>
                              <w:r>
                                <w:rPr>
                                  <w:rFonts w:hint="eastAsia"/>
                                  <w:sz w:val="21"/>
                                  <w:szCs w:val="21"/>
                                </w:rPr>
                                <w:t>警戒疏散</w:t>
                              </w:r>
                              <w:r w:rsidRPr="00E74EB8">
                                <w:rPr>
                                  <w:rFonts w:hint="eastAsia"/>
                                  <w:sz w:val="21"/>
                                  <w:szCs w:val="21"/>
                                </w:rPr>
                                <w:t>组</w:t>
                              </w:r>
                            </w:p>
                            <w:p w:rsidR="00926CC0" w:rsidRPr="00E74EB8" w:rsidRDefault="00926CC0" w:rsidP="00123FDF">
                              <w:pPr>
                                <w:ind w:firstLineChars="0" w:firstLine="0"/>
                                <w:rPr>
                                  <w:sz w:val="21"/>
                                  <w:szCs w:val="21"/>
                                </w:rPr>
                              </w:pPr>
                              <w:r>
                                <w:rPr>
                                  <w:rFonts w:hint="eastAsia"/>
                                  <w:sz w:val="21"/>
                                  <w:szCs w:val="21"/>
                                </w:rPr>
                                <w:t>物资供应组</w:t>
                              </w:r>
                            </w:p>
                          </w:txbxContent>
                        </wps:txbx>
                        <wps:bodyPr rot="0" vert="eaVert" wrap="square" lIns="91440" tIns="45720" rIns="91440" bIns="45720" anchor="t" anchorCtr="0" upright="1">
                          <a:noAutofit/>
                        </wps:bodyPr>
                      </wps:wsp>
                      <wps:wsp>
                        <wps:cNvPr id="335" name="箭头 109"/>
                        <wps:cNvCnPr/>
                        <wps:spPr bwMode="auto">
                          <a:xfrm>
                            <a:off x="6194" y="7977"/>
                            <a:ext cx="1" cy="49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36" name="Text Box 47"/>
                        <wps:cNvSpPr txBox="1">
                          <a:spLocks noChangeArrowheads="1"/>
                        </wps:cNvSpPr>
                        <wps:spPr bwMode="auto">
                          <a:xfrm>
                            <a:off x="5935" y="8494"/>
                            <a:ext cx="655" cy="1219"/>
                          </a:xfrm>
                          <a:prstGeom prst="rect">
                            <a:avLst/>
                          </a:prstGeom>
                          <a:solidFill>
                            <a:srgbClr val="FFFFFF"/>
                          </a:solidFill>
                          <a:ln w="9525">
                            <a:solidFill>
                              <a:srgbClr val="000000"/>
                            </a:solidFill>
                            <a:miter lim="800000"/>
                            <a:headEnd/>
                            <a:tailEnd/>
                          </a:ln>
                        </wps:spPr>
                        <wps:txbx>
                          <w:txbxContent>
                            <w:p w:rsidR="00926CC0" w:rsidRPr="00E74EB8" w:rsidRDefault="00926CC0" w:rsidP="00123FDF">
                              <w:pPr>
                                <w:adjustRightInd w:val="0"/>
                                <w:snapToGrid w:val="0"/>
                                <w:ind w:firstLineChars="0" w:firstLine="0"/>
                                <w:rPr>
                                  <w:sz w:val="21"/>
                                  <w:szCs w:val="21"/>
                                </w:rPr>
                              </w:pPr>
                              <w:r>
                                <w:rPr>
                                  <w:rFonts w:hint="eastAsia"/>
                                  <w:sz w:val="21"/>
                                  <w:szCs w:val="21"/>
                                </w:rPr>
                                <w:t>应急监测组</w:t>
                              </w:r>
                            </w:p>
                          </w:txbxContent>
                        </wps:txbx>
                        <wps:bodyPr rot="0" vert="eaVert" wrap="square" lIns="91440" tIns="45720" rIns="91440" bIns="45720" anchor="t" anchorCtr="0" upright="1">
                          <a:noAutofit/>
                        </wps:bodyPr>
                      </wps:wsp>
                      <wps:wsp>
                        <wps:cNvPr id="337" name="Line 48"/>
                        <wps:cNvCnPr/>
                        <wps:spPr bwMode="auto">
                          <a:xfrm>
                            <a:off x="2826" y="7931"/>
                            <a:ext cx="5182"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38" name="箭头 114"/>
                        <wps:cNvCnPr/>
                        <wps:spPr bwMode="auto">
                          <a:xfrm>
                            <a:off x="2812" y="7944"/>
                            <a:ext cx="1" cy="49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39" name="Text Box 50"/>
                        <wps:cNvSpPr txBox="1">
                          <a:spLocks noChangeArrowheads="1"/>
                        </wps:cNvSpPr>
                        <wps:spPr bwMode="auto">
                          <a:xfrm>
                            <a:off x="2553" y="8477"/>
                            <a:ext cx="600" cy="1236"/>
                          </a:xfrm>
                          <a:prstGeom prst="rect">
                            <a:avLst/>
                          </a:prstGeom>
                          <a:solidFill>
                            <a:srgbClr val="FFFFFF"/>
                          </a:solidFill>
                          <a:ln w="9525">
                            <a:solidFill>
                              <a:srgbClr val="000000"/>
                            </a:solidFill>
                            <a:miter lim="800000"/>
                            <a:headEnd/>
                            <a:tailEnd/>
                          </a:ln>
                        </wps:spPr>
                        <wps:txbx>
                          <w:txbxContent>
                            <w:p w:rsidR="00926CC0" w:rsidRPr="00E74EB8" w:rsidRDefault="00926CC0" w:rsidP="00123FDF">
                              <w:pPr>
                                <w:ind w:firstLineChars="0" w:firstLine="0"/>
                                <w:jc w:val="center"/>
                                <w:rPr>
                                  <w:sz w:val="21"/>
                                  <w:szCs w:val="21"/>
                                </w:rPr>
                              </w:pPr>
                              <w:r>
                                <w:rPr>
                                  <w:rFonts w:hint="eastAsia"/>
                                  <w:sz w:val="21"/>
                                  <w:szCs w:val="21"/>
                                </w:rPr>
                                <w:t>抢险救援</w:t>
                              </w:r>
                              <w:r w:rsidRPr="00E74EB8">
                                <w:rPr>
                                  <w:rFonts w:hint="eastAsia"/>
                                  <w:sz w:val="21"/>
                                  <w:szCs w:val="21"/>
                                </w:rPr>
                                <w:t>组组</w:t>
                              </w:r>
                            </w:p>
                          </w:txbxContent>
                        </wps:txbx>
                        <wps:bodyPr rot="0" vert="eaVert" wrap="square" lIns="91440" tIns="45720" rIns="91440" bIns="45720" anchor="t" anchorCtr="0" upright="1">
                          <a:noAutofit/>
                        </wps:bodyPr>
                      </wps:wsp>
                      <wps:wsp>
                        <wps:cNvPr id="340" name="Text Box 51"/>
                        <wps:cNvSpPr txBox="1">
                          <a:spLocks noChangeArrowheads="1"/>
                        </wps:cNvSpPr>
                        <wps:spPr bwMode="auto">
                          <a:xfrm>
                            <a:off x="3878" y="3915"/>
                            <a:ext cx="1975" cy="511"/>
                          </a:xfrm>
                          <a:prstGeom prst="rect">
                            <a:avLst/>
                          </a:prstGeom>
                          <a:solidFill>
                            <a:srgbClr val="FFFFFF"/>
                          </a:solidFill>
                          <a:ln w="9525">
                            <a:solidFill>
                              <a:srgbClr val="000000"/>
                            </a:solidFill>
                            <a:miter lim="800000"/>
                            <a:headEnd/>
                            <a:tailEnd/>
                          </a:ln>
                        </wps:spPr>
                        <wps:txbx>
                          <w:txbxContent>
                            <w:p w:rsidR="00926CC0" w:rsidRPr="00E74EB8" w:rsidRDefault="00926CC0" w:rsidP="00123FDF">
                              <w:pPr>
                                <w:adjustRightInd w:val="0"/>
                                <w:ind w:firstLineChars="0" w:firstLine="0"/>
                                <w:jc w:val="center"/>
                                <w:rPr>
                                  <w:sz w:val="21"/>
                                  <w:szCs w:val="21"/>
                                </w:rPr>
                              </w:pPr>
                              <w:r>
                                <w:rPr>
                                  <w:rFonts w:hint="eastAsia"/>
                                  <w:sz w:val="21"/>
                                  <w:szCs w:val="21"/>
                                </w:rPr>
                                <w:t>通讯联络</w:t>
                              </w:r>
                              <w:r w:rsidRPr="00E74EB8">
                                <w:rPr>
                                  <w:rFonts w:hint="eastAsia"/>
                                  <w:sz w:val="21"/>
                                  <w:szCs w:val="21"/>
                                </w:rPr>
                                <w:t>组</w:t>
                              </w:r>
                            </w:p>
                          </w:txbxContent>
                        </wps:txbx>
                        <wps:bodyPr rot="0" vert="horz" wrap="square" lIns="91440" tIns="45720" rIns="91440" bIns="45720" anchor="t" anchorCtr="0" upright="1">
                          <a:noAutofit/>
                        </wps:bodyPr>
                      </wps:wsp>
                    </wpg:wgp>
                  </a:graphicData>
                </a:graphic>
              </wp:inline>
            </w:drawing>
          </mc:Choice>
          <mc:Fallback>
            <w:pict>
              <v:group id="组合 23" o:spid="_x0000_s1271" style="width:365.65pt;height:350.5pt;mso-position-horizontal-relative:char;mso-position-vertical-relative:line" coordorigin="2553,2715" coordsize="7313,70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">
                <v:line id="Line 23" o:spid="_x0000_s1272" style="position:absolute;visibility:visible;mso-wrap-style:square" from="4494,7950" to="4495,84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KJhGcQAAADbAAAADwAAAGRycy9kb3ducmV2LnhtbESPT2sCMRTE74V+h/AK3mpWwaqrUUoX&#10;wYMt+AfPz81zs3TzsmzSNX77plDwOMzMb5jlOtpG9NT52rGC0TADQVw6XXOl4HTcvM5A+ICssXFM&#10;Cu7kYb16flpirt2N99QfQiUShH2OCkwIbS6lLw1Z9EPXEifv6jqLIcmukrrDW4LbRo6z7E1arDkt&#10;GGzpw1D5ffixCqam2MupLHbHr6KvR/P4Gc+XuVKDl/i+ABEohkf4v73VCsYT+PuSfoBc/Q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somEZxAAAANsAAAAPAAAAAAAAAAAA&#10;AAAAAKECAABkcnMvZG93bnJldi54bWxQSwUGAAAAAAQABAD5AAAAkgMAAAAA&#10;">
                  <v:stroke endarrow="block"/>
                </v:line>
                <v:shape id="Text Box 24" o:spid="_x0000_s1273" type="#_x0000_t202" style="position:absolute;left:4772;top:6514;width:1270;height:5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IpAfr8A&#10;AADbAAAADwAAAGRycy9kb3ducmV2LnhtbERPy4rCMBTdC/5DuMLsNHEYRatRxEFw5WB9gLtLc22L&#10;zU1poq1/P1kMzPJw3st1ZyvxosaXjjWMRwoEceZMybmG82k3nIHwAdlg5Zg0vMnDetXvLTExruUj&#10;vdKQixjCPkENRQh1IqXPCrLoR64mjtzdNRZDhE0uTYNtDLeV/FRqKi2WHBsKrGlbUPZIn1bD5XC/&#10;Xb/UT/5tJ3XrOiXZzqXWH4NuswARqAv/4j/33miYxfXxS/wBcvUL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0ikB+vwAAANsAAAAPAAAAAAAAAAAAAAAAAJgCAABkcnMvZG93bnJl&#10;di54bWxQSwUGAAAAAAQABAD1AAAAhAMAAAAA&#10;" filled="f" stroked="f">
                  <v:textbox>
                    <w:txbxContent>
                      <w:p w:rsidR="00926CC0" w:rsidRPr="00E74EB8" w:rsidRDefault="00926CC0" w:rsidP="00123FDF">
                        <w:pPr>
                          <w:adjustRightInd w:val="0"/>
                          <w:ind w:firstLineChars="0" w:firstLine="0"/>
                          <w:jc w:val="center"/>
                          <w:rPr>
                            <w:sz w:val="21"/>
                            <w:szCs w:val="21"/>
                          </w:rPr>
                        </w:pPr>
                        <w:r w:rsidRPr="00E74EB8">
                          <w:rPr>
                            <w:rFonts w:hint="eastAsia"/>
                            <w:sz w:val="21"/>
                            <w:szCs w:val="21"/>
                          </w:rPr>
                          <w:t>反馈</w:t>
                        </w:r>
                      </w:p>
                    </w:txbxContent>
                  </v:textbox>
                </v:shape>
                <v:line id="Line 25" o:spid="_x0000_s1274" style="position:absolute;flip:x;visibility:visible;mso-wrap-style:square" from="4912,7484" to="4926,79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php5sUAAADcAAAADwAAAGRycy9kb3ducmV2LnhtbESPQWvCQBCF70L/wzIFL0E3NlLa6Cpt&#10;VShID9UePA7ZMQlmZ0N21PTfdwuCx8eb971582XvGnWhLtSeDUzGKSjiwtuaSwM/+83oBVQQZIuN&#10;ZzLwSwGWi4fBHHPrr/xNl52UKkI45GigEmlzrUNRkcMw9i1x9I6+cyhRdqW2HV4j3DX6KU2ftcOa&#10;Y0OFLX1UVJx2Zxff2HzxKsuSd6eT5JXWB9mmWowZPvZvM1BCvdyPb+lPayCbTOF/TCSAXvw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5php5sUAAADcAAAADwAAAAAAAAAA&#10;AAAAAAChAgAAZHJzL2Rvd25yZXYueG1sUEsFBgAAAAAEAAQA+QAAAJMDAAAAAA==&#10;">
                  <v:stroke endarrow="block"/>
                </v:line>
                <v:shape id="Text Box 26" o:spid="_x0000_s1275" type="#_x0000_t202" style="position:absolute;left:4250;top:8420;width:580;height:12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VnZacQA&#10;AADcAAAADwAAAGRycy9kb3ducmV2LnhtbESPT2sCMRTE7wW/Q3iCl6JZlapsjSJFoRfFP+39sXnd&#10;Xdy8LEm6pt/eCAWPw8z8hlmuo2lER87XlhWMRxkI4sLqmksFX5fdcAHCB2SNjWVS8Ece1qveyxJz&#10;bW98ou4cSpEg7HNUUIXQ5lL6oiKDfmRb4uT9WGcwJOlKqR3eEtw0cpJlM2mw5rRQYUsfFRXX869R&#10;EGeX1/38FObbxaGLB4m77dF9KzXox807iEAxPMP/7U+tYDp+g8eZdATk6g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1Z2WnEAAAA3AAAAA8AAAAAAAAAAAAAAAAAmAIAAGRycy9k&#10;b3ducmV2LnhtbFBLBQYAAAAABAAEAPUAAACJAwAAAAA=&#10;">
                  <v:textbox style="layout-flow:vertical-ideographic">
                    <w:txbxContent>
                      <w:p w:rsidR="00926CC0" w:rsidRPr="00E74EB8" w:rsidRDefault="00926CC0" w:rsidP="00123FDF">
                        <w:pPr>
                          <w:adjustRightInd w:val="0"/>
                          <w:snapToGrid w:val="0"/>
                          <w:ind w:firstLineChars="0" w:firstLine="0"/>
                          <w:jc w:val="center"/>
                          <w:rPr>
                            <w:sz w:val="21"/>
                            <w:szCs w:val="21"/>
                          </w:rPr>
                        </w:pPr>
                        <w:r>
                          <w:rPr>
                            <w:rFonts w:hint="eastAsia"/>
                            <w:sz w:val="21"/>
                            <w:szCs w:val="21"/>
                          </w:rPr>
                          <w:t>医疗救护</w:t>
                        </w:r>
                        <w:r w:rsidRPr="00E74EB8">
                          <w:rPr>
                            <w:rFonts w:hint="eastAsia"/>
                            <w:sz w:val="21"/>
                            <w:szCs w:val="21"/>
                          </w:rPr>
                          <w:t>组</w:t>
                        </w:r>
                      </w:p>
                    </w:txbxContent>
                  </v:textbox>
                </v:shape>
                <v:shape id="Text Box 27" o:spid="_x0000_s1276" type="#_x0000_t202" style="position:absolute;left:3558;top:6966;width:2950;height:5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Wj59cUA&#10;AADcAAAADwAAAGRycy9kb3ducmV2LnhtbESPQWvCQBSE74L/YXmCF6kbtaQ2dZUiKHqztrTXR/aZ&#10;hGbfprtrjP/eFQoeh5n5hlmsOlOLlpyvLCuYjBMQxLnVFRcKvj43T3MQPiBrrC2Tgit5WC37vQVm&#10;2l74g9pjKESEsM9QQRlCk0np85IM+rFtiKN3ss5giNIVUju8RLip5TRJUmmw4rhQYkPrkvLf49ko&#10;mD/v2h+/nx2+8/RUv4bRS7v9c0oNB937G4hAXXiE/9s7rWA2SeF+Jh4Bub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haPn1xQAAANwAAAAPAAAAAAAAAAAAAAAAAJgCAABkcnMv&#10;ZG93bnJldi54bWxQSwUGAAAAAAQABAD1AAAAigMAAAAA&#10;">
                  <v:textbox>
                    <w:txbxContent>
                      <w:p w:rsidR="00926CC0" w:rsidRPr="00E74EB8" w:rsidRDefault="00926CC0" w:rsidP="00123FDF">
                        <w:pPr>
                          <w:adjustRightInd w:val="0"/>
                          <w:ind w:firstLineChars="0" w:firstLine="0"/>
                          <w:jc w:val="center"/>
                          <w:rPr>
                            <w:sz w:val="21"/>
                            <w:szCs w:val="21"/>
                          </w:rPr>
                        </w:pPr>
                        <w:r w:rsidRPr="00E74EB8">
                          <w:rPr>
                            <w:rFonts w:hint="eastAsia"/>
                            <w:sz w:val="21"/>
                            <w:szCs w:val="21"/>
                          </w:rPr>
                          <w:t>应急救援指挥部</w:t>
                        </w:r>
                      </w:p>
                    </w:txbxContent>
                  </v:textbox>
                </v:shape>
                <v:line id="Line 28" o:spid="_x0000_s1277" style="position:absolute;visibility:visible;mso-wrap-style:square" from="4814,5422" to="4814,59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TWwAsUAAADcAAAADwAAAGRycy9kb3ducmV2LnhtbESPQWvCQBSE74X+h+UVequbVDA1ukpp&#10;EHrQglp6fmZfs6HZtyG7jeu/d4VCj8PMfMMs19F2YqTBt44V5JMMBHHtdMuNgs/j5ukFhA/IGjvH&#10;pOBCHtar+7slltqdeU/jITQiQdiXqMCE0JdS+tqQRT9xPXHyvt1gMSQ5NFIPeE5w28nnLJtJiy2n&#10;BYM9vRmqfw6/VkFhqr0sZLU9flRjm8/jLn6d5ko9PsTXBYhAMfyH/9rvWsE0L+B2Jh0Bubo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TWwAsUAAADcAAAADwAAAAAAAAAA&#10;AAAAAAChAgAAZHJzL2Rvd25yZXYueG1sUEsFBgAAAAAEAAQA+QAAAJMDAAAAAA==&#10;">
                  <v:stroke endarrow="block"/>
                </v:line>
                <v:line id="Line 29" o:spid="_x0000_s1278" style="position:absolute;visibility:visible;mso-wrap-style:square" from="4906,6420" to="4907,69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KokcMIAAADcAAAADwAAAGRycy9kb3ducmV2LnhtbERPW2vCMBR+H/gfwhH2NtM68FKNIpbB&#10;HraBOvZ8bI5NsTkpTazZvzcPgz1+fPf1NtpWDNT7xrGCfJKBIK6cbrhW8H16e1mA8AFZY+uYFPyS&#10;h+1m9LTGQrs7H2g4hlqkEPYFKjAhdIWUvjJk0U9cR5y4i+sthgT7Wuoe7ynctnKaZTNpseHUYLCj&#10;vaHqerxZBXNTHuRclh+nr3Jo8mX8jD/npVLP47hbgQgUw7/4z/2uFbzmaW06k46A3Dw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KokcMIAAADcAAAADwAAAAAAAAAAAAAA&#10;AAChAgAAZHJzL2Rvd25yZXYueG1sUEsFBgAAAAAEAAQA+QAAAJADAAAAAA==&#10;">
                  <v:stroke endarrow="block"/>
                </v:line>
                <v:shape id="Text Box 30" o:spid="_x0000_s1279" type="#_x0000_t202" style="position:absolute;left:3498;top:5916;width:2950;height:5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Pdth8UA&#10;AADcAAAADwAAAGRycy9kb3ducmV2LnhtbESPW2sCMRSE3wv9D+EU+lI0axUvq1Gk0GLfvKGvh81x&#10;d3Fzsibpuv57UxB8HGbmG2a2aE0lGnK+tKyg101AEGdWl5wr2O++O2MQPiBrrCyTght5WMxfX2aY&#10;anvlDTXbkIsIYZ+igiKEOpXSZwUZ9F1bE0fvZJ3BEKXLpXZ4jXBTyc8kGUqDJceFAmv6Kig7b/+M&#10;gvFg1Rz9b399yIanahI+Rs3PxSn1/tYupyACteEZfrRXWkG/N4H/M/EIyPk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922HxQAAANwAAAAPAAAAAAAAAAAAAAAAAJgCAABkcnMv&#10;ZG93bnJldi54bWxQSwUGAAAAAAQABAD1AAAAigMAAAAA&#10;">
                  <v:textbox>
                    <w:txbxContent>
                      <w:p w:rsidR="00926CC0" w:rsidRPr="00E74EB8" w:rsidRDefault="00926CC0" w:rsidP="00123FDF">
                        <w:pPr>
                          <w:adjustRightInd w:val="0"/>
                          <w:ind w:firstLineChars="0" w:firstLine="0"/>
                          <w:jc w:val="center"/>
                          <w:rPr>
                            <w:sz w:val="21"/>
                            <w:szCs w:val="21"/>
                          </w:rPr>
                        </w:pPr>
                        <w:r>
                          <w:rPr>
                            <w:rFonts w:hint="eastAsia"/>
                            <w:sz w:val="21"/>
                            <w:szCs w:val="21"/>
                          </w:rPr>
                          <w:t>应急监测</w:t>
                        </w:r>
                        <w:r w:rsidRPr="00E74EB8">
                          <w:rPr>
                            <w:rFonts w:hint="eastAsia"/>
                            <w:sz w:val="21"/>
                            <w:szCs w:val="21"/>
                          </w:rPr>
                          <w:t>组现场查明情况</w:t>
                        </w:r>
                      </w:p>
                    </w:txbxContent>
                  </v:textbox>
                </v:shape>
                <v:shape id="Text Box 31" o:spid="_x0000_s1280" type="#_x0000_t202" style="position:absolute;left:3904;top:2872;width:1977;height:5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6EOp8IA&#10;AADcAAAADwAAAGRycy9kb3ducmV2LnhtbERPy4rCMBTdD/gP4QpuZEx94DjVKCLMoDtfONtLc22L&#10;zU1NYu38/WQhzPJw3otVayrRkPOlZQXDQQKCOLO65FzB+fT1PgPhA7LGyjIp+CUPq2XnbYGptk8+&#10;UHMMuYgh7FNUUIRQp1L6rCCDfmBr4shdrTMYInS51A6fMdxUcpQkU2mw5NhQYE2bgrLb8WEUzCbb&#10;5sfvxvtLNr1Wn6H/0XzfnVK9bruegwjUhn/xy73VCsajOD+eiUdALv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PoQ6nwgAAANwAAAAPAAAAAAAAAAAAAAAAAJgCAABkcnMvZG93&#10;bnJldi54bWxQSwUGAAAAAAQABAD1AAAAhwMAAAAA&#10;">
                  <v:textbox>
                    <w:txbxContent>
                      <w:p w:rsidR="00926CC0" w:rsidRPr="00E74EB8" w:rsidRDefault="00926CC0" w:rsidP="00123FDF">
                        <w:pPr>
                          <w:adjustRightInd w:val="0"/>
                          <w:ind w:firstLineChars="0" w:firstLine="0"/>
                          <w:jc w:val="center"/>
                          <w:rPr>
                            <w:sz w:val="21"/>
                            <w:szCs w:val="21"/>
                          </w:rPr>
                        </w:pPr>
                        <w:r w:rsidRPr="00E74EB8">
                          <w:rPr>
                            <w:rFonts w:hint="eastAsia"/>
                            <w:sz w:val="21"/>
                            <w:szCs w:val="21"/>
                          </w:rPr>
                          <w:t>应急救援指挥部</w:t>
                        </w:r>
                      </w:p>
                    </w:txbxContent>
                  </v:textbox>
                </v:shape>
                <v:line id="Line 32" o:spid="_x0000_s1281" style="position:absolute;visibility:visible;mso-wrap-style:square" from="4832,3383" to="4834,39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xHUMUAAADcAAAADwAAAGRycy9kb3ducmV2LnhtbESPQWsCMRSE70L/Q3iF3jS7CrWuRild&#10;hB60oJaeXzfPzdLNy7JJ1/jvG6HgcZiZb5jVJtpWDNT7xrGCfJKBIK6cbrhW8Hnajl9A+ICssXVM&#10;Cq7kYbN+GK2w0O7CBxqOoRYJwr5ABSaErpDSV4Ys+onriJN3dr3FkGRfS93jJcFtK6dZ9iwtNpwW&#10;DHb0Zqj6Of5aBXNTHuRclrvTRzk0+SLu49f3Qqmnx/i6BBEohnv4v/2uFcymOdzOpCMg1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xHUMUAAADcAAAADwAAAAAAAAAA&#10;AAAAAAChAgAAZHJzL2Rvd25yZXYueG1sUEsFBgAAAAAEAAQA+QAAAJMDAAAAAA==&#10;">
                  <v:stroke endarrow="block"/>
                </v:line>
                <v:shape id="Text Box 33" o:spid="_x0000_s1282" type="#_x0000_t202" style="position:absolute;left:3848;top:4897;width:1975;height:5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D81S8UA&#10;AADcAAAADwAAAGRycy9kb3ducmV2LnhtbESPQWvCQBSE70L/w/IKvYhuGkVt6iql0KI3m4q9PrLP&#10;JDT7Nt3dxvjvXUHwOMzMN8xy3ZtGdOR8bVnB8zgBQVxYXXOpYP/9MVqA8AFZY2OZFJzJw3r1MFhi&#10;pu2Jv6jLQykihH2GCqoQ2kxKX1Rk0I9tSxy9o3UGQ5SulNrhKcJNI9MkmUmDNceFClt6r6j4zf+N&#10;gsV00/347WR3KGbH5iUM593nn1Pq6bF/ewURqA/38K290QomaQrXM/EIyNU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QPzVLxQAAANwAAAAPAAAAAAAAAAAAAAAAAJgCAABkcnMv&#10;ZG93bnJldi54bWxQSwUGAAAAAAQABAD1AAAAigMAAAAA&#10;">
                  <v:textbox>
                    <w:txbxContent>
                      <w:p w:rsidR="00926CC0" w:rsidRPr="00E74EB8" w:rsidRDefault="00926CC0" w:rsidP="00123FDF">
                        <w:pPr>
                          <w:adjustRightInd w:val="0"/>
                          <w:ind w:firstLineChars="0" w:firstLine="0"/>
                          <w:jc w:val="center"/>
                          <w:rPr>
                            <w:sz w:val="21"/>
                            <w:szCs w:val="21"/>
                          </w:rPr>
                        </w:pPr>
                        <w:r>
                          <w:rPr>
                            <w:rFonts w:hint="eastAsia"/>
                            <w:sz w:val="21"/>
                            <w:szCs w:val="21"/>
                          </w:rPr>
                          <w:t>通讯联络</w:t>
                        </w:r>
                        <w:r w:rsidRPr="00E74EB8">
                          <w:rPr>
                            <w:rFonts w:hint="eastAsia"/>
                            <w:sz w:val="21"/>
                            <w:szCs w:val="21"/>
                          </w:rPr>
                          <w:t>组</w:t>
                        </w:r>
                      </w:p>
                    </w:txbxContent>
                  </v:textbox>
                </v:shape>
                <v:line id="Line 34" o:spid="_x0000_s1283" style="position:absolute;visibility:visible;mso-wrap-style:square" from="4830,4426" to="4830,48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GJ8vMQAAADcAAAADwAAAGRycy9kb3ducmV2LnhtbESPQWsCMRSE7wX/Q3iCt5pVodatUcRF&#10;8GALaun5dfPcLG5elk1c479vCoUeh5n5hlmuo21ET52vHSuYjDMQxKXTNVcKPs+751cQPiBrbByT&#10;ggd5WK8GT0vMtbvzkfpTqESCsM9RgQmhzaX0pSGLfuxa4uRdXGcxJNlVUnd4T3DbyGmWvUiLNacF&#10;gy1tDZXX080qmJviKOeyOJw/ir6eLOJ7/PpeKDUaxs0biEAx/If/2nutYDadwe+ZdATk6g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cYny8xAAAANwAAAAPAAAAAAAAAAAA&#10;AAAAAKECAABkcnMvZG93bnJldi54bWxQSwUGAAAAAAQABAD5AAAAkgMAAAAA&#10;">
                  <v:stroke endarrow="block"/>
                </v:line>
                <v:shape id="Text Box 35" o:spid="_x0000_s1284" type="#_x0000_t202" style="position:absolute;left:6365;top:3900;width:3295;height:5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JoIpMYA&#10;AADcAAAADwAAAGRycy9kb3ducmV2LnhtbESPW2sCMRSE3wv9D+EIfSndbFW8rEYphYq+WS3t62Fz&#10;9oKbk22Sruu/N4LQx2FmvmGW6940oiPna8sKXpMUBHFudc2lgq/jx8sMhA/IGhvLpOBCHtarx4cl&#10;Ztqe+ZO6QyhFhLDPUEEVQptJ6fOKDPrEtsTRK6wzGKJ0pdQOzxFuGjlM04k0WHNcqLCl94ry0+HP&#10;KJiNt92P34323/mkaObhedptfp1ST4P+bQEiUB/+w/f2VisYDcdwOxOPgFxd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JoIpMYAAADcAAAADwAAAAAAAAAAAAAAAACYAgAAZHJz&#10;L2Rvd25yZXYueG1sUEsFBgAAAAAEAAQA9QAAAIsDAAAAAA==&#10;">
                  <v:textbox>
                    <w:txbxContent>
                      <w:p w:rsidR="00926CC0" w:rsidRPr="00E74EB8" w:rsidRDefault="00926CC0" w:rsidP="00123FDF">
                        <w:pPr>
                          <w:ind w:firstLineChars="0" w:firstLine="0"/>
                          <w:rPr>
                            <w:sz w:val="21"/>
                            <w:szCs w:val="21"/>
                          </w:rPr>
                        </w:pPr>
                        <w:r w:rsidRPr="00E74EB8">
                          <w:rPr>
                            <w:sz w:val="21"/>
                            <w:szCs w:val="21"/>
                          </w:rPr>
                          <w:t>打印工厂内人员名单，确认人数</w:t>
                        </w:r>
                      </w:p>
                    </w:txbxContent>
                  </v:textbox>
                </v:shape>
                <v:line id="Line 36" o:spid="_x0000_s1285" style="position:absolute;flip:y;visibility:visible;mso-wrap-style:square" from="5853,4110" to="6213,41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7gGwMUAAADcAAAADwAAAGRycy9kb3ducmV2LnhtbESPT2vCQBDF74V+h2UKXoJuNLS00VXs&#10;H0GQHqo9eByyYxLMzobsqPHbu0Khx8eb93vzZoveNepMXag9GxiPUlDEhbc1lwZ+d6vhK6ggyBYb&#10;z2TgSgEW88eHGebWX/iHzlspVYRwyNFAJdLmWoeiIodh5Fvi6B1851Ci7EptO7xEuGv0JE1ftMOa&#10;Y0OFLX1UVBy3JxffWH3zZ5Yl704nyRt97WWTajFm8NQvp6CEevk//kuvrYFs8gz3MZEAen4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R7gGwMUAAADcAAAADwAAAAAAAAAA&#10;AAAAAAChAgAAZHJzL2Rvd25yZXYueG1sUEsFBgAAAAAEAAQA+QAAAJMDAAAAAA==&#10;">
                  <v:stroke endarrow="block"/>
                </v:line>
                <v:line id="Line 37" o:spid="_x0000_s1286" style="position:absolute;visibility:visible;mso-wrap-style:square" from="5849,5159" to="6289,51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BXfJMUAAADcAAAADwAAAGRycy9kb3ducmV2LnhtbESPS2vDMBCE74X8B7GB3Bo5CeThRAml&#10;ppBDW8iDnDfW1jK1VsZSHeXfV4VCjsPMfMNsdtE2oqfO144VTMYZCOLS6ZorBefT2/MShA/IGhvH&#10;pOBOHnbbwdMGc+1ufKD+GCqRIOxzVGBCaHMpfWnIoh+7ljh5X66zGJLsKqk7vCW4beQ0y+bSYs1p&#10;wWBLr4bK7+OPVbAwxUEuZPF++iz6erKKH/FyXSk1GsaXNYhAMTzC/+29VjCbzuHvTDoCcvsL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BXfJMUAAADcAAAADwAAAAAAAAAA&#10;AAAAAAChAgAAZHJzL2Rvd25yZXYueG1sUEsFBgAAAAAEAAQA+QAAAJMDAAAAAA==&#10;">
                  <v:stroke endarrow="block"/>
                </v:line>
                <v:line id="Line 38" o:spid="_x0000_s1287" style="position:absolute;visibility:visible;mso-wrap-style:square" from="5914,3126" to="6289,31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1l6v8UAAADcAAAADwAAAGRycy9kb3ducmV2LnhtbESPQWsCMRSE74X+h/AKvdWsCt26GqW4&#10;CD1oQS09v26em6Wbl2UT1/jvG6HgcZiZb5jFKtpWDNT7xrGC8SgDQVw53XCt4Ou4eXkD4QOyxtYx&#10;KbiSh9Xy8WGBhXYX3tNwCLVIEPYFKjAhdIWUvjJk0Y9cR5y8k+sthiT7WuoeLwluWznJsldpseG0&#10;YLCjtaHq93C2CnJT7mUuy+3xsxya8Szu4vfPTKnnp/g+BxEohnv4v/2hFUwnOdzOpCMgl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41l6v8UAAADcAAAADwAAAAAAAAAA&#10;AAAAAAChAgAAZHJzL2Rvd25yZXYueG1sUEsFBgAAAAAEAAQA+QAAAJMDAAAAAA==&#10;">
                  <v:stroke endarrow="block"/>
                </v:line>
                <v:shape id="Text Box 39" o:spid="_x0000_s1288" type="#_x0000_t202" style="position:absolute;left:6365;top:2715;width:3043;height:81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dcCocIA&#10;AADcAAAADwAAAGRycy9kb3ducmV2LnhtbERPy4rCMBTdD/gP4QpuZEx94DjVKCLMoDtfONtLc22L&#10;zU1NYu38/WQhzPJw3otVayrRkPOlZQXDQQKCOLO65FzB+fT1PgPhA7LGyjIp+CUPq2XnbYGptk8+&#10;UHMMuYgh7FNUUIRQp1L6rCCDfmBr4shdrTMYInS51A6fMdxUcpQkU2mw5NhQYE2bgrLb8WEUzCbb&#10;5sfvxvtLNr1Wn6H/0XzfnVK9bruegwjUhn/xy73VCsajuDaeiUdALv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x1wKhwgAAANwAAAAPAAAAAAAAAAAAAAAAAJgCAABkcnMvZG93&#10;bnJldi54bWxQSwUGAAAAAAQABAD1AAAAhwMAAAAA&#10;">
                  <v:textbox>
                    <w:txbxContent>
                      <w:p w:rsidR="00926CC0" w:rsidRPr="00E74EB8" w:rsidRDefault="00926CC0" w:rsidP="00123FDF">
                        <w:pPr>
                          <w:adjustRightInd w:val="0"/>
                          <w:ind w:firstLineChars="0" w:firstLine="0"/>
                          <w:rPr>
                            <w:sz w:val="21"/>
                            <w:szCs w:val="21"/>
                          </w:rPr>
                        </w:pPr>
                        <w:r w:rsidRPr="00E74EB8">
                          <w:rPr>
                            <w:rFonts w:hint="eastAsia"/>
                            <w:sz w:val="21"/>
                            <w:szCs w:val="21"/>
                          </w:rPr>
                          <w:t>派人按响警报器</w:t>
                        </w:r>
                      </w:p>
                      <w:p w:rsidR="00926CC0" w:rsidRPr="00E74EB8" w:rsidRDefault="00926CC0" w:rsidP="00123FDF">
                        <w:pPr>
                          <w:adjustRightInd w:val="0"/>
                          <w:ind w:firstLineChars="0" w:firstLine="0"/>
                          <w:rPr>
                            <w:sz w:val="21"/>
                            <w:szCs w:val="21"/>
                          </w:rPr>
                        </w:pPr>
                        <w:r w:rsidRPr="00E74EB8">
                          <w:rPr>
                            <w:rFonts w:hint="eastAsia"/>
                            <w:sz w:val="21"/>
                            <w:szCs w:val="21"/>
                          </w:rPr>
                          <w:t>通知各应急小组</w:t>
                        </w:r>
                        <w:r w:rsidRPr="00E74EB8">
                          <w:rPr>
                            <w:rFonts w:hint="eastAsia"/>
                            <w:sz w:val="21"/>
                            <w:szCs w:val="21"/>
                          </w:rPr>
                          <w:t>15</w:t>
                        </w:r>
                        <w:r w:rsidRPr="00E74EB8">
                          <w:rPr>
                            <w:rFonts w:hint="eastAsia"/>
                            <w:sz w:val="21"/>
                            <w:szCs w:val="21"/>
                          </w:rPr>
                          <w:t>分钟到岗</w:t>
                        </w:r>
                      </w:p>
                    </w:txbxContent>
                  </v:textbox>
                </v:shape>
                <v:shape id="Text Box 40" o:spid="_x0000_s1289" type="#_x0000_t202" style="position:absolute;left:6289;top:4856;width:2900;height:7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punOsYA&#10;AADcAAAADwAAAGRycy9kb3ducmV2LnhtbESPQWvCQBSE7wX/w/IEL0U3NcVq6ioiKOnNWtHrI/tM&#10;QrNv0901pv++Wyj0OMzMN8xy3ZtGdOR8bVnB0yQBQVxYXXOp4PSxG89B+ICssbFMCr7Jw3o1eFhi&#10;pu2d36k7hlJECPsMFVQhtJmUvqjIoJ/Yljh6V+sMhihdKbXDe4SbRk6TZCYN1hwXKmxpW1HxebwZ&#10;BfPnvLv4t/RwLmbXZhEeX7r9l1NqNOw3ryAC9eE//NfOtYJ0uoDfM/EIyNU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3punOsYAAADcAAAADwAAAAAAAAAAAAAAAACYAgAAZHJz&#10;L2Rvd25yZXYueG1sUEsFBgAAAAAEAAQA9QAAAIsDAAAAAA==&#10;">
                  <v:textbox>
                    <w:txbxContent>
                      <w:p w:rsidR="00926CC0" w:rsidRPr="00E74EB8" w:rsidRDefault="00926CC0" w:rsidP="00123FDF">
                        <w:pPr>
                          <w:ind w:firstLineChars="0" w:firstLine="0"/>
                          <w:rPr>
                            <w:sz w:val="21"/>
                            <w:szCs w:val="21"/>
                          </w:rPr>
                        </w:pPr>
                        <w:r w:rsidRPr="00E74EB8">
                          <w:rPr>
                            <w:rFonts w:hint="eastAsia"/>
                            <w:sz w:val="21"/>
                            <w:szCs w:val="21"/>
                          </w:rPr>
                          <w:t>拨打电话，请求支援</w:t>
                        </w:r>
                      </w:p>
                      <w:p w:rsidR="00926CC0" w:rsidRPr="00E74EB8" w:rsidRDefault="00926CC0" w:rsidP="00123FDF">
                        <w:pPr>
                          <w:ind w:firstLineChars="0" w:firstLine="0"/>
                          <w:rPr>
                            <w:sz w:val="21"/>
                            <w:szCs w:val="21"/>
                          </w:rPr>
                        </w:pPr>
                        <w:r w:rsidRPr="00E74EB8">
                          <w:rPr>
                            <w:rFonts w:hint="eastAsia"/>
                            <w:sz w:val="21"/>
                            <w:szCs w:val="21"/>
                          </w:rPr>
                          <w:t>维持救援通道畅通</w:t>
                        </w:r>
                      </w:p>
                    </w:txbxContent>
                  </v:textbox>
                </v:shape>
                <v:shape id="Text Box 41" o:spid="_x0000_s1290" type="#_x0000_t202" style="position:absolute;left:4916;top:7483;width:3550;height:5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i7vMAA&#10;AADcAAAADwAAAGRycy9kb3ducmV2LnhtbERPy4rCMBTdC/MP4Q7MThPHB9oxyqAIrhSfMLtLc22L&#10;zU1pMrb+vVkILg/nPVu0thR3qn3hWEO/p0AQp84UnGk4HdfdCQgfkA2WjknDgzws5h+dGSbGNbyn&#10;+yFkIoawT1BDHkKVSOnTnCz6nquII3d1tcUQYZ1JU2MTw20pv5UaS4sFx4YcK1rmlN4O/1bDeXv9&#10;uwzVLlvZUdW4Vkm2U6n112f7+wMiUBve4pd7YzQMBnF+PBOPgJw/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i7vMAAAADcAAAADwAAAAAAAAAAAAAAAACYAgAAZHJzL2Rvd25y&#10;ZXYueG1sUEsFBgAAAAAEAAQA9QAAAIUDAAAAAA==&#10;" filled="f" stroked="f">
                  <v:textbox>
                    <w:txbxContent>
                      <w:p w:rsidR="00926CC0" w:rsidRPr="00E74EB8" w:rsidRDefault="00926CC0" w:rsidP="00123FDF">
                        <w:pPr>
                          <w:adjustRightInd w:val="0"/>
                          <w:ind w:firstLineChars="0" w:firstLine="0"/>
                          <w:jc w:val="center"/>
                          <w:rPr>
                            <w:sz w:val="21"/>
                            <w:szCs w:val="21"/>
                          </w:rPr>
                        </w:pPr>
                        <w:r w:rsidRPr="00E74EB8">
                          <w:rPr>
                            <w:rFonts w:hint="eastAsia"/>
                            <w:sz w:val="21"/>
                            <w:szCs w:val="21"/>
                          </w:rPr>
                          <w:t>组织各应急小组现场展开应急救援</w:t>
                        </w:r>
                      </w:p>
                    </w:txbxContent>
                  </v:textbox>
                </v:shape>
                <v:shape id="Text Box 42" o:spid="_x0000_s1291" type="#_x0000_t202" style="position:absolute;left:7022;top:6934;width:2844;height:5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TQ94cUA&#10;AADcAAAADwAAAGRycy9kb3ducmV2LnhtbESPQWvCQBSE74L/YXmCF6kbTbE2dZUiKHqztrTXR/aZ&#10;hGbfprtrjP/eFQoeh5n5hlmsOlOLlpyvLCuYjBMQxLnVFRcKvj43T3MQPiBrrC2Tgit5WC37vQVm&#10;2l74g9pjKESEsM9QQRlCk0np85IM+rFtiKN3ss5giNIVUju8RLip5TRJZtJgxXGhxIbWJeW/x7NR&#10;MH/etT9+nx6+89mpfg2jl3b755QaDrr3NxCBuvAI/7d3WkGaTuB+Jh4Bub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lND3hxQAAANwAAAAPAAAAAAAAAAAAAAAAAJgCAABkcnMv&#10;ZG93bnJldi54bWxQSwUGAAAAAAQABAD1AAAAigMAAAAA&#10;">
                  <v:textbox>
                    <w:txbxContent>
                      <w:p w:rsidR="00926CC0" w:rsidRPr="00E74EB8" w:rsidRDefault="00926CC0" w:rsidP="00123FDF">
                        <w:pPr>
                          <w:adjustRightInd w:val="0"/>
                          <w:ind w:firstLineChars="0" w:firstLine="0"/>
                          <w:jc w:val="center"/>
                          <w:rPr>
                            <w:sz w:val="21"/>
                            <w:szCs w:val="21"/>
                          </w:rPr>
                        </w:pPr>
                        <w:r w:rsidRPr="00E74EB8">
                          <w:rPr>
                            <w:rFonts w:hint="eastAsia"/>
                            <w:sz w:val="21"/>
                            <w:szCs w:val="21"/>
                          </w:rPr>
                          <w:t>上报张家港环保局</w:t>
                        </w:r>
                      </w:p>
                    </w:txbxContent>
                  </v:textbox>
                </v:shape>
                <v:line id="Line 43" o:spid="_x0000_s1292" style="position:absolute;visibility:visible;mso-wrap-style:square" from="6516,7200" to="7056,72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vdP+sQAAADcAAAADwAAAGRycy9kb3ducmV2LnhtbESPQWsCMRSE7wX/Q3iCt5pVodatUcRF&#10;8GALaun5dfPcLG5elk1c479vCoUeh5n5hlmuo21ET52vHSuYjDMQxKXTNVcKPs+751cQPiBrbByT&#10;ggd5WK8GT0vMtbvzkfpTqESCsM9RgQmhzaX0pSGLfuxa4uRdXGcxJNlVUnd4T3DbyGmWvUiLNacF&#10;gy1tDZXX080qmJviKOeyOJw/ir6eLOJ7/PpeKDUaxs0biEAx/If/2nutYDabwu+ZdATk6g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290/6xAAAANwAAAAPAAAAAAAAAAAA&#10;AAAAAKECAABkcnMvZG93bnJldi54bWxQSwUGAAAAAAQABAD5AAAAkgMAAAAA&#10;">
                  <v:stroke endarrow="block"/>
                </v:line>
                <v:line id="箭头 105" o:spid="_x0000_s1293" style="position:absolute;visibility:visible;mso-wrap-style:square" from="7994,7963" to="7995,84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bvqYcUAAADcAAAADwAAAGRycy9kb3ducmV2LnhtbESPQWsCMRSE70L/Q3gFb5q1C7WuRild&#10;BA+1oJaeXzfPzdLNy7KJa/rvG6HgcZiZb5jVJtpWDNT7xrGC2TQDQVw53XCt4PO0nbyA8AFZY+uY&#10;FPySh836YbTCQrsrH2g4hlokCPsCFZgQukJKXxmy6KeuI07e2fUWQ5J9LXWP1wS3rXzKsmdpseG0&#10;YLCjN0PVz/FiFcxNeZBzWb6fPsqhmS3iPn59L5QaP8bXJYhAMdzD/+2dVpDnOdzOpCMg1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bvqYcUAAADcAAAADwAAAAAAAAAA&#10;AAAAAAChAgAAZHJzL2Rvd25yZXYueG1sUEsFBgAAAAAEAAQA+QAAAJMDAAAAAA==&#10;">
                  <v:stroke endarrow="block"/>
                </v:line>
                <v:shape id="Text Box 45" o:spid="_x0000_s1294" type="#_x0000_t202" style="position:absolute;left:7696;top:8495;width:930;height:1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aAgksUA&#10;AADcAAAADwAAAGRycy9kb3ducmV2LnhtbESPQWsCMRSE7wX/Q3hCL6WbtYouW6OIKPRSqdreH5vX&#10;3cXNy5Kka/rvm4LgcZiZb5jlOppODOR8a1nBJMtBEFdWt1wr+DzvnwsQPiBr7CyTgl/ysF6NHpZY&#10;anvlIw2nUIsEYV+igiaEvpTSVw0Z9JntiZP3bZ3BkKSrpXZ4TXDTyZc8n0uDLaeFBnvaNlRdTj9G&#10;QZyfn94Xx7DYFYchHiTudx/uS6nHcdy8gggUwz18a79pBdPpDP7PpCMgV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ZoCCSxQAAANwAAAAPAAAAAAAAAAAAAAAAAJgCAABkcnMv&#10;ZG93bnJldi54bWxQSwUGAAAAAAQABAD1AAAAigMAAAAA&#10;">
                  <v:textbox style="layout-flow:vertical-ideographic">
                    <w:txbxContent>
                      <w:p w:rsidR="00926CC0" w:rsidRDefault="00926CC0" w:rsidP="00123FDF">
                        <w:pPr>
                          <w:ind w:firstLineChars="0" w:firstLine="0"/>
                          <w:rPr>
                            <w:sz w:val="21"/>
                            <w:szCs w:val="21"/>
                          </w:rPr>
                        </w:pPr>
                        <w:r>
                          <w:rPr>
                            <w:rFonts w:hint="eastAsia"/>
                            <w:sz w:val="21"/>
                            <w:szCs w:val="21"/>
                          </w:rPr>
                          <w:t>警戒疏散</w:t>
                        </w:r>
                        <w:r w:rsidRPr="00E74EB8">
                          <w:rPr>
                            <w:rFonts w:hint="eastAsia"/>
                            <w:sz w:val="21"/>
                            <w:szCs w:val="21"/>
                          </w:rPr>
                          <w:t>组</w:t>
                        </w:r>
                      </w:p>
                      <w:p w:rsidR="00926CC0" w:rsidRPr="00E74EB8" w:rsidRDefault="00926CC0" w:rsidP="00123FDF">
                        <w:pPr>
                          <w:ind w:firstLineChars="0" w:firstLine="0"/>
                          <w:rPr>
                            <w:sz w:val="21"/>
                            <w:szCs w:val="21"/>
                          </w:rPr>
                        </w:pPr>
                        <w:r>
                          <w:rPr>
                            <w:rFonts w:hint="eastAsia"/>
                            <w:sz w:val="21"/>
                            <w:szCs w:val="21"/>
                          </w:rPr>
                          <w:t>物资供应组</w:t>
                        </w:r>
                      </w:p>
                    </w:txbxContent>
                  </v:textbox>
                </v:shape>
                <v:line id="箭头 109" o:spid="_x0000_s1295" style="position:absolute;visibility:visible;mso-wrap-style:square" from="6194,7977" to="6195,84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7XjsUAAADcAAAADwAAAGRycy9kb3ducmV2LnhtbESPT2sCMRTE7wW/Q3iCt5pVserWKOJS&#10;6KEt+IeeXzevm8XNy7KJa/z2TaHQ4zAzv2HW22gb0VPna8cKJuMMBHHpdM2VgvPp5XEJwgdkjY1j&#10;UnAnD9vN4GGNuXY3PlB/DJVIEPY5KjAhtLmUvjRk0Y9dS5y8b9dZDEl2ldQd3hLcNnKaZU/SYs1p&#10;wWBLe0Pl5Xi1ChamOMiFLN5OH0VfT1bxPX5+rZQaDePuGUSgGP7Df+1XrWA2m8PvmXQE5OY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R7XjsUAAADcAAAADwAAAAAAAAAA&#10;AAAAAAChAgAAZHJzL2Rvd25yZXYueG1sUEsFBgAAAAAEAAQA+QAAAJMDAAAAAA==&#10;">
                  <v:stroke endarrow="block"/>
                </v:line>
                <v:shape id="Text Box 47" o:spid="_x0000_s1296" type="#_x0000_t202" style="position:absolute;left:5935;top:8494;width:655;height:12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j4bfsUA&#10;AADcAAAADwAAAGRycy9kb3ducmV2LnhtbESPQWvCQBSE7wX/w/KEXkrdtEKUmI2IKPRSqVrvj+wz&#10;CWbfht1t3P77bqHQ4zAz3zDlOppejOR8Z1nByywDQVxb3XGj4PO8f16C8AFZY2+ZFHyTh3U1eSix&#10;0PbORxpPoREJwr5ABW0IQyGlr1sy6Gd2IE7e1TqDIUnXSO3wnuCml69ZlkuDHaeFFgfatlTfTl9G&#10;QczPT++LY1jslocxHiTudx/uotTjNG5WIALF8B/+a79pBfN5Dr9n0hGQ1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GPht+xQAAANwAAAAPAAAAAAAAAAAAAAAAAJgCAABkcnMv&#10;ZG93bnJldi54bWxQSwUGAAAAAAQABAD1AAAAigMAAAAA&#10;">
                  <v:textbox style="layout-flow:vertical-ideographic">
                    <w:txbxContent>
                      <w:p w:rsidR="00926CC0" w:rsidRPr="00E74EB8" w:rsidRDefault="00926CC0" w:rsidP="00123FDF">
                        <w:pPr>
                          <w:adjustRightInd w:val="0"/>
                          <w:snapToGrid w:val="0"/>
                          <w:ind w:firstLineChars="0" w:firstLine="0"/>
                          <w:rPr>
                            <w:sz w:val="21"/>
                            <w:szCs w:val="21"/>
                          </w:rPr>
                        </w:pPr>
                        <w:r>
                          <w:rPr>
                            <w:rFonts w:hint="eastAsia"/>
                            <w:sz w:val="21"/>
                            <w:szCs w:val="21"/>
                          </w:rPr>
                          <w:t>应急监测组</w:t>
                        </w:r>
                      </w:p>
                    </w:txbxContent>
                  </v:textbox>
                </v:shape>
                <v:line id="Line 48" o:spid="_x0000_s1297" style="position:absolute;visibility:visible;mso-wrap-style:square" from="2826,7931" to="8008,79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rg89scAAADcAAAADwAAAGRycy9kb3ducmV2LnhtbESPQWvCQBSE74L/YXlCb7qxgbSkriKW&#10;gvZQqi3o8Zl9TaLZt2F3m6T/vlsQehxm5htmsRpMIzpyvrasYD5LQBAXVtdcKvj8eJk+gvABWWNj&#10;mRT8kIfVcjxaYK5tz3vqDqEUEcI+RwVVCG0upS8qMuhntiWO3pd1BkOUrpTaYR/hppH3SZJJgzXH&#10;hQpb2lRUXA/fRsFb+p51693rdjjusnPxvD+fLr1T6m4yrJ9ABBrCf/jW3moFafoAf2fiEZDLX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6uDz2xwAAANwAAAAPAAAAAAAA&#10;AAAAAAAAAKECAABkcnMvZG93bnJldi54bWxQSwUGAAAAAAQABAD5AAAAlQMAAAAA&#10;"/>
                <v:line id="箭头 114" o:spid="_x0000_s1298" style="position:absolute;visibility:visible;mso-wrap-style:square" from="2812,7944" to="2813,84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x94EMIAAADcAAAADwAAAGRycy9kb3ducmV2LnhtbERPy2oCMRTdF/yHcAvuasYKVUejSAfB&#10;hRV80PXt5DoZOrkZJnGMf98sCi4P571cR9uInjpfO1YwHmUgiEuna64UXM7btxkIH5A1No5JwYM8&#10;rFeDlyXm2t35SP0pVCKFsM9RgQmhzaX0pSGLfuRa4sRdXWcxJNhVUnd4T+G2ke9Z9iEt1pwaDLb0&#10;aaj8Pd2sgqkpjnIqi/35UPT1eB6/4vfPXKnha9wsQASK4Sn+d++0gskkrU1n0hGQqz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Fx94EMIAAADcAAAADwAAAAAAAAAAAAAA&#10;AAChAgAAZHJzL2Rvd25yZXYueG1sUEsFBgAAAAAEAAQA+QAAAJADAAAAAA==&#10;">
                  <v:stroke endarrow="block"/>
                </v:line>
                <v:shape id="Text Box 50" o:spid="_x0000_s1299" type="#_x0000_t202" style="position:absolute;left:2553;top:8477;width:600;height:123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6GPDMQA&#10;AADcAAAADwAAAGRycy9kb3ducmV2LnhtbESPQWsCMRSE74L/ITyhF6lZK6jdGkVEoRelant/bF53&#10;l25eliSu6b83guBxmJlvmMUqmkZ05HxtWcF4lIEgLqyuuVTwfd69zkH4gKyxsUwK/snDatnvLTDX&#10;9spH6k6hFAnCPkcFVQhtLqUvKjLoR7YlTt6vdQZDkq6U2uE1wU0j37JsKg3WnBYqbGlTUfF3uhgF&#10;cXoe7mfHMNvOD108SNxtv9yPUi+DuP4AESiGZ/jR/tQKJpN3uJ9JR0Au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ehjwzEAAAA3AAAAA8AAAAAAAAAAAAAAAAAmAIAAGRycy9k&#10;b3ducmV2LnhtbFBLBQYAAAAABAAEAPUAAACJAwAAAAA=&#10;">
                  <v:textbox style="layout-flow:vertical-ideographic">
                    <w:txbxContent>
                      <w:p w:rsidR="00926CC0" w:rsidRPr="00E74EB8" w:rsidRDefault="00926CC0" w:rsidP="00123FDF">
                        <w:pPr>
                          <w:ind w:firstLineChars="0" w:firstLine="0"/>
                          <w:jc w:val="center"/>
                          <w:rPr>
                            <w:sz w:val="21"/>
                            <w:szCs w:val="21"/>
                          </w:rPr>
                        </w:pPr>
                        <w:r>
                          <w:rPr>
                            <w:rFonts w:hint="eastAsia"/>
                            <w:sz w:val="21"/>
                            <w:szCs w:val="21"/>
                          </w:rPr>
                          <w:t>抢险救援</w:t>
                        </w:r>
                        <w:r w:rsidRPr="00E74EB8">
                          <w:rPr>
                            <w:rFonts w:hint="eastAsia"/>
                            <w:sz w:val="21"/>
                            <w:szCs w:val="21"/>
                          </w:rPr>
                          <w:t>组组</w:t>
                        </w:r>
                      </w:p>
                    </w:txbxContent>
                  </v:textbox>
                </v:shape>
                <v:shape id="Text Box 51" o:spid="_x0000_s1300" type="#_x0000_t202" style="position:absolute;left:3878;top:3915;width:1975;height:5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n7rB8IA&#10;AADcAAAADwAAAGRycy9kb3ducmV2LnhtbERPy4rCMBTdC/5DuIKbYUx94DjVKMPAiO584WwvzbUt&#10;Njc1ydT692Yx4PJw3otVayrRkPOlZQXDQQKCOLO65FzB6fjzPgPhA7LGyjIpeJCH1bLbWWCq7Z33&#10;1BxCLmII+xQVFCHUqZQ+K8igH9iaOHIX6wyGCF0utcN7DDeVHCXJVBosOTYUWNN3Qdn18GcUzCab&#10;5tdvx7tzNr1Un+Hto1nfnFL9Xvs1BxGoDS/xv3ujFYwncX48E4+AXD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SfusHwgAAANwAAAAPAAAAAAAAAAAAAAAAAJgCAABkcnMvZG93&#10;bnJldi54bWxQSwUGAAAAAAQABAD1AAAAhwMAAAAA&#10;">
                  <v:textbox>
                    <w:txbxContent>
                      <w:p w:rsidR="00926CC0" w:rsidRPr="00E74EB8" w:rsidRDefault="00926CC0" w:rsidP="00123FDF">
                        <w:pPr>
                          <w:adjustRightInd w:val="0"/>
                          <w:ind w:firstLineChars="0" w:firstLine="0"/>
                          <w:jc w:val="center"/>
                          <w:rPr>
                            <w:sz w:val="21"/>
                            <w:szCs w:val="21"/>
                          </w:rPr>
                        </w:pPr>
                        <w:r>
                          <w:rPr>
                            <w:rFonts w:hint="eastAsia"/>
                            <w:sz w:val="21"/>
                            <w:szCs w:val="21"/>
                          </w:rPr>
                          <w:t>通讯联络</w:t>
                        </w:r>
                        <w:r w:rsidRPr="00E74EB8">
                          <w:rPr>
                            <w:rFonts w:hint="eastAsia"/>
                            <w:sz w:val="21"/>
                            <w:szCs w:val="21"/>
                          </w:rPr>
                          <w:t>组</w:t>
                        </w:r>
                      </w:p>
                    </w:txbxContent>
                  </v:textbox>
                </v:shape>
                <w10:anchorlock/>
              </v:group>
            </w:pict>
          </mc:Fallback>
        </mc:AlternateContent>
      </w:r>
    </w:p>
    <w:p w:rsidR="00123FDF" w:rsidRPr="00EB3B7D" w:rsidRDefault="00123FDF" w:rsidP="00123FDF">
      <w:pPr>
        <w:pStyle w:val="afffffffff2"/>
        <w:spacing w:line="240" w:lineRule="auto"/>
      </w:pPr>
      <w:r w:rsidRPr="00EB3B7D">
        <w:t>图</w:t>
      </w:r>
      <w:r w:rsidRPr="00EB3B7D">
        <w:t xml:space="preserve">8-1 </w:t>
      </w:r>
      <w:r w:rsidRPr="00EB3B7D">
        <w:t>企业</w:t>
      </w:r>
      <w:r w:rsidRPr="00EB3B7D">
        <w:t>Ⅱ</w:t>
      </w:r>
      <w:r w:rsidRPr="00EB3B7D">
        <w:t>级应急响应程序示意图</w:t>
      </w:r>
    </w:p>
    <w:p w:rsidR="00744C32" w:rsidRPr="00123FDF" w:rsidRDefault="00744C32" w:rsidP="007E08CD">
      <w:pPr>
        <w:pStyle w:val="3b"/>
        <w:outlineLvl w:val="2"/>
      </w:pPr>
      <w:bookmarkStart w:id="296" w:name="_Toc38717562"/>
      <w:r w:rsidRPr="00123FDF">
        <w:t>8.2.3</w:t>
      </w:r>
      <w:r w:rsidRPr="00123FDF">
        <w:t>企业</w:t>
      </w:r>
      <w:r w:rsidRPr="00123FDF">
        <w:t>Ⅰ</w:t>
      </w:r>
      <w:r w:rsidRPr="00123FDF">
        <w:t>级响应程序</w:t>
      </w:r>
      <w:bookmarkEnd w:id="290"/>
      <w:bookmarkEnd w:id="291"/>
      <w:bookmarkEnd w:id="292"/>
      <w:bookmarkEnd w:id="293"/>
      <w:bookmarkEnd w:id="294"/>
      <w:bookmarkEnd w:id="295"/>
      <w:bookmarkEnd w:id="296"/>
    </w:p>
    <w:p w:rsidR="00744C32" w:rsidRPr="00123FDF" w:rsidRDefault="00744C32" w:rsidP="00A33933">
      <w:pPr>
        <w:adjustRightInd w:val="0"/>
        <w:snapToGrid w:val="0"/>
        <w:spacing w:line="360" w:lineRule="auto"/>
        <w:ind w:firstLine="480"/>
      </w:pPr>
      <w:r w:rsidRPr="00123FDF">
        <w:t>（</w:t>
      </w:r>
      <w:r w:rsidRPr="00123FDF">
        <w:t>1</w:t>
      </w:r>
      <w:r w:rsidRPr="00123FDF">
        <w:t>）</w:t>
      </w:r>
      <w:r w:rsidR="004E215A" w:rsidRPr="00123FDF">
        <w:t>应急指挥部接到事故报警后，应立即指派人员用电话或直接去人通知</w:t>
      </w:r>
      <w:r w:rsidR="00E01D39" w:rsidRPr="00123FDF">
        <w:rPr>
          <w:rFonts w:hint="eastAsia"/>
        </w:rPr>
        <w:t>应急指挥部</w:t>
      </w:r>
      <w:r w:rsidR="004E215A" w:rsidRPr="00123FDF">
        <w:rPr>
          <w:rFonts w:hint="eastAsia"/>
        </w:rPr>
        <w:t>各小组的组长，再由各个应急小组组长负责通知各组组员</w:t>
      </w:r>
      <w:r w:rsidRPr="00123FDF">
        <w:t>。立即通知各应急工作小组</w:t>
      </w:r>
      <w:r w:rsidRPr="00123FDF">
        <w:t>15</w:t>
      </w:r>
      <w:r w:rsidRPr="00123FDF">
        <w:t>分钟内到达各自岗位，完成人员、车辆及装备调度。同时，应向上级事故应急救援指挥中心报告，由公司应急救援指挥部总指挥根据事故情况启动相应的</w:t>
      </w:r>
      <w:r w:rsidRPr="00123FDF">
        <w:t>Ⅰ</w:t>
      </w:r>
      <w:r w:rsidRPr="00123FDF">
        <w:t>级应急预案，采取相应的应急措施，组织各应急小组展开工作。应急指挥部应立即做出车间全部停车</w:t>
      </w:r>
      <w:r w:rsidRPr="00123FDF">
        <w:lastRenderedPageBreak/>
        <w:t>的决定，并做出厂内部分或全部停电停水的决定，以确保灭火抢救中的措施安全有效。下令车间操作人员撤离车间。</w:t>
      </w:r>
    </w:p>
    <w:p w:rsidR="00744C32" w:rsidRPr="00123FDF" w:rsidRDefault="00744C32" w:rsidP="00A33933">
      <w:pPr>
        <w:adjustRightInd w:val="0"/>
        <w:snapToGrid w:val="0"/>
        <w:spacing w:line="360" w:lineRule="auto"/>
        <w:ind w:firstLine="480"/>
      </w:pPr>
      <w:r w:rsidRPr="00123FDF">
        <w:t>（</w:t>
      </w:r>
      <w:r w:rsidRPr="00123FDF">
        <w:t>2</w:t>
      </w:r>
      <w:r w:rsidRPr="00123FDF">
        <w:t>）由应急指挥部指示</w:t>
      </w:r>
      <w:r w:rsidR="00E01D39" w:rsidRPr="00123FDF">
        <w:rPr>
          <w:rFonts w:hint="eastAsia"/>
        </w:rPr>
        <w:t>综合协调</w:t>
      </w:r>
      <w:r w:rsidRPr="00123FDF">
        <w:t>组立即按照应急指挥部的指示，拨打</w:t>
      </w:r>
      <w:r w:rsidRPr="00123FDF">
        <w:t>“119“</w:t>
      </w:r>
      <w:r w:rsidRPr="00123FDF">
        <w:t>和</w:t>
      </w:r>
      <w:r w:rsidRPr="00123FDF">
        <w:t>“110”</w:t>
      </w:r>
      <w:r w:rsidRPr="00123FDF">
        <w:t>电话，向市消防大队联系和</w:t>
      </w:r>
      <w:r w:rsidRPr="00123FDF">
        <w:t>“110”</w:t>
      </w:r>
      <w:r w:rsidRPr="00123FDF">
        <w:t>指挥中心报告火灾情况及环保部门报告环境情况，请求救援和支持。同时向当地政府机关和上级应急救援指挥机构请求支援。</w:t>
      </w:r>
    </w:p>
    <w:p w:rsidR="00744C32" w:rsidRPr="00123FDF" w:rsidRDefault="00744C32" w:rsidP="00A33933">
      <w:pPr>
        <w:adjustRightInd w:val="0"/>
        <w:snapToGrid w:val="0"/>
        <w:spacing w:line="360" w:lineRule="auto"/>
        <w:ind w:firstLine="480"/>
      </w:pPr>
      <w:r w:rsidRPr="00123FDF">
        <w:t>（</w:t>
      </w:r>
      <w:r w:rsidRPr="00123FDF">
        <w:t>3</w:t>
      </w:r>
      <w:r w:rsidRPr="00123FDF">
        <w:t>）在外部救援到达本公司前，应急指挥部按企业</w:t>
      </w:r>
      <w:r w:rsidRPr="00123FDF">
        <w:rPr>
          <w:kern w:val="0"/>
        </w:rPr>
        <w:t>Ⅱ</w:t>
      </w:r>
      <w:r w:rsidRPr="00123FDF">
        <w:rPr>
          <w:kern w:val="0"/>
        </w:rPr>
        <w:t>级</w:t>
      </w:r>
      <w:r w:rsidRPr="00123FDF">
        <w:t>响应程序，指挥各应急小组开展救援工作。</w:t>
      </w:r>
    </w:p>
    <w:p w:rsidR="00744C32" w:rsidRPr="00123FDF" w:rsidRDefault="00744C32" w:rsidP="00A33933">
      <w:pPr>
        <w:adjustRightInd w:val="0"/>
        <w:snapToGrid w:val="0"/>
        <w:spacing w:line="360" w:lineRule="auto"/>
        <w:ind w:firstLine="480"/>
      </w:pPr>
      <w:r w:rsidRPr="00123FDF">
        <w:t>（</w:t>
      </w:r>
      <w:r w:rsidRPr="00123FDF">
        <w:t>4</w:t>
      </w:r>
      <w:r w:rsidRPr="00123FDF">
        <w:t>）上级应急救援指挥机构到达事故现场，厂内应急指挥部移交事故现场指挥权，在上级应急救援指挥机构的领导下，按照现场救援具体方案开展抢险救援工作；</w:t>
      </w:r>
      <w:r w:rsidRPr="00123FDF">
        <w:t xml:space="preserve"> </w:t>
      </w:r>
    </w:p>
    <w:p w:rsidR="00744C32" w:rsidRPr="00123FDF" w:rsidRDefault="00744C32" w:rsidP="00A33933">
      <w:pPr>
        <w:adjustRightInd w:val="0"/>
        <w:snapToGrid w:val="0"/>
        <w:spacing w:line="360" w:lineRule="auto"/>
        <w:ind w:firstLine="480"/>
      </w:pPr>
      <w:r w:rsidRPr="00123FDF">
        <w:t>（</w:t>
      </w:r>
      <w:r w:rsidRPr="00123FDF">
        <w:t>5</w:t>
      </w:r>
      <w:r w:rsidRPr="00123FDF">
        <w:t>）污染事故基本控制稳定后，根据专家意见，迅速调集后援力量展开事故处置工作。</w:t>
      </w:r>
    </w:p>
    <w:p w:rsidR="00744C32" w:rsidRPr="00123FDF" w:rsidRDefault="00744C32" w:rsidP="00744C32">
      <w:pPr>
        <w:widowControl/>
        <w:adjustRightInd w:val="0"/>
        <w:snapToGrid w:val="0"/>
        <w:spacing w:line="360" w:lineRule="auto"/>
        <w:ind w:firstLine="560"/>
        <w:rPr>
          <w:sz w:val="28"/>
        </w:rPr>
      </w:pPr>
      <w:r w:rsidRPr="00123FDF">
        <w:rPr>
          <w:noProof/>
          <w:sz w:val="28"/>
          <w:szCs w:val="28"/>
        </w:rPr>
        <mc:AlternateContent>
          <mc:Choice Requires="wpg">
            <w:drawing>
              <wp:inline distT="0" distB="0" distL="0" distR="0" wp14:anchorId="4ACEC191" wp14:editId="78E4A96B">
                <wp:extent cx="5082540" cy="2907030"/>
                <wp:effectExtent l="9525" t="9525" r="13335" b="7620"/>
                <wp:docPr id="27" name="组合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82540" cy="2907030"/>
                          <a:chOff x="1859" y="6814"/>
                          <a:chExt cx="8004" cy="4578"/>
                        </a:xfrm>
                      </wpg:grpSpPr>
                      <wps:wsp>
                        <wps:cNvPr id="28" name="Line 3"/>
                        <wps:cNvCnPr/>
                        <wps:spPr bwMode="auto">
                          <a:xfrm>
                            <a:off x="3181" y="8029"/>
                            <a:ext cx="2654"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9" name="Line 4"/>
                        <wps:cNvCnPr/>
                        <wps:spPr bwMode="auto">
                          <a:xfrm>
                            <a:off x="5836" y="8059"/>
                            <a:ext cx="0" cy="467"/>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0" name="Line 5"/>
                        <wps:cNvCnPr/>
                        <wps:spPr bwMode="auto">
                          <a:xfrm>
                            <a:off x="3181" y="8029"/>
                            <a:ext cx="1" cy="497"/>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1" name="Text Box 6"/>
                        <wps:cNvSpPr txBox="1">
                          <a:spLocks noChangeArrowheads="1"/>
                        </wps:cNvSpPr>
                        <wps:spPr bwMode="auto">
                          <a:xfrm>
                            <a:off x="1859" y="8526"/>
                            <a:ext cx="2440" cy="804"/>
                          </a:xfrm>
                          <a:prstGeom prst="rect">
                            <a:avLst/>
                          </a:prstGeom>
                          <a:solidFill>
                            <a:srgbClr val="FFFFFF"/>
                          </a:solidFill>
                          <a:ln w="9525">
                            <a:solidFill>
                              <a:srgbClr val="000000"/>
                            </a:solidFill>
                            <a:miter lim="800000"/>
                            <a:headEnd/>
                            <a:tailEnd/>
                          </a:ln>
                        </wps:spPr>
                        <wps:txbx>
                          <w:txbxContent>
                            <w:p w:rsidR="00926CC0" w:rsidRPr="00E74EB8" w:rsidRDefault="00926CC0" w:rsidP="00744C32">
                              <w:pPr>
                                <w:adjustRightInd w:val="0"/>
                                <w:ind w:firstLineChars="0" w:firstLine="0"/>
                                <w:jc w:val="center"/>
                                <w:rPr>
                                  <w:sz w:val="21"/>
                                  <w:szCs w:val="21"/>
                                </w:rPr>
                              </w:pPr>
                              <w:r w:rsidRPr="00E74EB8">
                                <w:rPr>
                                  <w:rFonts w:hint="eastAsia"/>
                                  <w:sz w:val="21"/>
                                  <w:szCs w:val="21"/>
                                </w:rPr>
                                <w:t>厂内各应急小组开展现场应急处置工作</w:t>
                              </w:r>
                            </w:p>
                          </w:txbxContent>
                        </wps:txbx>
                        <wps:bodyPr rot="0" vert="horz" wrap="square" lIns="91440" tIns="45720" rIns="91440" bIns="45720" anchor="t" anchorCtr="0" upright="1">
                          <a:noAutofit/>
                        </wps:bodyPr>
                      </wps:wsp>
                      <wps:wsp>
                        <wps:cNvPr id="32" name="Text Box 7"/>
                        <wps:cNvSpPr txBox="1">
                          <a:spLocks noChangeArrowheads="1"/>
                        </wps:cNvSpPr>
                        <wps:spPr bwMode="auto">
                          <a:xfrm>
                            <a:off x="4649" y="8496"/>
                            <a:ext cx="2440" cy="720"/>
                          </a:xfrm>
                          <a:prstGeom prst="rect">
                            <a:avLst/>
                          </a:prstGeom>
                          <a:solidFill>
                            <a:srgbClr val="FFFFFF"/>
                          </a:solidFill>
                          <a:ln w="9525">
                            <a:solidFill>
                              <a:srgbClr val="000000"/>
                            </a:solidFill>
                            <a:miter lim="800000"/>
                            <a:headEnd/>
                            <a:tailEnd/>
                          </a:ln>
                        </wps:spPr>
                        <wps:txbx>
                          <w:txbxContent>
                            <w:p w:rsidR="00926CC0" w:rsidRPr="00E74EB8" w:rsidRDefault="00926CC0" w:rsidP="00744C32">
                              <w:pPr>
                                <w:adjustRightInd w:val="0"/>
                                <w:ind w:firstLineChars="0" w:firstLine="0"/>
                                <w:jc w:val="center"/>
                                <w:rPr>
                                  <w:sz w:val="21"/>
                                  <w:szCs w:val="21"/>
                                </w:rPr>
                              </w:pPr>
                              <w:r w:rsidRPr="00E74EB8">
                                <w:rPr>
                                  <w:rFonts w:hint="eastAsia"/>
                                  <w:sz w:val="21"/>
                                  <w:szCs w:val="21"/>
                                </w:rPr>
                                <w:t>上报政府部门，请求支援</w:t>
                              </w:r>
                            </w:p>
                          </w:txbxContent>
                        </wps:txbx>
                        <wps:bodyPr rot="0" vert="horz" wrap="square" lIns="91440" tIns="45720" rIns="91440" bIns="45720" anchor="t" anchorCtr="0" upright="1">
                          <a:noAutofit/>
                        </wps:bodyPr>
                      </wps:wsp>
                      <wps:wsp>
                        <wps:cNvPr id="33" name="Text Box 8"/>
                        <wps:cNvSpPr txBox="1">
                          <a:spLocks noChangeArrowheads="1"/>
                        </wps:cNvSpPr>
                        <wps:spPr bwMode="auto">
                          <a:xfrm>
                            <a:off x="7920" y="7903"/>
                            <a:ext cx="1884" cy="528"/>
                          </a:xfrm>
                          <a:prstGeom prst="rect">
                            <a:avLst/>
                          </a:prstGeom>
                          <a:solidFill>
                            <a:srgbClr val="FFFFFF"/>
                          </a:solidFill>
                          <a:ln w="9525">
                            <a:solidFill>
                              <a:srgbClr val="000000"/>
                            </a:solidFill>
                            <a:miter lim="800000"/>
                            <a:headEnd/>
                            <a:tailEnd/>
                          </a:ln>
                        </wps:spPr>
                        <wps:txbx>
                          <w:txbxContent>
                            <w:p w:rsidR="00926CC0" w:rsidRPr="00E74EB8" w:rsidRDefault="00926CC0" w:rsidP="00744C32">
                              <w:pPr>
                                <w:adjustRightInd w:val="0"/>
                                <w:ind w:firstLineChars="0" w:firstLine="0"/>
                                <w:jc w:val="center"/>
                                <w:rPr>
                                  <w:sz w:val="21"/>
                                  <w:szCs w:val="21"/>
                                </w:rPr>
                              </w:pPr>
                              <w:r w:rsidRPr="00E74EB8">
                                <w:rPr>
                                  <w:rFonts w:hint="eastAsia"/>
                                  <w:sz w:val="21"/>
                                  <w:szCs w:val="21"/>
                                </w:rPr>
                                <w:t>保税区安环局</w:t>
                              </w:r>
                            </w:p>
                          </w:txbxContent>
                        </wps:txbx>
                        <wps:bodyPr rot="0" vert="horz" wrap="square" lIns="91440" tIns="45720" rIns="91440" bIns="45720" anchor="ctr" anchorCtr="0" upright="1">
                          <a:noAutofit/>
                        </wps:bodyPr>
                      </wps:wsp>
                      <wps:wsp>
                        <wps:cNvPr id="34" name="Text Box 9"/>
                        <wps:cNvSpPr txBox="1">
                          <a:spLocks noChangeArrowheads="1"/>
                        </wps:cNvSpPr>
                        <wps:spPr bwMode="auto">
                          <a:xfrm>
                            <a:off x="7857" y="8975"/>
                            <a:ext cx="2006" cy="566"/>
                          </a:xfrm>
                          <a:prstGeom prst="rect">
                            <a:avLst/>
                          </a:prstGeom>
                          <a:solidFill>
                            <a:srgbClr val="FFFFFF"/>
                          </a:solidFill>
                          <a:ln w="9525">
                            <a:solidFill>
                              <a:srgbClr val="000000"/>
                            </a:solidFill>
                            <a:miter lim="800000"/>
                            <a:headEnd/>
                            <a:tailEnd/>
                          </a:ln>
                        </wps:spPr>
                        <wps:txbx>
                          <w:txbxContent>
                            <w:p w:rsidR="00926CC0" w:rsidRPr="00E74EB8" w:rsidRDefault="00926CC0" w:rsidP="00744C32">
                              <w:pPr>
                                <w:adjustRightInd w:val="0"/>
                                <w:ind w:firstLineChars="0" w:firstLine="0"/>
                                <w:jc w:val="center"/>
                                <w:rPr>
                                  <w:sz w:val="21"/>
                                  <w:szCs w:val="21"/>
                                </w:rPr>
                              </w:pPr>
                              <w:r w:rsidRPr="00E74EB8">
                                <w:rPr>
                                  <w:rFonts w:hint="eastAsia"/>
                                  <w:sz w:val="21"/>
                                  <w:szCs w:val="21"/>
                                </w:rPr>
                                <w:t>保税区应急中心</w:t>
                              </w:r>
                            </w:p>
                          </w:txbxContent>
                        </wps:txbx>
                        <wps:bodyPr rot="0" vert="horz" wrap="square" lIns="91440" tIns="45720" rIns="91440" bIns="45720" anchor="ctr" anchorCtr="0" upright="1">
                          <a:noAutofit/>
                        </wps:bodyPr>
                      </wps:wsp>
                      <wps:wsp>
                        <wps:cNvPr id="35" name="Line 10"/>
                        <wps:cNvCnPr/>
                        <wps:spPr bwMode="auto">
                          <a:xfrm>
                            <a:off x="7075" y="8848"/>
                            <a:ext cx="390" cy="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6" name="Line 11"/>
                        <wps:cNvCnPr/>
                        <wps:spPr bwMode="auto">
                          <a:xfrm>
                            <a:off x="7483" y="8154"/>
                            <a:ext cx="374" cy="1"/>
                          </a:xfrm>
                          <a:prstGeom prst="line">
                            <a:avLst/>
                          </a:prstGeom>
                          <a:noFill/>
                          <a:ln w="9525">
                            <a:solidFill>
                              <a:srgbClr val="000000"/>
                            </a:solidFill>
                            <a:round/>
                            <a:headEnd/>
                            <a:tailEnd type="triangle" w="sm" len="med"/>
                          </a:ln>
                          <a:extLst>
                            <a:ext uri="{909E8E84-426E-40DD-AFC4-6F175D3DCCD1}">
                              <a14:hiddenFill xmlns:a14="http://schemas.microsoft.com/office/drawing/2010/main">
                                <a:noFill/>
                              </a14:hiddenFill>
                            </a:ext>
                          </a:extLst>
                        </wps:spPr>
                        <wps:bodyPr/>
                      </wps:wsp>
                      <wps:wsp>
                        <wps:cNvPr id="37" name="Line 12"/>
                        <wps:cNvCnPr/>
                        <wps:spPr bwMode="auto">
                          <a:xfrm>
                            <a:off x="7465" y="9224"/>
                            <a:ext cx="374" cy="1"/>
                          </a:xfrm>
                          <a:prstGeom prst="line">
                            <a:avLst/>
                          </a:prstGeom>
                          <a:noFill/>
                          <a:ln w="9525">
                            <a:solidFill>
                              <a:srgbClr val="000000"/>
                            </a:solidFill>
                            <a:round/>
                            <a:headEnd/>
                            <a:tailEnd type="triangle" w="sm" len="med"/>
                          </a:ln>
                          <a:extLst>
                            <a:ext uri="{909E8E84-426E-40DD-AFC4-6F175D3DCCD1}">
                              <a14:hiddenFill xmlns:a14="http://schemas.microsoft.com/office/drawing/2010/main">
                                <a:noFill/>
                              </a14:hiddenFill>
                            </a:ext>
                          </a:extLst>
                        </wps:spPr>
                        <wps:bodyPr/>
                      </wps:wsp>
                      <wps:wsp>
                        <wps:cNvPr id="38" name="Line 13"/>
                        <wps:cNvCnPr/>
                        <wps:spPr bwMode="auto">
                          <a:xfrm flipV="1">
                            <a:off x="7483" y="8155"/>
                            <a:ext cx="16" cy="106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9" name="Line 14"/>
                        <wps:cNvCnPr/>
                        <wps:spPr bwMode="auto">
                          <a:xfrm>
                            <a:off x="5835" y="9224"/>
                            <a:ext cx="1" cy="75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0" name="Text Box 15"/>
                        <wps:cNvSpPr txBox="1">
                          <a:spLocks noChangeArrowheads="1"/>
                        </wps:cNvSpPr>
                        <wps:spPr bwMode="auto">
                          <a:xfrm>
                            <a:off x="4772" y="9976"/>
                            <a:ext cx="2006" cy="446"/>
                          </a:xfrm>
                          <a:prstGeom prst="rect">
                            <a:avLst/>
                          </a:prstGeom>
                          <a:solidFill>
                            <a:srgbClr val="FFFFFF"/>
                          </a:solidFill>
                          <a:ln w="9525">
                            <a:solidFill>
                              <a:srgbClr val="000000"/>
                            </a:solidFill>
                            <a:miter lim="800000"/>
                            <a:headEnd/>
                            <a:tailEnd/>
                          </a:ln>
                        </wps:spPr>
                        <wps:txbx>
                          <w:txbxContent>
                            <w:p w:rsidR="00926CC0" w:rsidRPr="00E74EB8" w:rsidRDefault="00926CC0" w:rsidP="00744C32">
                              <w:pPr>
                                <w:adjustRightInd w:val="0"/>
                                <w:ind w:firstLineChars="0" w:firstLine="0"/>
                                <w:jc w:val="center"/>
                                <w:rPr>
                                  <w:sz w:val="21"/>
                                  <w:szCs w:val="21"/>
                                </w:rPr>
                              </w:pPr>
                              <w:r w:rsidRPr="00E74EB8">
                                <w:rPr>
                                  <w:rFonts w:hint="eastAsia"/>
                                  <w:sz w:val="21"/>
                                  <w:szCs w:val="21"/>
                                </w:rPr>
                                <w:t>外部救援</w:t>
                              </w:r>
                            </w:p>
                          </w:txbxContent>
                        </wps:txbx>
                        <wps:bodyPr rot="0" vert="horz" wrap="square" lIns="91440" tIns="45720" rIns="91440" bIns="45720" anchor="ctr" anchorCtr="0" upright="1">
                          <a:noAutofit/>
                        </wps:bodyPr>
                      </wps:wsp>
                      <wps:wsp>
                        <wps:cNvPr id="41" name="Line 16"/>
                        <wps:cNvCnPr/>
                        <wps:spPr bwMode="auto">
                          <a:xfrm>
                            <a:off x="5820" y="10422"/>
                            <a:ext cx="0" cy="52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2" name="Text Box 17"/>
                        <wps:cNvSpPr txBox="1">
                          <a:spLocks noChangeArrowheads="1"/>
                        </wps:cNvSpPr>
                        <wps:spPr bwMode="auto">
                          <a:xfrm>
                            <a:off x="4802" y="10946"/>
                            <a:ext cx="2006" cy="446"/>
                          </a:xfrm>
                          <a:prstGeom prst="rect">
                            <a:avLst/>
                          </a:prstGeom>
                          <a:solidFill>
                            <a:srgbClr val="FFFFFF"/>
                          </a:solidFill>
                          <a:ln w="9525">
                            <a:solidFill>
                              <a:srgbClr val="000000"/>
                            </a:solidFill>
                            <a:miter lim="800000"/>
                            <a:headEnd/>
                            <a:tailEnd/>
                          </a:ln>
                        </wps:spPr>
                        <wps:txbx>
                          <w:txbxContent>
                            <w:p w:rsidR="00926CC0" w:rsidRPr="00E74EB8" w:rsidRDefault="00926CC0" w:rsidP="00744C32">
                              <w:pPr>
                                <w:adjustRightInd w:val="0"/>
                                <w:ind w:firstLineChars="0" w:firstLine="0"/>
                                <w:jc w:val="center"/>
                                <w:rPr>
                                  <w:sz w:val="21"/>
                                  <w:szCs w:val="21"/>
                                </w:rPr>
                              </w:pPr>
                              <w:r w:rsidRPr="00E74EB8">
                                <w:rPr>
                                  <w:rFonts w:hint="eastAsia"/>
                                  <w:sz w:val="21"/>
                                  <w:szCs w:val="21"/>
                                </w:rPr>
                                <w:t>现场开展应急救援</w:t>
                              </w:r>
                            </w:p>
                          </w:txbxContent>
                        </wps:txbx>
                        <wps:bodyPr rot="0" vert="horz" wrap="square" lIns="91440" tIns="45720" rIns="91440" bIns="45720" anchor="ctr" anchorCtr="0" upright="1">
                          <a:noAutofit/>
                        </wps:bodyPr>
                      </wps:wsp>
                      <wps:wsp>
                        <wps:cNvPr id="43" name="Text Box 18"/>
                        <wps:cNvSpPr txBox="1">
                          <a:spLocks noChangeArrowheads="1"/>
                        </wps:cNvSpPr>
                        <wps:spPr bwMode="auto">
                          <a:xfrm>
                            <a:off x="3719" y="6971"/>
                            <a:ext cx="1977" cy="509"/>
                          </a:xfrm>
                          <a:prstGeom prst="rect">
                            <a:avLst/>
                          </a:prstGeom>
                          <a:solidFill>
                            <a:srgbClr val="FFFFFF"/>
                          </a:solidFill>
                          <a:ln w="9525">
                            <a:solidFill>
                              <a:srgbClr val="000000"/>
                            </a:solidFill>
                            <a:miter lim="800000"/>
                            <a:headEnd/>
                            <a:tailEnd/>
                          </a:ln>
                        </wps:spPr>
                        <wps:txbx>
                          <w:txbxContent>
                            <w:p w:rsidR="00926CC0" w:rsidRPr="00E74EB8" w:rsidRDefault="00926CC0" w:rsidP="00744C32">
                              <w:pPr>
                                <w:adjustRightInd w:val="0"/>
                                <w:ind w:firstLineChars="0" w:firstLine="0"/>
                                <w:jc w:val="center"/>
                                <w:rPr>
                                  <w:sz w:val="21"/>
                                  <w:szCs w:val="21"/>
                                </w:rPr>
                              </w:pPr>
                              <w:r w:rsidRPr="00E74EB8">
                                <w:rPr>
                                  <w:rFonts w:hint="eastAsia"/>
                                  <w:sz w:val="21"/>
                                  <w:szCs w:val="21"/>
                                </w:rPr>
                                <w:t>应急救援指挥部</w:t>
                              </w:r>
                            </w:p>
                          </w:txbxContent>
                        </wps:txbx>
                        <wps:bodyPr rot="0" vert="horz" wrap="square" lIns="91440" tIns="45720" rIns="91440" bIns="45720" anchor="t" anchorCtr="0" upright="1">
                          <a:noAutofit/>
                        </wps:bodyPr>
                      </wps:wsp>
                      <wps:wsp>
                        <wps:cNvPr id="44" name="Line 19"/>
                        <wps:cNvCnPr/>
                        <wps:spPr bwMode="auto">
                          <a:xfrm>
                            <a:off x="4647" y="7482"/>
                            <a:ext cx="2" cy="547"/>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5" name="Line 20"/>
                        <wps:cNvCnPr/>
                        <wps:spPr bwMode="auto">
                          <a:xfrm>
                            <a:off x="5729" y="7225"/>
                            <a:ext cx="375" cy="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6" name="Text Box 21"/>
                        <wps:cNvSpPr txBox="1">
                          <a:spLocks noChangeArrowheads="1"/>
                        </wps:cNvSpPr>
                        <wps:spPr bwMode="auto">
                          <a:xfrm>
                            <a:off x="6180" y="6814"/>
                            <a:ext cx="3043" cy="818"/>
                          </a:xfrm>
                          <a:prstGeom prst="rect">
                            <a:avLst/>
                          </a:prstGeom>
                          <a:solidFill>
                            <a:srgbClr val="FFFFFF"/>
                          </a:solidFill>
                          <a:ln w="9525">
                            <a:solidFill>
                              <a:srgbClr val="000000"/>
                            </a:solidFill>
                            <a:miter lim="800000"/>
                            <a:headEnd/>
                            <a:tailEnd/>
                          </a:ln>
                        </wps:spPr>
                        <wps:txbx>
                          <w:txbxContent>
                            <w:p w:rsidR="00926CC0" w:rsidRPr="00E74EB8" w:rsidRDefault="00926CC0" w:rsidP="00744C32">
                              <w:pPr>
                                <w:adjustRightInd w:val="0"/>
                                <w:ind w:firstLineChars="0" w:firstLine="0"/>
                                <w:rPr>
                                  <w:sz w:val="21"/>
                                  <w:szCs w:val="21"/>
                                </w:rPr>
                              </w:pPr>
                              <w:r w:rsidRPr="00E74EB8">
                                <w:rPr>
                                  <w:rFonts w:hint="eastAsia"/>
                                  <w:sz w:val="21"/>
                                  <w:szCs w:val="21"/>
                                </w:rPr>
                                <w:t>派人按响警报器</w:t>
                              </w:r>
                            </w:p>
                            <w:p w:rsidR="00926CC0" w:rsidRPr="00E74EB8" w:rsidRDefault="00926CC0" w:rsidP="00744C32">
                              <w:pPr>
                                <w:adjustRightInd w:val="0"/>
                                <w:ind w:firstLineChars="0" w:firstLine="0"/>
                                <w:rPr>
                                  <w:sz w:val="21"/>
                                  <w:szCs w:val="21"/>
                                </w:rPr>
                              </w:pPr>
                              <w:r w:rsidRPr="00E74EB8">
                                <w:rPr>
                                  <w:rFonts w:hint="eastAsia"/>
                                  <w:sz w:val="21"/>
                                  <w:szCs w:val="21"/>
                                </w:rPr>
                                <w:t>通知各应急小组</w:t>
                              </w:r>
                              <w:r w:rsidRPr="00E74EB8">
                                <w:rPr>
                                  <w:rFonts w:hint="eastAsia"/>
                                  <w:sz w:val="21"/>
                                  <w:szCs w:val="21"/>
                                </w:rPr>
                                <w:t>15</w:t>
                              </w:r>
                              <w:r w:rsidRPr="00E74EB8">
                                <w:rPr>
                                  <w:rFonts w:hint="eastAsia"/>
                                  <w:sz w:val="21"/>
                                  <w:szCs w:val="21"/>
                                </w:rPr>
                                <w:t>分钟到岗</w:t>
                              </w:r>
                            </w:p>
                          </w:txbxContent>
                        </wps:txbx>
                        <wps:bodyPr rot="0" vert="horz" wrap="square" lIns="91440" tIns="45720" rIns="91440" bIns="45720" anchor="t" anchorCtr="0" upright="1">
                          <a:noAutofit/>
                        </wps:bodyPr>
                      </wps:wsp>
                    </wpg:wgp>
                  </a:graphicData>
                </a:graphic>
              </wp:inline>
            </w:drawing>
          </mc:Choice>
          <mc:Fallback>
            <w:pict>
              <v:group id="组合 27" o:spid="_x0000_s1301" style="width:400.2pt;height:228.9pt;mso-position-horizontal-relative:char;mso-position-vertical-relative:line" coordorigin="1859,6814" coordsize="8004,45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">
                <v:line id="Line 3" o:spid="_x0000_s1302" style="position:absolute;visibility:visible;mso-wrap-style:square" from="3181,8029" to="5835,80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zvNM8IAAADbAAAADwAAAGRycy9kb3ducmV2LnhtbERPy2rCQBTdF/oPwy24qxMVQomOIpaC&#10;uij1Abq8Zq5JNHMnzIxJ+vedRcHl4bxni97UoiXnK8sKRsMEBHFudcWFguPh6/0DhA/IGmvLpOCX&#10;PCzmry8zzLTteEftPhQihrDPUEEZQpNJ6fOSDPqhbYgjd7XOYIjQFVI77GK4qeU4SVJpsOLYUGJD&#10;q5Ly+/5hFHxPftJ2udmu+9MmveSfu8v51jmlBm/9cgoiUB+e4n/3WisYx7HxS/wBcv4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zvNM8IAAADbAAAADwAAAAAAAAAAAAAA&#10;AAChAgAAZHJzL2Rvd25yZXYueG1sUEsFBgAAAAAEAAQA+QAAAJADAAAAAA==&#10;"/>
                <v:line id="Line 4" o:spid="_x0000_s1303" style="position:absolute;visibility:visible;mso-wrap-style:square" from="5836,8059" to="5836,852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e9rHMQAAADbAAAADwAAAGRycy9kb3ducmV2LnhtbESPQWsCMRSE7wX/Q3iCt5rVg3ZXo4hL&#10;wYMtqKXn5+a5Wdy8LJt0Tf99Uyj0OMzMN8x6G20rBup941jBbJqBIK6cbrhW8HF5fX4B4QOyxtYx&#10;KfgmD9vN6GmNhXYPPtFwDrVIEPYFKjAhdIWUvjJk0U9dR5y8m+sthiT7WuoeHwluWznPsoW02HBa&#10;MNjR3lB1P39ZBUtTnuRSlsfLezk0szy+xc9rrtRkHHcrEIFi+A//tQ9awTyH3y/pB8jN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t72scxAAAANsAAAAPAAAAAAAAAAAA&#10;AAAAAKECAABkcnMvZG93bnJldi54bWxQSwUGAAAAAAQABAD5AAAAkgMAAAAA&#10;">
                  <v:stroke endarrow="block"/>
                </v:line>
                <v:line id="Line 5" o:spid="_x0000_s1304" style="position:absolute;visibility:visible;mso-wrap-style:square" from="3181,8029" to="3182,852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QxUXMEAAADbAAAADwAAAGRycy9kb3ducmV2LnhtbERPz2vCMBS+C/4P4Qm72dQNptZGEctg&#10;h01Qx87P5q0pa15Kk9Xsv18OA48f3+9yF20nRhp861jBIstBENdOt9wo+Li8zFcgfEDW2DkmBb/k&#10;YbedTkostLvxicZzaEQKYV+gAhNCX0jpa0MWfeZ64sR9ucFiSHBopB7wlsJtJx/z/FlabDk1GOzp&#10;YKj+Pv9YBUtTneRSVm+XYzW2i3V8j5/XtVIPs7jfgAgUw138737VCp7S+vQl/QC5/Q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5DFRcwQAAANsAAAAPAAAAAAAAAAAAAAAA&#10;AKECAABkcnMvZG93bnJldi54bWxQSwUGAAAAAAQABAD5AAAAjwMAAAAA&#10;">
                  <v:stroke endarrow="block"/>
                </v:line>
                <v:shape id="Text Box 6" o:spid="_x0000_s1305" type="#_x0000_t202" style="position:absolute;left:1859;top:8526;width:2440;height:8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o51LcUA&#10;AADbAAAADwAAAGRycy9kb3ducmV2LnhtbESPS2vDMBCE74X+B7GFXEoi50EeruVQAi3prU1Dcl2s&#10;jW1qrVxJcZx/HxUCPQ4z8w2TrXvTiI6cry0rGI8SEMSF1TWXCvbfb8MlCB+QNTaWScGVPKzzx4cM&#10;U20v/EXdLpQiQtinqKAKoU2l9EVFBv3ItsTRO1lnMETpSqkdXiLcNHKSJHNpsOa4UGFLm4qKn93Z&#10;KFjOtt3Rf0w/D8X81KzC86J7/3VKDZ761xcQgfrwH763t1rBdAx/X+IPkP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jnUtxQAAANsAAAAPAAAAAAAAAAAAAAAAAJgCAABkcnMv&#10;ZG93bnJldi54bWxQSwUGAAAAAAQABAD1AAAAigMAAAAA&#10;">
                  <v:textbox>
                    <w:txbxContent>
                      <w:p w:rsidR="00926CC0" w:rsidRPr="00E74EB8" w:rsidRDefault="00926CC0" w:rsidP="00744C32">
                        <w:pPr>
                          <w:adjustRightInd w:val="0"/>
                          <w:ind w:firstLineChars="0" w:firstLine="0"/>
                          <w:jc w:val="center"/>
                          <w:rPr>
                            <w:sz w:val="21"/>
                            <w:szCs w:val="21"/>
                          </w:rPr>
                        </w:pPr>
                        <w:r w:rsidRPr="00E74EB8">
                          <w:rPr>
                            <w:rFonts w:hint="eastAsia"/>
                            <w:sz w:val="21"/>
                            <w:szCs w:val="21"/>
                          </w:rPr>
                          <w:t>厂内各应急小组开展现场应急处置工作</w:t>
                        </w:r>
                      </w:p>
                    </w:txbxContent>
                  </v:textbox>
                </v:shape>
                <v:shape id="Text Box 7" o:spid="_x0000_s1306" type="#_x0000_t202" style="position:absolute;left:4649;top:8496;width:244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lzrWsUA&#10;AADbAAAADwAAAGRycy9kb3ducmV2LnhtbESPS2vDMBCE74X8B7GBXkoj50GaOpZDKbSkt+ZBel2s&#10;jW1irRxJdZx/HxUCPQ4z8w2TrXrTiI6cry0rGI8SEMSF1TWXCva7j+cFCB+QNTaWScGVPKzywUOG&#10;qbYX3lC3DaWIEPYpKqhCaFMpfVGRQT+yLXH0jtYZDFG6UmqHlwg3jZwkyVwarDkuVNjSe0XFaftr&#10;FCxm6+7Hf02/D8X82LyGp5fu8+yUehz2b0sQgfrwH76311rBdAJ/X+IPkP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yXOtaxQAAANsAAAAPAAAAAAAAAAAAAAAAAJgCAABkcnMv&#10;ZG93bnJldi54bWxQSwUGAAAAAAQABAD1AAAAigMAAAAA&#10;">
                  <v:textbox>
                    <w:txbxContent>
                      <w:p w:rsidR="00926CC0" w:rsidRPr="00E74EB8" w:rsidRDefault="00926CC0" w:rsidP="00744C32">
                        <w:pPr>
                          <w:adjustRightInd w:val="0"/>
                          <w:ind w:firstLineChars="0" w:firstLine="0"/>
                          <w:jc w:val="center"/>
                          <w:rPr>
                            <w:sz w:val="21"/>
                            <w:szCs w:val="21"/>
                          </w:rPr>
                        </w:pPr>
                        <w:r w:rsidRPr="00E74EB8">
                          <w:rPr>
                            <w:rFonts w:hint="eastAsia"/>
                            <w:sz w:val="21"/>
                            <w:szCs w:val="21"/>
                          </w:rPr>
                          <w:t>上报政府部门，请求支援</w:t>
                        </w:r>
                      </w:p>
                    </w:txbxContent>
                  </v:textbox>
                </v:shape>
                <v:shape id="Text Box 8" o:spid="_x0000_s1307" type="#_x0000_t202" style="position:absolute;left:7920;top:7903;width:1884;height:52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je1ZMEA&#10;AADbAAAADwAAAGRycy9kb3ducmV2LnhtbESPQWsCMRSE70L/Q3gFb5q1QpGtURZF8KJQLT0/kufu&#10;1s1LSNJ1++8bQfA4zMw3zHI92E70FGLrWMFsWoAg1s60XCv4Ou8mCxAxIRvsHJOCP4qwXr2Mllga&#10;d+NP6k+pFhnCsUQFTUq+lDLqhizGqfPE2bu4YDFlGWppAt4y3HbyrSjepcWW80KDnjYN6evp1yo4&#10;VIdNcQy9rfz35adDr/XWR6XGr0P1ASLRkJ7hR3tvFMzncP+Sf4Bc/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I3tWTBAAAA2wAAAA8AAAAAAAAAAAAAAAAAmAIAAGRycy9kb3du&#10;cmV2LnhtbFBLBQYAAAAABAAEAPUAAACGAwAAAAA=&#10;">
                  <v:textbox>
                    <w:txbxContent>
                      <w:p w:rsidR="00926CC0" w:rsidRPr="00E74EB8" w:rsidRDefault="00926CC0" w:rsidP="00744C32">
                        <w:pPr>
                          <w:adjustRightInd w:val="0"/>
                          <w:ind w:firstLineChars="0" w:firstLine="0"/>
                          <w:jc w:val="center"/>
                          <w:rPr>
                            <w:sz w:val="21"/>
                            <w:szCs w:val="21"/>
                          </w:rPr>
                        </w:pPr>
                        <w:r w:rsidRPr="00E74EB8">
                          <w:rPr>
                            <w:rFonts w:hint="eastAsia"/>
                            <w:sz w:val="21"/>
                            <w:szCs w:val="21"/>
                          </w:rPr>
                          <w:t>保税区安环局</w:t>
                        </w:r>
                      </w:p>
                    </w:txbxContent>
                  </v:textbox>
                </v:shape>
                <v:shape id="Text Box 9" o:spid="_x0000_s1308" type="#_x0000_t202" style="position:absolute;left:7857;top:8975;width:2006;height:56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d4tEMIA&#10;AADbAAAADwAAAGRycy9kb3ducmV2LnhtbESPQWsCMRSE7wX/Q3iCt5pVS5HVKItS8GKhtnh+JM/d&#10;1c1LSNJ1/fdNodDjMDPfMOvtYDvRU4itYwWzaQGCWDvTcq3g6/PteQkiJmSDnWNS8KAI283oaY2l&#10;cXf+oP6UapEhHEtU0KTkSymjbshinDpPnL2LCxZTlqGWJuA9w20n50XxKi22nBca9LRrSN9O31bB&#10;sTruivfQ28qfL9cOvdZ7H5WajIdqBSLRkP7Df+2DUbB4gd8v+QfIzQ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t3i0QwgAAANsAAAAPAAAAAAAAAAAAAAAAAJgCAABkcnMvZG93&#10;bnJldi54bWxQSwUGAAAAAAQABAD1AAAAhwMAAAAA&#10;">
                  <v:textbox>
                    <w:txbxContent>
                      <w:p w:rsidR="00926CC0" w:rsidRPr="00E74EB8" w:rsidRDefault="00926CC0" w:rsidP="00744C32">
                        <w:pPr>
                          <w:adjustRightInd w:val="0"/>
                          <w:ind w:firstLineChars="0" w:firstLine="0"/>
                          <w:jc w:val="center"/>
                          <w:rPr>
                            <w:sz w:val="21"/>
                            <w:szCs w:val="21"/>
                          </w:rPr>
                        </w:pPr>
                        <w:r w:rsidRPr="00E74EB8">
                          <w:rPr>
                            <w:rFonts w:hint="eastAsia"/>
                            <w:sz w:val="21"/>
                            <w:szCs w:val="21"/>
                          </w:rPr>
                          <w:t>保税区应急中心</w:t>
                        </w:r>
                      </w:p>
                    </w:txbxContent>
                  </v:textbox>
                </v:shape>
                <v:line id="Line 10" o:spid="_x0000_s1309" style="position:absolute;visibility:visible;mso-wrap-style:square" from="7075,8848" to="7465,88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OP0cMYAAADbAAAADwAAAGRycy9kb3ducmV2LnhtbESPT2vCQBTE74LfYXlCb7qx0iCpq4il&#10;oD2U+gfa4zP7mkSzb8PuNkm/fbcgeBxm5jfMYtWbWrTkfGVZwXSSgCDOra64UHA6vo7nIHxA1lhb&#10;JgW/5GG1HA4WmGnb8Z7aQyhEhLDPUEEZQpNJ6fOSDPqJbYij922dwRClK6R22EW4qeVjkqTSYMVx&#10;ocSGNiXl18OPUfA++0jb9e5t23/u0nP+sj9/XTqn1MOoXz+DCNSHe/jW3moFsyf4/xJ/gFz+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Dj9HDGAAAA2wAAAA8AAAAAAAAA&#10;AAAAAAAAoQIAAGRycy9kb3ducmV2LnhtbFBLBQYAAAAABAAEAPkAAACUAwAAAAA=&#10;"/>
                <v:line id="Line 11" o:spid="_x0000_s1310" style="position:absolute;visibility:visible;mso-wrap-style:square" from="7483,8154" to="7857,81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OJL0MMAAADbAAAADwAAAGRycy9kb3ducmV2LnhtbESPQUsDMRSE74L/ITzBm81aYZFt0yKC&#10;4klsVUpvr5vXzdJ9L0uSbtd/bwqFHoeZ+YaZL0fu1EAhtl4MPE4KUCS1t600Bn6+3x6eQcWEYrHz&#10;Qgb+KMJycXszx8r6k6xoWKdGZYjECg24lPpK61g7YowT35Nkb+8DY8oyNNoGPGU4d3paFKVmbCUv&#10;OOzp1VF9WB/ZwPaTwrAb2JXUbI7h9535q54ac383vsxAJRrTNXxpf1gDTyWcv+QfoB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TiS9DDAAAA2wAAAA8AAAAAAAAAAAAA&#10;AAAAoQIAAGRycy9kb3ducmV2LnhtbFBLBQYAAAAABAAEAPkAAACRAwAAAAA=&#10;">
                  <v:stroke endarrow="block" endarrowwidth="narrow"/>
                </v:line>
                <v:line id="Line 12" o:spid="_x0000_s1311" style="position:absolute;visibility:visible;mso-wrap-style:square" from="7465,9224" to="7839,92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67uS8MAAADbAAAADwAAAGRycy9kb3ducmV2LnhtbESPQUsDMRSE74L/ITyhN5u1QpVt0yKC&#10;4qnU1lJ6e928bhb3vSxJut3+eyMIHoeZ+YaZLwduVU8hNl4MPIwLUCSVt43UBr62b/fPoGJCsdh6&#10;IQNXirBc3N7MsbT+Ip/Ub1KtMkRiiQZcSl2pdawcMcax70iyd/KBMWUZam0DXjKcWz0piqlmbCQv&#10;OOzo1VH1vTmzgcOKQn/s2U2p3p/D7p15XU2MGd0NLzNQiYb0H/5rf1gDj0/w+yX/AL34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uu7kvDAAAA2wAAAA8AAAAAAAAAAAAA&#10;AAAAoQIAAGRycy9kb3ducmV2LnhtbFBLBQYAAAAABAAEAPkAAACRAwAAAAA=&#10;">
                  <v:stroke endarrow="block" endarrowwidth="narrow"/>
                </v:line>
                <v:line id="Line 13" o:spid="_x0000_s1312" style="position:absolute;flip:y;visibility:visible;mso-wrap-style:square" from="7483,8155" to="7499,92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oByBcMAAADbAAAADwAAAGRycy9kb3ducmV2LnhtbERPy2oCMRTdF/oP4Ra6KZppLWJHo4hQ&#10;cOHGByPdXSe3k2EmN2OS6vj3ZiF0eTjv2aK3rbiQD7VjBe/DDARx6XTNlYLD/nswAREissbWMSm4&#10;UYDF/Plphrl2V97SZRcrkUI45KjAxNjlUobSkMUwdB1x4n6dtxgT9JXUHq8p3LbyI8vG0mLNqcFg&#10;RytDZbP7swrkZPN29svTZ1M0x+OXKcqi+9ko9frSL6cgIvXxX/xwr7WCURqbvqQfIOd3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KAcgXDAAAA2wAAAA8AAAAAAAAAAAAA&#10;AAAAoQIAAGRycy9kb3ducmV2LnhtbFBLBQYAAAAABAAEAPkAAACRAwAAAAA=&#10;"/>
                <v:line id="Line 14" o:spid="_x0000_s1313" style="position:absolute;visibility:visible;mso-wrap-style:square" from="5835,9224" to="5836,99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Db9wcQAAADbAAAADwAAAGRycy9kb3ducmV2LnhtbESPzWrDMBCE74W8g9hAb42cBprYiRJK&#10;TaCHppAfct5YW8vUWhlLddS3rwKFHIeZ+YZZbaJtxUC9bxwrmE4yEMSV0w3XCk7H7dMChA/IGlvH&#10;pOCXPGzWo4cVFtpdeU/DIdQiQdgXqMCE0BVS+sqQRT9xHXHyvlxvMSTZ11L3eE1w28rnLHuRFhtO&#10;CwY7ejNUfR9+rIK5KfdyLsuP42c5NNM87uL5kiv1OI6vSxCBYriH/9vvWsEsh9uX9APk+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oNv3BxAAAANsAAAAPAAAAAAAAAAAA&#10;AAAAAKECAABkcnMvZG93bnJldi54bWxQSwUGAAAAAAQABAD5AAAAkgMAAAAA&#10;">
                  <v:stroke endarrow="block"/>
                </v:line>
                <v:shape id="Text Box 15" o:spid="_x0000_s1314" type="#_x0000_t202" style="position:absolute;left:4772;top:9976;width:2006;height:44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uNYbr8A&#10;AADbAAAADwAAAGRycy9kb3ducmV2LnhtbERPz2vCMBS+C/4P4QnebLohY3SmpSiCFwdzY+dH8my7&#10;NS8hyWr975fDYMeP7/eume0oJgpxcKzgoShBEGtnBu4UfLwfN88gYkI2ODomBXeK0NTLxQ4r4278&#10;RtMldSKHcKxQQZ+Sr6SMuieLsXCeOHNXFyymDEMnTcBbDrejfCzLJ2lx4NzQo6d9T/r78mMVnNvz&#10;vnwNk2395/VrRK/1wUel1qu5fQGRaE7/4j/3ySjY5vX5S/4Bsv4F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K41huvwAAANsAAAAPAAAAAAAAAAAAAAAAAJgCAABkcnMvZG93bnJl&#10;di54bWxQSwUGAAAAAAQABAD1AAAAhAMAAAAA&#10;">
                  <v:textbox>
                    <w:txbxContent>
                      <w:p w:rsidR="00926CC0" w:rsidRPr="00E74EB8" w:rsidRDefault="00926CC0" w:rsidP="00744C32">
                        <w:pPr>
                          <w:adjustRightInd w:val="0"/>
                          <w:ind w:firstLineChars="0" w:firstLine="0"/>
                          <w:jc w:val="center"/>
                          <w:rPr>
                            <w:sz w:val="21"/>
                            <w:szCs w:val="21"/>
                          </w:rPr>
                        </w:pPr>
                        <w:r w:rsidRPr="00E74EB8">
                          <w:rPr>
                            <w:rFonts w:hint="eastAsia"/>
                            <w:sz w:val="21"/>
                            <w:szCs w:val="21"/>
                          </w:rPr>
                          <w:t>外部救援</w:t>
                        </w:r>
                      </w:p>
                    </w:txbxContent>
                  </v:textbox>
                </v:shape>
                <v:line id="Line 16" o:spid="_x0000_s1315" style="position:absolute;visibility:visible;mso-wrap-style:square" from="5820,10422" to="5820,1094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kaCusQAAADbAAAADwAAAGRycy9kb3ducmV2LnhtbESPQWsCMRSE7wX/Q3hCbzW7Ilq3RhEX&#10;oYe2oJaeXzfPzeLmZdnENf33plDocZiZb5jVJtpWDNT7xrGCfJKBIK6cbrhW8HnaPz2D8AFZY+uY&#10;FPyQh8169LDCQrsbH2g4hlokCPsCFZgQukJKXxmy6CeuI07e2fUWQ5J9LXWPtwS3rZxm2VxabDgt&#10;GOxoZ6i6HK9WwcKUB7mQ5dvpoxyafBnf49f3UqnHcdy+gAgUw3/4r/2qFcxy+P2SfoBc3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ORoK6xAAAANsAAAAPAAAAAAAAAAAA&#10;AAAAAKECAABkcnMvZG93bnJldi54bWxQSwUGAAAAAAQABAD5AAAAkgMAAAAA&#10;">
                  <v:stroke endarrow="block"/>
                </v:line>
                <v:shape id="Text Box 17" o:spid="_x0000_s1316" type="#_x0000_t202" style="position:absolute;left:4802;top:10946;width:2006;height:44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X1jgsEA&#10;AADbAAAADwAAAGRycy9kb3ducmV2LnhtbESPQWsCMRSE70L/Q3gFb5pVpMjWKIsi9KJQLT0/kufu&#10;1s1LSNJ1++8bQfA4zMw3zGoz2E70FGLrWMFsWoAg1s60XCv4Ou8nSxAxIRvsHJOCP4qwWb+MVlga&#10;d+NP6k+pFhnCsUQFTUq+lDLqhizGqfPE2bu4YDFlGWppAt4y3HZyXhRv0mLLeaFBT9uG9PX0axUc&#10;qsO2OIbeVv778tOh13rno1Lj16F6B5FoSM/wo/1hFCzmcP+Sf4Bc/w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V9Y4LBAAAA2wAAAA8AAAAAAAAAAAAAAAAAmAIAAGRycy9kb3du&#10;cmV2LnhtbFBLBQYAAAAABAAEAPUAAACGAwAAAAA=&#10;">
                  <v:textbox>
                    <w:txbxContent>
                      <w:p w:rsidR="00926CC0" w:rsidRPr="00E74EB8" w:rsidRDefault="00926CC0" w:rsidP="00744C32">
                        <w:pPr>
                          <w:adjustRightInd w:val="0"/>
                          <w:ind w:firstLineChars="0" w:firstLine="0"/>
                          <w:jc w:val="center"/>
                          <w:rPr>
                            <w:sz w:val="21"/>
                            <w:szCs w:val="21"/>
                          </w:rPr>
                        </w:pPr>
                        <w:r w:rsidRPr="00E74EB8">
                          <w:rPr>
                            <w:rFonts w:hint="eastAsia"/>
                            <w:sz w:val="21"/>
                            <w:szCs w:val="21"/>
                          </w:rPr>
                          <w:t>现场开展应急救援</w:t>
                        </w:r>
                      </w:p>
                    </w:txbxContent>
                  </v:textbox>
                </v:shape>
                <v:shape id="Text Box 18" o:spid="_x0000_s1317" type="#_x0000_t202" style="position:absolute;left:3719;top:6971;width:1977;height:5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RY9vMUA&#10;AADbAAAADwAAAGRycy9kb3ducmV2LnhtbESPW2sCMRSE3wv+h3AEX4pmveBlaxQRKvattaKvh81x&#10;d+nmZE3Sdf33Rij0cZiZb5jlujWVaMj50rKC4SABQZxZXXKu4Pj93p+D8AFZY2WZFNzJw3rVeVli&#10;qu2Nv6g5hFxECPsUFRQh1KmUPivIoB/Ymjh6F+sMhihdLrXDW4SbSo6SZCoNlhwXCqxpW1D2c/g1&#10;CuaTfXP2H+PPUza9VIvwOmt2V6dUr9tu3kAEasN/+K+91womY3h+iT9Arh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FFj28xQAAANsAAAAPAAAAAAAAAAAAAAAAAJgCAABkcnMv&#10;ZG93bnJldi54bWxQSwUGAAAAAAQABAD1AAAAigMAAAAA&#10;">
                  <v:textbox>
                    <w:txbxContent>
                      <w:p w:rsidR="00926CC0" w:rsidRPr="00E74EB8" w:rsidRDefault="00926CC0" w:rsidP="00744C32">
                        <w:pPr>
                          <w:adjustRightInd w:val="0"/>
                          <w:ind w:firstLineChars="0" w:firstLine="0"/>
                          <w:jc w:val="center"/>
                          <w:rPr>
                            <w:sz w:val="21"/>
                            <w:szCs w:val="21"/>
                          </w:rPr>
                        </w:pPr>
                        <w:r w:rsidRPr="00E74EB8">
                          <w:rPr>
                            <w:rFonts w:hint="eastAsia"/>
                            <w:sz w:val="21"/>
                            <w:szCs w:val="21"/>
                          </w:rPr>
                          <w:t>应急救援指挥部</w:t>
                        </w:r>
                      </w:p>
                    </w:txbxContent>
                  </v:textbox>
                </v:shape>
                <v:line id="Line 19" o:spid="_x0000_s1318" style="position:absolute;visibility:visible;mso-wrap-style:square" from="4647,7482" to="4649,80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jEhIsQAAADbAAAADwAAAGRycy9kb3ducmV2LnhtbESPS2vDMBCE74X8B7GB3Bo5JeThRgmh&#10;ppBDU8iDnrfW1jKxVsZSHfXfR4FCjsPMfMOsNtE2oqfO144VTMYZCOLS6ZorBefT+/MChA/IGhvH&#10;pOCPPGzWg6cV5tpd+UD9MVQiQdjnqMCE0OZS+tKQRT92LXHyflxnMSTZVVJ3eE1w28iXLJtJizWn&#10;BYMtvRkqL8dfq2BuioOcy+Lj9Fn09WQZ9/Hre6nUaBi3ryACxfAI/7d3WsF0Cvcv6QfI9Q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eMSEixAAAANsAAAAPAAAAAAAAAAAA&#10;AAAAAKECAABkcnMvZG93bnJldi54bWxQSwUGAAAAAAQABAD5AAAAkgMAAAAA&#10;">
                  <v:stroke endarrow="block"/>
                </v:line>
                <v:line id="Line 20" o:spid="_x0000_s1319" style="position:absolute;visibility:visible;mso-wrap-style:square" from="5729,7225" to="6104,722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X2EucQAAADbAAAADwAAAGRycy9kb3ducmV2LnhtbESPQWsCMRSE70L/Q3iF3jSr1Kpbo0gX&#10;wYMV1NLz6+Z1s3TzsmzSNf57Uyh4HGbmG2a5jrYRPXW+dqxgPMpAEJdO11wp+Dhvh3MQPiBrbByT&#10;git5WK8eBkvMtbvwkfpTqESCsM9RgQmhzaX0pSGLfuRa4uR9u85iSLKrpO7wkuC2kZMse5EWa04L&#10;Blt6M1T+nH6tgpkpjnImi/35UPT1eBHf4+fXQqmnx7h5BREohnv4v73TCp6n8Pcl/QC5u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xfYS5xAAAANsAAAAPAAAAAAAAAAAA&#10;AAAAAKECAABkcnMvZG93bnJldi54bWxQSwUGAAAAAAQABAD5AAAAkgMAAAAA&#10;">
                  <v:stroke endarrow="block"/>
                </v:line>
                <v:shape id="Text Box 21" o:spid="_x0000_s1320" type="#_x0000_t202" style="position:absolute;left:6180;top:6814;width:3043;height:81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WGeJMUA&#10;AADbAAAADwAAAGRycy9kb3ducmV2LnhtbESPQWvCQBSE7wX/w/IKXkrdaCXV6CoitOhN09JeH9ln&#10;Epp9G3fXmP77bkHwOMzMN8xy3ZtGdOR8bVnBeJSAIC6srrlU8Pnx9jwD4QOyxsYyKfglD+vV4GGJ&#10;mbZXPlKXh1JECPsMFVQhtJmUvqjIoB/Zljh6J+sMhihdKbXDa4SbRk6SJJUGa44LFba0raj4yS9G&#10;wWy66779/uXwVaSnZh6eXrv3s1Nq+NhvFiAC9eEevrV3WsE0hf8v8QfI1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VYZ4kxQAAANsAAAAPAAAAAAAAAAAAAAAAAJgCAABkcnMv&#10;ZG93bnJldi54bWxQSwUGAAAAAAQABAD1AAAAigMAAAAA&#10;">
                  <v:textbox>
                    <w:txbxContent>
                      <w:p w:rsidR="00926CC0" w:rsidRPr="00E74EB8" w:rsidRDefault="00926CC0" w:rsidP="00744C32">
                        <w:pPr>
                          <w:adjustRightInd w:val="0"/>
                          <w:ind w:firstLineChars="0" w:firstLine="0"/>
                          <w:rPr>
                            <w:sz w:val="21"/>
                            <w:szCs w:val="21"/>
                          </w:rPr>
                        </w:pPr>
                        <w:r w:rsidRPr="00E74EB8">
                          <w:rPr>
                            <w:rFonts w:hint="eastAsia"/>
                            <w:sz w:val="21"/>
                            <w:szCs w:val="21"/>
                          </w:rPr>
                          <w:t>派人按响警报器</w:t>
                        </w:r>
                      </w:p>
                      <w:p w:rsidR="00926CC0" w:rsidRPr="00E74EB8" w:rsidRDefault="00926CC0" w:rsidP="00744C32">
                        <w:pPr>
                          <w:adjustRightInd w:val="0"/>
                          <w:ind w:firstLineChars="0" w:firstLine="0"/>
                          <w:rPr>
                            <w:sz w:val="21"/>
                            <w:szCs w:val="21"/>
                          </w:rPr>
                        </w:pPr>
                        <w:r w:rsidRPr="00E74EB8">
                          <w:rPr>
                            <w:rFonts w:hint="eastAsia"/>
                            <w:sz w:val="21"/>
                            <w:szCs w:val="21"/>
                          </w:rPr>
                          <w:t>通知各应急小组</w:t>
                        </w:r>
                        <w:r w:rsidRPr="00E74EB8">
                          <w:rPr>
                            <w:rFonts w:hint="eastAsia"/>
                            <w:sz w:val="21"/>
                            <w:szCs w:val="21"/>
                          </w:rPr>
                          <w:t>15</w:t>
                        </w:r>
                        <w:r w:rsidRPr="00E74EB8">
                          <w:rPr>
                            <w:rFonts w:hint="eastAsia"/>
                            <w:sz w:val="21"/>
                            <w:szCs w:val="21"/>
                          </w:rPr>
                          <w:t>分钟到岗</w:t>
                        </w:r>
                      </w:p>
                    </w:txbxContent>
                  </v:textbox>
                </v:shape>
                <w10:anchorlock/>
              </v:group>
            </w:pict>
          </mc:Fallback>
        </mc:AlternateContent>
      </w:r>
    </w:p>
    <w:p w:rsidR="00744C32" w:rsidRPr="00123FDF" w:rsidRDefault="00744C32" w:rsidP="004E215A">
      <w:pPr>
        <w:pStyle w:val="afffffffff2"/>
      </w:pPr>
      <w:r w:rsidRPr="00123FDF">
        <w:t>图</w:t>
      </w:r>
      <w:r w:rsidR="004E215A" w:rsidRPr="00123FDF">
        <w:t xml:space="preserve">8-2 </w:t>
      </w:r>
      <w:r w:rsidRPr="00123FDF">
        <w:t>企业</w:t>
      </w:r>
      <w:r w:rsidRPr="00123FDF">
        <w:t>Ⅰ</w:t>
      </w:r>
      <w:r w:rsidRPr="00123FDF">
        <w:t>级应急响应程序示意图</w:t>
      </w:r>
    </w:p>
    <w:p w:rsidR="00744C32" w:rsidRDefault="00744C32" w:rsidP="00A33933">
      <w:pPr>
        <w:adjustRightInd w:val="0"/>
        <w:snapToGrid w:val="0"/>
        <w:spacing w:line="360" w:lineRule="auto"/>
        <w:ind w:firstLine="480"/>
      </w:pPr>
      <w:r w:rsidRPr="00123FDF">
        <w:t>以上各步程序按照现场实际情况可交叉进行或同时进行。</w:t>
      </w:r>
    </w:p>
    <w:p w:rsidR="00123FDF" w:rsidRPr="00123FDF" w:rsidRDefault="00123FDF" w:rsidP="00295A14">
      <w:pPr>
        <w:pStyle w:val="afffffffff2"/>
        <w:adjustRightInd w:val="0"/>
        <w:snapToGrid w:val="0"/>
      </w:pPr>
      <w:bookmarkStart w:id="297" w:name="_Toc354926678"/>
      <w:r w:rsidRPr="00123FDF">
        <w:t>表</w:t>
      </w:r>
      <w:r w:rsidRPr="00123FDF">
        <w:t>8.</w:t>
      </w:r>
      <w:r w:rsidRPr="00123FDF">
        <w:rPr>
          <w:rFonts w:hint="eastAsia"/>
        </w:rPr>
        <w:t>2-</w:t>
      </w:r>
      <w:r w:rsidRPr="00123FDF">
        <w:t xml:space="preserve">1   </w:t>
      </w:r>
      <w:r w:rsidRPr="00123FDF">
        <w:t>事故等级划分与应急响应关系</w:t>
      </w:r>
    </w:p>
    <w:tbl>
      <w:tblPr>
        <w:tblW w:w="9445"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725"/>
        <w:gridCol w:w="1685"/>
        <w:gridCol w:w="4111"/>
        <w:gridCol w:w="1321"/>
        <w:gridCol w:w="1603"/>
      </w:tblGrid>
      <w:tr w:rsidR="00123FDF" w:rsidRPr="00123FDF" w:rsidTr="00A90E97">
        <w:trPr>
          <w:tblHeader/>
          <w:jc w:val="center"/>
        </w:trPr>
        <w:tc>
          <w:tcPr>
            <w:tcW w:w="725" w:type="dxa"/>
            <w:vAlign w:val="center"/>
          </w:tcPr>
          <w:p w:rsidR="00123FDF" w:rsidRPr="00123FDF" w:rsidRDefault="00123FDF" w:rsidP="00123FDF">
            <w:pPr>
              <w:adjustRightInd w:val="0"/>
              <w:snapToGrid w:val="0"/>
              <w:ind w:firstLineChars="0" w:firstLine="0"/>
              <w:jc w:val="center"/>
              <w:rPr>
                <w:rFonts w:eastAsiaTheme="minorEastAsia"/>
                <w:b/>
                <w:sz w:val="21"/>
                <w:szCs w:val="21"/>
              </w:rPr>
            </w:pPr>
            <w:r w:rsidRPr="00123FDF">
              <w:rPr>
                <w:rFonts w:eastAsiaTheme="minorEastAsia"/>
                <w:b/>
                <w:sz w:val="21"/>
                <w:szCs w:val="21"/>
              </w:rPr>
              <w:t>序号</w:t>
            </w:r>
          </w:p>
        </w:tc>
        <w:tc>
          <w:tcPr>
            <w:tcW w:w="1685" w:type="dxa"/>
            <w:vAlign w:val="center"/>
          </w:tcPr>
          <w:p w:rsidR="00123FDF" w:rsidRPr="00123FDF" w:rsidRDefault="00123FDF" w:rsidP="00123FDF">
            <w:pPr>
              <w:adjustRightInd w:val="0"/>
              <w:snapToGrid w:val="0"/>
              <w:ind w:firstLineChars="0" w:firstLine="0"/>
              <w:jc w:val="center"/>
              <w:rPr>
                <w:rFonts w:eastAsiaTheme="minorEastAsia"/>
                <w:b/>
                <w:sz w:val="21"/>
                <w:szCs w:val="21"/>
              </w:rPr>
            </w:pPr>
            <w:r w:rsidRPr="00123FDF">
              <w:rPr>
                <w:rFonts w:eastAsiaTheme="minorEastAsia"/>
                <w:b/>
                <w:sz w:val="21"/>
                <w:szCs w:val="21"/>
              </w:rPr>
              <w:t>预设事故名称</w:t>
            </w:r>
          </w:p>
        </w:tc>
        <w:tc>
          <w:tcPr>
            <w:tcW w:w="4111" w:type="dxa"/>
            <w:vAlign w:val="center"/>
          </w:tcPr>
          <w:p w:rsidR="00123FDF" w:rsidRPr="00123FDF" w:rsidRDefault="00123FDF" w:rsidP="00123FDF">
            <w:pPr>
              <w:adjustRightInd w:val="0"/>
              <w:snapToGrid w:val="0"/>
              <w:ind w:firstLineChars="0" w:firstLine="0"/>
              <w:jc w:val="center"/>
              <w:rPr>
                <w:rFonts w:eastAsiaTheme="minorEastAsia"/>
                <w:b/>
                <w:sz w:val="21"/>
                <w:szCs w:val="21"/>
              </w:rPr>
            </w:pPr>
            <w:r w:rsidRPr="00123FDF">
              <w:rPr>
                <w:rFonts w:eastAsiaTheme="minorEastAsia"/>
                <w:b/>
                <w:sz w:val="21"/>
                <w:szCs w:val="21"/>
              </w:rPr>
              <w:t>事故现场情况</w:t>
            </w:r>
          </w:p>
        </w:tc>
        <w:tc>
          <w:tcPr>
            <w:tcW w:w="1321" w:type="dxa"/>
            <w:vAlign w:val="center"/>
          </w:tcPr>
          <w:p w:rsidR="00123FDF" w:rsidRPr="00123FDF" w:rsidRDefault="00123FDF" w:rsidP="00123FDF">
            <w:pPr>
              <w:adjustRightInd w:val="0"/>
              <w:snapToGrid w:val="0"/>
              <w:ind w:firstLineChars="0" w:firstLine="0"/>
              <w:jc w:val="center"/>
              <w:rPr>
                <w:rFonts w:eastAsiaTheme="minorEastAsia"/>
                <w:b/>
                <w:sz w:val="21"/>
                <w:szCs w:val="21"/>
              </w:rPr>
            </w:pPr>
            <w:r w:rsidRPr="00123FDF">
              <w:rPr>
                <w:rFonts w:eastAsiaTheme="minorEastAsia"/>
                <w:b/>
                <w:sz w:val="21"/>
                <w:szCs w:val="21"/>
              </w:rPr>
              <w:t>事故等级</w:t>
            </w:r>
          </w:p>
        </w:tc>
        <w:tc>
          <w:tcPr>
            <w:tcW w:w="1603" w:type="dxa"/>
            <w:vAlign w:val="center"/>
          </w:tcPr>
          <w:p w:rsidR="00123FDF" w:rsidRPr="00123FDF" w:rsidRDefault="00123FDF" w:rsidP="00123FDF">
            <w:pPr>
              <w:adjustRightInd w:val="0"/>
              <w:snapToGrid w:val="0"/>
              <w:ind w:firstLineChars="0" w:firstLine="0"/>
              <w:jc w:val="center"/>
              <w:rPr>
                <w:rFonts w:eastAsiaTheme="minorEastAsia"/>
                <w:b/>
                <w:sz w:val="21"/>
                <w:szCs w:val="21"/>
              </w:rPr>
            </w:pPr>
            <w:r w:rsidRPr="00123FDF">
              <w:rPr>
                <w:rFonts w:eastAsiaTheme="minorEastAsia"/>
                <w:b/>
                <w:sz w:val="21"/>
                <w:szCs w:val="21"/>
              </w:rPr>
              <w:t>应急响应级别</w:t>
            </w:r>
          </w:p>
        </w:tc>
      </w:tr>
      <w:tr w:rsidR="00123FDF" w:rsidRPr="00123FDF" w:rsidTr="00A90E97">
        <w:trPr>
          <w:jc w:val="center"/>
        </w:trPr>
        <w:tc>
          <w:tcPr>
            <w:tcW w:w="725" w:type="dxa"/>
            <w:vAlign w:val="center"/>
          </w:tcPr>
          <w:p w:rsidR="00123FDF" w:rsidRPr="00123FDF" w:rsidRDefault="00123FDF" w:rsidP="00123FDF">
            <w:pPr>
              <w:adjustRightInd w:val="0"/>
              <w:snapToGrid w:val="0"/>
              <w:ind w:firstLineChars="0" w:firstLine="0"/>
              <w:jc w:val="center"/>
              <w:rPr>
                <w:rFonts w:eastAsiaTheme="minorEastAsia"/>
                <w:sz w:val="21"/>
                <w:szCs w:val="21"/>
              </w:rPr>
            </w:pPr>
            <w:r w:rsidRPr="00123FDF">
              <w:rPr>
                <w:rFonts w:eastAsiaTheme="minorEastAsia"/>
                <w:sz w:val="21"/>
                <w:szCs w:val="21"/>
              </w:rPr>
              <w:t>1</w:t>
            </w:r>
          </w:p>
        </w:tc>
        <w:tc>
          <w:tcPr>
            <w:tcW w:w="1685" w:type="dxa"/>
            <w:vAlign w:val="center"/>
          </w:tcPr>
          <w:p w:rsidR="00123FDF" w:rsidRPr="00123FDF" w:rsidRDefault="00123FDF" w:rsidP="00123FDF">
            <w:pPr>
              <w:adjustRightInd w:val="0"/>
              <w:snapToGrid w:val="0"/>
              <w:ind w:firstLineChars="0" w:firstLine="0"/>
              <w:jc w:val="center"/>
              <w:rPr>
                <w:rFonts w:eastAsiaTheme="minorEastAsia"/>
                <w:sz w:val="21"/>
                <w:szCs w:val="21"/>
              </w:rPr>
            </w:pPr>
            <w:r w:rsidRPr="00123FDF">
              <w:rPr>
                <w:rFonts w:eastAsiaTheme="minorEastAsia"/>
                <w:sz w:val="21"/>
                <w:szCs w:val="21"/>
              </w:rPr>
              <w:t>危险作业管理不当事故</w:t>
            </w:r>
          </w:p>
        </w:tc>
        <w:tc>
          <w:tcPr>
            <w:tcW w:w="4111" w:type="dxa"/>
            <w:vAlign w:val="center"/>
          </w:tcPr>
          <w:p w:rsidR="00123FDF" w:rsidRPr="00123FDF" w:rsidRDefault="00123FDF" w:rsidP="00123FDF">
            <w:pPr>
              <w:adjustRightInd w:val="0"/>
              <w:snapToGrid w:val="0"/>
              <w:ind w:firstLineChars="0" w:firstLine="0"/>
              <w:jc w:val="center"/>
              <w:rPr>
                <w:rFonts w:eastAsiaTheme="minorEastAsia"/>
                <w:sz w:val="21"/>
                <w:szCs w:val="21"/>
              </w:rPr>
            </w:pPr>
            <w:r w:rsidRPr="00123FDF">
              <w:rPr>
                <w:rFonts w:eastAsiaTheme="minorEastAsia"/>
                <w:sz w:val="21"/>
                <w:szCs w:val="21"/>
              </w:rPr>
              <w:t>生产作业区域动用明火、临时用电、挖掘、非防爆设备设施使用等，控制或监管安全措施不到位，造成火灾、爆炸事故。</w:t>
            </w:r>
          </w:p>
        </w:tc>
        <w:tc>
          <w:tcPr>
            <w:tcW w:w="1321" w:type="dxa"/>
            <w:vAlign w:val="center"/>
          </w:tcPr>
          <w:p w:rsidR="00123FDF" w:rsidRPr="00123FDF" w:rsidRDefault="00123FDF" w:rsidP="00123FDF">
            <w:pPr>
              <w:adjustRightInd w:val="0"/>
              <w:snapToGrid w:val="0"/>
              <w:ind w:firstLineChars="0" w:firstLine="0"/>
              <w:jc w:val="center"/>
              <w:rPr>
                <w:rFonts w:eastAsiaTheme="minorEastAsia"/>
                <w:sz w:val="21"/>
                <w:szCs w:val="21"/>
              </w:rPr>
            </w:pPr>
            <w:r w:rsidRPr="00123FDF">
              <w:rPr>
                <w:rFonts w:eastAsiaTheme="minorEastAsia"/>
                <w:sz w:val="21"/>
                <w:szCs w:val="21"/>
              </w:rPr>
              <w:t>重大事故</w:t>
            </w:r>
          </w:p>
        </w:tc>
        <w:tc>
          <w:tcPr>
            <w:tcW w:w="1603" w:type="dxa"/>
            <w:vAlign w:val="center"/>
          </w:tcPr>
          <w:p w:rsidR="00123FDF" w:rsidRPr="00123FDF" w:rsidRDefault="00123FDF" w:rsidP="00123FDF">
            <w:pPr>
              <w:adjustRightInd w:val="0"/>
              <w:snapToGrid w:val="0"/>
              <w:ind w:firstLineChars="0" w:firstLine="0"/>
              <w:jc w:val="center"/>
              <w:rPr>
                <w:rFonts w:eastAsiaTheme="minorEastAsia"/>
                <w:sz w:val="21"/>
                <w:szCs w:val="21"/>
              </w:rPr>
            </w:pPr>
            <w:r w:rsidRPr="00123FDF">
              <w:rPr>
                <w:rFonts w:eastAsiaTheme="minorEastAsia"/>
                <w:sz w:val="21"/>
                <w:szCs w:val="21"/>
              </w:rPr>
              <w:t>Ⅰ</w:t>
            </w:r>
            <w:r w:rsidRPr="00123FDF">
              <w:rPr>
                <w:rFonts w:eastAsiaTheme="minorEastAsia"/>
                <w:sz w:val="21"/>
                <w:szCs w:val="21"/>
              </w:rPr>
              <w:t>级响应</w:t>
            </w:r>
          </w:p>
        </w:tc>
      </w:tr>
      <w:tr w:rsidR="00123FDF" w:rsidRPr="00123FDF" w:rsidTr="00A90E97">
        <w:trPr>
          <w:jc w:val="center"/>
        </w:trPr>
        <w:tc>
          <w:tcPr>
            <w:tcW w:w="725" w:type="dxa"/>
            <w:vMerge w:val="restart"/>
            <w:vAlign w:val="center"/>
          </w:tcPr>
          <w:p w:rsidR="00123FDF" w:rsidRPr="00123FDF" w:rsidRDefault="00123FDF" w:rsidP="00123FDF">
            <w:pPr>
              <w:adjustRightInd w:val="0"/>
              <w:snapToGrid w:val="0"/>
              <w:ind w:firstLineChars="0" w:firstLine="0"/>
              <w:jc w:val="center"/>
              <w:rPr>
                <w:rFonts w:eastAsiaTheme="minorEastAsia"/>
                <w:sz w:val="21"/>
                <w:szCs w:val="21"/>
              </w:rPr>
            </w:pPr>
            <w:r w:rsidRPr="00123FDF">
              <w:rPr>
                <w:rFonts w:eastAsiaTheme="minorEastAsia"/>
                <w:sz w:val="21"/>
                <w:szCs w:val="21"/>
              </w:rPr>
              <w:t>2</w:t>
            </w:r>
          </w:p>
        </w:tc>
        <w:tc>
          <w:tcPr>
            <w:tcW w:w="1685" w:type="dxa"/>
            <w:vMerge w:val="restart"/>
            <w:vAlign w:val="center"/>
          </w:tcPr>
          <w:p w:rsidR="00123FDF" w:rsidRPr="00123FDF" w:rsidRDefault="00123FDF" w:rsidP="00123FDF">
            <w:pPr>
              <w:adjustRightInd w:val="0"/>
              <w:snapToGrid w:val="0"/>
              <w:ind w:firstLineChars="0" w:firstLine="0"/>
              <w:jc w:val="center"/>
              <w:rPr>
                <w:rFonts w:eastAsiaTheme="minorEastAsia"/>
                <w:sz w:val="21"/>
                <w:szCs w:val="21"/>
              </w:rPr>
            </w:pPr>
            <w:r w:rsidRPr="00123FDF">
              <w:rPr>
                <w:rFonts w:eastAsiaTheme="minorEastAsia"/>
                <w:sz w:val="21"/>
                <w:szCs w:val="21"/>
              </w:rPr>
              <w:t>生产车间事故</w:t>
            </w:r>
          </w:p>
        </w:tc>
        <w:tc>
          <w:tcPr>
            <w:tcW w:w="4111" w:type="dxa"/>
            <w:vAlign w:val="center"/>
          </w:tcPr>
          <w:p w:rsidR="00123FDF" w:rsidRPr="00123FDF" w:rsidRDefault="00123FDF" w:rsidP="00123FDF">
            <w:pPr>
              <w:adjustRightInd w:val="0"/>
              <w:snapToGrid w:val="0"/>
              <w:ind w:firstLineChars="0" w:firstLine="0"/>
              <w:jc w:val="center"/>
              <w:rPr>
                <w:rFonts w:eastAsiaTheme="minorEastAsia"/>
                <w:sz w:val="21"/>
                <w:szCs w:val="21"/>
              </w:rPr>
            </w:pPr>
            <w:r w:rsidRPr="00123FDF">
              <w:rPr>
                <w:rFonts w:eastAsiaTheme="minorEastAsia"/>
                <w:sz w:val="21"/>
                <w:szCs w:val="21"/>
              </w:rPr>
              <w:t>阀门、法兰、设备检维修、吸残、倒残等工序的小量泄漏，且不会导致火灾、爆炸事故</w:t>
            </w:r>
          </w:p>
        </w:tc>
        <w:tc>
          <w:tcPr>
            <w:tcW w:w="1321" w:type="dxa"/>
            <w:vAlign w:val="center"/>
          </w:tcPr>
          <w:p w:rsidR="00123FDF" w:rsidRPr="00123FDF" w:rsidRDefault="00123FDF" w:rsidP="00123FDF">
            <w:pPr>
              <w:adjustRightInd w:val="0"/>
              <w:snapToGrid w:val="0"/>
              <w:ind w:firstLineChars="0" w:firstLine="0"/>
              <w:jc w:val="center"/>
              <w:rPr>
                <w:rFonts w:eastAsiaTheme="minorEastAsia"/>
                <w:sz w:val="21"/>
                <w:szCs w:val="21"/>
              </w:rPr>
            </w:pPr>
            <w:r w:rsidRPr="00123FDF">
              <w:rPr>
                <w:rFonts w:eastAsiaTheme="minorEastAsia"/>
                <w:sz w:val="21"/>
                <w:szCs w:val="21"/>
              </w:rPr>
              <w:t>一般事故</w:t>
            </w:r>
          </w:p>
        </w:tc>
        <w:tc>
          <w:tcPr>
            <w:tcW w:w="1603" w:type="dxa"/>
            <w:vAlign w:val="center"/>
          </w:tcPr>
          <w:p w:rsidR="00123FDF" w:rsidRPr="00123FDF" w:rsidRDefault="00123FDF" w:rsidP="00123FDF">
            <w:pPr>
              <w:adjustRightInd w:val="0"/>
              <w:snapToGrid w:val="0"/>
              <w:ind w:firstLineChars="0" w:firstLine="0"/>
              <w:jc w:val="center"/>
              <w:rPr>
                <w:rFonts w:eastAsiaTheme="minorEastAsia"/>
                <w:sz w:val="21"/>
                <w:szCs w:val="21"/>
              </w:rPr>
            </w:pPr>
            <w:r w:rsidRPr="00123FDF">
              <w:rPr>
                <w:rFonts w:eastAsiaTheme="minorEastAsia"/>
                <w:sz w:val="21"/>
                <w:szCs w:val="21"/>
              </w:rPr>
              <w:t>Ⅲ</w:t>
            </w:r>
            <w:r w:rsidRPr="00123FDF">
              <w:rPr>
                <w:rFonts w:eastAsiaTheme="minorEastAsia"/>
                <w:sz w:val="21"/>
                <w:szCs w:val="21"/>
              </w:rPr>
              <w:t>级响应</w:t>
            </w:r>
          </w:p>
        </w:tc>
      </w:tr>
      <w:tr w:rsidR="00123FDF" w:rsidRPr="00123FDF" w:rsidTr="00A90E97">
        <w:trPr>
          <w:trHeight w:val="1218"/>
          <w:jc w:val="center"/>
        </w:trPr>
        <w:tc>
          <w:tcPr>
            <w:tcW w:w="725" w:type="dxa"/>
            <w:vMerge/>
            <w:vAlign w:val="center"/>
          </w:tcPr>
          <w:p w:rsidR="00123FDF" w:rsidRPr="00123FDF" w:rsidRDefault="00123FDF" w:rsidP="00123FDF">
            <w:pPr>
              <w:adjustRightInd w:val="0"/>
              <w:snapToGrid w:val="0"/>
              <w:ind w:firstLineChars="0" w:firstLine="0"/>
              <w:jc w:val="center"/>
              <w:rPr>
                <w:rFonts w:eastAsiaTheme="minorEastAsia"/>
                <w:sz w:val="21"/>
                <w:szCs w:val="21"/>
              </w:rPr>
            </w:pPr>
          </w:p>
        </w:tc>
        <w:tc>
          <w:tcPr>
            <w:tcW w:w="1685" w:type="dxa"/>
            <w:vMerge/>
            <w:vAlign w:val="center"/>
          </w:tcPr>
          <w:p w:rsidR="00123FDF" w:rsidRPr="00123FDF" w:rsidRDefault="00123FDF" w:rsidP="00123FDF">
            <w:pPr>
              <w:adjustRightInd w:val="0"/>
              <w:snapToGrid w:val="0"/>
              <w:ind w:firstLineChars="0" w:firstLine="0"/>
              <w:jc w:val="center"/>
              <w:rPr>
                <w:rFonts w:eastAsiaTheme="minorEastAsia"/>
                <w:sz w:val="21"/>
                <w:szCs w:val="21"/>
              </w:rPr>
            </w:pPr>
          </w:p>
        </w:tc>
        <w:tc>
          <w:tcPr>
            <w:tcW w:w="4111" w:type="dxa"/>
            <w:vAlign w:val="center"/>
          </w:tcPr>
          <w:p w:rsidR="00123FDF" w:rsidRPr="00123FDF" w:rsidRDefault="00123FDF" w:rsidP="00123FDF">
            <w:pPr>
              <w:adjustRightInd w:val="0"/>
              <w:snapToGrid w:val="0"/>
              <w:ind w:firstLineChars="0" w:firstLine="0"/>
              <w:jc w:val="center"/>
              <w:rPr>
                <w:rFonts w:eastAsiaTheme="minorEastAsia"/>
                <w:sz w:val="21"/>
                <w:szCs w:val="21"/>
              </w:rPr>
            </w:pPr>
            <w:r w:rsidRPr="00123FDF">
              <w:rPr>
                <w:rFonts w:eastAsiaTheme="minorEastAsia"/>
                <w:sz w:val="21"/>
                <w:szCs w:val="21"/>
              </w:rPr>
              <w:t>二甲苯、乙醇等大量泄漏，遇静电、撞击、电缆短路、非防爆电器使用等引发火灾、爆炸事故；泄漏物料、消防废水收集处理不当，流入十字港、长江等造成环境污染。</w:t>
            </w:r>
          </w:p>
        </w:tc>
        <w:tc>
          <w:tcPr>
            <w:tcW w:w="1321" w:type="dxa"/>
            <w:vAlign w:val="center"/>
          </w:tcPr>
          <w:p w:rsidR="00123FDF" w:rsidRPr="00123FDF" w:rsidRDefault="00123FDF" w:rsidP="00123FDF">
            <w:pPr>
              <w:adjustRightInd w:val="0"/>
              <w:snapToGrid w:val="0"/>
              <w:ind w:firstLineChars="0" w:firstLine="0"/>
              <w:jc w:val="center"/>
              <w:rPr>
                <w:rFonts w:eastAsiaTheme="minorEastAsia"/>
                <w:sz w:val="21"/>
                <w:szCs w:val="21"/>
              </w:rPr>
            </w:pPr>
            <w:r w:rsidRPr="00123FDF">
              <w:rPr>
                <w:rFonts w:eastAsiaTheme="minorEastAsia"/>
                <w:sz w:val="21"/>
                <w:szCs w:val="21"/>
              </w:rPr>
              <w:t>重大事故</w:t>
            </w:r>
          </w:p>
        </w:tc>
        <w:tc>
          <w:tcPr>
            <w:tcW w:w="1603" w:type="dxa"/>
            <w:vAlign w:val="center"/>
          </w:tcPr>
          <w:p w:rsidR="00123FDF" w:rsidRPr="00123FDF" w:rsidRDefault="00123FDF" w:rsidP="00123FDF">
            <w:pPr>
              <w:adjustRightInd w:val="0"/>
              <w:snapToGrid w:val="0"/>
              <w:ind w:firstLineChars="0" w:firstLine="0"/>
              <w:jc w:val="center"/>
              <w:rPr>
                <w:rFonts w:eastAsiaTheme="minorEastAsia"/>
                <w:sz w:val="21"/>
                <w:szCs w:val="21"/>
              </w:rPr>
            </w:pPr>
            <w:r w:rsidRPr="00123FDF">
              <w:rPr>
                <w:rFonts w:eastAsiaTheme="minorEastAsia"/>
                <w:sz w:val="21"/>
                <w:szCs w:val="21"/>
              </w:rPr>
              <w:t>Ⅰ</w:t>
            </w:r>
            <w:r w:rsidRPr="00123FDF">
              <w:rPr>
                <w:rFonts w:eastAsiaTheme="minorEastAsia"/>
                <w:sz w:val="21"/>
                <w:szCs w:val="21"/>
              </w:rPr>
              <w:t>级响应</w:t>
            </w:r>
          </w:p>
        </w:tc>
      </w:tr>
      <w:tr w:rsidR="00123FDF" w:rsidRPr="00123FDF" w:rsidTr="00A90E97">
        <w:trPr>
          <w:jc w:val="center"/>
        </w:trPr>
        <w:tc>
          <w:tcPr>
            <w:tcW w:w="725" w:type="dxa"/>
            <w:vMerge w:val="restart"/>
            <w:vAlign w:val="center"/>
          </w:tcPr>
          <w:p w:rsidR="00123FDF" w:rsidRPr="00123FDF" w:rsidRDefault="00123FDF" w:rsidP="00123FDF">
            <w:pPr>
              <w:adjustRightInd w:val="0"/>
              <w:snapToGrid w:val="0"/>
              <w:ind w:firstLineChars="0" w:firstLine="0"/>
              <w:jc w:val="center"/>
              <w:rPr>
                <w:rFonts w:eastAsiaTheme="minorEastAsia"/>
                <w:sz w:val="21"/>
                <w:szCs w:val="21"/>
              </w:rPr>
            </w:pPr>
            <w:r w:rsidRPr="00123FDF">
              <w:rPr>
                <w:rFonts w:eastAsiaTheme="minorEastAsia"/>
                <w:sz w:val="21"/>
                <w:szCs w:val="21"/>
              </w:rPr>
              <w:t>3</w:t>
            </w:r>
          </w:p>
        </w:tc>
        <w:tc>
          <w:tcPr>
            <w:tcW w:w="1685" w:type="dxa"/>
            <w:vMerge w:val="restart"/>
            <w:vAlign w:val="center"/>
          </w:tcPr>
          <w:p w:rsidR="00123FDF" w:rsidRPr="00123FDF" w:rsidRDefault="00123FDF" w:rsidP="00123FDF">
            <w:pPr>
              <w:adjustRightInd w:val="0"/>
              <w:snapToGrid w:val="0"/>
              <w:ind w:firstLineChars="0" w:firstLine="0"/>
              <w:jc w:val="center"/>
              <w:rPr>
                <w:rFonts w:eastAsiaTheme="minorEastAsia"/>
                <w:sz w:val="21"/>
                <w:szCs w:val="21"/>
              </w:rPr>
            </w:pPr>
            <w:r w:rsidRPr="00123FDF">
              <w:rPr>
                <w:rFonts w:eastAsiaTheme="minorEastAsia"/>
                <w:sz w:val="21"/>
                <w:szCs w:val="21"/>
              </w:rPr>
              <w:t>仓库区</w:t>
            </w:r>
          </w:p>
        </w:tc>
        <w:tc>
          <w:tcPr>
            <w:tcW w:w="4111" w:type="dxa"/>
            <w:vAlign w:val="center"/>
          </w:tcPr>
          <w:p w:rsidR="00123FDF" w:rsidRPr="00123FDF" w:rsidRDefault="00123FDF" w:rsidP="00123FDF">
            <w:pPr>
              <w:adjustRightInd w:val="0"/>
              <w:snapToGrid w:val="0"/>
              <w:ind w:firstLineChars="0" w:firstLine="0"/>
              <w:jc w:val="center"/>
              <w:rPr>
                <w:rFonts w:eastAsiaTheme="minorEastAsia"/>
                <w:sz w:val="21"/>
                <w:szCs w:val="21"/>
              </w:rPr>
            </w:pPr>
            <w:r w:rsidRPr="00123FDF">
              <w:rPr>
                <w:rFonts w:eastAsiaTheme="minorEastAsia"/>
                <w:sz w:val="21"/>
                <w:szCs w:val="21"/>
              </w:rPr>
              <w:t>仓库储存桶装二甲苯、乙醇等物料外包装损坏、裂缝，或撞击、野蛮操作导致少量物料泄漏。</w:t>
            </w:r>
          </w:p>
        </w:tc>
        <w:tc>
          <w:tcPr>
            <w:tcW w:w="1321" w:type="dxa"/>
            <w:vAlign w:val="center"/>
          </w:tcPr>
          <w:p w:rsidR="00123FDF" w:rsidRPr="00123FDF" w:rsidRDefault="00123FDF" w:rsidP="00123FDF">
            <w:pPr>
              <w:adjustRightInd w:val="0"/>
              <w:snapToGrid w:val="0"/>
              <w:ind w:firstLineChars="0" w:firstLine="0"/>
              <w:jc w:val="center"/>
              <w:rPr>
                <w:rFonts w:eastAsiaTheme="minorEastAsia"/>
                <w:sz w:val="21"/>
                <w:szCs w:val="21"/>
              </w:rPr>
            </w:pPr>
            <w:r w:rsidRPr="00123FDF">
              <w:rPr>
                <w:rFonts w:eastAsiaTheme="minorEastAsia"/>
                <w:sz w:val="21"/>
                <w:szCs w:val="21"/>
              </w:rPr>
              <w:t>一般事故</w:t>
            </w:r>
          </w:p>
        </w:tc>
        <w:tc>
          <w:tcPr>
            <w:tcW w:w="1603" w:type="dxa"/>
            <w:vAlign w:val="center"/>
          </w:tcPr>
          <w:p w:rsidR="00123FDF" w:rsidRPr="00123FDF" w:rsidRDefault="00123FDF" w:rsidP="00123FDF">
            <w:pPr>
              <w:adjustRightInd w:val="0"/>
              <w:snapToGrid w:val="0"/>
              <w:ind w:firstLineChars="0" w:firstLine="0"/>
              <w:jc w:val="center"/>
              <w:rPr>
                <w:rFonts w:eastAsiaTheme="minorEastAsia"/>
                <w:sz w:val="21"/>
                <w:szCs w:val="21"/>
              </w:rPr>
            </w:pPr>
            <w:r w:rsidRPr="00123FDF">
              <w:rPr>
                <w:rFonts w:eastAsiaTheme="minorEastAsia"/>
                <w:sz w:val="21"/>
                <w:szCs w:val="21"/>
              </w:rPr>
              <w:t>Ⅲ</w:t>
            </w:r>
            <w:r w:rsidRPr="00123FDF">
              <w:rPr>
                <w:rFonts w:eastAsiaTheme="minorEastAsia"/>
                <w:sz w:val="21"/>
                <w:szCs w:val="21"/>
              </w:rPr>
              <w:t>级响应</w:t>
            </w:r>
          </w:p>
        </w:tc>
      </w:tr>
      <w:tr w:rsidR="00123FDF" w:rsidRPr="00123FDF" w:rsidTr="00A90E97">
        <w:trPr>
          <w:jc w:val="center"/>
        </w:trPr>
        <w:tc>
          <w:tcPr>
            <w:tcW w:w="725" w:type="dxa"/>
            <w:vMerge/>
            <w:vAlign w:val="center"/>
          </w:tcPr>
          <w:p w:rsidR="00123FDF" w:rsidRPr="00123FDF" w:rsidRDefault="00123FDF" w:rsidP="00123FDF">
            <w:pPr>
              <w:adjustRightInd w:val="0"/>
              <w:snapToGrid w:val="0"/>
              <w:ind w:firstLineChars="0" w:firstLine="0"/>
              <w:jc w:val="center"/>
              <w:rPr>
                <w:rFonts w:eastAsiaTheme="minorEastAsia"/>
                <w:sz w:val="21"/>
                <w:szCs w:val="21"/>
              </w:rPr>
            </w:pPr>
          </w:p>
        </w:tc>
        <w:tc>
          <w:tcPr>
            <w:tcW w:w="1685" w:type="dxa"/>
            <w:vMerge/>
            <w:vAlign w:val="center"/>
          </w:tcPr>
          <w:p w:rsidR="00123FDF" w:rsidRPr="00123FDF" w:rsidRDefault="00123FDF" w:rsidP="00123FDF">
            <w:pPr>
              <w:adjustRightInd w:val="0"/>
              <w:snapToGrid w:val="0"/>
              <w:ind w:firstLineChars="0" w:firstLine="0"/>
              <w:jc w:val="center"/>
              <w:rPr>
                <w:rFonts w:eastAsiaTheme="minorEastAsia"/>
                <w:sz w:val="21"/>
                <w:szCs w:val="21"/>
              </w:rPr>
            </w:pPr>
          </w:p>
        </w:tc>
        <w:tc>
          <w:tcPr>
            <w:tcW w:w="4111" w:type="dxa"/>
            <w:vAlign w:val="center"/>
          </w:tcPr>
          <w:p w:rsidR="00123FDF" w:rsidRPr="00123FDF" w:rsidRDefault="00123FDF" w:rsidP="00123FDF">
            <w:pPr>
              <w:adjustRightInd w:val="0"/>
              <w:snapToGrid w:val="0"/>
              <w:ind w:firstLineChars="0" w:firstLine="0"/>
              <w:jc w:val="center"/>
              <w:rPr>
                <w:rFonts w:eastAsiaTheme="minorEastAsia"/>
                <w:sz w:val="21"/>
                <w:szCs w:val="21"/>
              </w:rPr>
            </w:pPr>
            <w:r w:rsidRPr="00123FDF">
              <w:rPr>
                <w:rFonts w:eastAsiaTheme="minorEastAsia"/>
                <w:sz w:val="21"/>
                <w:szCs w:val="21"/>
              </w:rPr>
              <w:t>泄漏的物料遇静电、明火发生火灾、爆炸事故。</w:t>
            </w:r>
          </w:p>
        </w:tc>
        <w:tc>
          <w:tcPr>
            <w:tcW w:w="1321" w:type="dxa"/>
            <w:vAlign w:val="center"/>
          </w:tcPr>
          <w:p w:rsidR="00123FDF" w:rsidRPr="00123FDF" w:rsidRDefault="00123FDF" w:rsidP="00123FDF">
            <w:pPr>
              <w:adjustRightInd w:val="0"/>
              <w:snapToGrid w:val="0"/>
              <w:ind w:firstLineChars="0" w:firstLine="0"/>
              <w:jc w:val="center"/>
              <w:rPr>
                <w:rFonts w:eastAsiaTheme="minorEastAsia"/>
                <w:sz w:val="21"/>
                <w:szCs w:val="21"/>
              </w:rPr>
            </w:pPr>
            <w:r w:rsidRPr="00123FDF">
              <w:rPr>
                <w:rFonts w:eastAsiaTheme="minorEastAsia"/>
                <w:sz w:val="21"/>
                <w:szCs w:val="21"/>
              </w:rPr>
              <w:t>重大事故</w:t>
            </w:r>
          </w:p>
        </w:tc>
        <w:tc>
          <w:tcPr>
            <w:tcW w:w="1603" w:type="dxa"/>
            <w:vAlign w:val="center"/>
          </w:tcPr>
          <w:p w:rsidR="00123FDF" w:rsidRPr="00123FDF" w:rsidRDefault="00123FDF" w:rsidP="00123FDF">
            <w:pPr>
              <w:adjustRightInd w:val="0"/>
              <w:snapToGrid w:val="0"/>
              <w:ind w:firstLineChars="0" w:firstLine="0"/>
              <w:jc w:val="center"/>
              <w:rPr>
                <w:rFonts w:eastAsiaTheme="minorEastAsia"/>
                <w:sz w:val="21"/>
                <w:szCs w:val="21"/>
              </w:rPr>
            </w:pPr>
            <w:r w:rsidRPr="00123FDF">
              <w:rPr>
                <w:rFonts w:eastAsiaTheme="minorEastAsia"/>
                <w:sz w:val="21"/>
                <w:szCs w:val="21"/>
              </w:rPr>
              <w:t>Ⅰ</w:t>
            </w:r>
            <w:r w:rsidRPr="00123FDF">
              <w:rPr>
                <w:rFonts w:eastAsiaTheme="minorEastAsia"/>
                <w:sz w:val="21"/>
                <w:szCs w:val="21"/>
              </w:rPr>
              <w:t>级响应</w:t>
            </w:r>
          </w:p>
        </w:tc>
      </w:tr>
      <w:tr w:rsidR="00123FDF" w:rsidRPr="00123FDF" w:rsidTr="00A90E97">
        <w:trPr>
          <w:jc w:val="center"/>
        </w:trPr>
        <w:tc>
          <w:tcPr>
            <w:tcW w:w="725" w:type="dxa"/>
            <w:vMerge w:val="restart"/>
            <w:vAlign w:val="center"/>
          </w:tcPr>
          <w:p w:rsidR="00123FDF" w:rsidRPr="00123FDF" w:rsidRDefault="00123FDF" w:rsidP="00123FDF">
            <w:pPr>
              <w:adjustRightInd w:val="0"/>
              <w:snapToGrid w:val="0"/>
              <w:ind w:firstLineChars="0" w:firstLine="0"/>
              <w:jc w:val="center"/>
              <w:rPr>
                <w:rFonts w:eastAsiaTheme="minorEastAsia"/>
                <w:sz w:val="21"/>
                <w:szCs w:val="21"/>
              </w:rPr>
            </w:pPr>
            <w:r w:rsidRPr="00123FDF">
              <w:rPr>
                <w:rFonts w:eastAsiaTheme="minorEastAsia"/>
                <w:sz w:val="21"/>
                <w:szCs w:val="21"/>
              </w:rPr>
              <w:t>4</w:t>
            </w:r>
          </w:p>
        </w:tc>
        <w:tc>
          <w:tcPr>
            <w:tcW w:w="1685" w:type="dxa"/>
            <w:vMerge w:val="restart"/>
            <w:vAlign w:val="center"/>
          </w:tcPr>
          <w:p w:rsidR="00123FDF" w:rsidRPr="00123FDF" w:rsidRDefault="00123FDF" w:rsidP="00123FDF">
            <w:pPr>
              <w:adjustRightInd w:val="0"/>
              <w:snapToGrid w:val="0"/>
              <w:ind w:firstLineChars="0" w:firstLine="0"/>
              <w:jc w:val="center"/>
              <w:rPr>
                <w:rFonts w:eastAsiaTheme="minorEastAsia"/>
                <w:sz w:val="21"/>
                <w:szCs w:val="21"/>
              </w:rPr>
            </w:pPr>
            <w:r w:rsidRPr="00123FDF">
              <w:rPr>
                <w:rFonts w:eastAsiaTheme="minorEastAsia"/>
                <w:sz w:val="21"/>
                <w:szCs w:val="21"/>
              </w:rPr>
              <w:t>污水处理站出现故障</w:t>
            </w:r>
          </w:p>
        </w:tc>
        <w:tc>
          <w:tcPr>
            <w:tcW w:w="4111" w:type="dxa"/>
            <w:vAlign w:val="center"/>
          </w:tcPr>
          <w:p w:rsidR="00123FDF" w:rsidRPr="00123FDF" w:rsidRDefault="00123FDF" w:rsidP="00123FDF">
            <w:pPr>
              <w:adjustRightInd w:val="0"/>
              <w:snapToGrid w:val="0"/>
              <w:ind w:firstLineChars="0" w:firstLine="0"/>
              <w:jc w:val="center"/>
              <w:rPr>
                <w:rFonts w:eastAsiaTheme="minorEastAsia"/>
                <w:sz w:val="21"/>
                <w:szCs w:val="21"/>
              </w:rPr>
            </w:pPr>
            <w:r w:rsidRPr="00123FDF">
              <w:rPr>
                <w:rFonts w:eastAsiaTheme="minorEastAsia"/>
                <w:sz w:val="21"/>
                <w:szCs w:val="21"/>
              </w:rPr>
              <w:t>污水处理站出水不能满足接管要求。</w:t>
            </w:r>
          </w:p>
        </w:tc>
        <w:tc>
          <w:tcPr>
            <w:tcW w:w="1321" w:type="dxa"/>
            <w:vAlign w:val="center"/>
          </w:tcPr>
          <w:p w:rsidR="00123FDF" w:rsidRPr="00123FDF" w:rsidRDefault="00123FDF" w:rsidP="00123FDF">
            <w:pPr>
              <w:adjustRightInd w:val="0"/>
              <w:snapToGrid w:val="0"/>
              <w:ind w:firstLineChars="0" w:firstLine="0"/>
              <w:jc w:val="center"/>
              <w:rPr>
                <w:rFonts w:eastAsiaTheme="minorEastAsia"/>
                <w:sz w:val="21"/>
                <w:szCs w:val="21"/>
              </w:rPr>
            </w:pPr>
            <w:r w:rsidRPr="00123FDF">
              <w:rPr>
                <w:rFonts w:eastAsiaTheme="minorEastAsia"/>
                <w:sz w:val="21"/>
                <w:szCs w:val="21"/>
              </w:rPr>
              <w:t>一般事故</w:t>
            </w:r>
          </w:p>
        </w:tc>
        <w:tc>
          <w:tcPr>
            <w:tcW w:w="1603" w:type="dxa"/>
            <w:vAlign w:val="center"/>
          </w:tcPr>
          <w:p w:rsidR="00123FDF" w:rsidRPr="00123FDF" w:rsidRDefault="00123FDF" w:rsidP="00123FDF">
            <w:pPr>
              <w:adjustRightInd w:val="0"/>
              <w:snapToGrid w:val="0"/>
              <w:ind w:firstLineChars="0" w:firstLine="0"/>
              <w:jc w:val="center"/>
              <w:rPr>
                <w:rFonts w:eastAsiaTheme="minorEastAsia"/>
                <w:sz w:val="21"/>
                <w:szCs w:val="21"/>
              </w:rPr>
            </w:pPr>
            <w:r w:rsidRPr="00123FDF">
              <w:rPr>
                <w:rFonts w:eastAsiaTheme="minorEastAsia"/>
                <w:sz w:val="21"/>
                <w:szCs w:val="21"/>
              </w:rPr>
              <w:t>Ⅲ</w:t>
            </w:r>
            <w:r w:rsidRPr="00123FDF">
              <w:rPr>
                <w:rFonts w:eastAsiaTheme="minorEastAsia"/>
                <w:sz w:val="21"/>
                <w:szCs w:val="21"/>
              </w:rPr>
              <w:t>级响应</w:t>
            </w:r>
          </w:p>
        </w:tc>
      </w:tr>
      <w:tr w:rsidR="00123FDF" w:rsidRPr="00123FDF" w:rsidTr="00A90E97">
        <w:trPr>
          <w:jc w:val="center"/>
        </w:trPr>
        <w:tc>
          <w:tcPr>
            <w:tcW w:w="725" w:type="dxa"/>
            <w:vMerge/>
            <w:vAlign w:val="center"/>
          </w:tcPr>
          <w:p w:rsidR="00123FDF" w:rsidRPr="00123FDF" w:rsidRDefault="00123FDF" w:rsidP="00123FDF">
            <w:pPr>
              <w:adjustRightInd w:val="0"/>
              <w:snapToGrid w:val="0"/>
              <w:ind w:firstLineChars="0" w:firstLine="0"/>
              <w:jc w:val="center"/>
              <w:rPr>
                <w:rFonts w:eastAsiaTheme="minorEastAsia"/>
                <w:sz w:val="21"/>
                <w:szCs w:val="21"/>
              </w:rPr>
            </w:pPr>
          </w:p>
        </w:tc>
        <w:tc>
          <w:tcPr>
            <w:tcW w:w="1685" w:type="dxa"/>
            <w:vMerge/>
            <w:vAlign w:val="center"/>
          </w:tcPr>
          <w:p w:rsidR="00123FDF" w:rsidRPr="00123FDF" w:rsidRDefault="00123FDF" w:rsidP="00123FDF">
            <w:pPr>
              <w:adjustRightInd w:val="0"/>
              <w:snapToGrid w:val="0"/>
              <w:ind w:firstLineChars="0" w:firstLine="0"/>
              <w:jc w:val="center"/>
              <w:rPr>
                <w:rFonts w:eastAsiaTheme="minorEastAsia"/>
                <w:sz w:val="21"/>
                <w:szCs w:val="21"/>
              </w:rPr>
            </w:pPr>
          </w:p>
        </w:tc>
        <w:tc>
          <w:tcPr>
            <w:tcW w:w="4111" w:type="dxa"/>
            <w:vAlign w:val="center"/>
          </w:tcPr>
          <w:p w:rsidR="00123FDF" w:rsidRPr="00123FDF" w:rsidRDefault="00123FDF" w:rsidP="00123FDF">
            <w:pPr>
              <w:adjustRightInd w:val="0"/>
              <w:snapToGrid w:val="0"/>
              <w:ind w:firstLineChars="0" w:firstLine="0"/>
              <w:jc w:val="center"/>
              <w:rPr>
                <w:rFonts w:eastAsiaTheme="minorEastAsia"/>
                <w:sz w:val="21"/>
                <w:szCs w:val="21"/>
              </w:rPr>
            </w:pPr>
            <w:r w:rsidRPr="00123FDF">
              <w:rPr>
                <w:rFonts w:eastAsiaTheme="minorEastAsia"/>
                <w:sz w:val="21"/>
                <w:szCs w:val="21"/>
              </w:rPr>
              <w:t>污水处理装置不能运转。</w:t>
            </w:r>
          </w:p>
        </w:tc>
        <w:tc>
          <w:tcPr>
            <w:tcW w:w="1321" w:type="dxa"/>
            <w:vAlign w:val="center"/>
          </w:tcPr>
          <w:p w:rsidR="00123FDF" w:rsidRPr="00123FDF" w:rsidRDefault="00123FDF" w:rsidP="00123FDF">
            <w:pPr>
              <w:adjustRightInd w:val="0"/>
              <w:snapToGrid w:val="0"/>
              <w:ind w:firstLineChars="0" w:firstLine="0"/>
              <w:jc w:val="center"/>
              <w:rPr>
                <w:rFonts w:eastAsiaTheme="minorEastAsia"/>
                <w:sz w:val="21"/>
                <w:szCs w:val="21"/>
              </w:rPr>
            </w:pPr>
            <w:r w:rsidRPr="00123FDF">
              <w:rPr>
                <w:rFonts w:eastAsiaTheme="minorEastAsia"/>
                <w:sz w:val="21"/>
                <w:szCs w:val="21"/>
              </w:rPr>
              <w:t>较大事故</w:t>
            </w:r>
          </w:p>
        </w:tc>
        <w:tc>
          <w:tcPr>
            <w:tcW w:w="1603" w:type="dxa"/>
            <w:vAlign w:val="center"/>
          </w:tcPr>
          <w:p w:rsidR="00123FDF" w:rsidRPr="00123FDF" w:rsidRDefault="00123FDF" w:rsidP="00123FDF">
            <w:pPr>
              <w:adjustRightInd w:val="0"/>
              <w:snapToGrid w:val="0"/>
              <w:ind w:firstLineChars="0" w:firstLine="0"/>
              <w:jc w:val="center"/>
              <w:rPr>
                <w:rFonts w:eastAsiaTheme="minorEastAsia"/>
                <w:sz w:val="21"/>
                <w:szCs w:val="21"/>
              </w:rPr>
            </w:pPr>
            <w:r w:rsidRPr="00123FDF">
              <w:rPr>
                <w:rFonts w:eastAsiaTheme="minorEastAsia"/>
                <w:sz w:val="21"/>
                <w:szCs w:val="21"/>
              </w:rPr>
              <w:t>Ⅱ</w:t>
            </w:r>
            <w:r w:rsidRPr="00123FDF">
              <w:rPr>
                <w:rFonts w:eastAsiaTheme="minorEastAsia"/>
                <w:sz w:val="21"/>
                <w:szCs w:val="21"/>
              </w:rPr>
              <w:t>级响应</w:t>
            </w:r>
          </w:p>
        </w:tc>
      </w:tr>
      <w:tr w:rsidR="00123FDF" w:rsidRPr="00123FDF" w:rsidTr="00A90E97">
        <w:trPr>
          <w:jc w:val="center"/>
        </w:trPr>
        <w:tc>
          <w:tcPr>
            <w:tcW w:w="725" w:type="dxa"/>
            <w:vAlign w:val="center"/>
          </w:tcPr>
          <w:p w:rsidR="00123FDF" w:rsidRPr="00123FDF" w:rsidRDefault="00123FDF" w:rsidP="00123FDF">
            <w:pPr>
              <w:adjustRightInd w:val="0"/>
              <w:snapToGrid w:val="0"/>
              <w:ind w:firstLineChars="0" w:firstLine="0"/>
              <w:jc w:val="center"/>
              <w:rPr>
                <w:rFonts w:eastAsiaTheme="minorEastAsia"/>
                <w:sz w:val="21"/>
                <w:szCs w:val="21"/>
              </w:rPr>
            </w:pPr>
            <w:r w:rsidRPr="00123FDF">
              <w:rPr>
                <w:rFonts w:eastAsiaTheme="minorEastAsia"/>
                <w:sz w:val="21"/>
                <w:szCs w:val="21"/>
              </w:rPr>
              <w:t>5</w:t>
            </w:r>
          </w:p>
        </w:tc>
        <w:tc>
          <w:tcPr>
            <w:tcW w:w="1685" w:type="dxa"/>
            <w:vAlign w:val="center"/>
          </w:tcPr>
          <w:p w:rsidR="00123FDF" w:rsidRPr="00123FDF" w:rsidRDefault="00123FDF" w:rsidP="00123FDF">
            <w:pPr>
              <w:adjustRightInd w:val="0"/>
              <w:snapToGrid w:val="0"/>
              <w:ind w:firstLineChars="0" w:firstLine="0"/>
              <w:jc w:val="center"/>
              <w:rPr>
                <w:rFonts w:eastAsiaTheme="minorEastAsia"/>
                <w:sz w:val="21"/>
                <w:szCs w:val="21"/>
              </w:rPr>
            </w:pPr>
            <w:r w:rsidRPr="00123FDF">
              <w:rPr>
                <w:rFonts w:eastAsiaTheme="minorEastAsia"/>
                <w:sz w:val="21"/>
                <w:szCs w:val="21"/>
              </w:rPr>
              <w:t>废气处理系统故障</w:t>
            </w:r>
          </w:p>
        </w:tc>
        <w:tc>
          <w:tcPr>
            <w:tcW w:w="4111" w:type="dxa"/>
            <w:vAlign w:val="center"/>
          </w:tcPr>
          <w:p w:rsidR="00123FDF" w:rsidRPr="00123FDF" w:rsidRDefault="00123FDF" w:rsidP="00123FDF">
            <w:pPr>
              <w:adjustRightInd w:val="0"/>
              <w:snapToGrid w:val="0"/>
              <w:ind w:firstLineChars="0" w:firstLine="0"/>
              <w:jc w:val="center"/>
              <w:rPr>
                <w:rFonts w:eastAsiaTheme="minorEastAsia"/>
                <w:sz w:val="21"/>
                <w:szCs w:val="21"/>
              </w:rPr>
            </w:pPr>
            <w:r w:rsidRPr="00123FDF">
              <w:rPr>
                <w:rFonts w:eastAsiaTheme="minorEastAsia"/>
                <w:sz w:val="21"/>
                <w:szCs w:val="21"/>
              </w:rPr>
              <w:t>吸残、倒料等工序的集气罩不工作、喷漆废气、烘干尾气收集处理系统故障、</w:t>
            </w:r>
            <w:r w:rsidRPr="00123FDF">
              <w:rPr>
                <w:rFonts w:eastAsiaTheme="minorEastAsia"/>
                <w:sz w:val="21"/>
                <w:szCs w:val="21"/>
              </w:rPr>
              <w:t>RTO</w:t>
            </w:r>
            <w:r w:rsidRPr="00123FDF">
              <w:rPr>
                <w:rFonts w:eastAsiaTheme="minorEastAsia"/>
                <w:sz w:val="21"/>
                <w:szCs w:val="21"/>
              </w:rPr>
              <w:t>处理效率低下等造成有机废气排入大气，影响大气环境质量。</w:t>
            </w:r>
          </w:p>
        </w:tc>
        <w:tc>
          <w:tcPr>
            <w:tcW w:w="1321" w:type="dxa"/>
            <w:vAlign w:val="center"/>
          </w:tcPr>
          <w:p w:rsidR="00123FDF" w:rsidRPr="00123FDF" w:rsidRDefault="00123FDF" w:rsidP="00123FDF">
            <w:pPr>
              <w:adjustRightInd w:val="0"/>
              <w:snapToGrid w:val="0"/>
              <w:ind w:firstLineChars="0" w:firstLine="0"/>
              <w:jc w:val="center"/>
              <w:rPr>
                <w:rFonts w:eastAsiaTheme="minorEastAsia"/>
                <w:sz w:val="21"/>
                <w:szCs w:val="21"/>
              </w:rPr>
            </w:pPr>
            <w:r w:rsidRPr="00123FDF">
              <w:rPr>
                <w:rFonts w:eastAsiaTheme="minorEastAsia"/>
                <w:sz w:val="21"/>
                <w:szCs w:val="21"/>
              </w:rPr>
              <w:t>一般事故</w:t>
            </w:r>
          </w:p>
        </w:tc>
        <w:tc>
          <w:tcPr>
            <w:tcW w:w="1603" w:type="dxa"/>
            <w:vAlign w:val="center"/>
          </w:tcPr>
          <w:p w:rsidR="00123FDF" w:rsidRPr="00123FDF" w:rsidRDefault="00123FDF" w:rsidP="00123FDF">
            <w:pPr>
              <w:adjustRightInd w:val="0"/>
              <w:snapToGrid w:val="0"/>
              <w:ind w:firstLineChars="0" w:firstLine="0"/>
              <w:jc w:val="center"/>
              <w:rPr>
                <w:rFonts w:eastAsiaTheme="minorEastAsia"/>
                <w:sz w:val="21"/>
                <w:szCs w:val="21"/>
              </w:rPr>
            </w:pPr>
            <w:r w:rsidRPr="00123FDF">
              <w:rPr>
                <w:rFonts w:eastAsiaTheme="minorEastAsia"/>
                <w:sz w:val="21"/>
                <w:szCs w:val="21"/>
              </w:rPr>
              <w:t>Ⅲ</w:t>
            </w:r>
            <w:r w:rsidRPr="00123FDF">
              <w:rPr>
                <w:rFonts w:eastAsiaTheme="minorEastAsia"/>
                <w:sz w:val="21"/>
                <w:szCs w:val="21"/>
              </w:rPr>
              <w:t>级响应</w:t>
            </w:r>
          </w:p>
        </w:tc>
      </w:tr>
    </w:tbl>
    <w:p w:rsidR="00744C32" w:rsidRPr="00123FDF" w:rsidRDefault="00744C32" w:rsidP="00310F13">
      <w:pPr>
        <w:pStyle w:val="2"/>
        <w:adjustRightInd w:val="0"/>
        <w:snapToGrid w:val="0"/>
        <w:spacing w:beforeLines="50" w:before="250"/>
        <w:rPr>
          <w:rFonts w:ascii="Times New Roman" w:hAnsi="Times New Roman"/>
        </w:rPr>
      </w:pPr>
      <w:bookmarkStart w:id="298" w:name="_Toc38717563"/>
      <w:r w:rsidRPr="00123FDF">
        <w:rPr>
          <w:rFonts w:ascii="Times New Roman" w:hAnsi="Times New Roman"/>
        </w:rPr>
        <w:t>8.3</w:t>
      </w:r>
      <w:r w:rsidRPr="00123FDF">
        <w:rPr>
          <w:rFonts w:ascii="Times New Roman" w:hAnsi="Times New Roman"/>
        </w:rPr>
        <w:t>应急措施</w:t>
      </w:r>
      <w:bookmarkEnd w:id="297"/>
      <w:bookmarkEnd w:id="298"/>
    </w:p>
    <w:p w:rsidR="00744C32" w:rsidRPr="00123FDF" w:rsidRDefault="00744C32" w:rsidP="007E08CD">
      <w:pPr>
        <w:pStyle w:val="3b"/>
        <w:outlineLvl w:val="2"/>
      </w:pPr>
      <w:bookmarkStart w:id="299" w:name="_Toc354926679"/>
      <w:bookmarkStart w:id="300" w:name="_Toc38717564"/>
      <w:smartTag w:uri="urn:schemas-microsoft-com:office:smarttags" w:element="chsdate">
        <w:smartTagPr>
          <w:attr w:name="Year" w:val="1899"/>
          <w:attr w:name="Month" w:val="12"/>
          <w:attr w:name="Day" w:val="30"/>
          <w:attr w:name="IsLunarDate" w:val="False"/>
          <w:attr w:name="IsROCDate" w:val="False"/>
        </w:smartTagPr>
        <w:r w:rsidRPr="00123FDF">
          <w:t>8.3.1</w:t>
        </w:r>
      </w:smartTag>
      <w:r w:rsidRPr="00123FDF">
        <w:t>应急准备措施</w:t>
      </w:r>
      <w:bookmarkEnd w:id="299"/>
      <w:bookmarkEnd w:id="300"/>
    </w:p>
    <w:p w:rsidR="00744C32" w:rsidRPr="00123FDF" w:rsidRDefault="00744C32" w:rsidP="00295A14">
      <w:pPr>
        <w:adjustRightInd w:val="0"/>
        <w:snapToGrid w:val="0"/>
        <w:spacing w:line="360" w:lineRule="auto"/>
        <w:ind w:firstLine="480"/>
      </w:pPr>
      <w:r w:rsidRPr="00123FDF">
        <w:t>各专业组在接到公司应急救援指挥部发生或可能发生环境污染的通知后，做好如下准备：</w:t>
      </w:r>
    </w:p>
    <w:p w:rsidR="00123FDF" w:rsidRPr="00EB3B7D" w:rsidRDefault="00123FDF" w:rsidP="00295A14">
      <w:pPr>
        <w:adjustRightInd w:val="0"/>
        <w:snapToGrid w:val="0"/>
        <w:spacing w:line="360" w:lineRule="auto"/>
        <w:ind w:firstLine="480"/>
      </w:pPr>
      <w:bookmarkStart w:id="301" w:name="_Toc354926680"/>
      <w:r w:rsidRPr="00EB3B7D">
        <w:t>（</w:t>
      </w:r>
      <w:r w:rsidRPr="00EB3B7D">
        <w:t>1</w:t>
      </w:r>
      <w:r w:rsidRPr="00EB3B7D">
        <w:t>）</w:t>
      </w:r>
      <w:r w:rsidRPr="00EB3B7D">
        <w:rPr>
          <w:rFonts w:hint="eastAsia"/>
        </w:rPr>
        <w:t>应急监测</w:t>
      </w:r>
      <w:r w:rsidRPr="00EB3B7D">
        <w:t>组准备对泄漏装置进行关停、切断并准备环境应急监测。</w:t>
      </w:r>
    </w:p>
    <w:p w:rsidR="00123FDF" w:rsidRPr="00EB3B7D" w:rsidRDefault="00123FDF" w:rsidP="00295A14">
      <w:pPr>
        <w:adjustRightInd w:val="0"/>
        <w:snapToGrid w:val="0"/>
        <w:spacing w:line="360" w:lineRule="auto"/>
        <w:ind w:firstLine="480"/>
      </w:pPr>
      <w:r w:rsidRPr="00EB3B7D">
        <w:t>（</w:t>
      </w:r>
      <w:r w:rsidRPr="00EB3B7D">
        <w:t>2</w:t>
      </w:r>
      <w:r w:rsidRPr="00EB3B7D">
        <w:t>）</w:t>
      </w:r>
      <w:r w:rsidRPr="00EB3B7D">
        <w:rPr>
          <w:rFonts w:hint="eastAsia"/>
        </w:rPr>
        <w:t>通讯联络</w:t>
      </w:r>
      <w:r w:rsidRPr="00EB3B7D">
        <w:t>准备事故时厂内所有人员的名单。</w:t>
      </w:r>
    </w:p>
    <w:p w:rsidR="00123FDF" w:rsidRPr="00EB3B7D" w:rsidRDefault="00123FDF" w:rsidP="00295A14">
      <w:pPr>
        <w:adjustRightInd w:val="0"/>
        <w:snapToGrid w:val="0"/>
        <w:spacing w:line="360" w:lineRule="auto"/>
        <w:ind w:firstLine="480"/>
        <w:rPr>
          <w:bCs/>
        </w:rPr>
      </w:pPr>
      <w:r w:rsidRPr="00EB3B7D">
        <w:t>（</w:t>
      </w:r>
      <w:r w:rsidRPr="00EB3B7D">
        <w:t>3</w:t>
      </w:r>
      <w:r w:rsidRPr="00EB3B7D">
        <w:t>）</w:t>
      </w:r>
      <w:r w:rsidRPr="00EB3B7D">
        <w:rPr>
          <w:rFonts w:hint="eastAsia"/>
        </w:rPr>
        <w:t>抢险救援</w:t>
      </w:r>
      <w:r w:rsidRPr="00EB3B7D">
        <w:t>组准备联系组织抢修队伍，进行受损设备、设施的抢修工作。</w:t>
      </w:r>
    </w:p>
    <w:p w:rsidR="00123FDF" w:rsidRPr="00EB3B7D" w:rsidRDefault="00123FDF" w:rsidP="00295A14">
      <w:pPr>
        <w:adjustRightInd w:val="0"/>
        <w:snapToGrid w:val="0"/>
        <w:spacing w:line="360" w:lineRule="auto"/>
        <w:ind w:firstLine="480"/>
      </w:pPr>
      <w:r w:rsidRPr="00EB3B7D">
        <w:rPr>
          <w:bCs/>
        </w:rPr>
        <w:t>（</w:t>
      </w:r>
      <w:r w:rsidRPr="00EB3B7D">
        <w:rPr>
          <w:bCs/>
        </w:rPr>
        <w:t>4</w:t>
      </w:r>
      <w:r w:rsidRPr="00EB3B7D">
        <w:rPr>
          <w:bCs/>
        </w:rPr>
        <w:t>）</w:t>
      </w:r>
      <w:r w:rsidRPr="00EB3B7D">
        <w:rPr>
          <w:rFonts w:hint="eastAsia"/>
        </w:rPr>
        <w:t>物资供应</w:t>
      </w:r>
      <w:r w:rsidRPr="00EB3B7D">
        <w:t>组准备实施抢险救援，</w:t>
      </w:r>
      <w:r w:rsidRPr="00EB3B7D">
        <w:rPr>
          <w:bCs/>
        </w:rPr>
        <w:t>将有关应急装备、安全防护品、现场应急处置材料等应急物资运送到事故现场。</w:t>
      </w:r>
    </w:p>
    <w:p w:rsidR="00123FDF" w:rsidRPr="00EB3B7D" w:rsidRDefault="00123FDF" w:rsidP="00295A14">
      <w:pPr>
        <w:adjustRightInd w:val="0"/>
        <w:snapToGrid w:val="0"/>
        <w:spacing w:line="360" w:lineRule="auto"/>
        <w:ind w:firstLine="480"/>
      </w:pPr>
      <w:r w:rsidRPr="00EB3B7D">
        <w:t>（</w:t>
      </w:r>
      <w:r w:rsidRPr="00EB3B7D">
        <w:t>5</w:t>
      </w:r>
      <w:r w:rsidRPr="00EB3B7D">
        <w:t>）</w:t>
      </w:r>
      <w:r w:rsidRPr="00EB3B7D">
        <w:rPr>
          <w:rFonts w:hint="eastAsia"/>
          <w:bCs/>
        </w:rPr>
        <w:t>抢险救援</w:t>
      </w:r>
      <w:r w:rsidRPr="00EB3B7D">
        <w:rPr>
          <w:bCs/>
        </w:rPr>
        <w:t>准备消防设备应对初期火灾，等待外部救援力量赶到后向其汇报现场情况。</w:t>
      </w:r>
    </w:p>
    <w:p w:rsidR="00123FDF" w:rsidRPr="00EB3B7D" w:rsidRDefault="00123FDF" w:rsidP="00295A14">
      <w:pPr>
        <w:adjustRightInd w:val="0"/>
        <w:snapToGrid w:val="0"/>
        <w:spacing w:line="360" w:lineRule="auto"/>
        <w:ind w:firstLine="480"/>
      </w:pPr>
      <w:r w:rsidRPr="00EB3B7D">
        <w:t>（</w:t>
      </w:r>
      <w:r w:rsidRPr="00EB3B7D">
        <w:t>6</w:t>
      </w:r>
      <w:r w:rsidRPr="00EB3B7D">
        <w:t>）</w:t>
      </w:r>
      <w:r w:rsidRPr="00EB3B7D">
        <w:rPr>
          <w:rFonts w:hint="eastAsia"/>
        </w:rPr>
        <w:t>警戒疏散</w:t>
      </w:r>
      <w:r w:rsidRPr="00EB3B7D">
        <w:t>组准备人员撤离疏散和交通管制工作；准备事故信息的对外发布，接待事故发生后到企业的新闻媒体、政府部门、其它单位有关人员，做好信息传递工作。</w:t>
      </w:r>
    </w:p>
    <w:p w:rsidR="00744C32" w:rsidRPr="00123FDF" w:rsidRDefault="00744C32" w:rsidP="007E08CD">
      <w:pPr>
        <w:pStyle w:val="3b"/>
        <w:outlineLvl w:val="2"/>
      </w:pPr>
      <w:bookmarkStart w:id="302" w:name="_Toc38717565"/>
      <w:r w:rsidRPr="00123FDF">
        <w:t>8.3.</w:t>
      </w:r>
      <w:bookmarkEnd w:id="301"/>
      <w:r w:rsidRPr="00123FDF">
        <w:t>2</w:t>
      </w:r>
      <w:r w:rsidRPr="00123FDF">
        <w:t>应急处置措施</w:t>
      </w:r>
      <w:bookmarkEnd w:id="302"/>
    </w:p>
    <w:p w:rsidR="00310F13" w:rsidRPr="00310F13" w:rsidRDefault="00744C32" w:rsidP="007E08CD">
      <w:pPr>
        <w:pStyle w:val="4f3"/>
        <w:adjustRightInd w:val="0"/>
        <w:snapToGrid w:val="0"/>
        <w:outlineLvl w:val="3"/>
      </w:pPr>
      <w:smartTag w:uri="urn:schemas-microsoft-com:office:smarttags" w:element="chsdate">
        <w:smartTagPr>
          <w:attr w:name="Year" w:val="1899"/>
          <w:attr w:name="Month" w:val="12"/>
          <w:attr w:name="Day" w:val="30"/>
          <w:attr w:name="IsLunarDate" w:val="False"/>
          <w:attr w:name="IsROCDate" w:val="False"/>
        </w:smartTagPr>
        <w:r w:rsidRPr="00310F13">
          <w:t>8.3.2</w:t>
        </w:r>
      </w:smartTag>
      <w:r w:rsidRPr="00310F13">
        <w:t>.1</w:t>
      </w:r>
      <w:bookmarkStart w:id="303" w:name="_Toc373245373"/>
      <w:r w:rsidR="00310F13" w:rsidRPr="00310F13">
        <w:t>各种预设事故应急处置措施</w:t>
      </w:r>
      <w:bookmarkEnd w:id="303"/>
    </w:p>
    <w:p w:rsidR="00310F13" w:rsidRPr="00310F13" w:rsidRDefault="00310F13" w:rsidP="00295A14">
      <w:pPr>
        <w:adjustRightInd w:val="0"/>
        <w:snapToGrid w:val="0"/>
        <w:spacing w:line="360" w:lineRule="auto"/>
        <w:ind w:firstLine="480"/>
      </w:pPr>
      <w:r w:rsidRPr="00310F13">
        <w:t>为了便于发生事故时的应急处置，现将各类预设事故应急所需物料、应急处置措施列于表内，便于查看。</w:t>
      </w:r>
    </w:p>
    <w:p w:rsidR="00310F13" w:rsidRPr="00BF28A7" w:rsidRDefault="00310F13" w:rsidP="00310F13">
      <w:pPr>
        <w:ind w:firstLine="560"/>
        <w:rPr>
          <w:rFonts w:eastAsia="仿宋"/>
          <w:sz w:val="28"/>
          <w:szCs w:val="28"/>
        </w:rPr>
        <w:sectPr w:rsidR="00310F13" w:rsidRPr="00BF28A7">
          <w:pgSz w:w="11906" w:h="16838"/>
          <w:pgMar w:top="1417" w:right="1417" w:bottom="1417" w:left="1417" w:header="992" w:footer="992" w:gutter="0"/>
          <w:cols w:space="720"/>
          <w:docGrid w:type="lines" w:linePitch="500"/>
        </w:sectPr>
      </w:pPr>
    </w:p>
    <w:p w:rsidR="00310F13" w:rsidRPr="00181108" w:rsidRDefault="00310F13" w:rsidP="00181108">
      <w:pPr>
        <w:adjustRightInd w:val="0"/>
        <w:snapToGrid w:val="0"/>
        <w:ind w:firstLineChars="0" w:firstLine="0"/>
        <w:jc w:val="center"/>
        <w:rPr>
          <w:rFonts w:eastAsiaTheme="minorEastAsia"/>
          <w:b/>
          <w:szCs w:val="28"/>
        </w:rPr>
      </w:pPr>
      <w:r w:rsidRPr="00181108">
        <w:rPr>
          <w:rFonts w:eastAsiaTheme="minorEastAsia"/>
          <w:b/>
          <w:szCs w:val="28"/>
        </w:rPr>
        <w:lastRenderedPageBreak/>
        <w:t>表</w:t>
      </w:r>
      <w:r w:rsidRPr="00181108">
        <w:rPr>
          <w:rFonts w:eastAsiaTheme="minorEastAsia"/>
          <w:b/>
          <w:szCs w:val="28"/>
        </w:rPr>
        <w:t xml:space="preserve">8.3-2 </w:t>
      </w:r>
      <w:r w:rsidRPr="00181108">
        <w:rPr>
          <w:rFonts w:eastAsiaTheme="minorEastAsia"/>
          <w:b/>
          <w:szCs w:val="28"/>
        </w:rPr>
        <w:t>各种预设事故及应急处置措施</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7"/>
        <w:gridCol w:w="755"/>
        <w:gridCol w:w="1276"/>
        <w:gridCol w:w="709"/>
        <w:gridCol w:w="921"/>
        <w:gridCol w:w="1001"/>
        <w:gridCol w:w="1360"/>
        <w:gridCol w:w="1417"/>
        <w:gridCol w:w="4678"/>
        <w:gridCol w:w="1451"/>
      </w:tblGrid>
      <w:tr w:rsidR="00310F13" w:rsidRPr="0020188C" w:rsidTr="006A3D6D">
        <w:trPr>
          <w:tblHeader/>
          <w:jc w:val="center"/>
        </w:trPr>
        <w:tc>
          <w:tcPr>
            <w:tcW w:w="607" w:type="dxa"/>
            <w:tcBorders>
              <w:top w:val="single" w:sz="12" w:space="0" w:color="auto"/>
              <w:left w:val="single" w:sz="12" w:space="0" w:color="auto"/>
            </w:tcBorders>
            <w:vAlign w:val="center"/>
          </w:tcPr>
          <w:p w:rsidR="00310F13" w:rsidRPr="0020188C" w:rsidRDefault="00310F13" w:rsidP="00D5704D">
            <w:pPr>
              <w:adjustRightInd w:val="0"/>
              <w:snapToGrid w:val="0"/>
              <w:ind w:firstLineChars="0" w:firstLine="0"/>
              <w:jc w:val="center"/>
              <w:rPr>
                <w:rFonts w:eastAsiaTheme="minorEastAsia"/>
                <w:b/>
                <w:sz w:val="21"/>
                <w:szCs w:val="21"/>
              </w:rPr>
            </w:pPr>
            <w:r w:rsidRPr="0020188C">
              <w:rPr>
                <w:rFonts w:eastAsiaTheme="minorEastAsia"/>
                <w:b/>
                <w:sz w:val="21"/>
                <w:szCs w:val="21"/>
              </w:rPr>
              <w:t>序号</w:t>
            </w:r>
          </w:p>
        </w:tc>
        <w:tc>
          <w:tcPr>
            <w:tcW w:w="755" w:type="dxa"/>
            <w:tcBorders>
              <w:top w:val="single" w:sz="12" w:space="0" w:color="auto"/>
            </w:tcBorders>
            <w:vAlign w:val="center"/>
          </w:tcPr>
          <w:p w:rsidR="00310F13" w:rsidRPr="0020188C" w:rsidRDefault="00310F13" w:rsidP="00D5704D">
            <w:pPr>
              <w:adjustRightInd w:val="0"/>
              <w:snapToGrid w:val="0"/>
              <w:ind w:firstLineChars="0" w:firstLine="0"/>
              <w:jc w:val="center"/>
              <w:rPr>
                <w:rFonts w:eastAsiaTheme="minorEastAsia"/>
                <w:b/>
                <w:sz w:val="21"/>
                <w:szCs w:val="21"/>
              </w:rPr>
            </w:pPr>
            <w:r w:rsidRPr="0020188C">
              <w:rPr>
                <w:rFonts w:eastAsiaTheme="minorEastAsia"/>
                <w:b/>
                <w:sz w:val="21"/>
                <w:szCs w:val="21"/>
              </w:rPr>
              <w:t>预设事故名称</w:t>
            </w:r>
          </w:p>
        </w:tc>
        <w:tc>
          <w:tcPr>
            <w:tcW w:w="1276" w:type="dxa"/>
            <w:tcBorders>
              <w:top w:val="single" w:sz="12" w:space="0" w:color="auto"/>
            </w:tcBorders>
            <w:vAlign w:val="center"/>
          </w:tcPr>
          <w:p w:rsidR="00310F13" w:rsidRPr="0020188C" w:rsidRDefault="00310F13" w:rsidP="00D5704D">
            <w:pPr>
              <w:adjustRightInd w:val="0"/>
              <w:snapToGrid w:val="0"/>
              <w:ind w:firstLineChars="0" w:firstLine="0"/>
              <w:jc w:val="center"/>
              <w:rPr>
                <w:rFonts w:eastAsiaTheme="minorEastAsia"/>
                <w:b/>
                <w:sz w:val="21"/>
                <w:szCs w:val="21"/>
              </w:rPr>
            </w:pPr>
            <w:r w:rsidRPr="0020188C">
              <w:rPr>
                <w:rFonts w:eastAsiaTheme="minorEastAsia"/>
                <w:b/>
                <w:sz w:val="21"/>
                <w:szCs w:val="21"/>
              </w:rPr>
              <w:t>事故现场情况</w:t>
            </w:r>
          </w:p>
        </w:tc>
        <w:tc>
          <w:tcPr>
            <w:tcW w:w="709" w:type="dxa"/>
            <w:tcBorders>
              <w:top w:val="single" w:sz="12" w:space="0" w:color="auto"/>
            </w:tcBorders>
            <w:vAlign w:val="center"/>
          </w:tcPr>
          <w:p w:rsidR="00310F13" w:rsidRPr="0020188C" w:rsidRDefault="006A3D6D" w:rsidP="00D5704D">
            <w:pPr>
              <w:adjustRightInd w:val="0"/>
              <w:snapToGrid w:val="0"/>
              <w:ind w:firstLineChars="0" w:firstLine="0"/>
              <w:jc w:val="center"/>
              <w:rPr>
                <w:rFonts w:eastAsiaTheme="minorEastAsia"/>
                <w:b/>
                <w:sz w:val="21"/>
                <w:szCs w:val="21"/>
              </w:rPr>
            </w:pPr>
            <w:r>
              <w:rPr>
                <w:rFonts w:eastAsiaTheme="minorEastAsia" w:hint="eastAsia"/>
                <w:b/>
                <w:sz w:val="21"/>
                <w:szCs w:val="21"/>
              </w:rPr>
              <w:t>事故级别</w:t>
            </w:r>
          </w:p>
        </w:tc>
        <w:tc>
          <w:tcPr>
            <w:tcW w:w="921" w:type="dxa"/>
            <w:tcBorders>
              <w:top w:val="single" w:sz="12" w:space="0" w:color="auto"/>
            </w:tcBorders>
            <w:vAlign w:val="center"/>
          </w:tcPr>
          <w:p w:rsidR="00310F13" w:rsidRPr="0020188C" w:rsidRDefault="00310F13" w:rsidP="00D5704D">
            <w:pPr>
              <w:adjustRightInd w:val="0"/>
              <w:snapToGrid w:val="0"/>
              <w:ind w:firstLineChars="0" w:firstLine="0"/>
              <w:jc w:val="center"/>
              <w:rPr>
                <w:rFonts w:eastAsiaTheme="minorEastAsia"/>
                <w:b/>
                <w:sz w:val="21"/>
                <w:szCs w:val="21"/>
              </w:rPr>
            </w:pPr>
            <w:r w:rsidRPr="0020188C">
              <w:rPr>
                <w:rFonts w:eastAsiaTheme="minorEastAsia"/>
                <w:b/>
                <w:sz w:val="21"/>
                <w:szCs w:val="21"/>
              </w:rPr>
              <w:t>应急响应级别</w:t>
            </w:r>
          </w:p>
        </w:tc>
        <w:tc>
          <w:tcPr>
            <w:tcW w:w="1001" w:type="dxa"/>
            <w:tcBorders>
              <w:top w:val="single" w:sz="12" w:space="0" w:color="auto"/>
            </w:tcBorders>
          </w:tcPr>
          <w:p w:rsidR="00310F13" w:rsidRPr="0020188C" w:rsidRDefault="00310F13" w:rsidP="006A3D6D">
            <w:pPr>
              <w:adjustRightInd w:val="0"/>
              <w:snapToGrid w:val="0"/>
              <w:ind w:firstLineChars="0" w:firstLine="0"/>
              <w:jc w:val="center"/>
              <w:rPr>
                <w:rFonts w:eastAsiaTheme="minorEastAsia"/>
                <w:b/>
                <w:sz w:val="21"/>
                <w:szCs w:val="21"/>
              </w:rPr>
            </w:pPr>
            <w:r w:rsidRPr="0020188C">
              <w:rPr>
                <w:rFonts w:eastAsiaTheme="minorEastAsia"/>
                <w:b/>
                <w:sz w:val="21"/>
                <w:szCs w:val="21"/>
              </w:rPr>
              <w:t>对敏感目标的影响</w:t>
            </w:r>
          </w:p>
        </w:tc>
        <w:tc>
          <w:tcPr>
            <w:tcW w:w="1360" w:type="dxa"/>
            <w:tcBorders>
              <w:top w:val="single" w:sz="12" w:space="0" w:color="auto"/>
            </w:tcBorders>
            <w:vAlign w:val="center"/>
          </w:tcPr>
          <w:p w:rsidR="00310F13" w:rsidRPr="0020188C" w:rsidRDefault="00310F13" w:rsidP="00D5704D">
            <w:pPr>
              <w:adjustRightInd w:val="0"/>
              <w:snapToGrid w:val="0"/>
              <w:ind w:firstLineChars="0" w:firstLine="0"/>
              <w:jc w:val="center"/>
              <w:rPr>
                <w:rFonts w:eastAsiaTheme="minorEastAsia"/>
                <w:b/>
                <w:sz w:val="21"/>
                <w:szCs w:val="21"/>
              </w:rPr>
            </w:pPr>
            <w:r w:rsidRPr="0020188C">
              <w:rPr>
                <w:rFonts w:eastAsiaTheme="minorEastAsia"/>
                <w:b/>
                <w:sz w:val="21"/>
                <w:szCs w:val="21"/>
              </w:rPr>
              <w:t>救援人员</w:t>
            </w:r>
          </w:p>
        </w:tc>
        <w:tc>
          <w:tcPr>
            <w:tcW w:w="1417" w:type="dxa"/>
            <w:tcBorders>
              <w:top w:val="single" w:sz="12" w:space="0" w:color="auto"/>
            </w:tcBorders>
            <w:vAlign w:val="center"/>
          </w:tcPr>
          <w:p w:rsidR="00310F13" w:rsidRPr="0020188C" w:rsidRDefault="00310F13" w:rsidP="00D5704D">
            <w:pPr>
              <w:adjustRightInd w:val="0"/>
              <w:snapToGrid w:val="0"/>
              <w:ind w:firstLineChars="0" w:firstLine="0"/>
              <w:jc w:val="center"/>
              <w:rPr>
                <w:rFonts w:eastAsiaTheme="minorEastAsia"/>
                <w:b/>
                <w:sz w:val="21"/>
                <w:szCs w:val="21"/>
              </w:rPr>
            </w:pPr>
            <w:r w:rsidRPr="0020188C">
              <w:rPr>
                <w:rFonts w:eastAsiaTheme="minorEastAsia"/>
                <w:b/>
                <w:sz w:val="21"/>
                <w:szCs w:val="21"/>
              </w:rPr>
              <w:t>应急物资</w:t>
            </w:r>
          </w:p>
        </w:tc>
        <w:tc>
          <w:tcPr>
            <w:tcW w:w="4678" w:type="dxa"/>
            <w:tcBorders>
              <w:top w:val="single" w:sz="12" w:space="0" w:color="auto"/>
              <w:right w:val="single" w:sz="2" w:space="0" w:color="auto"/>
            </w:tcBorders>
            <w:vAlign w:val="center"/>
          </w:tcPr>
          <w:p w:rsidR="00310F13" w:rsidRPr="0020188C" w:rsidRDefault="00310F13" w:rsidP="00D5704D">
            <w:pPr>
              <w:adjustRightInd w:val="0"/>
              <w:snapToGrid w:val="0"/>
              <w:ind w:firstLineChars="0" w:firstLine="0"/>
              <w:jc w:val="center"/>
              <w:rPr>
                <w:rFonts w:eastAsiaTheme="minorEastAsia"/>
                <w:b/>
                <w:sz w:val="21"/>
                <w:szCs w:val="21"/>
              </w:rPr>
            </w:pPr>
            <w:r w:rsidRPr="0020188C">
              <w:rPr>
                <w:rFonts w:eastAsiaTheme="minorEastAsia"/>
                <w:b/>
                <w:sz w:val="21"/>
                <w:szCs w:val="21"/>
              </w:rPr>
              <w:t>应急响应措施</w:t>
            </w:r>
          </w:p>
        </w:tc>
        <w:tc>
          <w:tcPr>
            <w:tcW w:w="1451" w:type="dxa"/>
            <w:tcBorders>
              <w:top w:val="single" w:sz="12" w:space="0" w:color="auto"/>
              <w:left w:val="single" w:sz="2" w:space="0" w:color="auto"/>
              <w:bottom w:val="single" w:sz="2" w:space="0" w:color="auto"/>
              <w:right w:val="single" w:sz="12" w:space="0" w:color="auto"/>
            </w:tcBorders>
            <w:vAlign w:val="center"/>
          </w:tcPr>
          <w:p w:rsidR="00310F13" w:rsidRPr="0020188C" w:rsidRDefault="00310F13" w:rsidP="00D5704D">
            <w:pPr>
              <w:adjustRightInd w:val="0"/>
              <w:snapToGrid w:val="0"/>
              <w:ind w:firstLineChars="0" w:firstLine="0"/>
              <w:jc w:val="center"/>
              <w:rPr>
                <w:rFonts w:eastAsiaTheme="minorEastAsia"/>
                <w:b/>
                <w:sz w:val="21"/>
                <w:szCs w:val="21"/>
              </w:rPr>
            </w:pPr>
            <w:r w:rsidRPr="0020188C">
              <w:rPr>
                <w:rFonts w:eastAsiaTheme="minorEastAsia"/>
                <w:b/>
                <w:sz w:val="21"/>
                <w:szCs w:val="21"/>
              </w:rPr>
              <w:t>应急注意事项</w:t>
            </w:r>
          </w:p>
        </w:tc>
      </w:tr>
      <w:tr w:rsidR="00310F13" w:rsidRPr="0020188C" w:rsidTr="006A3D6D">
        <w:trPr>
          <w:jc w:val="center"/>
        </w:trPr>
        <w:tc>
          <w:tcPr>
            <w:tcW w:w="607" w:type="dxa"/>
            <w:vMerge w:val="restart"/>
            <w:tcBorders>
              <w:left w:val="single" w:sz="12" w:space="0" w:color="auto"/>
            </w:tcBorders>
            <w:vAlign w:val="center"/>
          </w:tcPr>
          <w:p w:rsidR="00310F13" w:rsidRPr="0020188C" w:rsidRDefault="00310F13" w:rsidP="00D5704D">
            <w:pPr>
              <w:adjustRightInd w:val="0"/>
              <w:snapToGrid w:val="0"/>
              <w:ind w:firstLineChars="0" w:firstLine="0"/>
              <w:jc w:val="center"/>
              <w:rPr>
                <w:rFonts w:eastAsiaTheme="minorEastAsia"/>
                <w:sz w:val="21"/>
                <w:szCs w:val="21"/>
              </w:rPr>
            </w:pPr>
            <w:r w:rsidRPr="0020188C">
              <w:rPr>
                <w:rFonts w:eastAsiaTheme="minorEastAsia"/>
                <w:sz w:val="21"/>
                <w:szCs w:val="21"/>
              </w:rPr>
              <w:t>1</w:t>
            </w:r>
          </w:p>
        </w:tc>
        <w:tc>
          <w:tcPr>
            <w:tcW w:w="755" w:type="dxa"/>
            <w:vMerge w:val="restart"/>
            <w:vAlign w:val="center"/>
          </w:tcPr>
          <w:p w:rsidR="00310F13" w:rsidRPr="0020188C" w:rsidRDefault="00310F13" w:rsidP="00D5704D">
            <w:pPr>
              <w:adjustRightInd w:val="0"/>
              <w:snapToGrid w:val="0"/>
              <w:ind w:firstLineChars="0" w:firstLine="0"/>
              <w:jc w:val="center"/>
              <w:rPr>
                <w:rFonts w:eastAsiaTheme="minorEastAsia"/>
                <w:sz w:val="21"/>
                <w:szCs w:val="21"/>
              </w:rPr>
            </w:pPr>
            <w:r w:rsidRPr="0020188C">
              <w:rPr>
                <w:rFonts w:eastAsiaTheme="minorEastAsia"/>
                <w:sz w:val="21"/>
                <w:szCs w:val="21"/>
              </w:rPr>
              <w:t>生产车间</w:t>
            </w:r>
          </w:p>
        </w:tc>
        <w:tc>
          <w:tcPr>
            <w:tcW w:w="1276" w:type="dxa"/>
            <w:vAlign w:val="center"/>
          </w:tcPr>
          <w:p w:rsidR="00310F13" w:rsidRPr="0020188C" w:rsidRDefault="00310F13" w:rsidP="00D5704D">
            <w:pPr>
              <w:adjustRightInd w:val="0"/>
              <w:snapToGrid w:val="0"/>
              <w:ind w:firstLineChars="0" w:firstLine="0"/>
              <w:jc w:val="center"/>
              <w:rPr>
                <w:rFonts w:eastAsiaTheme="minorEastAsia"/>
                <w:sz w:val="21"/>
                <w:szCs w:val="21"/>
              </w:rPr>
            </w:pPr>
            <w:r w:rsidRPr="0020188C">
              <w:rPr>
                <w:rFonts w:eastAsiaTheme="minorEastAsia"/>
                <w:sz w:val="21"/>
                <w:szCs w:val="21"/>
              </w:rPr>
              <w:t>阀门、法兰、设备检维修、吸残、倒残等工序的小量泄漏，且不会导致火灾、爆炸事故</w:t>
            </w:r>
          </w:p>
        </w:tc>
        <w:tc>
          <w:tcPr>
            <w:tcW w:w="709" w:type="dxa"/>
            <w:vAlign w:val="center"/>
          </w:tcPr>
          <w:p w:rsidR="00310F13" w:rsidRPr="00497160" w:rsidRDefault="00310F13" w:rsidP="00D5704D">
            <w:pPr>
              <w:adjustRightInd w:val="0"/>
              <w:snapToGrid w:val="0"/>
              <w:ind w:firstLineChars="0" w:firstLine="0"/>
              <w:jc w:val="center"/>
              <w:rPr>
                <w:rFonts w:eastAsiaTheme="minorEastAsia"/>
                <w:sz w:val="21"/>
                <w:szCs w:val="21"/>
              </w:rPr>
            </w:pPr>
            <w:r w:rsidRPr="00497160">
              <w:rPr>
                <w:rFonts w:eastAsiaTheme="minorEastAsia"/>
                <w:sz w:val="21"/>
                <w:szCs w:val="21"/>
              </w:rPr>
              <w:t>一般事故</w:t>
            </w:r>
          </w:p>
        </w:tc>
        <w:tc>
          <w:tcPr>
            <w:tcW w:w="921" w:type="dxa"/>
            <w:vAlign w:val="center"/>
          </w:tcPr>
          <w:p w:rsidR="00310F13" w:rsidRPr="00497160" w:rsidRDefault="00310F13" w:rsidP="00D5704D">
            <w:pPr>
              <w:adjustRightInd w:val="0"/>
              <w:snapToGrid w:val="0"/>
              <w:ind w:firstLineChars="0" w:firstLine="0"/>
              <w:jc w:val="center"/>
              <w:rPr>
                <w:rFonts w:eastAsiaTheme="minorEastAsia"/>
                <w:sz w:val="21"/>
                <w:szCs w:val="21"/>
              </w:rPr>
            </w:pPr>
            <w:r w:rsidRPr="00497160">
              <w:rPr>
                <w:rFonts w:eastAsiaTheme="minorEastAsia"/>
                <w:sz w:val="21"/>
                <w:szCs w:val="21"/>
              </w:rPr>
              <w:t>Ⅲ</w:t>
            </w:r>
            <w:r w:rsidRPr="00497160">
              <w:rPr>
                <w:rFonts w:eastAsiaTheme="minorEastAsia"/>
                <w:sz w:val="21"/>
                <w:szCs w:val="21"/>
              </w:rPr>
              <w:t>级响应</w:t>
            </w:r>
          </w:p>
        </w:tc>
        <w:tc>
          <w:tcPr>
            <w:tcW w:w="1001" w:type="dxa"/>
            <w:vAlign w:val="center"/>
          </w:tcPr>
          <w:p w:rsidR="00310F13" w:rsidRPr="0020188C" w:rsidRDefault="00310F13" w:rsidP="00D5704D">
            <w:pPr>
              <w:adjustRightInd w:val="0"/>
              <w:snapToGrid w:val="0"/>
              <w:ind w:firstLineChars="0" w:firstLine="0"/>
              <w:jc w:val="center"/>
              <w:rPr>
                <w:rFonts w:eastAsiaTheme="minorEastAsia"/>
                <w:sz w:val="21"/>
                <w:szCs w:val="21"/>
                <w:highlight w:val="yellow"/>
              </w:rPr>
            </w:pPr>
            <w:r w:rsidRPr="00497160">
              <w:rPr>
                <w:rFonts w:eastAsiaTheme="minorEastAsia"/>
                <w:sz w:val="21"/>
                <w:szCs w:val="21"/>
              </w:rPr>
              <w:t>无影响</w:t>
            </w:r>
          </w:p>
        </w:tc>
        <w:tc>
          <w:tcPr>
            <w:tcW w:w="1360" w:type="dxa"/>
            <w:vAlign w:val="center"/>
          </w:tcPr>
          <w:p w:rsidR="00310F13" w:rsidRPr="00A33933" w:rsidRDefault="00310F13" w:rsidP="00D5704D">
            <w:pPr>
              <w:adjustRightInd w:val="0"/>
              <w:snapToGrid w:val="0"/>
              <w:ind w:firstLineChars="0" w:firstLine="0"/>
              <w:jc w:val="center"/>
              <w:rPr>
                <w:rFonts w:eastAsiaTheme="minorEastAsia"/>
                <w:sz w:val="21"/>
                <w:szCs w:val="21"/>
              </w:rPr>
            </w:pPr>
            <w:r w:rsidRPr="00A33933">
              <w:rPr>
                <w:rFonts w:eastAsiaTheme="minorEastAsia"/>
                <w:sz w:val="21"/>
                <w:szCs w:val="21"/>
              </w:rPr>
              <w:t>车间现场人员</w:t>
            </w:r>
          </w:p>
          <w:p w:rsidR="00A33933" w:rsidRPr="00A33933" w:rsidRDefault="00310F13" w:rsidP="00D5704D">
            <w:pPr>
              <w:adjustRightInd w:val="0"/>
              <w:snapToGrid w:val="0"/>
              <w:ind w:firstLineChars="0" w:firstLine="0"/>
              <w:jc w:val="center"/>
              <w:rPr>
                <w:rFonts w:eastAsiaTheme="minorEastAsia"/>
                <w:sz w:val="21"/>
                <w:szCs w:val="21"/>
              </w:rPr>
            </w:pPr>
            <w:r w:rsidRPr="00A33933">
              <w:rPr>
                <w:rFonts w:eastAsiaTheme="minorEastAsia"/>
                <w:sz w:val="21"/>
                <w:szCs w:val="21"/>
              </w:rPr>
              <w:t>车间主管</w:t>
            </w:r>
          </w:p>
          <w:p w:rsidR="00A33933" w:rsidRPr="00A33933" w:rsidRDefault="00A33933" w:rsidP="00D5704D">
            <w:pPr>
              <w:adjustRightInd w:val="0"/>
              <w:snapToGrid w:val="0"/>
              <w:ind w:firstLineChars="0" w:firstLine="0"/>
              <w:jc w:val="center"/>
              <w:rPr>
                <w:rFonts w:eastAsiaTheme="minorEastAsia"/>
                <w:sz w:val="21"/>
                <w:szCs w:val="21"/>
              </w:rPr>
            </w:pPr>
            <w:r w:rsidRPr="00A33933">
              <w:rPr>
                <w:rFonts w:eastAsiaTheme="minorEastAsia" w:hint="eastAsia"/>
                <w:sz w:val="21"/>
                <w:szCs w:val="21"/>
              </w:rPr>
              <w:t>抢险救援组</w:t>
            </w:r>
          </w:p>
          <w:p w:rsidR="00A33933" w:rsidRPr="00A33933" w:rsidRDefault="00A33933" w:rsidP="00D5704D">
            <w:pPr>
              <w:adjustRightInd w:val="0"/>
              <w:snapToGrid w:val="0"/>
              <w:ind w:firstLineChars="0" w:firstLine="0"/>
              <w:jc w:val="center"/>
              <w:rPr>
                <w:rFonts w:eastAsiaTheme="minorEastAsia"/>
                <w:sz w:val="21"/>
                <w:szCs w:val="21"/>
              </w:rPr>
            </w:pPr>
            <w:r w:rsidRPr="00A33933">
              <w:rPr>
                <w:rFonts w:eastAsiaTheme="minorEastAsia" w:hint="eastAsia"/>
                <w:sz w:val="21"/>
                <w:szCs w:val="21"/>
              </w:rPr>
              <w:t>警戒疏散组</w:t>
            </w:r>
          </w:p>
          <w:p w:rsidR="00310F13" w:rsidRPr="00A33933" w:rsidRDefault="00A33933" w:rsidP="00D5704D">
            <w:pPr>
              <w:adjustRightInd w:val="0"/>
              <w:snapToGrid w:val="0"/>
              <w:ind w:firstLineChars="0" w:firstLine="0"/>
              <w:jc w:val="center"/>
              <w:rPr>
                <w:rFonts w:eastAsiaTheme="minorEastAsia"/>
                <w:sz w:val="21"/>
                <w:szCs w:val="21"/>
              </w:rPr>
            </w:pPr>
            <w:r w:rsidRPr="00A33933">
              <w:rPr>
                <w:rFonts w:eastAsiaTheme="minorEastAsia" w:hint="eastAsia"/>
                <w:sz w:val="21"/>
                <w:szCs w:val="21"/>
              </w:rPr>
              <w:t>物资供应组</w:t>
            </w:r>
          </w:p>
        </w:tc>
        <w:tc>
          <w:tcPr>
            <w:tcW w:w="1417" w:type="dxa"/>
            <w:vAlign w:val="center"/>
          </w:tcPr>
          <w:p w:rsidR="00310F13" w:rsidRPr="00A33933" w:rsidRDefault="00310F13" w:rsidP="00D5704D">
            <w:pPr>
              <w:adjustRightInd w:val="0"/>
              <w:snapToGrid w:val="0"/>
              <w:ind w:firstLineChars="0" w:firstLine="0"/>
              <w:jc w:val="center"/>
              <w:rPr>
                <w:rFonts w:eastAsiaTheme="minorEastAsia"/>
                <w:sz w:val="21"/>
                <w:szCs w:val="21"/>
              </w:rPr>
            </w:pPr>
            <w:r w:rsidRPr="00A33933">
              <w:rPr>
                <w:rFonts w:eastAsiaTheme="minorEastAsia"/>
                <w:sz w:val="21"/>
                <w:szCs w:val="21"/>
              </w:rPr>
              <w:t>防毒半面罩</w:t>
            </w:r>
          </w:p>
          <w:p w:rsidR="00310F13" w:rsidRPr="00A33933" w:rsidRDefault="00310F13" w:rsidP="00D5704D">
            <w:pPr>
              <w:adjustRightInd w:val="0"/>
              <w:snapToGrid w:val="0"/>
              <w:ind w:firstLineChars="0" w:firstLine="0"/>
              <w:jc w:val="center"/>
              <w:rPr>
                <w:rFonts w:eastAsiaTheme="minorEastAsia"/>
                <w:sz w:val="21"/>
                <w:szCs w:val="21"/>
              </w:rPr>
            </w:pPr>
            <w:r w:rsidRPr="00A33933">
              <w:rPr>
                <w:rFonts w:eastAsiaTheme="minorEastAsia"/>
                <w:sz w:val="21"/>
                <w:szCs w:val="21"/>
              </w:rPr>
              <w:t>防护手套</w:t>
            </w:r>
          </w:p>
          <w:p w:rsidR="00310F13" w:rsidRPr="00A33933" w:rsidRDefault="00310F13" w:rsidP="00D5704D">
            <w:pPr>
              <w:adjustRightInd w:val="0"/>
              <w:snapToGrid w:val="0"/>
              <w:ind w:firstLineChars="0" w:firstLine="0"/>
              <w:jc w:val="center"/>
              <w:rPr>
                <w:rFonts w:eastAsiaTheme="minorEastAsia"/>
                <w:sz w:val="21"/>
                <w:szCs w:val="21"/>
              </w:rPr>
            </w:pPr>
            <w:r w:rsidRPr="00A33933">
              <w:rPr>
                <w:rFonts w:eastAsiaTheme="minorEastAsia"/>
                <w:sz w:val="21"/>
                <w:szCs w:val="21"/>
              </w:rPr>
              <w:t>土毛巾</w:t>
            </w:r>
          </w:p>
          <w:p w:rsidR="00310F13" w:rsidRPr="00A33933" w:rsidRDefault="00310F13" w:rsidP="00D5704D">
            <w:pPr>
              <w:adjustRightInd w:val="0"/>
              <w:snapToGrid w:val="0"/>
              <w:ind w:firstLineChars="0" w:firstLine="0"/>
              <w:jc w:val="center"/>
              <w:rPr>
                <w:rFonts w:eastAsiaTheme="minorEastAsia"/>
                <w:sz w:val="21"/>
                <w:szCs w:val="21"/>
              </w:rPr>
            </w:pPr>
            <w:r w:rsidRPr="00A33933">
              <w:rPr>
                <w:rFonts w:eastAsiaTheme="minorEastAsia"/>
                <w:sz w:val="21"/>
                <w:szCs w:val="21"/>
              </w:rPr>
              <w:t>吸附剂</w:t>
            </w:r>
          </w:p>
          <w:p w:rsidR="00310F13" w:rsidRPr="00A33933" w:rsidRDefault="00310F13" w:rsidP="00D5704D">
            <w:pPr>
              <w:adjustRightInd w:val="0"/>
              <w:snapToGrid w:val="0"/>
              <w:ind w:firstLineChars="0" w:firstLine="0"/>
              <w:jc w:val="center"/>
              <w:rPr>
                <w:rFonts w:eastAsiaTheme="minorEastAsia"/>
                <w:sz w:val="21"/>
                <w:szCs w:val="21"/>
              </w:rPr>
            </w:pPr>
            <w:r w:rsidRPr="00A33933">
              <w:rPr>
                <w:rFonts w:eastAsiaTheme="minorEastAsia"/>
                <w:sz w:val="21"/>
                <w:szCs w:val="21"/>
              </w:rPr>
              <w:t>吸附物</w:t>
            </w:r>
          </w:p>
          <w:p w:rsidR="00310F13" w:rsidRPr="00A33933" w:rsidRDefault="00310F13" w:rsidP="00D5704D">
            <w:pPr>
              <w:adjustRightInd w:val="0"/>
              <w:snapToGrid w:val="0"/>
              <w:ind w:firstLineChars="0" w:firstLine="0"/>
              <w:jc w:val="center"/>
              <w:rPr>
                <w:rFonts w:eastAsiaTheme="minorEastAsia"/>
                <w:sz w:val="21"/>
                <w:szCs w:val="21"/>
              </w:rPr>
            </w:pPr>
            <w:r w:rsidRPr="00A33933">
              <w:rPr>
                <w:rFonts w:eastAsiaTheme="minorEastAsia"/>
                <w:sz w:val="21"/>
                <w:szCs w:val="21"/>
              </w:rPr>
              <w:t>固废收集桶</w:t>
            </w:r>
          </w:p>
        </w:tc>
        <w:tc>
          <w:tcPr>
            <w:tcW w:w="4678" w:type="dxa"/>
            <w:tcBorders>
              <w:right w:val="single" w:sz="4" w:space="0" w:color="auto"/>
            </w:tcBorders>
            <w:vAlign w:val="center"/>
          </w:tcPr>
          <w:p w:rsidR="00310F13" w:rsidRPr="006A3D6D" w:rsidRDefault="00310F13" w:rsidP="006A3D6D">
            <w:pPr>
              <w:adjustRightInd w:val="0"/>
              <w:snapToGrid w:val="0"/>
              <w:ind w:firstLineChars="0" w:firstLine="0"/>
              <w:rPr>
                <w:rFonts w:eastAsiaTheme="minorEastAsia"/>
                <w:sz w:val="21"/>
                <w:szCs w:val="21"/>
              </w:rPr>
            </w:pPr>
            <w:r w:rsidRPr="00A33933">
              <w:rPr>
                <w:rFonts w:eastAsiaTheme="minorEastAsia"/>
                <w:sz w:val="21"/>
                <w:szCs w:val="21"/>
              </w:rPr>
              <w:t>1</w:t>
            </w:r>
            <w:r w:rsidRPr="00A33933">
              <w:rPr>
                <w:rFonts w:eastAsiaTheme="minorEastAsia"/>
                <w:sz w:val="21"/>
                <w:szCs w:val="21"/>
              </w:rPr>
              <w:t>）现场人员发现事故后，立即按事故报告程序进行报告；</w:t>
            </w:r>
            <w:r w:rsidRPr="00A33933">
              <w:rPr>
                <w:rFonts w:eastAsiaTheme="minorEastAsia"/>
                <w:sz w:val="21"/>
                <w:szCs w:val="21"/>
              </w:rPr>
              <w:t>2</w:t>
            </w:r>
            <w:r w:rsidRPr="00A33933">
              <w:rPr>
                <w:rFonts w:eastAsiaTheme="minorEastAsia"/>
                <w:sz w:val="21"/>
                <w:szCs w:val="21"/>
              </w:rPr>
              <w:t>）抢险救援小组用堵漏工具实施堵漏作业，抢险小组进行监督指导；</w:t>
            </w:r>
            <w:r w:rsidRPr="00A33933">
              <w:rPr>
                <w:rFonts w:eastAsiaTheme="minorEastAsia"/>
                <w:sz w:val="21"/>
                <w:szCs w:val="21"/>
              </w:rPr>
              <w:t>3</w:t>
            </w:r>
            <w:r w:rsidRPr="00A33933">
              <w:rPr>
                <w:rFonts w:eastAsiaTheme="minorEastAsia"/>
                <w:sz w:val="21"/>
                <w:szCs w:val="21"/>
              </w:rPr>
              <w:t>）根据物料性质，选择适合的吸附物吸附泄漏的物料；</w:t>
            </w:r>
            <w:r w:rsidRPr="00A33933">
              <w:rPr>
                <w:rFonts w:eastAsiaTheme="minorEastAsia"/>
                <w:sz w:val="21"/>
                <w:szCs w:val="21"/>
              </w:rPr>
              <w:t>4</w:t>
            </w:r>
            <w:r w:rsidRPr="00A33933">
              <w:rPr>
                <w:rFonts w:eastAsiaTheme="minorEastAsia"/>
                <w:sz w:val="21"/>
                <w:szCs w:val="21"/>
              </w:rPr>
              <w:t>）清理泄漏物，清理废水排至污水池处理后委托保税区胜科污水处理厂处理；</w:t>
            </w:r>
            <w:r w:rsidRPr="00A33933">
              <w:rPr>
                <w:rFonts w:eastAsiaTheme="minorEastAsia"/>
                <w:sz w:val="21"/>
                <w:szCs w:val="21"/>
              </w:rPr>
              <w:t>5</w:t>
            </w:r>
            <w:r w:rsidRPr="00A33933">
              <w:rPr>
                <w:rFonts w:eastAsiaTheme="minorEastAsia"/>
                <w:sz w:val="21"/>
                <w:szCs w:val="21"/>
              </w:rPr>
              <w:t>）危险废物交给危废处理单位处置。</w:t>
            </w:r>
          </w:p>
        </w:tc>
        <w:tc>
          <w:tcPr>
            <w:tcW w:w="1451" w:type="dxa"/>
            <w:vMerge w:val="restart"/>
            <w:tcBorders>
              <w:left w:val="single" w:sz="4" w:space="0" w:color="auto"/>
              <w:right w:val="single" w:sz="12" w:space="0" w:color="auto"/>
            </w:tcBorders>
            <w:vAlign w:val="center"/>
          </w:tcPr>
          <w:p w:rsidR="00310F13" w:rsidRPr="00A33933" w:rsidRDefault="00310F13" w:rsidP="00D5704D">
            <w:pPr>
              <w:adjustRightInd w:val="0"/>
              <w:snapToGrid w:val="0"/>
              <w:ind w:firstLineChars="0" w:firstLine="0"/>
              <w:jc w:val="center"/>
              <w:rPr>
                <w:rFonts w:eastAsiaTheme="minorEastAsia"/>
                <w:sz w:val="21"/>
                <w:szCs w:val="21"/>
              </w:rPr>
            </w:pPr>
            <w:r w:rsidRPr="00A33933">
              <w:rPr>
                <w:rFonts w:eastAsiaTheme="minorEastAsia"/>
                <w:sz w:val="21"/>
                <w:szCs w:val="21"/>
              </w:rPr>
              <w:t>溢漏警戒区内禁止烟火，严禁使用非防爆设备；</w:t>
            </w:r>
          </w:p>
          <w:p w:rsidR="00310F13" w:rsidRPr="00A33933" w:rsidRDefault="00310F13" w:rsidP="00D5704D">
            <w:pPr>
              <w:adjustRightInd w:val="0"/>
              <w:snapToGrid w:val="0"/>
              <w:ind w:firstLineChars="0" w:firstLine="0"/>
              <w:jc w:val="center"/>
              <w:rPr>
                <w:rFonts w:eastAsiaTheme="minorEastAsia"/>
                <w:sz w:val="21"/>
                <w:szCs w:val="21"/>
              </w:rPr>
            </w:pPr>
            <w:r w:rsidRPr="00A33933">
              <w:rPr>
                <w:rFonts w:eastAsiaTheme="minorEastAsia"/>
                <w:sz w:val="21"/>
                <w:szCs w:val="21"/>
              </w:rPr>
              <w:t>抢险作业人员应佩戴防毒面具，必要时穿防护服、戴防护眼镜或佩戴自给式空气呼吸器。</w:t>
            </w:r>
          </w:p>
          <w:p w:rsidR="00310F13" w:rsidRPr="0020188C" w:rsidRDefault="00310F13" w:rsidP="00D5704D">
            <w:pPr>
              <w:adjustRightInd w:val="0"/>
              <w:snapToGrid w:val="0"/>
              <w:ind w:firstLineChars="0" w:firstLine="0"/>
              <w:jc w:val="center"/>
              <w:rPr>
                <w:rFonts w:eastAsiaTheme="minorEastAsia"/>
                <w:sz w:val="21"/>
                <w:szCs w:val="21"/>
                <w:highlight w:val="yellow"/>
              </w:rPr>
            </w:pPr>
            <w:r w:rsidRPr="00A33933">
              <w:rPr>
                <w:rFonts w:eastAsiaTheme="minorEastAsia"/>
                <w:sz w:val="21"/>
                <w:szCs w:val="21"/>
              </w:rPr>
              <w:t>收集泄漏物的土毛巾、黄沙以及废液和被污染的衣物等危险固废，禁止同一般生活废弃混同放置，</w:t>
            </w:r>
            <w:r w:rsidR="00A33933">
              <w:rPr>
                <w:rFonts w:eastAsiaTheme="minorEastAsia"/>
                <w:sz w:val="21"/>
                <w:szCs w:val="21"/>
              </w:rPr>
              <w:t>须进行专门收集后进行分区堆放储存</w:t>
            </w:r>
          </w:p>
        </w:tc>
      </w:tr>
      <w:tr w:rsidR="00310F13" w:rsidRPr="0020188C" w:rsidTr="006A3D6D">
        <w:trPr>
          <w:jc w:val="center"/>
        </w:trPr>
        <w:tc>
          <w:tcPr>
            <w:tcW w:w="607" w:type="dxa"/>
            <w:vMerge/>
            <w:tcBorders>
              <w:left w:val="single" w:sz="12" w:space="0" w:color="auto"/>
            </w:tcBorders>
            <w:vAlign w:val="center"/>
          </w:tcPr>
          <w:p w:rsidR="00310F13" w:rsidRPr="0020188C" w:rsidRDefault="00310F13" w:rsidP="00D5704D">
            <w:pPr>
              <w:adjustRightInd w:val="0"/>
              <w:snapToGrid w:val="0"/>
              <w:ind w:firstLineChars="0" w:firstLine="0"/>
              <w:jc w:val="center"/>
              <w:rPr>
                <w:rFonts w:eastAsiaTheme="minorEastAsia"/>
                <w:sz w:val="21"/>
                <w:szCs w:val="21"/>
              </w:rPr>
            </w:pPr>
          </w:p>
        </w:tc>
        <w:tc>
          <w:tcPr>
            <w:tcW w:w="755" w:type="dxa"/>
            <w:vMerge/>
            <w:vAlign w:val="center"/>
          </w:tcPr>
          <w:p w:rsidR="00310F13" w:rsidRPr="0020188C" w:rsidRDefault="00310F13" w:rsidP="00D5704D">
            <w:pPr>
              <w:adjustRightInd w:val="0"/>
              <w:snapToGrid w:val="0"/>
              <w:ind w:firstLineChars="0" w:firstLine="0"/>
              <w:jc w:val="center"/>
              <w:rPr>
                <w:rFonts w:eastAsiaTheme="minorEastAsia"/>
                <w:sz w:val="21"/>
                <w:szCs w:val="21"/>
              </w:rPr>
            </w:pPr>
          </w:p>
        </w:tc>
        <w:tc>
          <w:tcPr>
            <w:tcW w:w="1276" w:type="dxa"/>
            <w:vAlign w:val="center"/>
          </w:tcPr>
          <w:p w:rsidR="00310F13" w:rsidRPr="0020188C" w:rsidRDefault="00310F13" w:rsidP="00D5704D">
            <w:pPr>
              <w:adjustRightInd w:val="0"/>
              <w:snapToGrid w:val="0"/>
              <w:ind w:firstLineChars="0" w:firstLine="0"/>
              <w:jc w:val="center"/>
              <w:rPr>
                <w:rFonts w:eastAsiaTheme="minorEastAsia"/>
                <w:sz w:val="21"/>
                <w:szCs w:val="21"/>
              </w:rPr>
            </w:pPr>
            <w:r w:rsidRPr="0020188C">
              <w:rPr>
                <w:rFonts w:eastAsiaTheme="minorEastAsia"/>
                <w:sz w:val="21"/>
                <w:szCs w:val="21"/>
              </w:rPr>
              <w:t>二甲苯、乙醇等大量泄漏，遇静电、撞击、电缆短路、非防爆电器使用等引发火灾、爆炸事故；泄漏物料、消防废水收集处理不当，流入十字港、长江等造成环境污染。</w:t>
            </w:r>
          </w:p>
        </w:tc>
        <w:tc>
          <w:tcPr>
            <w:tcW w:w="709" w:type="dxa"/>
            <w:vAlign w:val="center"/>
          </w:tcPr>
          <w:p w:rsidR="00310F13" w:rsidRPr="00497160" w:rsidRDefault="00310F13" w:rsidP="00D5704D">
            <w:pPr>
              <w:adjustRightInd w:val="0"/>
              <w:snapToGrid w:val="0"/>
              <w:ind w:firstLineChars="0" w:firstLine="0"/>
              <w:jc w:val="center"/>
              <w:rPr>
                <w:rFonts w:eastAsiaTheme="minorEastAsia"/>
                <w:sz w:val="21"/>
                <w:szCs w:val="21"/>
              </w:rPr>
            </w:pPr>
            <w:r w:rsidRPr="00497160">
              <w:rPr>
                <w:rFonts w:eastAsiaTheme="minorEastAsia"/>
                <w:sz w:val="21"/>
                <w:szCs w:val="21"/>
              </w:rPr>
              <w:t>重大事故</w:t>
            </w:r>
          </w:p>
        </w:tc>
        <w:tc>
          <w:tcPr>
            <w:tcW w:w="921" w:type="dxa"/>
            <w:vAlign w:val="center"/>
          </w:tcPr>
          <w:p w:rsidR="00310F13" w:rsidRPr="00497160" w:rsidRDefault="00310F13" w:rsidP="00D5704D">
            <w:pPr>
              <w:adjustRightInd w:val="0"/>
              <w:snapToGrid w:val="0"/>
              <w:ind w:firstLineChars="0" w:firstLine="0"/>
              <w:jc w:val="center"/>
              <w:rPr>
                <w:rFonts w:eastAsiaTheme="minorEastAsia"/>
                <w:sz w:val="21"/>
                <w:szCs w:val="21"/>
              </w:rPr>
            </w:pPr>
            <w:r w:rsidRPr="00497160">
              <w:rPr>
                <w:rFonts w:eastAsiaTheme="minorEastAsia"/>
                <w:sz w:val="21"/>
                <w:szCs w:val="21"/>
              </w:rPr>
              <w:t>Ⅰ</w:t>
            </w:r>
            <w:r w:rsidRPr="00497160">
              <w:rPr>
                <w:rFonts w:eastAsiaTheme="minorEastAsia"/>
                <w:sz w:val="21"/>
                <w:szCs w:val="21"/>
              </w:rPr>
              <w:t>级响应</w:t>
            </w:r>
          </w:p>
        </w:tc>
        <w:tc>
          <w:tcPr>
            <w:tcW w:w="1001" w:type="dxa"/>
            <w:vAlign w:val="center"/>
          </w:tcPr>
          <w:p w:rsidR="00310F13" w:rsidRPr="00497160" w:rsidRDefault="00310F13" w:rsidP="00D5704D">
            <w:pPr>
              <w:adjustRightInd w:val="0"/>
              <w:snapToGrid w:val="0"/>
              <w:ind w:firstLineChars="0" w:firstLine="0"/>
              <w:jc w:val="center"/>
              <w:rPr>
                <w:rFonts w:eastAsiaTheme="minorEastAsia"/>
                <w:sz w:val="21"/>
                <w:szCs w:val="21"/>
              </w:rPr>
            </w:pPr>
            <w:r w:rsidRPr="00497160">
              <w:rPr>
                <w:rFonts w:eastAsiaTheme="minorEastAsia"/>
                <w:sz w:val="21"/>
                <w:szCs w:val="21"/>
              </w:rPr>
              <w:t>有影响：可能造成大气污染</w:t>
            </w:r>
            <w:r w:rsidR="0039094F">
              <w:rPr>
                <w:rFonts w:eastAsiaTheme="minorEastAsia" w:hint="eastAsia"/>
                <w:sz w:val="21"/>
                <w:szCs w:val="21"/>
              </w:rPr>
              <w:t>、</w:t>
            </w:r>
            <w:r w:rsidRPr="00497160">
              <w:rPr>
                <w:rFonts w:eastAsiaTheme="minorEastAsia"/>
                <w:sz w:val="21"/>
                <w:szCs w:val="21"/>
              </w:rPr>
              <w:t>水污染</w:t>
            </w:r>
            <w:r w:rsidR="0039094F">
              <w:rPr>
                <w:rFonts w:eastAsiaTheme="minorEastAsia"/>
                <w:sz w:val="21"/>
                <w:szCs w:val="21"/>
              </w:rPr>
              <w:t>和土壤污染</w:t>
            </w:r>
          </w:p>
        </w:tc>
        <w:tc>
          <w:tcPr>
            <w:tcW w:w="1360" w:type="dxa"/>
            <w:vAlign w:val="center"/>
          </w:tcPr>
          <w:p w:rsidR="00310F13" w:rsidRPr="00A33933" w:rsidRDefault="00310F13" w:rsidP="00D5704D">
            <w:pPr>
              <w:adjustRightInd w:val="0"/>
              <w:snapToGrid w:val="0"/>
              <w:ind w:firstLineChars="0" w:firstLine="0"/>
              <w:jc w:val="center"/>
              <w:rPr>
                <w:rFonts w:eastAsiaTheme="minorEastAsia"/>
                <w:sz w:val="21"/>
                <w:szCs w:val="21"/>
              </w:rPr>
            </w:pPr>
            <w:r w:rsidRPr="00A33933">
              <w:rPr>
                <w:rFonts w:eastAsiaTheme="minorEastAsia"/>
                <w:sz w:val="21"/>
                <w:szCs w:val="21"/>
              </w:rPr>
              <w:t>现场人员</w:t>
            </w:r>
          </w:p>
          <w:p w:rsidR="00A33933" w:rsidRPr="00A33933" w:rsidRDefault="00A33933" w:rsidP="00D5704D">
            <w:pPr>
              <w:adjustRightInd w:val="0"/>
              <w:snapToGrid w:val="0"/>
              <w:ind w:firstLineChars="0" w:firstLine="0"/>
              <w:jc w:val="center"/>
              <w:rPr>
                <w:rFonts w:eastAsiaTheme="minorEastAsia"/>
                <w:sz w:val="21"/>
                <w:szCs w:val="21"/>
              </w:rPr>
            </w:pPr>
            <w:r w:rsidRPr="00A33933">
              <w:rPr>
                <w:rFonts w:eastAsiaTheme="minorEastAsia" w:hint="eastAsia"/>
                <w:sz w:val="21"/>
                <w:szCs w:val="21"/>
              </w:rPr>
              <w:t>总指挥</w:t>
            </w:r>
          </w:p>
          <w:p w:rsidR="00A33933" w:rsidRPr="00A33933" w:rsidRDefault="00A33933" w:rsidP="00D5704D">
            <w:pPr>
              <w:adjustRightInd w:val="0"/>
              <w:snapToGrid w:val="0"/>
              <w:ind w:firstLineChars="0" w:firstLine="0"/>
              <w:jc w:val="center"/>
              <w:rPr>
                <w:rFonts w:eastAsiaTheme="minorEastAsia"/>
                <w:sz w:val="21"/>
                <w:szCs w:val="21"/>
              </w:rPr>
            </w:pPr>
            <w:r w:rsidRPr="00A33933">
              <w:rPr>
                <w:rFonts w:eastAsiaTheme="minorEastAsia" w:hint="eastAsia"/>
                <w:sz w:val="21"/>
                <w:szCs w:val="21"/>
              </w:rPr>
              <w:t>副指挥</w:t>
            </w:r>
          </w:p>
          <w:p w:rsidR="00A33933" w:rsidRPr="00A33933" w:rsidRDefault="00A33933" w:rsidP="00D5704D">
            <w:pPr>
              <w:adjustRightInd w:val="0"/>
              <w:snapToGrid w:val="0"/>
              <w:ind w:firstLineChars="0" w:firstLine="0"/>
              <w:jc w:val="center"/>
              <w:rPr>
                <w:rFonts w:eastAsiaTheme="minorEastAsia"/>
                <w:b/>
                <w:sz w:val="21"/>
                <w:szCs w:val="21"/>
              </w:rPr>
            </w:pPr>
            <w:r w:rsidRPr="00A33933">
              <w:rPr>
                <w:rFonts w:eastAsiaTheme="minorEastAsia" w:hint="eastAsia"/>
                <w:sz w:val="21"/>
                <w:szCs w:val="21"/>
              </w:rPr>
              <w:t>通讯联络组</w:t>
            </w:r>
          </w:p>
          <w:p w:rsidR="00A33933" w:rsidRPr="00A33933" w:rsidRDefault="00A33933" w:rsidP="00D5704D">
            <w:pPr>
              <w:adjustRightInd w:val="0"/>
              <w:snapToGrid w:val="0"/>
              <w:ind w:firstLineChars="0" w:firstLine="0"/>
              <w:jc w:val="center"/>
              <w:rPr>
                <w:rFonts w:eastAsiaTheme="minorEastAsia"/>
                <w:sz w:val="21"/>
                <w:szCs w:val="21"/>
              </w:rPr>
            </w:pPr>
            <w:r w:rsidRPr="00A33933">
              <w:rPr>
                <w:rFonts w:eastAsiaTheme="minorEastAsia" w:hint="eastAsia"/>
                <w:sz w:val="21"/>
                <w:szCs w:val="21"/>
              </w:rPr>
              <w:t>抢险救援组</w:t>
            </w:r>
          </w:p>
          <w:p w:rsidR="00A33933" w:rsidRPr="00A33933" w:rsidRDefault="00A33933" w:rsidP="00D5704D">
            <w:pPr>
              <w:adjustRightInd w:val="0"/>
              <w:snapToGrid w:val="0"/>
              <w:ind w:firstLineChars="0" w:firstLine="0"/>
              <w:jc w:val="center"/>
              <w:rPr>
                <w:rFonts w:eastAsiaTheme="minorEastAsia"/>
                <w:sz w:val="21"/>
                <w:szCs w:val="21"/>
              </w:rPr>
            </w:pPr>
            <w:r w:rsidRPr="00A33933">
              <w:rPr>
                <w:rFonts w:eastAsiaTheme="minorEastAsia" w:hint="eastAsia"/>
                <w:sz w:val="21"/>
                <w:szCs w:val="21"/>
              </w:rPr>
              <w:t>警戒疏散组</w:t>
            </w:r>
          </w:p>
          <w:p w:rsidR="00A33933" w:rsidRPr="00A33933" w:rsidRDefault="00A33933" w:rsidP="00D5704D">
            <w:pPr>
              <w:adjustRightInd w:val="0"/>
              <w:snapToGrid w:val="0"/>
              <w:ind w:firstLineChars="0" w:firstLine="0"/>
              <w:jc w:val="center"/>
              <w:rPr>
                <w:rFonts w:eastAsiaTheme="minorEastAsia"/>
                <w:sz w:val="21"/>
                <w:szCs w:val="21"/>
              </w:rPr>
            </w:pPr>
            <w:r w:rsidRPr="00A33933">
              <w:rPr>
                <w:rFonts w:eastAsiaTheme="minorEastAsia" w:hint="eastAsia"/>
                <w:sz w:val="21"/>
                <w:szCs w:val="21"/>
              </w:rPr>
              <w:t>物资供应组</w:t>
            </w:r>
          </w:p>
          <w:p w:rsidR="00310F13" w:rsidRPr="00A33933" w:rsidRDefault="00A33933" w:rsidP="00D5704D">
            <w:pPr>
              <w:adjustRightInd w:val="0"/>
              <w:snapToGrid w:val="0"/>
              <w:ind w:firstLineChars="0" w:firstLine="0"/>
              <w:jc w:val="center"/>
              <w:rPr>
                <w:rFonts w:eastAsiaTheme="minorEastAsia"/>
                <w:sz w:val="21"/>
                <w:szCs w:val="21"/>
              </w:rPr>
            </w:pPr>
            <w:r w:rsidRPr="00A33933">
              <w:rPr>
                <w:rFonts w:eastAsiaTheme="minorEastAsia" w:hint="eastAsia"/>
                <w:sz w:val="21"/>
                <w:szCs w:val="21"/>
              </w:rPr>
              <w:t>应急监测组</w:t>
            </w:r>
          </w:p>
          <w:p w:rsidR="00310F13" w:rsidRPr="0020188C" w:rsidRDefault="00310F13" w:rsidP="00D5704D">
            <w:pPr>
              <w:adjustRightInd w:val="0"/>
              <w:snapToGrid w:val="0"/>
              <w:ind w:firstLineChars="0" w:firstLine="0"/>
              <w:jc w:val="center"/>
              <w:rPr>
                <w:rFonts w:eastAsiaTheme="minorEastAsia"/>
                <w:sz w:val="21"/>
                <w:szCs w:val="21"/>
                <w:highlight w:val="yellow"/>
              </w:rPr>
            </w:pPr>
            <w:r w:rsidRPr="00A33933">
              <w:rPr>
                <w:rFonts w:eastAsiaTheme="minorEastAsia"/>
                <w:sz w:val="21"/>
                <w:szCs w:val="21"/>
              </w:rPr>
              <w:t>消防等支援部门</w:t>
            </w:r>
          </w:p>
        </w:tc>
        <w:tc>
          <w:tcPr>
            <w:tcW w:w="1417" w:type="dxa"/>
            <w:vAlign w:val="center"/>
          </w:tcPr>
          <w:p w:rsidR="00310F13" w:rsidRPr="00A33933" w:rsidRDefault="00310F13" w:rsidP="00D5704D">
            <w:pPr>
              <w:adjustRightInd w:val="0"/>
              <w:snapToGrid w:val="0"/>
              <w:ind w:firstLineChars="0" w:firstLine="0"/>
              <w:jc w:val="center"/>
              <w:rPr>
                <w:rFonts w:eastAsiaTheme="minorEastAsia"/>
                <w:sz w:val="21"/>
                <w:szCs w:val="21"/>
              </w:rPr>
            </w:pPr>
            <w:r w:rsidRPr="00A33933">
              <w:rPr>
                <w:rFonts w:eastAsiaTheme="minorEastAsia"/>
                <w:sz w:val="21"/>
                <w:szCs w:val="21"/>
              </w:rPr>
              <w:t>全面罩防毒面具</w:t>
            </w:r>
          </w:p>
          <w:p w:rsidR="00310F13" w:rsidRPr="00A33933" w:rsidRDefault="00310F13" w:rsidP="00D5704D">
            <w:pPr>
              <w:adjustRightInd w:val="0"/>
              <w:snapToGrid w:val="0"/>
              <w:ind w:firstLineChars="0" w:firstLine="0"/>
              <w:jc w:val="center"/>
              <w:rPr>
                <w:rFonts w:eastAsiaTheme="minorEastAsia"/>
                <w:sz w:val="21"/>
                <w:szCs w:val="21"/>
              </w:rPr>
            </w:pPr>
            <w:r w:rsidRPr="00A33933">
              <w:rPr>
                <w:rFonts w:eastAsiaTheme="minorEastAsia"/>
                <w:sz w:val="21"/>
                <w:szCs w:val="21"/>
              </w:rPr>
              <w:t>呼吸器</w:t>
            </w:r>
          </w:p>
          <w:p w:rsidR="00310F13" w:rsidRPr="00A33933" w:rsidRDefault="00310F13" w:rsidP="00D5704D">
            <w:pPr>
              <w:adjustRightInd w:val="0"/>
              <w:snapToGrid w:val="0"/>
              <w:ind w:firstLineChars="0" w:firstLine="0"/>
              <w:jc w:val="center"/>
              <w:rPr>
                <w:rFonts w:eastAsiaTheme="minorEastAsia"/>
                <w:sz w:val="21"/>
                <w:szCs w:val="21"/>
              </w:rPr>
            </w:pPr>
            <w:r w:rsidRPr="00A33933">
              <w:rPr>
                <w:rFonts w:eastAsiaTheme="minorEastAsia"/>
                <w:sz w:val="21"/>
                <w:szCs w:val="21"/>
              </w:rPr>
              <w:t>防化服</w:t>
            </w:r>
          </w:p>
          <w:p w:rsidR="00310F13" w:rsidRPr="00A33933" w:rsidRDefault="00310F13" w:rsidP="00D5704D">
            <w:pPr>
              <w:adjustRightInd w:val="0"/>
              <w:snapToGrid w:val="0"/>
              <w:ind w:firstLineChars="0" w:firstLine="0"/>
              <w:jc w:val="center"/>
              <w:rPr>
                <w:rFonts w:eastAsiaTheme="minorEastAsia"/>
                <w:sz w:val="21"/>
                <w:szCs w:val="21"/>
              </w:rPr>
            </w:pPr>
            <w:r w:rsidRPr="00A33933">
              <w:rPr>
                <w:rFonts w:eastAsiaTheme="minorEastAsia"/>
                <w:sz w:val="21"/>
                <w:szCs w:val="21"/>
              </w:rPr>
              <w:t>干粉灭火器</w:t>
            </w:r>
          </w:p>
          <w:p w:rsidR="00310F13" w:rsidRPr="00A33933" w:rsidRDefault="00310F13" w:rsidP="00D5704D">
            <w:pPr>
              <w:adjustRightInd w:val="0"/>
              <w:snapToGrid w:val="0"/>
              <w:ind w:firstLineChars="0" w:firstLine="0"/>
              <w:jc w:val="center"/>
              <w:rPr>
                <w:rFonts w:eastAsiaTheme="minorEastAsia"/>
                <w:sz w:val="21"/>
                <w:szCs w:val="21"/>
              </w:rPr>
            </w:pPr>
            <w:r w:rsidRPr="00A33933">
              <w:rPr>
                <w:rFonts w:eastAsiaTheme="minorEastAsia"/>
                <w:sz w:val="21"/>
                <w:szCs w:val="21"/>
              </w:rPr>
              <w:t>水喷淋系统</w:t>
            </w:r>
          </w:p>
          <w:p w:rsidR="00310F13" w:rsidRPr="00A33933" w:rsidRDefault="00310F13" w:rsidP="00D5704D">
            <w:pPr>
              <w:adjustRightInd w:val="0"/>
              <w:snapToGrid w:val="0"/>
              <w:ind w:firstLineChars="0" w:firstLine="0"/>
              <w:jc w:val="center"/>
              <w:rPr>
                <w:rFonts w:eastAsiaTheme="minorEastAsia"/>
                <w:sz w:val="21"/>
                <w:szCs w:val="21"/>
              </w:rPr>
            </w:pPr>
            <w:r w:rsidRPr="00A33933">
              <w:rPr>
                <w:rFonts w:eastAsiaTheme="minorEastAsia"/>
                <w:sz w:val="21"/>
                <w:szCs w:val="21"/>
              </w:rPr>
              <w:t>防爆泵</w:t>
            </w:r>
          </w:p>
          <w:p w:rsidR="00310F13" w:rsidRPr="00A33933" w:rsidRDefault="00310F13" w:rsidP="00D5704D">
            <w:pPr>
              <w:adjustRightInd w:val="0"/>
              <w:snapToGrid w:val="0"/>
              <w:ind w:firstLineChars="0" w:firstLine="0"/>
              <w:jc w:val="center"/>
              <w:rPr>
                <w:rFonts w:eastAsiaTheme="minorEastAsia"/>
                <w:sz w:val="21"/>
                <w:szCs w:val="21"/>
              </w:rPr>
            </w:pPr>
            <w:r w:rsidRPr="00A33933">
              <w:rPr>
                <w:rFonts w:eastAsiaTheme="minorEastAsia"/>
                <w:sz w:val="21"/>
                <w:szCs w:val="21"/>
              </w:rPr>
              <w:t>吸附剂</w:t>
            </w:r>
          </w:p>
          <w:p w:rsidR="00310F13" w:rsidRPr="00A33933" w:rsidRDefault="00310F13" w:rsidP="00D5704D">
            <w:pPr>
              <w:adjustRightInd w:val="0"/>
              <w:snapToGrid w:val="0"/>
              <w:ind w:firstLineChars="0" w:firstLine="0"/>
              <w:jc w:val="center"/>
              <w:rPr>
                <w:rFonts w:eastAsiaTheme="minorEastAsia"/>
                <w:sz w:val="21"/>
                <w:szCs w:val="21"/>
              </w:rPr>
            </w:pPr>
            <w:r w:rsidRPr="00A33933">
              <w:rPr>
                <w:rFonts w:eastAsiaTheme="minorEastAsia"/>
                <w:sz w:val="21"/>
                <w:szCs w:val="21"/>
              </w:rPr>
              <w:t>吸附物</w:t>
            </w:r>
          </w:p>
          <w:p w:rsidR="00310F13" w:rsidRPr="00A33933" w:rsidRDefault="00310F13" w:rsidP="00D5704D">
            <w:pPr>
              <w:adjustRightInd w:val="0"/>
              <w:snapToGrid w:val="0"/>
              <w:ind w:firstLineChars="0" w:firstLine="0"/>
              <w:jc w:val="center"/>
              <w:rPr>
                <w:rFonts w:eastAsiaTheme="minorEastAsia"/>
                <w:sz w:val="21"/>
                <w:szCs w:val="21"/>
              </w:rPr>
            </w:pPr>
            <w:r w:rsidRPr="00A33933">
              <w:rPr>
                <w:rFonts w:eastAsiaTheme="minorEastAsia"/>
                <w:sz w:val="21"/>
                <w:szCs w:val="21"/>
              </w:rPr>
              <w:t>固废收集桶</w:t>
            </w:r>
          </w:p>
          <w:p w:rsidR="00310F13" w:rsidRPr="0020188C" w:rsidRDefault="00310F13" w:rsidP="00D5704D">
            <w:pPr>
              <w:adjustRightInd w:val="0"/>
              <w:snapToGrid w:val="0"/>
              <w:ind w:firstLineChars="0" w:firstLine="0"/>
              <w:jc w:val="center"/>
              <w:rPr>
                <w:rFonts w:eastAsiaTheme="minorEastAsia"/>
                <w:sz w:val="21"/>
                <w:szCs w:val="21"/>
                <w:highlight w:val="yellow"/>
              </w:rPr>
            </w:pPr>
            <w:r w:rsidRPr="00A33933">
              <w:rPr>
                <w:rFonts w:eastAsiaTheme="minorEastAsia"/>
                <w:sz w:val="21"/>
                <w:szCs w:val="21"/>
              </w:rPr>
              <w:t>警戒带等</w:t>
            </w:r>
          </w:p>
        </w:tc>
        <w:tc>
          <w:tcPr>
            <w:tcW w:w="4678" w:type="dxa"/>
            <w:tcBorders>
              <w:bottom w:val="single" w:sz="4" w:space="0" w:color="auto"/>
              <w:right w:val="single" w:sz="4" w:space="0" w:color="auto"/>
            </w:tcBorders>
            <w:vAlign w:val="center"/>
          </w:tcPr>
          <w:p w:rsidR="00310F13" w:rsidRPr="006A3D6D" w:rsidRDefault="00310F13" w:rsidP="006A3D6D">
            <w:pPr>
              <w:adjustRightInd w:val="0"/>
              <w:snapToGrid w:val="0"/>
              <w:ind w:firstLineChars="0" w:firstLine="0"/>
              <w:jc w:val="center"/>
              <w:rPr>
                <w:rFonts w:eastAsiaTheme="minorEastAsia"/>
                <w:sz w:val="21"/>
                <w:szCs w:val="21"/>
              </w:rPr>
            </w:pPr>
            <w:r w:rsidRPr="00A33933">
              <w:rPr>
                <w:rFonts w:eastAsiaTheme="minorEastAsia"/>
                <w:sz w:val="21"/>
                <w:szCs w:val="21"/>
              </w:rPr>
              <w:t>1</w:t>
            </w:r>
            <w:r w:rsidRPr="00A33933">
              <w:rPr>
                <w:rFonts w:eastAsiaTheme="minorEastAsia"/>
                <w:sz w:val="21"/>
                <w:szCs w:val="21"/>
              </w:rPr>
              <w:t>）现场人员发现事故后，立即停止作业，按事故报告程序进行报告，并检查厂区雨水控制阀门是否已经关闭，若未关闭，应立即将其关闭；同时开启</w:t>
            </w:r>
            <w:r w:rsidR="00A33933" w:rsidRPr="00A33933">
              <w:rPr>
                <w:rFonts w:eastAsiaTheme="minorEastAsia" w:hint="eastAsia"/>
                <w:sz w:val="21"/>
                <w:szCs w:val="21"/>
              </w:rPr>
              <w:t>通往</w:t>
            </w:r>
            <w:r w:rsidR="00A33933" w:rsidRPr="00A33933">
              <w:rPr>
                <w:rFonts w:eastAsiaTheme="minorEastAsia"/>
                <w:sz w:val="21"/>
                <w:szCs w:val="21"/>
              </w:rPr>
              <w:t>应急事故池的阀门，确认通往事故池的阀门处于的开启状态</w:t>
            </w:r>
            <w:r w:rsidRPr="00A33933">
              <w:rPr>
                <w:rFonts w:eastAsiaTheme="minorEastAsia"/>
                <w:sz w:val="21"/>
                <w:szCs w:val="21"/>
              </w:rPr>
              <w:t>；</w:t>
            </w:r>
            <w:r w:rsidRPr="00A33933">
              <w:rPr>
                <w:rFonts w:eastAsiaTheme="minorEastAsia"/>
                <w:sz w:val="21"/>
                <w:szCs w:val="21"/>
              </w:rPr>
              <w:t>2</w:t>
            </w:r>
            <w:r w:rsidR="00A33933" w:rsidRPr="00A33933">
              <w:rPr>
                <w:rFonts w:eastAsiaTheme="minorEastAsia"/>
                <w:sz w:val="21"/>
                <w:szCs w:val="21"/>
              </w:rPr>
              <w:t>）总指挥</w:t>
            </w:r>
            <w:r w:rsidRPr="00A33933">
              <w:rPr>
                <w:rFonts w:eastAsiaTheme="minorEastAsia"/>
                <w:sz w:val="21"/>
                <w:szCs w:val="21"/>
              </w:rPr>
              <w:t>或</w:t>
            </w:r>
            <w:r w:rsidR="00A33933" w:rsidRPr="00A33933">
              <w:rPr>
                <w:rFonts w:eastAsiaTheme="minorEastAsia" w:hint="eastAsia"/>
                <w:sz w:val="21"/>
                <w:szCs w:val="21"/>
              </w:rPr>
              <w:t>副总指挥</w:t>
            </w:r>
            <w:r w:rsidRPr="00A33933">
              <w:rPr>
                <w:rFonts w:eastAsiaTheme="minorEastAsia"/>
                <w:sz w:val="21"/>
                <w:szCs w:val="21"/>
              </w:rPr>
              <w:t>立即向相关政府部门报告并请求支援；</w:t>
            </w:r>
            <w:r w:rsidRPr="00A33933">
              <w:rPr>
                <w:rFonts w:eastAsiaTheme="minorEastAsia"/>
                <w:sz w:val="21"/>
                <w:szCs w:val="21"/>
              </w:rPr>
              <w:t>3</w:t>
            </w:r>
            <w:r w:rsidRPr="00A33933">
              <w:rPr>
                <w:rFonts w:eastAsiaTheme="minorEastAsia"/>
                <w:sz w:val="21"/>
                <w:szCs w:val="21"/>
              </w:rPr>
              <w:t>）抢险救援人员做好个体防护后，实施作业；</w:t>
            </w:r>
            <w:r w:rsidRPr="00A33933">
              <w:rPr>
                <w:rFonts w:eastAsiaTheme="minorEastAsia"/>
                <w:sz w:val="21"/>
                <w:szCs w:val="21"/>
              </w:rPr>
              <w:t>4</w:t>
            </w:r>
            <w:r w:rsidR="006A3D6D">
              <w:rPr>
                <w:rFonts w:eastAsiaTheme="minorEastAsia"/>
                <w:sz w:val="21"/>
                <w:szCs w:val="21"/>
              </w:rPr>
              <w:t>）查找泄漏点，切断泄漏源</w:t>
            </w:r>
            <w:r w:rsidR="006A3D6D">
              <w:rPr>
                <w:rFonts w:eastAsiaTheme="minorEastAsia" w:hint="eastAsia"/>
                <w:sz w:val="21"/>
                <w:szCs w:val="21"/>
              </w:rPr>
              <w:t>；</w:t>
            </w:r>
            <w:r w:rsidRPr="00A33933">
              <w:rPr>
                <w:rFonts w:eastAsiaTheme="minorEastAsia"/>
                <w:sz w:val="21"/>
                <w:szCs w:val="21"/>
              </w:rPr>
              <w:t>5</w:t>
            </w:r>
            <w:r w:rsidRPr="00A33933">
              <w:rPr>
                <w:rFonts w:eastAsiaTheme="minorEastAsia"/>
                <w:sz w:val="21"/>
                <w:szCs w:val="21"/>
              </w:rPr>
              <w:t>）火灾初起时，抢险救援小组人员工关闭事故设施相应的阀门，黄沙等覆盖火苗，并就近使用现场手提或推车式干粉进行灭火；</w:t>
            </w:r>
            <w:r w:rsidRPr="00A33933">
              <w:rPr>
                <w:rFonts w:eastAsiaTheme="minorEastAsia"/>
                <w:sz w:val="21"/>
                <w:szCs w:val="21"/>
              </w:rPr>
              <w:t>6</w:t>
            </w:r>
            <w:r w:rsidRPr="00A33933">
              <w:rPr>
                <w:rFonts w:eastAsiaTheme="minorEastAsia"/>
                <w:sz w:val="21"/>
                <w:szCs w:val="21"/>
              </w:rPr>
              <w:t>）将周边可燃物品移至安全区域，采用水喷淋系统冷却周边区域，减少物料的挥发和扩散；</w:t>
            </w:r>
            <w:r w:rsidRPr="00A33933">
              <w:rPr>
                <w:rFonts w:eastAsiaTheme="minorEastAsia"/>
                <w:sz w:val="21"/>
                <w:szCs w:val="21"/>
              </w:rPr>
              <w:t>7</w:t>
            </w:r>
            <w:r w:rsidRPr="00A33933">
              <w:rPr>
                <w:rFonts w:eastAsiaTheme="minorEastAsia"/>
                <w:sz w:val="21"/>
                <w:szCs w:val="21"/>
              </w:rPr>
              <w:t>）应急指挥中心发出指令，立即启动干粉灭火系统对火场进行覆盖、隔绝空气；同时，通知下风向</w:t>
            </w:r>
            <w:r w:rsidRPr="00A33933">
              <w:rPr>
                <w:rFonts w:eastAsiaTheme="minorEastAsia"/>
                <w:sz w:val="21"/>
                <w:szCs w:val="21"/>
              </w:rPr>
              <w:t>300m</w:t>
            </w:r>
            <w:r w:rsidRPr="00A33933">
              <w:rPr>
                <w:rFonts w:eastAsiaTheme="minorEastAsia"/>
                <w:sz w:val="21"/>
                <w:szCs w:val="21"/>
              </w:rPr>
              <w:t>内的企业及请求交通部门对附近道路暂时进行交通管制；</w:t>
            </w:r>
            <w:r w:rsidRPr="00A33933">
              <w:rPr>
                <w:rFonts w:eastAsiaTheme="minorEastAsia"/>
                <w:sz w:val="21"/>
                <w:szCs w:val="21"/>
              </w:rPr>
              <w:t>8</w:t>
            </w:r>
            <w:r w:rsidRPr="00A33933">
              <w:rPr>
                <w:rFonts w:eastAsiaTheme="minorEastAsia"/>
                <w:sz w:val="21"/>
                <w:szCs w:val="21"/>
              </w:rPr>
              <w:t>）待消防队到达现场后，配合消防救援人员进行灭火；</w:t>
            </w:r>
            <w:r w:rsidRPr="00A33933">
              <w:rPr>
                <w:rFonts w:eastAsiaTheme="minorEastAsia"/>
                <w:sz w:val="21"/>
                <w:szCs w:val="21"/>
              </w:rPr>
              <w:t>9</w:t>
            </w:r>
            <w:r w:rsidRPr="00A33933">
              <w:rPr>
                <w:rFonts w:eastAsiaTheme="minorEastAsia"/>
                <w:sz w:val="21"/>
                <w:szCs w:val="21"/>
              </w:rPr>
              <w:t>）应急监测小</w:t>
            </w:r>
            <w:r w:rsidR="006A3D6D">
              <w:rPr>
                <w:rFonts w:eastAsiaTheme="minorEastAsia"/>
                <w:sz w:val="21"/>
                <w:szCs w:val="21"/>
              </w:rPr>
              <w:t>组配合外部专业监测单位对周边敏感目标、大气、水、土壤等进行监测</w:t>
            </w:r>
            <w:r w:rsidR="006A3D6D">
              <w:rPr>
                <w:rFonts w:eastAsiaTheme="minorEastAsia" w:hint="eastAsia"/>
                <w:sz w:val="21"/>
                <w:szCs w:val="21"/>
              </w:rPr>
              <w:t>；</w:t>
            </w:r>
            <w:r w:rsidRPr="00A33933">
              <w:rPr>
                <w:rFonts w:eastAsiaTheme="minorEastAsia"/>
                <w:sz w:val="21"/>
                <w:szCs w:val="21"/>
              </w:rPr>
              <w:t>10</w:t>
            </w:r>
            <w:r w:rsidRPr="00A33933">
              <w:rPr>
                <w:rFonts w:eastAsiaTheme="minorEastAsia"/>
                <w:sz w:val="21"/>
                <w:szCs w:val="21"/>
              </w:rPr>
              <w:t>）警戒疏散组组织厂区内员工进行疏散；</w:t>
            </w:r>
            <w:r w:rsidRPr="00A33933">
              <w:rPr>
                <w:rFonts w:eastAsiaTheme="minorEastAsia"/>
                <w:sz w:val="21"/>
                <w:szCs w:val="21"/>
              </w:rPr>
              <w:t>11</w:t>
            </w:r>
            <w:r w:rsidRPr="00A33933">
              <w:rPr>
                <w:rFonts w:eastAsiaTheme="minorEastAsia"/>
                <w:sz w:val="21"/>
                <w:szCs w:val="21"/>
              </w:rPr>
              <w:t>）事态得到控制后，危险废物委托有资质单位</w:t>
            </w:r>
            <w:r w:rsidRPr="00A33933">
              <w:rPr>
                <w:rFonts w:eastAsiaTheme="minorEastAsia"/>
                <w:sz w:val="21"/>
                <w:szCs w:val="21"/>
              </w:rPr>
              <w:lastRenderedPageBreak/>
              <w:t>处理。</w:t>
            </w:r>
            <w:r w:rsidRPr="00A33933">
              <w:rPr>
                <w:rFonts w:eastAsiaTheme="minorEastAsia"/>
                <w:sz w:val="21"/>
                <w:szCs w:val="21"/>
              </w:rPr>
              <w:t>12</w:t>
            </w:r>
            <w:r w:rsidRPr="00A33933">
              <w:rPr>
                <w:rFonts w:eastAsiaTheme="minorEastAsia"/>
                <w:sz w:val="21"/>
                <w:szCs w:val="21"/>
              </w:rPr>
              <w:t>）事故废水进入事故池内暂存，事故终止后对其进行化验分析，如本厂不能处理，交给污水处理公司处理。</w:t>
            </w:r>
          </w:p>
        </w:tc>
        <w:tc>
          <w:tcPr>
            <w:tcW w:w="1451" w:type="dxa"/>
            <w:vMerge/>
            <w:tcBorders>
              <w:left w:val="single" w:sz="4" w:space="0" w:color="auto"/>
              <w:right w:val="single" w:sz="12" w:space="0" w:color="auto"/>
            </w:tcBorders>
            <w:vAlign w:val="center"/>
          </w:tcPr>
          <w:p w:rsidR="00310F13" w:rsidRPr="0020188C" w:rsidRDefault="00310F13" w:rsidP="00D5704D">
            <w:pPr>
              <w:adjustRightInd w:val="0"/>
              <w:snapToGrid w:val="0"/>
              <w:ind w:firstLineChars="0" w:firstLine="0"/>
              <w:jc w:val="center"/>
              <w:rPr>
                <w:rFonts w:eastAsiaTheme="minorEastAsia"/>
                <w:sz w:val="21"/>
                <w:szCs w:val="21"/>
                <w:highlight w:val="yellow"/>
              </w:rPr>
            </w:pPr>
          </w:p>
        </w:tc>
      </w:tr>
      <w:tr w:rsidR="00497160" w:rsidRPr="0020188C" w:rsidTr="006A3D6D">
        <w:trPr>
          <w:jc w:val="center"/>
        </w:trPr>
        <w:tc>
          <w:tcPr>
            <w:tcW w:w="607" w:type="dxa"/>
            <w:vMerge w:val="restart"/>
            <w:tcBorders>
              <w:left w:val="single" w:sz="12" w:space="0" w:color="auto"/>
            </w:tcBorders>
            <w:vAlign w:val="center"/>
          </w:tcPr>
          <w:p w:rsidR="00497160" w:rsidRPr="0020188C" w:rsidRDefault="00497160" w:rsidP="00D5704D">
            <w:pPr>
              <w:adjustRightInd w:val="0"/>
              <w:snapToGrid w:val="0"/>
              <w:ind w:firstLineChars="0" w:firstLine="0"/>
              <w:jc w:val="center"/>
              <w:rPr>
                <w:rFonts w:eastAsiaTheme="minorEastAsia"/>
                <w:sz w:val="21"/>
                <w:szCs w:val="21"/>
              </w:rPr>
            </w:pPr>
            <w:r w:rsidRPr="0020188C">
              <w:rPr>
                <w:rFonts w:eastAsiaTheme="minorEastAsia" w:hint="eastAsia"/>
                <w:sz w:val="21"/>
                <w:szCs w:val="21"/>
              </w:rPr>
              <w:lastRenderedPageBreak/>
              <w:t>2</w:t>
            </w:r>
          </w:p>
        </w:tc>
        <w:tc>
          <w:tcPr>
            <w:tcW w:w="755" w:type="dxa"/>
            <w:vMerge w:val="restart"/>
            <w:vAlign w:val="center"/>
          </w:tcPr>
          <w:p w:rsidR="00497160" w:rsidRPr="0020188C" w:rsidRDefault="00497160" w:rsidP="00D5704D">
            <w:pPr>
              <w:adjustRightInd w:val="0"/>
              <w:snapToGrid w:val="0"/>
              <w:ind w:firstLineChars="0" w:firstLine="0"/>
              <w:jc w:val="center"/>
              <w:rPr>
                <w:rFonts w:eastAsiaTheme="minorEastAsia"/>
                <w:sz w:val="21"/>
                <w:szCs w:val="21"/>
                <w:highlight w:val="yellow"/>
              </w:rPr>
            </w:pPr>
            <w:r w:rsidRPr="00497160">
              <w:rPr>
                <w:rFonts w:eastAsiaTheme="minorEastAsia"/>
                <w:sz w:val="21"/>
                <w:szCs w:val="21"/>
              </w:rPr>
              <w:t>仓库区</w:t>
            </w:r>
          </w:p>
        </w:tc>
        <w:tc>
          <w:tcPr>
            <w:tcW w:w="1276" w:type="dxa"/>
            <w:vAlign w:val="center"/>
          </w:tcPr>
          <w:p w:rsidR="00497160" w:rsidRPr="00497160" w:rsidRDefault="00497160" w:rsidP="00D5704D">
            <w:pPr>
              <w:adjustRightInd w:val="0"/>
              <w:snapToGrid w:val="0"/>
              <w:ind w:firstLineChars="0" w:firstLine="0"/>
              <w:jc w:val="center"/>
              <w:rPr>
                <w:rFonts w:eastAsiaTheme="minorEastAsia"/>
                <w:sz w:val="21"/>
                <w:szCs w:val="21"/>
              </w:rPr>
            </w:pPr>
            <w:r w:rsidRPr="00497160">
              <w:rPr>
                <w:rFonts w:eastAsiaTheme="minorEastAsia"/>
                <w:sz w:val="21"/>
                <w:szCs w:val="21"/>
              </w:rPr>
              <w:t>仓库储存的桶装物料外包装损坏、裂缝，或撞击、野蛮操作导致少量物料泄漏</w:t>
            </w:r>
          </w:p>
        </w:tc>
        <w:tc>
          <w:tcPr>
            <w:tcW w:w="709" w:type="dxa"/>
            <w:vAlign w:val="center"/>
          </w:tcPr>
          <w:p w:rsidR="00497160" w:rsidRPr="00497160" w:rsidRDefault="00497160" w:rsidP="00D5704D">
            <w:pPr>
              <w:adjustRightInd w:val="0"/>
              <w:snapToGrid w:val="0"/>
              <w:ind w:firstLineChars="0" w:firstLine="0"/>
              <w:jc w:val="center"/>
              <w:rPr>
                <w:rFonts w:eastAsiaTheme="minorEastAsia"/>
                <w:sz w:val="21"/>
                <w:szCs w:val="21"/>
              </w:rPr>
            </w:pPr>
            <w:r w:rsidRPr="00497160">
              <w:rPr>
                <w:rFonts w:eastAsiaTheme="minorEastAsia"/>
                <w:sz w:val="21"/>
                <w:szCs w:val="21"/>
              </w:rPr>
              <w:t>一般事故</w:t>
            </w:r>
          </w:p>
        </w:tc>
        <w:tc>
          <w:tcPr>
            <w:tcW w:w="921" w:type="dxa"/>
            <w:vAlign w:val="center"/>
          </w:tcPr>
          <w:p w:rsidR="00497160" w:rsidRPr="00497160" w:rsidRDefault="00497160" w:rsidP="00D5704D">
            <w:pPr>
              <w:adjustRightInd w:val="0"/>
              <w:snapToGrid w:val="0"/>
              <w:ind w:firstLineChars="0" w:firstLine="0"/>
              <w:jc w:val="center"/>
              <w:rPr>
                <w:rFonts w:eastAsiaTheme="minorEastAsia"/>
                <w:sz w:val="21"/>
                <w:szCs w:val="21"/>
              </w:rPr>
            </w:pPr>
            <w:r w:rsidRPr="00497160">
              <w:rPr>
                <w:rFonts w:eastAsiaTheme="minorEastAsia"/>
                <w:sz w:val="21"/>
                <w:szCs w:val="21"/>
              </w:rPr>
              <w:t>Ⅲ</w:t>
            </w:r>
            <w:r w:rsidRPr="00497160">
              <w:rPr>
                <w:rFonts w:eastAsiaTheme="minorEastAsia"/>
                <w:sz w:val="21"/>
                <w:szCs w:val="21"/>
              </w:rPr>
              <w:t>级响应</w:t>
            </w:r>
          </w:p>
        </w:tc>
        <w:tc>
          <w:tcPr>
            <w:tcW w:w="1001" w:type="dxa"/>
            <w:vAlign w:val="center"/>
          </w:tcPr>
          <w:p w:rsidR="00497160" w:rsidRPr="0020188C" w:rsidRDefault="00497160" w:rsidP="00D5704D">
            <w:pPr>
              <w:adjustRightInd w:val="0"/>
              <w:snapToGrid w:val="0"/>
              <w:ind w:firstLineChars="0" w:firstLine="0"/>
              <w:jc w:val="center"/>
              <w:rPr>
                <w:rFonts w:eastAsiaTheme="minorEastAsia"/>
                <w:sz w:val="21"/>
                <w:szCs w:val="21"/>
                <w:highlight w:val="yellow"/>
              </w:rPr>
            </w:pPr>
            <w:r w:rsidRPr="00497160">
              <w:rPr>
                <w:rFonts w:eastAsiaTheme="minorEastAsia"/>
                <w:sz w:val="21"/>
                <w:szCs w:val="21"/>
              </w:rPr>
              <w:t>无影响</w:t>
            </w:r>
          </w:p>
        </w:tc>
        <w:tc>
          <w:tcPr>
            <w:tcW w:w="1360" w:type="dxa"/>
            <w:vAlign w:val="center"/>
          </w:tcPr>
          <w:p w:rsidR="00497160" w:rsidRPr="00A33933" w:rsidRDefault="00497160" w:rsidP="00D5704D">
            <w:pPr>
              <w:adjustRightInd w:val="0"/>
              <w:snapToGrid w:val="0"/>
              <w:ind w:firstLineChars="0" w:firstLine="0"/>
              <w:jc w:val="center"/>
              <w:rPr>
                <w:rFonts w:eastAsiaTheme="minorEastAsia"/>
                <w:sz w:val="21"/>
                <w:szCs w:val="21"/>
              </w:rPr>
            </w:pPr>
            <w:r w:rsidRPr="00A33933">
              <w:rPr>
                <w:rFonts w:eastAsiaTheme="minorEastAsia"/>
                <w:sz w:val="21"/>
                <w:szCs w:val="21"/>
              </w:rPr>
              <w:t>现场人员</w:t>
            </w:r>
          </w:p>
          <w:p w:rsidR="00497160" w:rsidRPr="00A33933" w:rsidRDefault="00497160" w:rsidP="00D5704D">
            <w:pPr>
              <w:adjustRightInd w:val="0"/>
              <w:snapToGrid w:val="0"/>
              <w:ind w:firstLineChars="0" w:firstLine="0"/>
              <w:jc w:val="center"/>
              <w:rPr>
                <w:rFonts w:eastAsiaTheme="minorEastAsia"/>
                <w:sz w:val="21"/>
                <w:szCs w:val="21"/>
              </w:rPr>
            </w:pPr>
            <w:r w:rsidRPr="00A33933">
              <w:rPr>
                <w:rFonts w:eastAsiaTheme="minorEastAsia"/>
                <w:sz w:val="21"/>
                <w:szCs w:val="21"/>
              </w:rPr>
              <w:t>抢险救援组</w:t>
            </w:r>
          </w:p>
          <w:p w:rsidR="00497160" w:rsidRPr="00A33933" w:rsidRDefault="00497160" w:rsidP="00D5704D">
            <w:pPr>
              <w:adjustRightInd w:val="0"/>
              <w:snapToGrid w:val="0"/>
              <w:ind w:firstLineChars="0" w:firstLine="0"/>
              <w:jc w:val="center"/>
              <w:rPr>
                <w:rFonts w:eastAsiaTheme="minorEastAsia"/>
                <w:sz w:val="21"/>
                <w:szCs w:val="21"/>
              </w:rPr>
            </w:pPr>
            <w:r w:rsidRPr="00A33933">
              <w:rPr>
                <w:rFonts w:eastAsiaTheme="minorEastAsia"/>
                <w:sz w:val="21"/>
                <w:szCs w:val="21"/>
              </w:rPr>
              <w:t>物资供应组</w:t>
            </w:r>
          </w:p>
        </w:tc>
        <w:tc>
          <w:tcPr>
            <w:tcW w:w="1417" w:type="dxa"/>
            <w:vAlign w:val="center"/>
          </w:tcPr>
          <w:p w:rsidR="00497160" w:rsidRPr="00A33933" w:rsidRDefault="00497160" w:rsidP="00D5704D">
            <w:pPr>
              <w:adjustRightInd w:val="0"/>
              <w:snapToGrid w:val="0"/>
              <w:ind w:firstLineChars="0" w:firstLine="0"/>
              <w:jc w:val="center"/>
              <w:rPr>
                <w:rFonts w:eastAsiaTheme="minorEastAsia"/>
                <w:sz w:val="21"/>
                <w:szCs w:val="21"/>
              </w:rPr>
            </w:pPr>
            <w:r w:rsidRPr="00A33933">
              <w:rPr>
                <w:rFonts w:eastAsiaTheme="minorEastAsia"/>
                <w:sz w:val="21"/>
                <w:szCs w:val="21"/>
              </w:rPr>
              <w:t>防毒面罩</w:t>
            </w:r>
          </w:p>
          <w:p w:rsidR="00497160" w:rsidRPr="00A33933" w:rsidRDefault="00497160" w:rsidP="00D5704D">
            <w:pPr>
              <w:adjustRightInd w:val="0"/>
              <w:snapToGrid w:val="0"/>
              <w:ind w:firstLineChars="0" w:firstLine="0"/>
              <w:jc w:val="center"/>
              <w:rPr>
                <w:rFonts w:eastAsiaTheme="minorEastAsia"/>
                <w:sz w:val="21"/>
                <w:szCs w:val="21"/>
              </w:rPr>
            </w:pPr>
            <w:r w:rsidRPr="00A33933">
              <w:rPr>
                <w:rFonts w:eastAsiaTheme="minorEastAsia"/>
                <w:sz w:val="21"/>
                <w:szCs w:val="21"/>
              </w:rPr>
              <w:t>防护手套</w:t>
            </w:r>
          </w:p>
          <w:p w:rsidR="00497160" w:rsidRPr="00A33933" w:rsidRDefault="00497160" w:rsidP="00D5704D">
            <w:pPr>
              <w:adjustRightInd w:val="0"/>
              <w:snapToGrid w:val="0"/>
              <w:ind w:firstLineChars="0" w:firstLine="0"/>
              <w:jc w:val="center"/>
              <w:rPr>
                <w:rFonts w:eastAsiaTheme="minorEastAsia"/>
                <w:sz w:val="21"/>
                <w:szCs w:val="21"/>
              </w:rPr>
            </w:pPr>
            <w:r w:rsidRPr="00A33933">
              <w:rPr>
                <w:rFonts w:eastAsiaTheme="minorEastAsia"/>
                <w:sz w:val="21"/>
                <w:szCs w:val="21"/>
              </w:rPr>
              <w:t>土毛巾</w:t>
            </w:r>
          </w:p>
          <w:p w:rsidR="00497160" w:rsidRPr="00A33933" w:rsidRDefault="00497160" w:rsidP="00D5704D">
            <w:pPr>
              <w:adjustRightInd w:val="0"/>
              <w:snapToGrid w:val="0"/>
              <w:ind w:firstLineChars="0" w:firstLine="0"/>
              <w:jc w:val="center"/>
              <w:rPr>
                <w:rFonts w:eastAsiaTheme="minorEastAsia"/>
                <w:sz w:val="21"/>
                <w:szCs w:val="21"/>
              </w:rPr>
            </w:pPr>
            <w:r w:rsidRPr="00A33933">
              <w:rPr>
                <w:rFonts w:eastAsiaTheme="minorEastAsia"/>
                <w:sz w:val="21"/>
                <w:szCs w:val="21"/>
              </w:rPr>
              <w:t>吸附剂</w:t>
            </w:r>
          </w:p>
          <w:p w:rsidR="00497160" w:rsidRPr="00A33933" w:rsidRDefault="00497160" w:rsidP="00D5704D">
            <w:pPr>
              <w:adjustRightInd w:val="0"/>
              <w:snapToGrid w:val="0"/>
              <w:ind w:firstLineChars="0" w:firstLine="0"/>
              <w:jc w:val="center"/>
              <w:rPr>
                <w:rFonts w:eastAsiaTheme="minorEastAsia"/>
                <w:sz w:val="21"/>
                <w:szCs w:val="21"/>
              </w:rPr>
            </w:pPr>
            <w:r w:rsidRPr="00A33933">
              <w:rPr>
                <w:rFonts w:eastAsiaTheme="minorEastAsia"/>
                <w:sz w:val="21"/>
                <w:szCs w:val="21"/>
              </w:rPr>
              <w:t>吸附物</w:t>
            </w:r>
          </w:p>
          <w:p w:rsidR="00497160" w:rsidRPr="00A33933" w:rsidRDefault="00497160" w:rsidP="00D5704D">
            <w:pPr>
              <w:adjustRightInd w:val="0"/>
              <w:snapToGrid w:val="0"/>
              <w:ind w:firstLineChars="0" w:firstLine="0"/>
              <w:jc w:val="center"/>
              <w:rPr>
                <w:rFonts w:eastAsiaTheme="minorEastAsia"/>
                <w:sz w:val="21"/>
                <w:szCs w:val="21"/>
              </w:rPr>
            </w:pPr>
            <w:r w:rsidRPr="00A33933">
              <w:rPr>
                <w:rFonts w:eastAsiaTheme="minorEastAsia"/>
                <w:sz w:val="21"/>
                <w:szCs w:val="21"/>
              </w:rPr>
              <w:t>固废收集桶</w:t>
            </w:r>
          </w:p>
        </w:tc>
        <w:tc>
          <w:tcPr>
            <w:tcW w:w="4678" w:type="dxa"/>
            <w:tcBorders>
              <w:right w:val="single" w:sz="4" w:space="0" w:color="auto"/>
            </w:tcBorders>
            <w:vAlign w:val="center"/>
          </w:tcPr>
          <w:p w:rsidR="00497160" w:rsidRPr="006A3D6D" w:rsidRDefault="00497160" w:rsidP="006A3D6D">
            <w:pPr>
              <w:adjustRightInd w:val="0"/>
              <w:snapToGrid w:val="0"/>
              <w:ind w:firstLineChars="0" w:firstLine="0"/>
              <w:jc w:val="center"/>
              <w:rPr>
                <w:rFonts w:eastAsiaTheme="minorEastAsia"/>
                <w:sz w:val="21"/>
                <w:szCs w:val="21"/>
              </w:rPr>
            </w:pPr>
            <w:r w:rsidRPr="00A33933">
              <w:rPr>
                <w:rFonts w:eastAsiaTheme="minorEastAsia"/>
                <w:sz w:val="21"/>
                <w:szCs w:val="21"/>
              </w:rPr>
              <w:t>1</w:t>
            </w:r>
            <w:r w:rsidRPr="00A33933">
              <w:rPr>
                <w:rFonts w:eastAsiaTheme="minorEastAsia"/>
                <w:sz w:val="21"/>
                <w:szCs w:val="21"/>
              </w:rPr>
              <w:t>）现场人员发现事故后，立即按事故报告程序进行报告；</w:t>
            </w:r>
            <w:r w:rsidRPr="00A33933">
              <w:rPr>
                <w:rFonts w:eastAsiaTheme="minorEastAsia"/>
                <w:sz w:val="21"/>
                <w:szCs w:val="21"/>
              </w:rPr>
              <w:t>2</w:t>
            </w:r>
            <w:r w:rsidRPr="00A33933">
              <w:rPr>
                <w:rFonts w:eastAsiaTheme="minorEastAsia"/>
                <w:sz w:val="21"/>
                <w:szCs w:val="21"/>
              </w:rPr>
              <w:t>）抢险</w:t>
            </w:r>
            <w:r w:rsidR="00A33933" w:rsidRPr="00A33933">
              <w:rPr>
                <w:rFonts w:eastAsiaTheme="minorEastAsia"/>
                <w:sz w:val="21"/>
                <w:szCs w:val="21"/>
              </w:rPr>
              <w:t>救援组成员</w:t>
            </w:r>
            <w:r w:rsidRPr="00A33933">
              <w:rPr>
                <w:rFonts w:eastAsiaTheme="minorEastAsia"/>
                <w:sz w:val="21"/>
                <w:szCs w:val="21"/>
              </w:rPr>
              <w:t>佩戴个人防护用品，清理泄漏物周边物料至别处；</w:t>
            </w:r>
            <w:r w:rsidRPr="00A33933">
              <w:rPr>
                <w:rFonts w:eastAsiaTheme="minorEastAsia"/>
                <w:sz w:val="21"/>
                <w:szCs w:val="21"/>
              </w:rPr>
              <w:t>3</w:t>
            </w:r>
            <w:r w:rsidRPr="00A33933">
              <w:rPr>
                <w:rFonts w:eastAsiaTheme="minorEastAsia"/>
                <w:sz w:val="21"/>
                <w:szCs w:val="21"/>
              </w:rPr>
              <w:t>）收集泄漏物，将泄漏物装进固废收集桶内；</w:t>
            </w:r>
            <w:r w:rsidRPr="00A33933">
              <w:rPr>
                <w:rFonts w:eastAsiaTheme="minorEastAsia"/>
                <w:sz w:val="21"/>
                <w:szCs w:val="21"/>
              </w:rPr>
              <w:t>4</w:t>
            </w:r>
            <w:r w:rsidRPr="00A33933">
              <w:rPr>
                <w:rFonts w:eastAsiaTheme="minorEastAsia"/>
                <w:sz w:val="21"/>
                <w:szCs w:val="21"/>
              </w:rPr>
              <w:t>）交给危废处理单位处置。</w:t>
            </w:r>
            <w:r w:rsidRPr="00A33933">
              <w:rPr>
                <w:rFonts w:eastAsiaTheme="minorEastAsia"/>
                <w:sz w:val="21"/>
                <w:szCs w:val="21"/>
              </w:rPr>
              <w:t>5</w:t>
            </w:r>
            <w:r w:rsidRPr="00A33933">
              <w:rPr>
                <w:rFonts w:eastAsiaTheme="minorEastAsia"/>
                <w:sz w:val="21"/>
                <w:szCs w:val="21"/>
              </w:rPr>
              <w:t>）必要时对地面进行清洗，清洗废水通过仓库地沟进入污水处理站处理。</w:t>
            </w:r>
          </w:p>
        </w:tc>
        <w:tc>
          <w:tcPr>
            <w:tcW w:w="1451" w:type="dxa"/>
            <w:tcBorders>
              <w:left w:val="single" w:sz="4" w:space="0" w:color="auto"/>
              <w:right w:val="single" w:sz="12" w:space="0" w:color="auto"/>
            </w:tcBorders>
            <w:vAlign w:val="center"/>
          </w:tcPr>
          <w:p w:rsidR="00497160" w:rsidRPr="0020188C" w:rsidRDefault="00697218" w:rsidP="00D5704D">
            <w:pPr>
              <w:adjustRightInd w:val="0"/>
              <w:snapToGrid w:val="0"/>
              <w:ind w:firstLineChars="0" w:firstLine="0"/>
              <w:jc w:val="center"/>
              <w:rPr>
                <w:rFonts w:eastAsiaTheme="minorEastAsia"/>
                <w:sz w:val="21"/>
                <w:szCs w:val="21"/>
                <w:highlight w:val="yellow"/>
              </w:rPr>
            </w:pPr>
            <w:r w:rsidRPr="00697218">
              <w:rPr>
                <w:rFonts w:eastAsiaTheme="minorEastAsia"/>
                <w:sz w:val="21"/>
                <w:szCs w:val="21"/>
              </w:rPr>
              <w:t>清洗废水应经南光化工污水处理站处理后</w:t>
            </w:r>
            <w:r w:rsidR="006A3D6D">
              <w:rPr>
                <w:rFonts w:eastAsiaTheme="minorEastAsia" w:hint="eastAsia"/>
                <w:sz w:val="21"/>
                <w:szCs w:val="21"/>
              </w:rPr>
              <w:t>纳管</w:t>
            </w:r>
            <w:r w:rsidRPr="00697218">
              <w:rPr>
                <w:rFonts w:eastAsiaTheme="minorEastAsia" w:hint="eastAsia"/>
                <w:sz w:val="21"/>
                <w:szCs w:val="21"/>
              </w:rPr>
              <w:t>，</w:t>
            </w:r>
            <w:r w:rsidRPr="00697218">
              <w:rPr>
                <w:rFonts w:eastAsiaTheme="minorEastAsia"/>
                <w:sz w:val="21"/>
                <w:szCs w:val="21"/>
              </w:rPr>
              <w:t>严禁未经处理的清洗废水通过雨水管网直接流入外环境</w:t>
            </w:r>
          </w:p>
        </w:tc>
      </w:tr>
      <w:tr w:rsidR="00497160" w:rsidRPr="0020188C" w:rsidTr="006A3D6D">
        <w:trPr>
          <w:jc w:val="center"/>
        </w:trPr>
        <w:tc>
          <w:tcPr>
            <w:tcW w:w="607" w:type="dxa"/>
            <w:vMerge/>
            <w:tcBorders>
              <w:left w:val="single" w:sz="12" w:space="0" w:color="auto"/>
            </w:tcBorders>
            <w:vAlign w:val="center"/>
          </w:tcPr>
          <w:p w:rsidR="00497160" w:rsidRPr="0020188C" w:rsidRDefault="00497160" w:rsidP="00D5704D">
            <w:pPr>
              <w:adjustRightInd w:val="0"/>
              <w:snapToGrid w:val="0"/>
              <w:ind w:firstLineChars="0" w:firstLine="0"/>
              <w:jc w:val="center"/>
              <w:rPr>
                <w:rFonts w:eastAsiaTheme="minorEastAsia"/>
                <w:sz w:val="21"/>
                <w:szCs w:val="21"/>
              </w:rPr>
            </w:pPr>
          </w:p>
        </w:tc>
        <w:tc>
          <w:tcPr>
            <w:tcW w:w="755" w:type="dxa"/>
            <w:vMerge/>
            <w:vAlign w:val="center"/>
          </w:tcPr>
          <w:p w:rsidR="00497160" w:rsidRPr="0020188C" w:rsidRDefault="00497160" w:rsidP="00D5704D">
            <w:pPr>
              <w:adjustRightInd w:val="0"/>
              <w:snapToGrid w:val="0"/>
              <w:ind w:firstLineChars="0" w:firstLine="0"/>
              <w:jc w:val="center"/>
              <w:rPr>
                <w:rFonts w:eastAsiaTheme="minorEastAsia"/>
                <w:sz w:val="21"/>
                <w:szCs w:val="21"/>
                <w:highlight w:val="yellow"/>
              </w:rPr>
            </w:pPr>
          </w:p>
        </w:tc>
        <w:tc>
          <w:tcPr>
            <w:tcW w:w="1276" w:type="dxa"/>
            <w:vAlign w:val="center"/>
          </w:tcPr>
          <w:p w:rsidR="00497160" w:rsidRPr="00497160" w:rsidRDefault="00497160" w:rsidP="00D5704D">
            <w:pPr>
              <w:adjustRightInd w:val="0"/>
              <w:snapToGrid w:val="0"/>
              <w:ind w:firstLineChars="0" w:firstLine="0"/>
              <w:jc w:val="center"/>
              <w:rPr>
                <w:rFonts w:eastAsiaTheme="minorEastAsia"/>
                <w:sz w:val="21"/>
                <w:szCs w:val="21"/>
              </w:rPr>
            </w:pPr>
            <w:r w:rsidRPr="00497160">
              <w:rPr>
                <w:rFonts w:eastAsiaTheme="minorEastAsia"/>
                <w:sz w:val="21"/>
                <w:szCs w:val="21"/>
              </w:rPr>
              <w:t>泄漏的物料遇静电、明火发生火灾、爆炸事故</w:t>
            </w:r>
          </w:p>
        </w:tc>
        <w:tc>
          <w:tcPr>
            <w:tcW w:w="709" w:type="dxa"/>
            <w:vAlign w:val="center"/>
          </w:tcPr>
          <w:p w:rsidR="00497160" w:rsidRPr="00497160" w:rsidRDefault="00497160" w:rsidP="00D5704D">
            <w:pPr>
              <w:adjustRightInd w:val="0"/>
              <w:snapToGrid w:val="0"/>
              <w:ind w:firstLineChars="0" w:firstLine="0"/>
              <w:jc w:val="center"/>
              <w:rPr>
                <w:rFonts w:eastAsiaTheme="minorEastAsia"/>
                <w:sz w:val="21"/>
                <w:szCs w:val="21"/>
              </w:rPr>
            </w:pPr>
            <w:r w:rsidRPr="00497160">
              <w:rPr>
                <w:rFonts w:eastAsiaTheme="minorEastAsia"/>
                <w:sz w:val="21"/>
                <w:szCs w:val="21"/>
              </w:rPr>
              <w:t>重大事故</w:t>
            </w:r>
          </w:p>
        </w:tc>
        <w:tc>
          <w:tcPr>
            <w:tcW w:w="921" w:type="dxa"/>
            <w:vAlign w:val="center"/>
          </w:tcPr>
          <w:p w:rsidR="00497160" w:rsidRPr="00497160" w:rsidRDefault="00497160" w:rsidP="00D5704D">
            <w:pPr>
              <w:adjustRightInd w:val="0"/>
              <w:snapToGrid w:val="0"/>
              <w:ind w:firstLineChars="0" w:firstLine="0"/>
              <w:jc w:val="center"/>
              <w:rPr>
                <w:rFonts w:eastAsiaTheme="minorEastAsia"/>
                <w:sz w:val="21"/>
                <w:szCs w:val="21"/>
              </w:rPr>
            </w:pPr>
            <w:r w:rsidRPr="00497160">
              <w:rPr>
                <w:rFonts w:eastAsiaTheme="minorEastAsia"/>
                <w:sz w:val="21"/>
                <w:szCs w:val="21"/>
              </w:rPr>
              <w:t>Ⅰ</w:t>
            </w:r>
            <w:r w:rsidRPr="00497160">
              <w:rPr>
                <w:rFonts w:eastAsiaTheme="minorEastAsia"/>
                <w:sz w:val="21"/>
                <w:szCs w:val="21"/>
              </w:rPr>
              <w:t>级响应</w:t>
            </w:r>
          </w:p>
        </w:tc>
        <w:tc>
          <w:tcPr>
            <w:tcW w:w="1001" w:type="dxa"/>
            <w:vAlign w:val="center"/>
          </w:tcPr>
          <w:p w:rsidR="00497160" w:rsidRPr="00497160" w:rsidRDefault="00497160" w:rsidP="00D5704D">
            <w:pPr>
              <w:adjustRightInd w:val="0"/>
              <w:snapToGrid w:val="0"/>
              <w:ind w:firstLineChars="0" w:firstLine="0"/>
              <w:jc w:val="center"/>
              <w:rPr>
                <w:rFonts w:eastAsiaTheme="minorEastAsia"/>
                <w:sz w:val="21"/>
                <w:szCs w:val="21"/>
              </w:rPr>
            </w:pPr>
            <w:r w:rsidRPr="00497160">
              <w:rPr>
                <w:rFonts w:eastAsiaTheme="minorEastAsia"/>
                <w:sz w:val="21"/>
                <w:szCs w:val="21"/>
              </w:rPr>
              <w:t>有影响：可能造成大气污染和水污染</w:t>
            </w:r>
            <w:r w:rsidR="0039094F">
              <w:rPr>
                <w:rFonts w:eastAsiaTheme="minorEastAsia" w:hint="eastAsia"/>
                <w:sz w:val="21"/>
                <w:szCs w:val="21"/>
              </w:rPr>
              <w:t>、</w:t>
            </w:r>
            <w:r w:rsidR="0039094F">
              <w:rPr>
                <w:rFonts w:eastAsiaTheme="minorEastAsia"/>
                <w:sz w:val="21"/>
                <w:szCs w:val="21"/>
              </w:rPr>
              <w:t>土壤污染</w:t>
            </w:r>
          </w:p>
        </w:tc>
        <w:tc>
          <w:tcPr>
            <w:tcW w:w="1360" w:type="dxa"/>
            <w:vAlign w:val="center"/>
          </w:tcPr>
          <w:p w:rsidR="00497160" w:rsidRPr="00A33933" w:rsidRDefault="00497160" w:rsidP="00D5704D">
            <w:pPr>
              <w:adjustRightInd w:val="0"/>
              <w:snapToGrid w:val="0"/>
              <w:ind w:firstLineChars="0" w:firstLine="0"/>
              <w:jc w:val="center"/>
              <w:rPr>
                <w:rFonts w:eastAsiaTheme="minorEastAsia"/>
                <w:sz w:val="21"/>
                <w:szCs w:val="21"/>
              </w:rPr>
            </w:pPr>
            <w:r w:rsidRPr="00A33933">
              <w:rPr>
                <w:rFonts w:eastAsiaTheme="minorEastAsia"/>
                <w:sz w:val="21"/>
                <w:szCs w:val="21"/>
              </w:rPr>
              <w:t>总</w:t>
            </w:r>
            <w:r w:rsidR="00A33933" w:rsidRPr="00A33933">
              <w:rPr>
                <w:rFonts w:eastAsiaTheme="minorEastAsia"/>
                <w:sz w:val="21"/>
                <w:szCs w:val="21"/>
              </w:rPr>
              <w:t>指挥</w:t>
            </w:r>
          </w:p>
          <w:p w:rsidR="00497160" w:rsidRPr="00A33933" w:rsidRDefault="00A33933" w:rsidP="00D5704D">
            <w:pPr>
              <w:adjustRightInd w:val="0"/>
              <w:snapToGrid w:val="0"/>
              <w:ind w:firstLineChars="0" w:firstLine="0"/>
              <w:jc w:val="center"/>
              <w:rPr>
                <w:rFonts w:eastAsiaTheme="minorEastAsia"/>
                <w:sz w:val="21"/>
                <w:szCs w:val="21"/>
              </w:rPr>
            </w:pPr>
            <w:r w:rsidRPr="00A33933">
              <w:rPr>
                <w:rFonts w:eastAsiaTheme="minorEastAsia"/>
                <w:sz w:val="21"/>
                <w:szCs w:val="21"/>
              </w:rPr>
              <w:t>副总指挥</w:t>
            </w:r>
          </w:p>
          <w:p w:rsidR="00497160" w:rsidRPr="00A33933" w:rsidRDefault="00497160" w:rsidP="00D5704D">
            <w:pPr>
              <w:adjustRightInd w:val="0"/>
              <w:snapToGrid w:val="0"/>
              <w:ind w:firstLineChars="0" w:firstLine="0"/>
              <w:jc w:val="center"/>
              <w:rPr>
                <w:rFonts w:eastAsiaTheme="minorEastAsia"/>
                <w:sz w:val="21"/>
                <w:szCs w:val="21"/>
              </w:rPr>
            </w:pPr>
            <w:r w:rsidRPr="00A33933">
              <w:rPr>
                <w:rFonts w:eastAsiaTheme="minorEastAsia"/>
                <w:sz w:val="21"/>
                <w:szCs w:val="21"/>
              </w:rPr>
              <w:t>抢险救援组</w:t>
            </w:r>
          </w:p>
          <w:p w:rsidR="00497160" w:rsidRPr="00A33933" w:rsidRDefault="00497160" w:rsidP="00D5704D">
            <w:pPr>
              <w:adjustRightInd w:val="0"/>
              <w:snapToGrid w:val="0"/>
              <w:ind w:firstLineChars="0" w:firstLine="0"/>
              <w:jc w:val="center"/>
              <w:rPr>
                <w:rFonts w:eastAsiaTheme="minorEastAsia"/>
                <w:sz w:val="21"/>
                <w:szCs w:val="21"/>
              </w:rPr>
            </w:pPr>
            <w:r w:rsidRPr="00A33933">
              <w:rPr>
                <w:rFonts w:eastAsiaTheme="minorEastAsia"/>
                <w:sz w:val="21"/>
                <w:szCs w:val="21"/>
              </w:rPr>
              <w:t>通讯联络组</w:t>
            </w:r>
          </w:p>
          <w:p w:rsidR="00497160" w:rsidRPr="00A33933" w:rsidRDefault="00497160" w:rsidP="00D5704D">
            <w:pPr>
              <w:adjustRightInd w:val="0"/>
              <w:snapToGrid w:val="0"/>
              <w:ind w:firstLineChars="0" w:firstLine="0"/>
              <w:jc w:val="center"/>
              <w:rPr>
                <w:rFonts w:eastAsiaTheme="minorEastAsia"/>
                <w:sz w:val="21"/>
                <w:szCs w:val="21"/>
              </w:rPr>
            </w:pPr>
            <w:r w:rsidRPr="00A33933">
              <w:rPr>
                <w:rFonts w:eastAsiaTheme="minorEastAsia"/>
                <w:sz w:val="21"/>
                <w:szCs w:val="21"/>
              </w:rPr>
              <w:t>医疗救护组</w:t>
            </w:r>
          </w:p>
          <w:p w:rsidR="00497160" w:rsidRPr="00A33933" w:rsidRDefault="00497160" w:rsidP="00D5704D">
            <w:pPr>
              <w:adjustRightInd w:val="0"/>
              <w:snapToGrid w:val="0"/>
              <w:ind w:firstLineChars="0" w:firstLine="0"/>
              <w:jc w:val="center"/>
              <w:rPr>
                <w:rFonts w:eastAsiaTheme="minorEastAsia"/>
                <w:sz w:val="21"/>
                <w:szCs w:val="21"/>
              </w:rPr>
            </w:pPr>
            <w:r w:rsidRPr="00A33933">
              <w:rPr>
                <w:rFonts w:eastAsiaTheme="minorEastAsia"/>
                <w:sz w:val="21"/>
                <w:szCs w:val="21"/>
              </w:rPr>
              <w:t>物资供应组</w:t>
            </w:r>
          </w:p>
          <w:p w:rsidR="00497160" w:rsidRPr="00A33933" w:rsidRDefault="00497160" w:rsidP="00D5704D">
            <w:pPr>
              <w:adjustRightInd w:val="0"/>
              <w:snapToGrid w:val="0"/>
              <w:ind w:firstLineChars="0" w:firstLine="0"/>
              <w:jc w:val="center"/>
              <w:rPr>
                <w:rFonts w:eastAsiaTheme="minorEastAsia"/>
                <w:sz w:val="21"/>
                <w:szCs w:val="21"/>
              </w:rPr>
            </w:pPr>
            <w:r w:rsidRPr="00A33933">
              <w:rPr>
                <w:rFonts w:eastAsiaTheme="minorEastAsia"/>
                <w:sz w:val="21"/>
                <w:szCs w:val="21"/>
              </w:rPr>
              <w:t>警戒疏散组</w:t>
            </w:r>
          </w:p>
          <w:p w:rsidR="00497160" w:rsidRPr="00A33933" w:rsidRDefault="00A33933" w:rsidP="00D5704D">
            <w:pPr>
              <w:adjustRightInd w:val="0"/>
              <w:snapToGrid w:val="0"/>
              <w:ind w:firstLineChars="0" w:firstLine="0"/>
              <w:jc w:val="center"/>
              <w:rPr>
                <w:rFonts w:eastAsiaTheme="minorEastAsia"/>
                <w:sz w:val="21"/>
                <w:szCs w:val="21"/>
              </w:rPr>
            </w:pPr>
            <w:r w:rsidRPr="00A33933">
              <w:rPr>
                <w:rFonts w:eastAsiaTheme="minorEastAsia"/>
                <w:sz w:val="21"/>
                <w:szCs w:val="21"/>
              </w:rPr>
              <w:t>应急</w:t>
            </w:r>
            <w:r w:rsidR="00497160" w:rsidRPr="00A33933">
              <w:rPr>
                <w:rFonts w:eastAsiaTheme="minorEastAsia"/>
                <w:sz w:val="21"/>
                <w:szCs w:val="21"/>
              </w:rPr>
              <w:t>监测组</w:t>
            </w:r>
          </w:p>
          <w:p w:rsidR="00497160" w:rsidRPr="0020188C" w:rsidRDefault="00497160" w:rsidP="00D5704D">
            <w:pPr>
              <w:adjustRightInd w:val="0"/>
              <w:snapToGrid w:val="0"/>
              <w:ind w:firstLineChars="0" w:firstLine="0"/>
              <w:jc w:val="center"/>
              <w:rPr>
                <w:rFonts w:eastAsiaTheme="minorEastAsia"/>
                <w:sz w:val="21"/>
                <w:szCs w:val="21"/>
                <w:highlight w:val="yellow"/>
              </w:rPr>
            </w:pPr>
            <w:r w:rsidRPr="00A33933">
              <w:rPr>
                <w:rFonts w:eastAsiaTheme="minorEastAsia"/>
                <w:sz w:val="21"/>
                <w:szCs w:val="21"/>
              </w:rPr>
              <w:t>消防等支援部门</w:t>
            </w:r>
          </w:p>
        </w:tc>
        <w:tc>
          <w:tcPr>
            <w:tcW w:w="1417" w:type="dxa"/>
            <w:vAlign w:val="center"/>
          </w:tcPr>
          <w:p w:rsidR="00497160" w:rsidRPr="00A33933" w:rsidRDefault="00497160" w:rsidP="00D5704D">
            <w:pPr>
              <w:adjustRightInd w:val="0"/>
              <w:snapToGrid w:val="0"/>
              <w:ind w:firstLineChars="0" w:firstLine="0"/>
              <w:jc w:val="center"/>
              <w:rPr>
                <w:rFonts w:eastAsiaTheme="minorEastAsia"/>
                <w:sz w:val="21"/>
                <w:szCs w:val="21"/>
              </w:rPr>
            </w:pPr>
            <w:r w:rsidRPr="00A33933">
              <w:rPr>
                <w:rFonts w:eastAsiaTheme="minorEastAsia"/>
                <w:sz w:val="21"/>
                <w:szCs w:val="21"/>
              </w:rPr>
              <w:t>全面罩防毒面具</w:t>
            </w:r>
          </w:p>
          <w:p w:rsidR="00497160" w:rsidRPr="00A33933" w:rsidRDefault="00497160" w:rsidP="00D5704D">
            <w:pPr>
              <w:adjustRightInd w:val="0"/>
              <w:snapToGrid w:val="0"/>
              <w:ind w:firstLineChars="0" w:firstLine="0"/>
              <w:jc w:val="center"/>
              <w:rPr>
                <w:rFonts w:eastAsiaTheme="minorEastAsia"/>
                <w:sz w:val="21"/>
                <w:szCs w:val="21"/>
              </w:rPr>
            </w:pPr>
            <w:r w:rsidRPr="00A33933">
              <w:rPr>
                <w:rFonts w:eastAsiaTheme="minorEastAsia"/>
                <w:sz w:val="21"/>
                <w:szCs w:val="21"/>
              </w:rPr>
              <w:t>正压式空气呼吸器</w:t>
            </w:r>
          </w:p>
          <w:p w:rsidR="00497160" w:rsidRPr="00A33933" w:rsidRDefault="00497160" w:rsidP="00D5704D">
            <w:pPr>
              <w:adjustRightInd w:val="0"/>
              <w:snapToGrid w:val="0"/>
              <w:ind w:firstLineChars="0" w:firstLine="0"/>
              <w:jc w:val="center"/>
              <w:rPr>
                <w:rFonts w:eastAsiaTheme="minorEastAsia"/>
                <w:sz w:val="21"/>
                <w:szCs w:val="21"/>
              </w:rPr>
            </w:pPr>
            <w:r w:rsidRPr="00A33933">
              <w:rPr>
                <w:rFonts w:eastAsiaTheme="minorEastAsia"/>
                <w:sz w:val="21"/>
                <w:szCs w:val="21"/>
              </w:rPr>
              <w:t>防化服</w:t>
            </w:r>
          </w:p>
          <w:p w:rsidR="00497160" w:rsidRPr="00A33933" w:rsidRDefault="00497160" w:rsidP="00D5704D">
            <w:pPr>
              <w:adjustRightInd w:val="0"/>
              <w:snapToGrid w:val="0"/>
              <w:ind w:firstLineChars="0" w:firstLine="0"/>
              <w:jc w:val="center"/>
              <w:rPr>
                <w:rFonts w:eastAsiaTheme="minorEastAsia"/>
                <w:sz w:val="21"/>
                <w:szCs w:val="21"/>
              </w:rPr>
            </w:pPr>
            <w:r w:rsidRPr="00A33933">
              <w:rPr>
                <w:rFonts w:eastAsiaTheme="minorEastAsia"/>
                <w:sz w:val="21"/>
                <w:szCs w:val="21"/>
              </w:rPr>
              <w:t>水喷淋系统</w:t>
            </w:r>
          </w:p>
          <w:p w:rsidR="00497160" w:rsidRPr="00A33933" w:rsidRDefault="00497160" w:rsidP="00D5704D">
            <w:pPr>
              <w:adjustRightInd w:val="0"/>
              <w:snapToGrid w:val="0"/>
              <w:ind w:firstLineChars="0" w:firstLine="0"/>
              <w:jc w:val="center"/>
              <w:rPr>
                <w:rFonts w:eastAsiaTheme="minorEastAsia"/>
                <w:sz w:val="21"/>
                <w:szCs w:val="21"/>
              </w:rPr>
            </w:pPr>
            <w:r w:rsidRPr="00A33933">
              <w:rPr>
                <w:rFonts w:eastAsiaTheme="minorEastAsia"/>
                <w:sz w:val="21"/>
                <w:szCs w:val="21"/>
              </w:rPr>
              <w:t>干粉灭火器</w:t>
            </w:r>
          </w:p>
          <w:p w:rsidR="00497160" w:rsidRPr="00A33933" w:rsidRDefault="00497160" w:rsidP="00D5704D">
            <w:pPr>
              <w:adjustRightInd w:val="0"/>
              <w:snapToGrid w:val="0"/>
              <w:ind w:firstLineChars="0" w:firstLine="0"/>
              <w:jc w:val="center"/>
              <w:rPr>
                <w:rFonts w:eastAsiaTheme="minorEastAsia"/>
                <w:sz w:val="21"/>
                <w:szCs w:val="21"/>
              </w:rPr>
            </w:pPr>
            <w:r w:rsidRPr="00A33933">
              <w:rPr>
                <w:rFonts w:eastAsiaTheme="minorEastAsia"/>
                <w:sz w:val="21"/>
                <w:szCs w:val="21"/>
              </w:rPr>
              <w:t>吸附物</w:t>
            </w:r>
          </w:p>
          <w:p w:rsidR="00497160" w:rsidRPr="00A33933" w:rsidRDefault="00497160" w:rsidP="00D5704D">
            <w:pPr>
              <w:adjustRightInd w:val="0"/>
              <w:snapToGrid w:val="0"/>
              <w:ind w:firstLineChars="0" w:firstLine="0"/>
              <w:jc w:val="center"/>
              <w:rPr>
                <w:rFonts w:eastAsiaTheme="minorEastAsia"/>
                <w:sz w:val="21"/>
                <w:szCs w:val="21"/>
              </w:rPr>
            </w:pPr>
            <w:r w:rsidRPr="00A33933">
              <w:rPr>
                <w:rFonts w:eastAsiaTheme="minorEastAsia"/>
                <w:sz w:val="21"/>
                <w:szCs w:val="21"/>
              </w:rPr>
              <w:t>吸附剂</w:t>
            </w:r>
          </w:p>
          <w:p w:rsidR="00497160" w:rsidRPr="00A33933" w:rsidRDefault="00497160" w:rsidP="00D5704D">
            <w:pPr>
              <w:adjustRightInd w:val="0"/>
              <w:snapToGrid w:val="0"/>
              <w:ind w:firstLineChars="0" w:firstLine="0"/>
              <w:jc w:val="center"/>
              <w:rPr>
                <w:rFonts w:eastAsiaTheme="minorEastAsia"/>
                <w:sz w:val="21"/>
                <w:szCs w:val="21"/>
              </w:rPr>
            </w:pPr>
            <w:r w:rsidRPr="00A33933">
              <w:rPr>
                <w:rFonts w:eastAsiaTheme="minorEastAsia"/>
                <w:sz w:val="21"/>
                <w:szCs w:val="21"/>
              </w:rPr>
              <w:t>防爆泵</w:t>
            </w:r>
          </w:p>
          <w:p w:rsidR="00497160" w:rsidRPr="00697218" w:rsidRDefault="00497160" w:rsidP="00D5704D">
            <w:pPr>
              <w:adjustRightInd w:val="0"/>
              <w:snapToGrid w:val="0"/>
              <w:ind w:firstLineChars="0" w:firstLine="0"/>
              <w:jc w:val="center"/>
              <w:rPr>
                <w:rFonts w:eastAsiaTheme="minorEastAsia"/>
                <w:sz w:val="21"/>
                <w:szCs w:val="21"/>
              </w:rPr>
            </w:pPr>
            <w:r w:rsidRPr="00697218">
              <w:rPr>
                <w:rFonts w:eastAsiaTheme="minorEastAsia"/>
                <w:sz w:val="21"/>
                <w:szCs w:val="21"/>
              </w:rPr>
              <w:t>固废收集桶</w:t>
            </w:r>
          </w:p>
          <w:p w:rsidR="00497160" w:rsidRPr="0020188C" w:rsidRDefault="00497160" w:rsidP="00D5704D">
            <w:pPr>
              <w:adjustRightInd w:val="0"/>
              <w:snapToGrid w:val="0"/>
              <w:ind w:firstLineChars="0" w:firstLine="0"/>
              <w:jc w:val="center"/>
              <w:rPr>
                <w:rFonts w:eastAsiaTheme="minorEastAsia"/>
                <w:sz w:val="21"/>
                <w:szCs w:val="21"/>
                <w:highlight w:val="yellow"/>
              </w:rPr>
            </w:pPr>
            <w:r w:rsidRPr="00697218">
              <w:rPr>
                <w:rFonts w:eastAsiaTheme="minorEastAsia"/>
                <w:sz w:val="21"/>
                <w:szCs w:val="21"/>
              </w:rPr>
              <w:t>警戒带等</w:t>
            </w:r>
          </w:p>
        </w:tc>
        <w:tc>
          <w:tcPr>
            <w:tcW w:w="4678" w:type="dxa"/>
            <w:tcBorders>
              <w:right w:val="single" w:sz="4" w:space="0" w:color="auto"/>
            </w:tcBorders>
            <w:vAlign w:val="center"/>
          </w:tcPr>
          <w:p w:rsidR="00497160" w:rsidRPr="00697218" w:rsidRDefault="00497160" w:rsidP="006A3D6D">
            <w:pPr>
              <w:adjustRightInd w:val="0"/>
              <w:snapToGrid w:val="0"/>
              <w:ind w:firstLineChars="0" w:firstLine="0"/>
              <w:jc w:val="center"/>
              <w:rPr>
                <w:rFonts w:eastAsiaTheme="minorEastAsia"/>
                <w:sz w:val="21"/>
                <w:szCs w:val="21"/>
              </w:rPr>
            </w:pPr>
            <w:r w:rsidRPr="00697218">
              <w:rPr>
                <w:rFonts w:eastAsiaTheme="minorEastAsia"/>
                <w:sz w:val="21"/>
                <w:szCs w:val="21"/>
              </w:rPr>
              <w:t>1</w:t>
            </w:r>
            <w:r w:rsidRPr="00697218">
              <w:rPr>
                <w:rFonts w:eastAsiaTheme="minorEastAsia"/>
                <w:sz w:val="21"/>
                <w:szCs w:val="21"/>
              </w:rPr>
              <w:t>）现场人员发现事故后，立即停止作业，按事故报告程序进行报告，并检查厂区雨水控制阀门是否已经关闭，若未关闭，应立即将其关闭；同时开启</w:t>
            </w:r>
            <w:r w:rsidR="00697218" w:rsidRPr="00697218">
              <w:rPr>
                <w:rFonts w:eastAsiaTheme="minorEastAsia" w:hint="eastAsia"/>
                <w:sz w:val="21"/>
                <w:szCs w:val="21"/>
              </w:rPr>
              <w:t>通向</w:t>
            </w:r>
            <w:r w:rsidR="00697218" w:rsidRPr="00697218">
              <w:rPr>
                <w:rFonts w:eastAsiaTheme="minorEastAsia"/>
                <w:sz w:val="21"/>
                <w:szCs w:val="21"/>
              </w:rPr>
              <w:t>事故池的</w:t>
            </w:r>
            <w:r w:rsidRPr="00697218">
              <w:rPr>
                <w:rFonts w:eastAsiaTheme="minorEastAsia"/>
                <w:sz w:val="21"/>
                <w:szCs w:val="21"/>
              </w:rPr>
              <w:t>阀</w:t>
            </w:r>
            <w:r w:rsidR="00697218" w:rsidRPr="00697218">
              <w:rPr>
                <w:rFonts w:eastAsiaTheme="minorEastAsia"/>
                <w:sz w:val="21"/>
                <w:szCs w:val="21"/>
              </w:rPr>
              <w:t>门</w:t>
            </w:r>
            <w:r w:rsidRPr="00697218">
              <w:rPr>
                <w:rFonts w:eastAsiaTheme="minorEastAsia"/>
                <w:sz w:val="21"/>
                <w:szCs w:val="21"/>
              </w:rPr>
              <w:t>，</w:t>
            </w:r>
            <w:r w:rsidR="00697218" w:rsidRPr="00697218">
              <w:rPr>
                <w:rFonts w:eastAsiaTheme="minorEastAsia"/>
                <w:sz w:val="21"/>
                <w:szCs w:val="21"/>
              </w:rPr>
              <w:t>将受污染的雨水</w:t>
            </w:r>
            <w:r w:rsidR="00697218" w:rsidRPr="00697218">
              <w:rPr>
                <w:rFonts w:eastAsiaTheme="minorEastAsia" w:hint="eastAsia"/>
                <w:sz w:val="21"/>
                <w:szCs w:val="21"/>
              </w:rPr>
              <w:t>、</w:t>
            </w:r>
            <w:r w:rsidR="00697218" w:rsidRPr="00697218">
              <w:rPr>
                <w:rFonts w:eastAsiaTheme="minorEastAsia"/>
                <w:sz w:val="21"/>
                <w:szCs w:val="21"/>
              </w:rPr>
              <w:t>消防废水等事故水纳入应急事故池</w:t>
            </w:r>
            <w:r w:rsidRPr="00697218">
              <w:rPr>
                <w:rFonts w:eastAsiaTheme="minorEastAsia"/>
                <w:sz w:val="21"/>
                <w:szCs w:val="21"/>
              </w:rPr>
              <w:t>；</w:t>
            </w:r>
            <w:r w:rsidRPr="00697218">
              <w:rPr>
                <w:rFonts w:eastAsiaTheme="minorEastAsia"/>
                <w:sz w:val="21"/>
                <w:szCs w:val="21"/>
              </w:rPr>
              <w:t>2</w:t>
            </w:r>
            <w:r w:rsidRPr="00697218">
              <w:rPr>
                <w:rFonts w:eastAsiaTheme="minorEastAsia"/>
                <w:sz w:val="21"/>
                <w:szCs w:val="21"/>
              </w:rPr>
              <w:t>）总</w:t>
            </w:r>
            <w:r w:rsidR="00697218" w:rsidRPr="00697218">
              <w:rPr>
                <w:rFonts w:eastAsiaTheme="minorEastAsia" w:hint="eastAsia"/>
                <w:sz w:val="21"/>
                <w:szCs w:val="21"/>
              </w:rPr>
              <w:t>指挥</w:t>
            </w:r>
            <w:r w:rsidR="00697218" w:rsidRPr="00697218">
              <w:rPr>
                <w:rFonts w:eastAsiaTheme="minorEastAsia"/>
                <w:sz w:val="21"/>
                <w:szCs w:val="21"/>
              </w:rPr>
              <w:t>或副总指挥</w:t>
            </w:r>
            <w:r w:rsidRPr="00697218">
              <w:rPr>
                <w:rFonts w:eastAsiaTheme="minorEastAsia"/>
                <w:sz w:val="21"/>
                <w:szCs w:val="21"/>
              </w:rPr>
              <w:t>立即向相关政府部门报告并请求支援；</w:t>
            </w:r>
            <w:r w:rsidRPr="00697218">
              <w:rPr>
                <w:rFonts w:eastAsiaTheme="minorEastAsia"/>
                <w:sz w:val="21"/>
                <w:szCs w:val="21"/>
              </w:rPr>
              <w:t>3</w:t>
            </w:r>
            <w:r w:rsidRPr="00697218">
              <w:rPr>
                <w:rFonts w:eastAsiaTheme="minorEastAsia"/>
                <w:sz w:val="21"/>
                <w:szCs w:val="21"/>
              </w:rPr>
              <w:t>）抢险救援人员做好个体防护后，实施作业；</w:t>
            </w:r>
            <w:r w:rsidRPr="00697218">
              <w:rPr>
                <w:rFonts w:eastAsiaTheme="minorEastAsia"/>
                <w:sz w:val="21"/>
                <w:szCs w:val="21"/>
              </w:rPr>
              <w:t>4</w:t>
            </w:r>
            <w:r w:rsidRPr="00697218">
              <w:rPr>
                <w:rFonts w:eastAsiaTheme="minorEastAsia"/>
                <w:sz w:val="21"/>
                <w:szCs w:val="21"/>
              </w:rPr>
              <w:t>）查找泄漏点，切断泄漏源，</w:t>
            </w:r>
            <w:r w:rsidRPr="00697218">
              <w:rPr>
                <w:rFonts w:eastAsiaTheme="minorEastAsia"/>
                <w:sz w:val="21"/>
                <w:szCs w:val="21"/>
              </w:rPr>
              <w:t>5</w:t>
            </w:r>
            <w:r w:rsidRPr="00697218">
              <w:rPr>
                <w:rFonts w:eastAsiaTheme="minorEastAsia"/>
                <w:sz w:val="21"/>
                <w:szCs w:val="21"/>
              </w:rPr>
              <w:t>）火灾初起时，抢险救援小组人员工关闭事故设施相应的阀门，黄沙等覆盖火苗，并就近使用现场手提或推车式干粉进行灭火；</w:t>
            </w:r>
            <w:r w:rsidRPr="00697218">
              <w:rPr>
                <w:rFonts w:eastAsiaTheme="minorEastAsia"/>
                <w:sz w:val="21"/>
                <w:szCs w:val="21"/>
              </w:rPr>
              <w:t>6</w:t>
            </w:r>
            <w:r w:rsidRPr="00697218">
              <w:rPr>
                <w:rFonts w:eastAsiaTheme="minorEastAsia"/>
                <w:sz w:val="21"/>
                <w:szCs w:val="21"/>
              </w:rPr>
              <w:t>）将周边可燃物品移至安全区域，采用水喷淋系统冷却周边区域，减少物料的挥发和扩散；</w:t>
            </w:r>
          </w:p>
          <w:p w:rsidR="00497160" w:rsidRPr="006A3D6D" w:rsidRDefault="00497160" w:rsidP="006A3D6D">
            <w:pPr>
              <w:adjustRightInd w:val="0"/>
              <w:snapToGrid w:val="0"/>
              <w:ind w:firstLineChars="0" w:firstLine="0"/>
              <w:jc w:val="center"/>
              <w:rPr>
                <w:rFonts w:eastAsiaTheme="minorEastAsia"/>
                <w:sz w:val="21"/>
                <w:szCs w:val="21"/>
              </w:rPr>
            </w:pPr>
            <w:r w:rsidRPr="00697218">
              <w:rPr>
                <w:rFonts w:eastAsiaTheme="minorEastAsia"/>
                <w:sz w:val="21"/>
                <w:szCs w:val="21"/>
              </w:rPr>
              <w:t>7</w:t>
            </w:r>
            <w:r w:rsidRPr="00697218">
              <w:rPr>
                <w:rFonts w:eastAsiaTheme="minorEastAsia"/>
                <w:sz w:val="21"/>
                <w:szCs w:val="21"/>
              </w:rPr>
              <w:t>）应急指挥中心发出指令，立即启动干粉灭火系统对火场进行覆盖、隔绝空气；同时，通知下风向</w:t>
            </w:r>
            <w:r w:rsidRPr="00697218">
              <w:rPr>
                <w:rFonts w:eastAsiaTheme="minorEastAsia"/>
                <w:sz w:val="21"/>
                <w:szCs w:val="21"/>
              </w:rPr>
              <w:t>300m</w:t>
            </w:r>
            <w:r w:rsidRPr="00697218">
              <w:rPr>
                <w:rFonts w:eastAsiaTheme="minorEastAsia"/>
                <w:sz w:val="21"/>
                <w:szCs w:val="21"/>
              </w:rPr>
              <w:t>内的企业及请求交通部门对附近道路暂时进行交通管制；</w:t>
            </w:r>
            <w:r w:rsidRPr="00697218">
              <w:rPr>
                <w:rFonts w:eastAsiaTheme="minorEastAsia"/>
                <w:sz w:val="21"/>
                <w:szCs w:val="21"/>
              </w:rPr>
              <w:t>8</w:t>
            </w:r>
            <w:r w:rsidRPr="00697218">
              <w:rPr>
                <w:rFonts w:eastAsiaTheme="minorEastAsia"/>
                <w:sz w:val="21"/>
                <w:szCs w:val="21"/>
              </w:rPr>
              <w:t>）待消防队到达现场后，配合消防救援人员进行灭火；</w:t>
            </w:r>
            <w:r w:rsidRPr="00697218">
              <w:rPr>
                <w:rFonts w:eastAsiaTheme="minorEastAsia"/>
                <w:sz w:val="21"/>
                <w:szCs w:val="21"/>
              </w:rPr>
              <w:t>9</w:t>
            </w:r>
            <w:r w:rsidRPr="00697218">
              <w:rPr>
                <w:rFonts w:eastAsiaTheme="minorEastAsia"/>
                <w:sz w:val="21"/>
                <w:szCs w:val="21"/>
              </w:rPr>
              <w:t>）应急监测小组配合外部专业监测单位对周边敏感目标、大气、水、土</w:t>
            </w:r>
            <w:r w:rsidRPr="00697218">
              <w:rPr>
                <w:rFonts w:eastAsiaTheme="minorEastAsia"/>
                <w:sz w:val="21"/>
                <w:szCs w:val="21"/>
              </w:rPr>
              <w:lastRenderedPageBreak/>
              <w:t>壤等进行监测；</w:t>
            </w:r>
            <w:r w:rsidRPr="00697218">
              <w:rPr>
                <w:rFonts w:eastAsiaTheme="minorEastAsia"/>
                <w:sz w:val="21"/>
                <w:szCs w:val="21"/>
              </w:rPr>
              <w:t>10</w:t>
            </w:r>
            <w:r w:rsidRPr="00697218">
              <w:rPr>
                <w:rFonts w:eastAsiaTheme="minorEastAsia"/>
                <w:sz w:val="21"/>
                <w:szCs w:val="21"/>
              </w:rPr>
              <w:t>）警戒疏散组组织厂区内员工进行疏散；</w:t>
            </w:r>
            <w:r w:rsidRPr="00697218">
              <w:rPr>
                <w:rFonts w:eastAsiaTheme="minorEastAsia"/>
                <w:sz w:val="21"/>
                <w:szCs w:val="21"/>
              </w:rPr>
              <w:t>11</w:t>
            </w:r>
            <w:r w:rsidRPr="00697218">
              <w:rPr>
                <w:rFonts w:eastAsiaTheme="minorEastAsia"/>
                <w:sz w:val="21"/>
                <w:szCs w:val="21"/>
              </w:rPr>
              <w:t>）事态得到控制后，危险废物委托有资质单位处理。</w:t>
            </w:r>
            <w:r w:rsidRPr="00697218">
              <w:rPr>
                <w:rFonts w:eastAsiaTheme="minorEastAsia"/>
                <w:sz w:val="21"/>
                <w:szCs w:val="21"/>
              </w:rPr>
              <w:t>12</w:t>
            </w:r>
            <w:r w:rsidRPr="00697218">
              <w:rPr>
                <w:rFonts w:eastAsiaTheme="minorEastAsia"/>
                <w:sz w:val="21"/>
                <w:szCs w:val="21"/>
              </w:rPr>
              <w:t>）事故废水进入事故池内暂存，事故终止后对其进行化验分析，如本厂不能处理，交给污水处理公司处理。</w:t>
            </w:r>
          </w:p>
        </w:tc>
        <w:tc>
          <w:tcPr>
            <w:tcW w:w="1451" w:type="dxa"/>
            <w:tcBorders>
              <w:left w:val="single" w:sz="4" w:space="0" w:color="auto"/>
              <w:right w:val="single" w:sz="12" w:space="0" w:color="auto"/>
            </w:tcBorders>
            <w:vAlign w:val="center"/>
          </w:tcPr>
          <w:p w:rsidR="00497160" w:rsidRPr="0020188C" w:rsidRDefault="00697218" w:rsidP="00D5704D">
            <w:pPr>
              <w:adjustRightInd w:val="0"/>
              <w:snapToGrid w:val="0"/>
              <w:ind w:firstLineChars="0" w:firstLine="0"/>
              <w:jc w:val="center"/>
              <w:rPr>
                <w:rFonts w:eastAsiaTheme="minorEastAsia"/>
                <w:sz w:val="21"/>
                <w:szCs w:val="21"/>
                <w:highlight w:val="yellow"/>
              </w:rPr>
            </w:pPr>
            <w:r w:rsidRPr="00697218">
              <w:rPr>
                <w:rFonts w:eastAsiaTheme="minorEastAsia" w:hint="eastAsia"/>
                <w:sz w:val="21"/>
                <w:szCs w:val="21"/>
              </w:rPr>
              <w:lastRenderedPageBreak/>
              <w:t>做好个人防护；将事故废水拦截在事故池中，严禁将事故废水随意排入外环境；组织厂区内部人员进行疏散</w:t>
            </w:r>
          </w:p>
        </w:tc>
      </w:tr>
      <w:tr w:rsidR="00697218" w:rsidRPr="0020188C" w:rsidTr="006A3D6D">
        <w:trPr>
          <w:jc w:val="center"/>
        </w:trPr>
        <w:tc>
          <w:tcPr>
            <w:tcW w:w="607" w:type="dxa"/>
            <w:vMerge w:val="restart"/>
            <w:tcBorders>
              <w:left w:val="single" w:sz="12" w:space="0" w:color="auto"/>
            </w:tcBorders>
            <w:vAlign w:val="center"/>
          </w:tcPr>
          <w:p w:rsidR="00697218" w:rsidRPr="00497160" w:rsidRDefault="006A3D6D" w:rsidP="00D5704D">
            <w:pPr>
              <w:adjustRightInd w:val="0"/>
              <w:snapToGrid w:val="0"/>
              <w:ind w:firstLineChars="0" w:firstLine="0"/>
              <w:jc w:val="center"/>
              <w:rPr>
                <w:rFonts w:eastAsiaTheme="minorEastAsia"/>
                <w:sz w:val="21"/>
                <w:szCs w:val="21"/>
              </w:rPr>
            </w:pPr>
            <w:r>
              <w:rPr>
                <w:rFonts w:eastAsiaTheme="minorEastAsia" w:hint="eastAsia"/>
                <w:sz w:val="21"/>
                <w:szCs w:val="21"/>
              </w:rPr>
              <w:lastRenderedPageBreak/>
              <w:t>3</w:t>
            </w:r>
          </w:p>
        </w:tc>
        <w:tc>
          <w:tcPr>
            <w:tcW w:w="755" w:type="dxa"/>
            <w:vMerge w:val="restart"/>
            <w:vAlign w:val="center"/>
          </w:tcPr>
          <w:p w:rsidR="00697218" w:rsidRPr="00497160" w:rsidRDefault="00697218" w:rsidP="00D5704D">
            <w:pPr>
              <w:adjustRightInd w:val="0"/>
              <w:snapToGrid w:val="0"/>
              <w:ind w:firstLineChars="0" w:firstLine="0"/>
              <w:jc w:val="center"/>
              <w:rPr>
                <w:rFonts w:eastAsiaTheme="minorEastAsia"/>
                <w:sz w:val="21"/>
                <w:szCs w:val="21"/>
              </w:rPr>
            </w:pPr>
            <w:r w:rsidRPr="00497160">
              <w:rPr>
                <w:rFonts w:eastAsiaTheme="minorEastAsia"/>
                <w:sz w:val="21"/>
                <w:szCs w:val="21"/>
              </w:rPr>
              <w:t>污水处理站出现故障</w:t>
            </w:r>
          </w:p>
        </w:tc>
        <w:tc>
          <w:tcPr>
            <w:tcW w:w="1276" w:type="dxa"/>
            <w:vAlign w:val="center"/>
          </w:tcPr>
          <w:p w:rsidR="00697218" w:rsidRPr="00497160" w:rsidRDefault="00697218" w:rsidP="00D5704D">
            <w:pPr>
              <w:adjustRightInd w:val="0"/>
              <w:snapToGrid w:val="0"/>
              <w:ind w:firstLineChars="0" w:firstLine="0"/>
              <w:jc w:val="center"/>
              <w:rPr>
                <w:rFonts w:eastAsiaTheme="minorEastAsia"/>
                <w:sz w:val="21"/>
                <w:szCs w:val="21"/>
              </w:rPr>
            </w:pPr>
            <w:r w:rsidRPr="00497160">
              <w:rPr>
                <w:rFonts w:eastAsiaTheme="minorEastAsia"/>
                <w:sz w:val="21"/>
                <w:szCs w:val="21"/>
              </w:rPr>
              <w:t>污水处理站出水不能满足接管要求</w:t>
            </w:r>
          </w:p>
        </w:tc>
        <w:tc>
          <w:tcPr>
            <w:tcW w:w="709" w:type="dxa"/>
            <w:vAlign w:val="center"/>
          </w:tcPr>
          <w:p w:rsidR="00697218" w:rsidRPr="00497160" w:rsidRDefault="00697218" w:rsidP="00D5704D">
            <w:pPr>
              <w:adjustRightInd w:val="0"/>
              <w:snapToGrid w:val="0"/>
              <w:ind w:firstLineChars="0" w:firstLine="0"/>
              <w:jc w:val="center"/>
              <w:rPr>
                <w:rFonts w:eastAsiaTheme="minorEastAsia"/>
                <w:sz w:val="21"/>
                <w:szCs w:val="21"/>
              </w:rPr>
            </w:pPr>
            <w:r w:rsidRPr="00497160">
              <w:rPr>
                <w:rFonts w:eastAsiaTheme="minorEastAsia"/>
                <w:sz w:val="21"/>
                <w:szCs w:val="21"/>
              </w:rPr>
              <w:t>一般事故</w:t>
            </w:r>
          </w:p>
        </w:tc>
        <w:tc>
          <w:tcPr>
            <w:tcW w:w="921" w:type="dxa"/>
            <w:vAlign w:val="center"/>
          </w:tcPr>
          <w:p w:rsidR="00697218" w:rsidRPr="00497160" w:rsidRDefault="00697218" w:rsidP="00D5704D">
            <w:pPr>
              <w:adjustRightInd w:val="0"/>
              <w:snapToGrid w:val="0"/>
              <w:ind w:firstLineChars="0" w:firstLine="0"/>
              <w:jc w:val="center"/>
              <w:rPr>
                <w:rFonts w:eastAsiaTheme="minorEastAsia"/>
                <w:sz w:val="21"/>
                <w:szCs w:val="21"/>
              </w:rPr>
            </w:pPr>
            <w:r w:rsidRPr="00497160">
              <w:rPr>
                <w:rFonts w:eastAsiaTheme="minorEastAsia"/>
                <w:sz w:val="21"/>
                <w:szCs w:val="21"/>
              </w:rPr>
              <w:t>Ⅲ</w:t>
            </w:r>
            <w:r w:rsidRPr="00497160">
              <w:rPr>
                <w:rFonts w:eastAsiaTheme="minorEastAsia"/>
                <w:sz w:val="21"/>
                <w:szCs w:val="21"/>
              </w:rPr>
              <w:t>级响应</w:t>
            </w:r>
          </w:p>
        </w:tc>
        <w:tc>
          <w:tcPr>
            <w:tcW w:w="1001" w:type="dxa"/>
            <w:vAlign w:val="center"/>
          </w:tcPr>
          <w:p w:rsidR="00697218" w:rsidRPr="00497160" w:rsidRDefault="00697218" w:rsidP="00D5704D">
            <w:pPr>
              <w:adjustRightInd w:val="0"/>
              <w:snapToGrid w:val="0"/>
              <w:ind w:firstLineChars="0" w:firstLine="0"/>
              <w:jc w:val="center"/>
              <w:rPr>
                <w:rFonts w:eastAsiaTheme="minorEastAsia"/>
                <w:sz w:val="21"/>
                <w:szCs w:val="21"/>
              </w:rPr>
            </w:pPr>
            <w:r w:rsidRPr="00497160">
              <w:rPr>
                <w:rFonts w:eastAsiaTheme="minorEastAsia"/>
                <w:sz w:val="21"/>
                <w:szCs w:val="21"/>
              </w:rPr>
              <w:t>有影响：可能造成水污染</w:t>
            </w:r>
          </w:p>
        </w:tc>
        <w:tc>
          <w:tcPr>
            <w:tcW w:w="1360" w:type="dxa"/>
            <w:vAlign w:val="center"/>
          </w:tcPr>
          <w:p w:rsidR="00697218" w:rsidRPr="00497160" w:rsidRDefault="00697218" w:rsidP="00D5704D">
            <w:pPr>
              <w:adjustRightInd w:val="0"/>
              <w:snapToGrid w:val="0"/>
              <w:ind w:firstLineChars="0" w:firstLine="0"/>
              <w:jc w:val="center"/>
              <w:rPr>
                <w:rFonts w:eastAsiaTheme="minorEastAsia"/>
                <w:sz w:val="21"/>
                <w:szCs w:val="21"/>
              </w:rPr>
            </w:pPr>
            <w:r w:rsidRPr="00497160">
              <w:rPr>
                <w:rFonts w:eastAsiaTheme="minorEastAsia"/>
                <w:sz w:val="21"/>
                <w:szCs w:val="21"/>
              </w:rPr>
              <w:t>污水处理站工作人员</w:t>
            </w:r>
          </w:p>
          <w:p w:rsidR="00697218" w:rsidRPr="00497160" w:rsidRDefault="00697218" w:rsidP="00D5704D">
            <w:pPr>
              <w:adjustRightInd w:val="0"/>
              <w:snapToGrid w:val="0"/>
              <w:ind w:firstLineChars="0" w:firstLine="0"/>
              <w:jc w:val="center"/>
              <w:rPr>
                <w:rFonts w:eastAsiaTheme="minorEastAsia"/>
                <w:sz w:val="21"/>
                <w:szCs w:val="21"/>
              </w:rPr>
            </w:pPr>
            <w:r w:rsidRPr="00497160">
              <w:rPr>
                <w:rFonts w:eastAsiaTheme="minorEastAsia"/>
                <w:sz w:val="21"/>
                <w:szCs w:val="21"/>
              </w:rPr>
              <w:t>设备维修人员</w:t>
            </w:r>
          </w:p>
        </w:tc>
        <w:tc>
          <w:tcPr>
            <w:tcW w:w="1417" w:type="dxa"/>
            <w:vAlign w:val="center"/>
          </w:tcPr>
          <w:p w:rsidR="00697218" w:rsidRPr="00697218" w:rsidRDefault="00697218" w:rsidP="00D5704D">
            <w:pPr>
              <w:adjustRightInd w:val="0"/>
              <w:snapToGrid w:val="0"/>
              <w:ind w:firstLineChars="0" w:firstLine="0"/>
              <w:jc w:val="center"/>
              <w:rPr>
                <w:rFonts w:eastAsiaTheme="minorEastAsia"/>
                <w:sz w:val="21"/>
                <w:szCs w:val="21"/>
              </w:rPr>
            </w:pPr>
            <w:r w:rsidRPr="00697218">
              <w:rPr>
                <w:rFonts w:eastAsiaTheme="minorEastAsia"/>
                <w:sz w:val="21"/>
                <w:szCs w:val="21"/>
              </w:rPr>
              <w:t>事故池</w:t>
            </w:r>
          </w:p>
        </w:tc>
        <w:tc>
          <w:tcPr>
            <w:tcW w:w="4678" w:type="dxa"/>
            <w:tcBorders>
              <w:right w:val="single" w:sz="4" w:space="0" w:color="auto"/>
            </w:tcBorders>
            <w:vAlign w:val="center"/>
          </w:tcPr>
          <w:p w:rsidR="00697218" w:rsidRPr="00697218" w:rsidRDefault="00697218" w:rsidP="006A3D6D">
            <w:pPr>
              <w:adjustRightInd w:val="0"/>
              <w:snapToGrid w:val="0"/>
              <w:ind w:firstLineChars="0" w:firstLine="0"/>
              <w:jc w:val="center"/>
              <w:rPr>
                <w:rFonts w:eastAsiaTheme="minorEastAsia"/>
                <w:sz w:val="21"/>
                <w:szCs w:val="21"/>
              </w:rPr>
            </w:pPr>
            <w:r w:rsidRPr="00697218">
              <w:rPr>
                <w:rFonts w:eastAsiaTheme="minorEastAsia"/>
                <w:sz w:val="21"/>
                <w:szCs w:val="21"/>
              </w:rPr>
              <w:t>1</w:t>
            </w:r>
            <w:r w:rsidRPr="00697218">
              <w:rPr>
                <w:rFonts w:eastAsiaTheme="minorEastAsia"/>
                <w:sz w:val="21"/>
                <w:szCs w:val="21"/>
              </w:rPr>
              <w:t>）当出水检测超标时，应立即进行报告；</w:t>
            </w:r>
            <w:r w:rsidRPr="00697218">
              <w:rPr>
                <w:rFonts w:eastAsiaTheme="minorEastAsia"/>
                <w:sz w:val="21"/>
                <w:szCs w:val="21"/>
              </w:rPr>
              <w:t>2</w:t>
            </w:r>
            <w:r w:rsidRPr="00697218">
              <w:rPr>
                <w:rFonts w:eastAsiaTheme="minorEastAsia"/>
                <w:sz w:val="21"/>
                <w:szCs w:val="21"/>
              </w:rPr>
              <w:t>）将污水先暂存至事故池内存放；</w:t>
            </w:r>
            <w:r w:rsidRPr="00697218">
              <w:rPr>
                <w:rFonts w:eastAsiaTheme="minorEastAsia"/>
                <w:sz w:val="21"/>
                <w:szCs w:val="21"/>
              </w:rPr>
              <w:t>3</w:t>
            </w:r>
            <w:r w:rsidRPr="00697218">
              <w:rPr>
                <w:rFonts w:eastAsiaTheme="minorEastAsia"/>
                <w:sz w:val="21"/>
                <w:szCs w:val="21"/>
              </w:rPr>
              <w:t>）查找原因，检查、维修设备，使设备恢复正常。</w:t>
            </w:r>
          </w:p>
        </w:tc>
        <w:tc>
          <w:tcPr>
            <w:tcW w:w="1451" w:type="dxa"/>
            <w:vMerge w:val="restart"/>
            <w:tcBorders>
              <w:left w:val="single" w:sz="4" w:space="0" w:color="auto"/>
              <w:right w:val="single" w:sz="12" w:space="0" w:color="auto"/>
            </w:tcBorders>
            <w:vAlign w:val="center"/>
          </w:tcPr>
          <w:p w:rsidR="00697218" w:rsidRPr="0020188C" w:rsidRDefault="00697218" w:rsidP="00D5704D">
            <w:pPr>
              <w:adjustRightInd w:val="0"/>
              <w:snapToGrid w:val="0"/>
              <w:ind w:firstLineChars="0" w:firstLine="0"/>
              <w:jc w:val="center"/>
              <w:rPr>
                <w:rFonts w:eastAsiaTheme="minorEastAsia"/>
                <w:sz w:val="21"/>
                <w:szCs w:val="21"/>
                <w:highlight w:val="yellow"/>
              </w:rPr>
            </w:pPr>
            <w:r w:rsidRPr="00697218">
              <w:rPr>
                <w:rFonts w:eastAsiaTheme="minorEastAsia"/>
                <w:sz w:val="21"/>
                <w:szCs w:val="21"/>
              </w:rPr>
              <w:t>严禁将未经处理的事故废水直接排入外环境</w:t>
            </w:r>
          </w:p>
        </w:tc>
      </w:tr>
      <w:tr w:rsidR="00697218" w:rsidRPr="0020188C" w:rsidTr="006A3D6D">
        <w:trPr>
          <w:jc w:val="center"/>
        </w:trPr>
        <w:tc>
          <w:tcPr>
            <w:tcW w:w="607" w:type="dxa"/>
            <w:vMerge/>
            <w:tcBorders>
              <w:left w:val="single" w:sz="12" w:space="0" w:color="auto"/>
            </w:tcBorders>
            <w:vAlign w:val="center"/>
          </w:tcPr>
          <w:p w:rsidR="00697218" w:rsidRPr="00497160" w:rsidRDefault="00697218" w:rsidP="00D5704D">
            <w:pPr>
              <w:adjustRightInd w:val="0"/>
              <w:snapToGrid w:val="0"/>
              <w:ind w:firstLineChars="0" w:firstLine="0"/>
              <w:jc w:val="center"/>
              <w:rPr>
                <w:rFonts w:eastAsiaTheme="minorEastAsia"/>
                <w:sz w:val="21"/>
                <w:szCs w:val="21"/>
              </w:rPr>
            </w:pPr>
          </w:p>
        </w:tc>
        <w:tc>
          <w:tcPr>
            <w:tcW w:w="755" w:type="dxa"/>
            <w:vMerge/>
            <w:vAlign w:val="center"/>
          </w:tcPr>
          <w:p w:rsidR="00697218" w:rsidRPr="00497160" w:rsidRDefault="00697218" w:rsidP="00D5704D">
            <w:pPr>
              <w:adjustRightInd w:val="0"/>
              <w:snapToGrid w:val="0"/>
              <w:ind w:firstLineChars="0" w:firstLine="0"/>
              <w:jc w:val="center"/>
              <w:rPr>
                <w:rFonts w:eastAsiaTheme="minorEastAsia"/>
                <w:sz w:val="21"/>
                <w:szCs w:val="21"/>
              </w:rPr>
            </w:pPr>
          </w:p>
        </w:tc>
        <w:tc>
          <w:tcPr>
            <w:tcW w:w="1276" w:type="dxa"/>
            <w:vAlign w:val="center"/>
          </w:tcPr>
          <w:p w:rsidR="00697218" w:rsidRPr="00497160" w:rsidRDefault="00697218" w:rsidP="00D5704D">
            <w:pPr>
              <w:adjustRightInd w:val="0"/>
              <w:snapToGrid w:val="0"/>
              <w:ind w:firstLineChars="0" w:firstLine="0"/>
              <w:jc w:val="center"/>
              <w:rPr>
                <w:rFonts w:eastAsiaTheme="minorEastAsia"/>
                <w:sz w:val="21"/>
                <w:szCs w:val="21"/>
              </w:rPr>
            </w:pPr>
            <w:r w:rsidRPr="00497160">
              <w:rPr>
                <w:rFonts w:eastAsiaTheme="minorEastAsia"/>
                <w:sz w:val="21"/>
                <w:szCs w:val="21"/>
              </w:rPr>
              <w:t>污水处理装置不能运转</w:t>
            </w:r>
          </w:p>
        </w:tc>
        <w:tc>
          <w:tcPr>
            <w:tcW w:w="709" w:type="dxa"/>
            <w:vAlign w:val="center"/>
          </w:tcPr>
          <w:p w:rsidR="00697218" w:rsidRPr="00497160" w:rsidRDefault="00697218" w:rsidP="00D5704D">
            <w:pPr>
              <w:adjustRightInd w:val="0"/>
              <w:snapToGrid w:val="0"/>
              <w:ind w:firstLineChars="0" w:firstLine="0"/>
              <w:jc w:val="center"/>
              <w:rPr>
                <w:rFonts w:eastAsiaTheme="minorEastAsia"/>
                <w:sz w:val="21"/>
                <w:szCs w:val="21"/>
              </w:rPr>
            </w:pPr>
            <w:r w:rsidRPr="00497160">
              <w:rPr>
                <w:rFonts w:eastAsiaTheme="minorEastAsia"/>
                <w:sz w:val="21"/>
                <w:szCs w:val="21"/>
              </w:rPr>
              <w:t>较大事故</w:t>
            </w:r>
          </w:p>
        </w:tc>
        <w:tc>
          <w:tcPr>
            <w:tcW w:w="921" w:type="dxa"/>
            <w:vAlign w:val="center"/>
          </w:tcPr>
          <w:p w:rsidR="00697218" w:rsidRPr="00497160" w:rsidRDefault="00697218" w:rsidP="00D5704D">
            <w:pPr>
              <w:adjustRightInd w:val="0"/>
              <w:snapToGrid w:val="0"/>
              <w:ind w:firstLineChars="0" w:firstLine="0"/>
              <w:jc w:val="center"/>
              <w:rPr>
                <w:rFonts w:eastAsiaTheme="minorEastAsia"/>
                <w:sz w:val="21"/>
                <w:szCs w:val="21"/>
              </w:rPr>
            </w:pPr>
            <w:r w:rsidRPr="00497160">
              <w:rPr>
                <w:rFonts w:eastAsiaTheme="minorEastAsia"/>
                <w:sz w:val="21"/>
                <w:szCs w:val="21"/>
              </w:rPr>
              <w:t>Ⅱ</w:t>
            </w:r>
            <w:r w:rsidRPr="00497160">
              <w:rPr>
                <w:rFonts w:eastAsiaTheme="minorEastAsia"/>
                <w:sz w:val="21"/>
                <w:szCs w:val="21"/>
              </w:rPr>
              <w:t>级响应</w:t>
            </w:r>
          </w:p>
        </w:tc>
        <w:tc>
          <w:tcPr>
            <w:tcW w:w="1001" w:type="dxa"/>
            <w:vAlign w:val="center"/>
          </w:tcPr>
          <w:p w:rsidR="00697218" w:rsidRPr="00497160" w:rsidRDefault="00697218" w:rsidP="00D5704D">
            <w:pPr>
              <w:adjustRightInd w:val="0"/>
              <w:snapToGrid w:val="0"/>
              <w:ind w:firstLineChars="0" w:firstLine="0"/>
              <w:jc w:val="center"/>
              <w:rPr>
                <w:rFonts w:eastAsiaTheme="minorEastAsia"/>
                <w:sz w:val="21"/>
                <w:szCs w:val="21"/>
              </w:rPr>
            </w:pPr>
            <w:r w:rsidRPr="00497160">
              <w:rPr>
                <w:rFonts w:eastAsiaTheme="minorEastAsia"/>
                <w:sz w:val="21"/>
                <w:szCs w:val="21"/>
              </w:rPr>
              <w:t>有影响：可能造成水污染</w:t>
            </w:r>
          </w:p>
        </w:tc>
        <w:tc>
          <w:tcPr>
            <w:tcW w:w="1360" w:type="dxa"/>
            <w:vAlign w:val="center"/>
          </w:tcPr>
          <w:p w:rsidR="00697218" w:rsidRPr="00497160" w:rsidRDefault="00697218" w:rsidP="00D5704D">
            <w:pPr>
              <w:adjustRightInd w:val="0"/>
              <w:snapToGrid w:val="0"/>
              <w:ind w:firstLineChars="0" w:firstLine="0"/>
              <w:jc w:val="center"/>
              <w:rPr>
                <w:rFonts w:eastAsiaTheme="minorEastAsia"/>
                <w:sz w:val="21"/>
                <w:szCs w:val="21"/>
              </w:rPr>
            </w:pPr>
            <w:r w:rsidRPr="00497160">
              <w:rPr>
                <w:rFonts w:eastAsiaTheme="minorEastAsia"/>
                <w:sz w:val="21"/>
                <w:szCs w:val="21"/>
              </w:rPr>
              <w:t>污水处理站工作人员</w:t>
            </w:r>
          </w:p>
          <w:p w:rsidR="00697218" w:rsidRPr="00497160" w:rsidRDefault="00697218" w:rsidP="00D5704D">
            <w:pPr>
              <w:adjustRightInd w:val="0"/>
              <w:snapToGrid w:val="0"/>
              <w:ind w:firstLineChars="0" w:firstLine="0"/>
              <w:jc w:val="center"/>
              <w:rPr>
                <w:rFonts w:eastAsiaTheme="minorEastAsia"/>
                <w:sz w:val="21"/>
                <w:szCs w:val="21"/>
              </w:rPr>
            </w:pPr>
            <w:r w:rsidRPr="00497160">
              <w:rPr>
                <w:rFonts w:eastAsiaTheme="minorEastAsia"/>
                <w:sz w:val="21"/>
                <w:szCs w:val="21"/>
              </w:rPr>
              <w:t>设备维修人员</w:t>
            </w:r>
          </w:p>
        </w:tc>
        <w:tc>
          <w:tcPr>
            <w:tcW w:w="1417" w:type="dxa"/>
            <w:vAlign w:val="center"/>
          </w:tcPr>
          <w:p w:rsidR="00697218" w:rsidRPr="00697218" w:rsidRDefault="00697218" w:rsidP="00D5704D">
            <w:pPr>
              <w:adjustRightInd w:val="0"/>
              <w:snapToGrid w:val="0"/>
              <w:ind w:firstLineChars="0" w:firstLine="0"/>
              <w:jc w:val="center"/>
              <w:rPr>
                <w:rFonts w:eastAsiaTheme="minorEastAsia"/>
                <w:sz w:val="21"/>
                <w:szCs w:val="21"/>
              </w:rPr>
            </w:pPr>
            <w:r w:rsidRPr="00697218">
              <w:rPr>
                <w:rFonts w:eastAsiaTheme="minorEastAsia"/>
                <w:sz w:val="21"/>
                <w:szCs w:val="21"/>
              </w:rPr>
              <w:t>事故池</w:t>
            </w:r>
          </w:p>
        </w:tc>
        <w:tc>
          <w:tcPr>
            <w:tcW w:w="4678" w:type="dxa"/>
            <w:tcBorders>
              <w:right w:val="single" w:sz="4" w:space="0" w:color="auto"/>
            </w:tcBorders>
            <w:vAlign w:val="center"/>
          </w:tcPr>
          <w:p w:rsidR="00697218" w:rsidRPr="00697218" w:rsidRDefault="00697218" w:rsidP="006A3D6D">
            <w:pPr>
              <w:adjustRightInd w:val="0"/>
              <w:snapToGrid w:val="0"/>
              <w:ind w:firstLineChars="0" w:firstLine="0"/>
              <w:jc w:val="center"/>
              <w:rPr>
                <w:rFonts w:eastAsiaTheme="minorEastAsia"/>
                <w:sz w:val="21"/>
                <w:szCs w:val="21"/>
              </w:rPr>
            </w:pPr>
            <w:r w:rsidRPr="00697218">
              <w:rPr>
                <w:rFonts w:eastAsiaTheme="minorEastAsia"/>
                <w:sz w:val="21"/>
                <w:szCs w:val="21"/>
              </w:rPr>
              <w:t>1</w:t>
            </w:r>
            <w:r w:rsidRPr="00697218">
              <w:rPr>
                <w:rFonts w:eastAsiaTheme="minorEastAsia"/>
                <w:sz w:val="21"/>
                <w:szCs w:val="21"/>
              </w:rPr>
              <w:t>）当处理设施不能运转时，应立即进行报告，由公司应急指挥中心进行协调；</w:t>
            </w:r>
            <w:r w:rsidRPr="00697218">
              <w:rPr>
                <w:rFonts w:eastAsiaTheme="minorEastAsia"/>
                <w:sz w:val="21"/>
                <w:szCs w:val="21"/>
              </w:rPr>
              <w:t>2</w:t>
            </w:r>
            <w:r w:rsidRPr="00697218">
              <w:rPr>
                <w:rFonts w:eastAsiaTheme="minorEastAsia"/>
                <w:sz w:val="21"/>
                <w:szCs w:val="21"/>
              </w:rPr>
              <w:t>）将污水先暂存至事故池内存放；</w:t>
            </w:r>
            <w:r w:rsidRPr="00697218">
              <w:rPr>
                <w:rFonts w:eastAsiaTheme="minorEastAsia"/>
                <w:sz w:val="21"/>
                <w:szCs w:val="21"/>
              </w:rPr>
              <w:t>3</w:t>
            </w:r>
            <w:r w:rsidRPr="00697218">
              <w:rPr>
                <w:rFonts w:eastAsiaTheme="minorEastAsia"/>
                <w:sz w:val="21"/>
                <w:szCs w:val="21"/>
              </w:rPr>
              <w:t>）查找原因，检查、维修或更换设备，使系统恢复正常。</w:t>
            </w:r>
          </w:p>
        </w:tc>
        <w:tc>
          <w:tcPr>
            <w:tcW w:w="1451" w:type="dxa"/>
            <w:vMerge/>
            <w:tcBorders>
              <w:left w:val="single" w:sz="4" w:space="0" w:color="auto"/>
              <w:right w:val="single" w:sz="12" w:space="0" w:color="auto"/>
            </w:tcBorders>
            <w:vAlign w:val="center"/>
          </w:tcPr>
          <w:p w:rsidR="00697218" w:rsidRPr="0020188C" w:rsidRDefault="00697218" w:rsidP="00D5704D">
            <w:pPr>
              <w:adjustRightInd w:val="0"/>
              <w:snapToGrid w:val="0"/>
              <w:ind w:firstLineChars="0" w:firstLine="0"/>
              <w:jc w:val="center"/>
              <w:rPr>
                <w:rFonts w:eastAsiaTheme="minorEastAsia"/>
                <w:sz w:val="21"/>
                <w:szCs w:val="21"/>
                <w:highlight w:val="yellow"/>
              </w:rPr>
            </w:pPr>
          </w:p>
        </w:tc>
      </w:tr>
      <w:tr w:rsidR="00310F13" w:rsidRPr="0020188C" w:rsidTr="006A3D6D">
        <w:trPr>
          <w:jc w:val="center"/>
        </w:trPr>
        <w:tc>
          <w:tcPr>
            <w:tcW w:w="607" w:type="dxa"/>
            <w:tcBorders>
              <w:left w:val="single" w:sz="12" w:space="0" w:color="auto"/>
            </w:tcBorders>
            <w:vAlign w:val="center"/>
          </w:tcPr>
          <w:p w:rsidR="00310F13" w:rsidRPr="00497160" w:rsidRDefault="006A3D6D" w:rsidP="00D5704D">
            <w:pPr>
              <w:adjustRightInd w:val="0"/>
              <w:snapToGrid w:val="0"/>
              <w:ind w:firstLineChars="0" w:firstLine="0"/>
              <w:jc w:val="center"/>
              <w:rPr>
                <w:rFonts w:eastAsiaTheme="minorEastAsia"/>
                <w:sz w:val="21"/>
                <w:szCs w:val="21"/>
              </w:rPr>
            </w:pPr>
            <w:r>
              <w:rPr>
                <w:rFonts w:eastAsiaTheme="minorEastAsia" w:hint="eastAsia"/>
                <w:sz w:val="21"/>
                <w:szCs w:val="21"/>
              </w:rPr>
              <w:t>4</w:t>
            </w:r>
          </w:p>
        </w:tc>
        <w:tc>
          <w:tcPr>
            <w:tcW w:w="755" w:type="dxa"/>
            <w:vAlign w:val="center"/>
          </w:tcPr>
          <w:p w:rsidR="00310F13" w:rsidRPr="00497160" w:rsidRDefault="00310F13" w:rsidP="00D5704D">
            <w:pPr>
              <w:adjustRightInd w:val="0"/>
              <w:snapToGrid w:val="0"/>
              <w:ind w:firstLineChars="0" w:firstLine="0"/>
              <w:jc w:val="center"/>
              <w:rPr>
                <w:rFonts w:eastAsiaTheme="minorEastAsia"/>
                <w:sz w:val="21"/>
                <w:szCs w:val="21"/>
              </w:rPr>
            </w:pPr>
            <w:r w:rsidRPr="00497160">
              <w:rPr>
                <w:rFonts w:eastAsiaTheme="minorEastAsia"/>
                <w:sz w:val="21"/>
                <w:szCs w:val="21"/>
              </w:rPr>
              <w:t>危险作业管理不当事故</w:t>
            </w:r>
          </w:p>
        </w:tc>
        <w:tc>
          <w:tcPr>
            <w:tcW w:w="1276" w:type="dxa"/>
            <w:vAlign w:val="center"/>
          </w:tcPr>
          <w:p w:rsidR="00310F13" w:rsidRPr="00497160" w:rsidRDefault="00310F13" w:rsidP="00D5704D">
            <w:pPr>
              <w:adjustRightInd w:val="0"/>
              <w:snapToGrid w:val="0"/>
              <w:ind w:firstLineChars="0" w:firstLine="0"/>
              <w:jc w:val="center"/>
              <w:rPr>
                <w:rFonts w:eastAsiaTheme="minorEastAsia"/>
                <w:sz w:val="21"/>
                <w:szCs w:val="21"/>
              </w:rPr>
            </w:pPr>
            <w:r w:rsidRPr="00497160">
              <w:rPr>
                <w:rFonts w:eastAsiaTheme="minorEastAsia"/>
                <w:sz w:val="21"/>
                <w:szCs w:val="21"/>
              </w:rPr>
              <w:t>生产作业区域动用明火、临时用电、挖掘、非防爆设备设施使用等，控制或监管安全措施不到位，造成火灾、爆炸事故。</w:t>
            </w:r>
          </w:p>
        </w:tc>
        <w:tc>
          <w:tcPr>
            <w:tcW w:w="709" w:type="dxa"/>
            <w:vAlign w:val="center"/>
          </w:tcPr>
          <w:p w:rsidR="00310F13" w:rsidRPr="00497160" w:rsidRDefault="00310F13" w:rsidP="00D5704D">
            <w:pPr>
              <w:adjustRightInd w:val="0"/>
              <w:snapToGrid w:val="0"/>
              <w:ind w:firstLineChars="0" w:firstLine="0"/>
              <w:jc w:val="center"/>
              <w:rPr>
                <w:rFonts w:eastAsiaTheme="minorEastAsia"/>
                <w:sz w:val="21"/>
                <w:szCs w:val="21"/>
              </w:rPr>
            </w:pPr>
            <w:r w:rsidRPr="00497160">
              <w:rPr>
                <w:rFonts w:eastAsiaTheme="minorEastAsia"/>
                <w:sz w:val="21"/>
                <w:szCs w:val="21"/>
              </w:rPr>
              <w:t>重大事故</w:t>
            </w:r>
          </w:p>
        </w:tc>
        <w:tc>
          <w:tcPr>
            <w:tcW w:w="921" w:type="dxa"/>
            <w:vAlign w:val="center"/>
          </w:tcPr>
          <w:p w:rsidR="00310F13" w:rsidRPr="00497160" w:rsidRDefault="00310F13" w:rsidP="00D5704D">
            <w:pPr>
              <w:adjustRightInd w:val="0"/>
              <w:snapToGrid w:val="0"/>
              <w:ind w:firstLineChars="0" w:firstLine="0"/>
              <w:jc w:val="center"/>
              <w:rPr>
                <w:rFonts w:eastAsiaTheme="minorEastAsia"/>
                <w:sz w:val="21"/>
                <w:szCs w:val="21"/>
              </w:rPr>
            </w:pPr>
            <w:r w:rsidRPr="00497160">
              <w:rPr>
                <w:rFonts w:eastAsiaTheme="minorEastAsia"/>
                <w:sz w:val="21"/>
                <w:szCs w:val="21"/>
              </w:rPr>
              <w:t>Ⅰ</w:t>
            </w:r>
            <w:r w:rsidRPr="00497160">
              <w:rPr>
                <w:rFonts w:eastAsiaTheme="minorEastAsia"/>
                <w:sz w:val="21"/>
                <w:szCs w:val="21"/>
              </w:rPr>
              <w:t>级响应</w:t>
            </w:r>
          </w:p>
        </w:tc>
        <w:tc>
          <w:tcPr>
            <w:tcW w:w="1001" w:type="dxa"/>
            <w:vAlign w:val="center"/>
          </w:tcPr>
          <w:p w:rsidR="00310F13" w:rsidRPr="00497160" w:rsidRDefault="00310F13" w:rsidP="00D5704D">
            <w:pPr>
              <w:adjustRightInd w:val="0"/>
              <w:snapToGrid w:val="0"/>
              <w:ind w:firstLineChars="0" w:firstLine="0"/>
              <w:jc w:val="center"/>
              <w:rPr>
                <w:rFonts w:eastAsiaTheme="minorEastAsia"/>
                <w:sz w:val="21"/>
                <w:szCs w:val="21"/>
              </w:rPr>
            </w:pPr>
            <w:r w:rsidRPr="00497160">
              <w:rPr>
                <w:rFonts w:eastAsiaTheme="minorEastAsia"/>
                <w:sz w:val="21"/>
                <w:szCs w:val="21"/>
              </w:rPr>
              <w:t>有影响：可能造成大气污染</w:t>
            </w:r>
            <w:r w:rsidR="0039094F">
              <w:rPr>
                <w:rFonts w:eastAsiaTheme="minorEastAsia" w:hint="eastAsia"/>
                <w:sz w:val="21"/>
                <w:szCs w:val="21"/>
              </w:rPr>
              <w:t>、</w:t>
            </w:r>
            <w:r w:rsidRPr="00497160">
              <w:rPr>
                <w:rFonts w:eastAsiaTheme="minorEastAsia"/>
                <w:sz w:val="21"/>
                <w:szCs w:val="21"/>
              </w:rPr>
              <w:t>水污染</w:t>
            </w:r>
            <w:r w:rsidR="0039094F">
              <w:rPr>
                <w:rFonts w:eastAsiaTheme="minorEastAsia" w:hint="eastAsia"/>
                <w:sz w:val="21"/>
                <w:szCs w:val="21"/>
              </w:rPr>
              <w:t>、</w:t>
            </w:r>
            <w:r w:rsidR="0039094F">
              <w:rPr>
                <w:rFonts w:eastAsiaTheme="minorEastAsia"/>
                <w:sz w:val="21"/>
                <w:szCs w:val="21"/>
              </w:rPr>
              <w:t>土壤污染</w:t>
            </w:r>
          </w:p>
        </w:tc>
        <w:tc>
          <w:tcPr>
            <w:tcW w:w="1360" w:type="dxa"/>
            <w:vAlign w:val="center"/>
          </w:tcPr>
          <w:p w:rsidR="00310F13" w:rsidRPr="00497160" w:rsidRDefault="00310F13" w:rsidP="00D5704D">
            <w:pPr>
              <w:adjustRightInd w:val="0"/>
              <w:snapToGrid w:val="0"/>
              <w:ind w:firstLineChars="0" w:firstLine="0"/>
              <w:jc w:val="center"/>
              <w:rPr>
                <w:rFonts w:eastAsiaTheme="minorEastAsia"/>
                <w:sz w:val="21"/>
                <w:szCs w:val="21"/>
              </w:rPr>
            </w:pPr>
            <w:r w:rsidRPr="00497160">
              <w:rPr>
                <w:rFonts w:eastAsiaTheme="minorEastAsia"/>
                <w:sz w:val="21"/>
                <w:szCs w:val="21"/>
              </w:rPr>
              <w:t>生产现场人</w:t>
            </w:r>
            <w:r w:rsidR="00697218">
              <w:rPr>
                <w:rFonts w:eastAsiaTheme="minorEastAsia"/>
                <w:sz w:val="21"/>
                <w:szCs w:val="21"/>
              </w:rPr>
              <w:t>员</w:t>
            </w:r>
          </w:p>
          <w:p w:rsidR="00497160" w:rsidRPr="00497160" w:rsidRDefault="00497160" w:rsidP="00D5704D">
            <w:pPr>
              <w:adjustRightInd w:val="0"/>
              <w:snapToGrid w:val="0"/>
              <w:ind w:firstLineChars="0" w:firstLine="0"/>
              <w:jc w:val="center"/>
              <w:rPr>
                <w:rFonts w:eastAsiaTheme="minorEastAsia"/>
                <w:sz w:val="21"/>
                <w:szCs w:val="21"/>
              </w:rPr>
            </w:pPr>
            <w:r w:rsidRPr="00497160">
              <w:rPr>
                <w:rFonts w:eastAsiaTheme="minorEastAsia" w:hint="eastAsia"/>
                <w:sz w:val="21"/>
                <w:szCs w:val="21"/>
              </w:rPr>
              <w:t>总指挥</w:t>
            </w:r>
          </w:p>
          <w:p w:rsidR="00497160" w:rsidRPr="00497160" w:rsidRDefault="00497160" w:rsidP="00D5704D">
            <w:pPr>
              <w:adjustRightInd w:val="0"/>
              <w:snapToGrid w:val="0"/>
              <w:ind w:firstLineChars="0" w:firstLine="0"/>
              <w:jc w:val="center"/>
              <w:rPr>
                <w:rFonts w:eastAsiaTheme="minorEastAsia"/>
                <w:sz w:val="21"/>
                <w:szCs w:val="21"/>
              </w:rPr>
            </w:pPr>
            <w:r w:rsidRPr="00497160">
              <w:rPr>
                <w:rFonts w:eastAsiaTheme="minorEastAsia" w:hint="eastAsia"/>
                <w:sz w:val="21"/>
                <w:szCs w:val="21"/>
              </w:rPr>
              <w:t>副指挥</w:t>
            </w:r>
          </w:p>
          <w:p w:rsidR="00497160" w:rsidRPr="00497160" w:rsidRDefault="00497160" w:rsidP="00D5704D">
            <w:pPr>
              <w:adjustRightInd w:val="0"/>
              <w:snapToGrid w:val="0"/>
              <w:ind w:firstLineChars="0" w:firstLine="0"/>
              <w:jc w:val="center"/>
              <w:rPr>
                <w:rFonts w:eastAsiaTheme="minorEastAsia"/>
                <w:sz w:val="21"/>
                <w:szCs w:val="21"/>
              </w:rPr>
            </w:pPr>
            <w:r>
              <w:rPr>
                <w:rFonts w:eastAsiaTheme="minorEastAsia" w:hint="eastAsia"/>
                <w:sz w:val="21"/>
                <w:szCs w:val="21"/>
              </w:rPr>
              <w:t>通讯联络组</w:t>
            </w:r>
            <w:r w:rsidRPr="00497160">
              <w:rPr>
                <w:rFonts w:eastAsiaTheme="minorEastAsia" w:hint="eastAsia"/>
                <w:sz w:val="21"/>
                <w:szCs w:val="21"/>
              </w:rPr>
              <w:t>抢险救援组</w:t>
            </w:r>
          </w:p>
          <w:p w:rsidR="00497160" w:rsidRPr="00497160" w:rsidRDefault="00497160" w:rsidP="00D5704D">
            <w:pPr>
              <w:adjustRightInd w:val="0"/>
              <w:snapToGrid w:val="0"/>
              <w:ind w:firstLineChars="0" w:firstLine="0"/>
              <w:jc w:val="center"/>
              <w:rPr>
                <w:rFonts w:eastAsiaTheme="minorEastAsia"/>
                <w:sz w:val="21"/>
                <w:szCs w:val="21"/>
              </w:rPr>
            </w:pPr>
            <w:r w:rsidRPr="00497160">
              <w:rPr>
                <w:rFonts w:eastAsiaTheme="minorEastAsia" w:hint="eastAsia"/>
                <w:sz w:val="21"/>
                <w:szCs w:val="21"/>
              </w:rPr>
              <w:t>医疗救护组</w:t>
            </w:r>
          </w:p>
          <w:p w:rsidR="00497160" w:rsidRPr="00497160" w:rsidRDefault="00497160" w:rsidP="00D5704D">
            <w:pPr>
              <w:adjustRightInd w:val="0"/>
              <w:snapToGrid w:val="0"/>
              <w:ind w:firstLineChars="0" w:firstLine="0"/>
              <w:jc w:val="center"/>
              <w:rPr>
                <w:rFonts w:eastAsiaTheme="minorEastAsia"/>
                <w:sz w:val="21"/>
                <w:szCs w:val="21"/>
              </w:rPr>
            </w:pPr>
            <w:r w:rsidRPr="00497160">
              <w:rPr>
                <w:rFonts w:eastAsiaTheme="minorEastAsia" w:hint="eastAsia"/>
                <w:sz w:val="21"/>
                <w:szCs w:val="21"/>
              </w:rPr>
              <w:t>物资供应组</w:t>
            </w:r>
          </w:p>
          <w:p w:rsidR="00497160" w:rsidRPr="00497160" w:rsidRDefault="00497160" w:rsidP="00D5704D">
            <w:pPr>
              <w:adjustRightInd w:val="0"/>
              <w:snapToGrid w:val="0"/>
              <w:ind w:firstLineChars="0" w:firstLine="0"/>
              <w:jc w:val="center"/>
              <w:rPr>
                <w:rFonts w:eastAsiaTheme="minorEastAsia"/>
                <w:sz w:val="21"/>
                <w:szCs w:val="21"/>
              </w:rPr>
            </w:pPr>
            <w:r w:rsidRPr="00497160">
              <w:rPr>
                <w:rFonts w:eastAsiaTheme="minorEastAsia" w:hint="eastAsia"/>
                <w:sz w:val="21"/>
                <w:szCs w:val="21"/>
              </w:rPr>
              <w:t>应急监测组</w:t>
            </w:r>
          </w:p>
          <w:p w:rsidR="00310F13" w:rsidRPr="00497160" w:rsidRDefault="00497160" w:rsidP="00D5704D">
            <w:pPr>
              <w:adjustRightInd w:val="0"/>
              <w:snapToGrid w:val="0"/>
              <w:ind w:firstLineChars="0" w:firstLine="0"/>
              <w:jc w:val="center"/>
              <w:rPr>
                <w:rFonts w:eastAsiaTheme="minorEastAsia"/>
                <w:sz w:val="21"/>
                <w:szCs w:val="21"/>
              </w:rPr>
            </w:pPr>
            <w:r w:rsidRPr="00497160">
              <w:rPr>
                <w:rFonts w:eastAsiaTheme="minorEastAsia"/>
                <w:sz w:val="21"/>
                <w:szCs w:val="21"/>
              </w:rPr>
              <w:t>外部消防救援人员</w:t>
            </w:r>
          </w:p>
        </w:tc>
        <w:tc>
          <w:tcPr>
            <w:tcW w:w="1417" w:type="dxa"/>
            <w:vAlign w:val="center"/>
          </w:tcPr>
          <w:p w:rsidR="00310F13" w:rsidRPr="00497160" w:rsidRDefault="00310F13" w:rsidP="00D5704D">
            <w:pPr>
              <w:adjustRightInd w:val="0"/>
              <w:snapToGrid w:val="0"/>
              <w:ind w:firstLineChars="0" w:firstLine="0"/>
              <w:jc w:val="center"/>
              <w:rPr>
                <w:rFonts w:eastAsiaTheme="minorEastAsia"/>
                <w:sz w:val="21"/>
                <w:szCs w:val="21"/>
              </w:rPr>
            </w:pPr>
            <w:r w:rsidRPr="00497160">
              <w:rPr>
                <w:rFonts w:eastAsiaTheme="minorEastAsia"/>
                <w:sz w:val="21"/>
                <w:szCs w:val="21"/>
              </w:rPr>
              <w:t>全面罩防毒面具</w:t>
            </w:r>
          </w:p>
          <w:p w:rsidR="00310F13" w:rsidRPr="00497160" w:rsidRDefault="00310F13" w:rsidP="00D5704D">
            <w:pPr>
              <w:adjustRightInd w:val="0"/>
              <w:snapToGrid w:val="0"/>
              <w:ind w:firstLineChars="0" w:firstLine="0"/>
              <w:jc w:val="center"/>
              <w:rPr>
                <w:rFonts w:eastAsiaTheme="minorEastAsia"/>
                <w:sz w:val="21"/>
                <w:szCs w:val="21"/>
              </w:rPr>
            </w:pPr>
            <w:r w:rsidRPr="00497160">
              <w:rPr>
                <w:rFonts w:eastAsiaTheme="minorEastAsia"/>
                <w:sz w:val="21"/>
                <w:szCs w:val="21"/>
              </w:rPr>
              <w:t>正压式空气呼吸器</w:t>
            </w:r>
          </w:p>
          <w:p w:rsidR="00310F13" w:rsidRPr="00497160" w:rsidRDefault="00310F13" w:rsidP="00D5704D">
            <w:pPr>
              <w:adjustRightInd w:val="0"/>
              <w:snapToGrid w:val="0"/>
              <w:ind w:firstLineChars="0" w:firstLine="0"/>
              <w:jc w:val="center"/>
              <w:rPr>
                <w:rFonts w:eastAsiaTheme="minorEastAsia"/>
                <w:sz w:val="21"/>
                <w:szCs w:val="21"/>
              </w:rPr>
            </w:pPr>
            <w:r w:rsidRPr="00497160">
              <w:rPr>
                <w:rFonts w:eastAsiaTheme="minorEastAsia"/>
                <w:sz w:val="21"/>
                <w:szCs w:val="21"/>
              </w:rPr>
              <w:t>干粉灭火器</w:t>
            </w:r>
          </w:p>
          <w:p w:rsidR="00310F13" w:rsidRPr="00497160" w:rsidRDefault="00310F13" w:rsidP="00D5704D">
            <w:pPr>
              <w:adjustRightInd w:val="0"/>
              <w:snapToGrid w:val="0"/>
              <w:ind w:firstLineChars="0" w:firstLine="0"/>
              <w:jc w:val="center"/>
              <w:rPr>
                <w:rFonts w:eastAsiaTheme="minorEastAsia"/>
                <w:sz w:val="21"/>
                <w:szCs w:val="21"/>
              </w:rPr>
            </w:pPr>
            <w:r w:rsidRPr="00497160">
              <w:rPr>
                <w:rFonts w:eastAsiaTheme="minorEastAsia"/>
                <w:sz w:val="21"/>
                <w:szCs w:val="21"/>
              </w:rPr>
              <w:t>水喷淋系统</w:t>
            </w:r>
          </w:p>
          <w:p w:rsidR="00310F13" w:rsidRPr="00497160" w:rsidRDefault="00310F13" w:rsidP="00D5704D">
            <w:pPr>
              <w:adjustRightInd w:val="0"/>
              <w:snapToGrid w:val="0"/>
              <w:ind w:firstLineChars="0" w:firstLine="0"/>
              <w:jc w:val="center"/>
              <w:rPr>
                <w:rFonts w:eastAsiaTheme="minorEastAsia"/>
                <w:sz w:val="21"/>
                <w:szCs w:val="21"/>
              </w:rPr>
            </w:pPr>
            <w:r w:rsidRPr="00497160">
              <w:rPr>
                <w:rFonts w:eastAsiaTheme="minorEastAsia"/>
                <w:sz w:val="21"/>
                <w:szCs w:val="21"/>
              </w:rPr>
              <w:t>自吸泵</w:t>
            </w:r>
          </w:p>
          <w:p w:rsidR="00310F13" w:rsidRPr="00497160" w:rsidRDefault="00310F13" w:rsidP="00D5704D">
            <w:pPr>
              <w:adjustRightInd w:val="0"/>
              <w:snapToGrid w:val="0"/>
              <w:ind w:firstLineChars="0" w:firstLine="0"/>
              <w:jc w:val="center"/>
              <w:rPr>
                <w:rFonts w:eastAsiaTheme="minorEastAsia"/>
                <w:sz w:val="21"/>
                <w:szCs w:val="21"/>
              </w:rPr>
            </w:pPr>
            <w:r w:rsidRPr="00497160">
              <w:rPr>
                <w:rFonts w:eastAsiaTheme="minorEastAsia"/>
                <w:sz w:val="21"/>
                <w:szCs w:val="21"/>
              </w:rPr>
              <w:t>吸附剂</w:t>
            </w:r>
          </w:p>
          <w:p w:rsidR="00310F13" w:rsidRPr="00497160" w:rsidRDefault="00310F13" w:rsidP="00D5704D">
            <w:pPr>
              <w:adjustRightInd w:val="0"/>
              <w:snapToGrid w:val="0"/>
              <w:ind w:firstLineChars="0" w:firstLine="0"/>
              <w:jc w:val="center"/>
              <w:rPr>
                <w:rFonts w:eastAsiaTheme="minorEastAsia"/>
                <w:sz w:val="21"/>
                <w:szCs w:val="21"/>
              </w:rPr>
            </w:pPr>
            <w:r w:rsidRPr="00497160">
              <w:rPr>
                <w:rFonts w:eastAsiaTheme="minorEastAsia"/>
                <w:sz w:val="21"/>
                <w:szCs w:val="21"/>
              </w:rPr>
              <w:t>吸附物</w:t>
            </w:r>
          </w:p>
          <w:p w:rsidR="00310F13" w:rsidRPr="00497160" w:rsidRDefault="00310F13" w:rsidP="00D5704D">
            <w:pPr>
              <w:adjustRightInd w:val="0"/>
              <w:snapToGrid w:val="0"/>
              <w:ind w:firstLineChars="0" w:firstLine="0"/>
              <w:jc w:val="center"/>
              <w:rPr>
                <w:rFonts w:eastAsiaTheme="minorEastAsia"/>
                <w:sz w:val="21"/>
                <w:szCs w:val="21"/>
              </w:rPr>
            </w:pPr>
            <w:r w:rsidRPr="00497160">
              <w:rPr>
                <w:rFonts w:eastAsiaTheme="minorEastAsia"/>
                <w:sz w:val="21"/>
                <w:szCs w:val="21"/>
              </w:rPr>
              <w:t>警戒带等</w:t>
            </w:r>
          </w:p>
        </w:tc>
        <w:tc>
          <w:tcPr>
            <w:tcW w:w="4678" w:type="dxa"/>
            <w:tcBorders>
              <w:right w:val="single" w:sz="4" w:space="0" w:color="auto"/>
            </w:tcBorders>
            <w:vAlign w:val="center"/>
          </w:tcPr>
          <w:p w:rsidR="00310F13" w:rsidRPr="00697218" w:rsidRDefault="00310F13" w:rsidP="006A3D6D">
            <w:pPr>
              <w:adjustRightInd w:val="0"/>
              <w:snapToGrid w:val="0"/>
              <w:ind w:firstLineChars="0" w:firstLine="0"/>
              <w:jc w:val="center"/>
              <w:rPr>
                <w:rFonts w:eastAsiaTheme="minorEastAsia"/>
                <w:sz w:val="21"/>
                <w:szCs w:val="21"/>
              </w:rPr>
            </w:pPr>
            <w:r w:rsidRPr="00497160">
              <w:rPr>
                <w:rFonts w:eastAsiaTheme="minorEastAsia"/>
                <w:sz w:val="21"/>
                <w:szCs w:val="21"/>
              </w:rPr>
              <w:t>1</w:t>
            </w:r>
            <w:r w:rsidRPr="00497160">
              <w:rPr>
                <w:rFonts w:eastAsiaTheme="minorEastAsia"/>
                <w:sz w:val="21"/>
                <w:szCs w:val="21"/>
              </w:rPr>
              <w:t>）现场人员发现事故后，立即停止作业，按事故报告程序进行报告，并检查厂区外雨水控制阀门</w:t>
            </w:r>
            <w:r w:rsidRPr="002D21DC">
              <w:rPr>
                <w:rFonts w:eastAsiaTheme="minorEastAsia"/>
                <w:sz w:val="21"/>
                <w:szCs w:val="21"/>
              </w:rPr>
              <w:t>是否已经关闭，若未关闭，应立即将其关闭；同时开启</w:t>
            </w:r>
            <w:r w:rsidR="00497160" w:rsidRPr="002D21DC">
              <w:rPr>
                <w:rFonts w:eastAsiaTheme="minorEastAsia" w:hint="eastAsia"/>
                <w:sz w:val="21"/>
                <w:szCs w:val="21"/>
              </w:rPr>
              <w:t>通往应急事故池</w:t>
            </w:r>
            <w:r w:rsidR="00497160" w:rsidRPr="002D21DC">
              <w:rPr>
                <w:rFonts w:eastAsiaTheme="minorEastAsia"/>
                <w:sz w:val="21"/>
                <w:szCs w:val="21"/>
              </w:rPr>
              <w:t>的阀门</w:t>
            </w:r>
            <w:r w:rsidRPr="002D21DC">
              <w:rPr>
                <w:rFonts w:eastAsiaTheme="minorEastAsia"/>
                <w:sz w:val="21"/>
                <w:szCs w:val="21"/>
              </w:rPr>
              <w:t>，确认事故废水和消防尾水</w:t>
            </w:r>
            <w:r w:rsidR="00497160" w:rsidRPr="002D21DC">
              <w:rPr>
                <w:rFonts w:eastAsiaTheme="minorEastAsia" w:hint="eastAsia"/>
                <w:sz w:val="21"/>
                <w:szCs w:val="21"/>
              </w:rPr>
              <w:t>可以纳入应急事故池</w:t>
            </w:r>
            <w:r w:rsidRPr="002D21DC">
              <w:rPr>
                <w:rFonts w:eastAsiaTheme="minorEastAsia"/>
                <w:sz w:val="21"/>
                <w:szCs w:val="21"/>
              </w:rPr>
              <w:t>；</w:t>
            </w:r>
            <w:r w:rsidRPr="002D21DC">
              <w:rPr>
                <w:rFonts w:eastAsiaTheme="minorEastAsia"/>
                <w:sz w:val="21"/>
                <w:szCs w:val="21"/>
              </w:rPr>
              <w:t>2</w:t>
            </w:r>
            <w:r w:rsidRPr="002D21DC">
              <w:rPr>
                <w:rFonts w:eastAsiaTheme="minorEastAsia"/>
                <w:sz w:val="21"/>
                <w:szCs w:val="21"/>
              </w:rPr>
              <w:t>）</w:t>
            </w:r>
            <w:r w:rsidR="002D21DC" w:rsidRPr="002D21DC">
              <w:rPr>
                <w:rFonts w:eastAsiaTheme="minorEastAsia" w:hint="eastAsia"/>
                <w:sz w:val="21"/>
                <w:szCs w:val="21"/>
              </w:rPr>
              <w:t>通讯联络组</w:t>
            </w:r>
            <w:r w:rsidRPr="002D21DC">
              <w:rPr>
                <w:rFonts w:eastAsiaTheme="minorEastAsia"/>
                <w:sz w:val="21"/>
                <w:szCs w:val="21"/>
              </w:rPr>
              <w:t>立即向相关政府部门报告并请求支援；</w:t>
            </w:r>
            <w:r w:rsidRPr="00697218">
              <w:rPr>
                <w:rFonts w:eastAsiaTheme="minorEastAsia"/>
                <w:sz w:val="21"/>
                <w:szCs w:val="21"/>
              </w:rPr>
              <w:t>3</w:t>
            </w:r>
            <w:r w:rsidRPr="00697218">
              <w:rPr>
                <w:rFonts w:eastAsiaTheme="minorEastAsia"/>
                <w:sz w:val="21"/>
                <w:szCs w:val="21"/>
              </w:rPr>
              <w:t>）抢险救援人员做好个体防护后，实施作业；</w:t>
            </w:r>
            <w:r w:rsidRPr="00697218">
              <w:rPr>
                <w:rFonts w:eastAsiaTheme="minorEastAsia"/>
                <w:sz w:val="21"/>
                <w:szCs w:val="21"/>
              </w:rPr>
              <w:t>4</w:t>
            </w:r>
            <w:r w:rsidRPr="00697218">
              <w:rPr>
                <w:rFonts w:eastAsiaTheme="minorEastAsia"/>
                <w:sz w:val="21"/>
                <w:szCs w:val="21"/>
              </w:rPr>
              <w:t>）查找起火点，切断泄漏源，</w:t>
            </w:r>
            <w:r w:rsidRPr="00697218">
              <w:rPr>
                <w:rFonts w:eastAsiaTheme="minorEastAsia"/>
                <w:sz w:val="21"/>
                <w:szCs w:val="21"/>
              </w:rPr>
              <w:t>5</w:t>
            </w:r>
            <w:r w:rsidRPr="00697218">
              <w:rPr>
                <w:rFonts w:eastAsiaTheme="minorEastAsia"/>
                <w:sz w:val="21"/>
                <w:szCs w:val="21"/>
              </w:rPr>
              <w:t>）火灾初起时，抢险救援小组人员工关闭事故设施相应的阀门，用黄沙等覆盖火苗，并就近使用现场手提或推车式干粉进行灭火；</w:t>
            </w:r>
            <w:r w:rsidRPr="00697218">
              <w:rPr>
                <w:rFonts w:eastAsiaTheme="minorEastAsia"/>
                <w:sz w:val="21"/>
                <w:szCs w:val="21"/>
              </w:rPr>
              <w:t>6</w:t>
            </w:r>
            <w:r w:rsidRPr="00697218">
              <w:rPr>
                <w:rFonts w:eastAsiaTheme="minorEastAsia"/>
                <w:sz w:val="21"/>
                <w:szCs w:val="21"/>
              </w:rPr>
              <w:t>）将周边可燃物品移至安全区域，采用水喷淋系统冷却周边区域，减少物料的挥发和扩散；</w:t>
            </w:r>
            <w:r w:rsidRPr="00697218">
              <w:rPr>
                <w:rFonts w:eastAsiaTheme="minorEastAsia"/>
                <w:sz w:val="21"/>
                <w:szCs w:val="21"/>
              </w:rPr>
              <w:t>7</w:t>
            </w:r>
            <w:r w:rsidRPr="00697218">
              <w:rPr>
                <w:rFonts w:eastAsiaTheme="minorEastAsia"/>
                <w:sz w:val="21"/>
                <w:szCs w:val="21"/>
              </w:rPr>
              <w:t>）应急指挥中心发出指令，立即启动干粉灭火系统对火场进行覆盖、隔绝空气；同时，通知下风向</w:t>
            </w:r>
            <w:r w:rsidRPr="00697218">
              <w:rPr>
                <w:rFonts w:eastAsiaTheme="minorEastAsia"/>
                <w:sz w:val="21"/>
                <w:szCs w:val="21"/>
              </w:rPr>
              <w:t>300m</w:t>
            </w:r>
            <w:r w:rsidRPr="00697218">
              <w:rPr>
                <w:rFonts w:eastAsiaTheme="minorEastAsia"/>
                <w:sz w:val="21"/>
                <w:szCs w:val="21"/>
              </w:rPr>
              <w:t>内的企业及请求交通部门对附近道路暂时进行交通管制；</w:t>
            </w:r>
            <w:r w:rsidRPr="00697218">
              <w:rPr>
                <w:rFonts w:eastAsiaTheme="minorEastAsia"/>
                <w:sz w:val="21"/>
                <w:szCs w:val="21"/>
              </w:rPr>
              <w:t>8</w:t>
            </w:r>
            <w:r w:rsidRPr="00697218">
              <w:rPr>
                <w:rFonts w:eastAsiaTheme="minorEastAsia"/>
                <w:sz w:val="21"/>
                <w:szCs w:val="21"/>
              </w:rPr>
              <w:t>）待消防队到达现场后，配合消防救援人员进行灭火；</w:t>
            </w:r>
            <w:r w:rsidRPr="00697218">
              <w:rPr>
                <w:rFonts w:eastAsiaTheme="minorEastAsia"/>
                <w:sz w:val="21"/>
                <w:szCs w:val="21"/>
              </w:rPr>
              <w:t>9</w:t>
            </w:r>
            <w:r w:rsidRPr="00697218">
              <w:rPr>
                <w:rFonts w:eastAsiaTheme="minorEastAsia"/>
                <w:sz w:val="21"/>
                <w:szCs w:val="21"/>
              </w:rPr>
              <w:t>）应急监测小组配合外部专业监</w:t>
            </w:r>
            <w:r w:rsidRPr="00697218">
              <w:rPr>
                <w:rFonts w:eastAsiaTheme="minorEastAsia"/>
                <w:sz w:val="21"/>
                <w:szCs w:val="21"/>
              </w:rPr>
              <w:lastRenderedPageBreak/>
              <w:t>测单位对周边敏感目标、大气、水、土壤等进行监测；</w:t>
            </w:r>
            <w:r w:rsidRPr="00697218">
              <w:rPr>
                <w:rFonts w:eastAsiaTheme="minorEastAsia"/>
                <w:sz w:val="21"/>
                <w:szCs w:val="21"/>
              </w:rPr>
              <w:t>10</w:t>
            </w:r>
            <w:r w:rsidRPr="00697218">
              <w:rPr>
                <w:rFonts w:eastAsiaTheme="minorEastAsia"/>
                <w:sz w:val="21"/>
                <w:szCs w:val="21"/>
              </w:rPr>
              <w:t>）警戒疏散组组织厂区内员工进行疏散；</w:t>
            </w:r>
          </w:p>
          <w:p w:rsidR="00310F13" w:rsidRPr="006A3D6D" w:rsidRDefault="00310F13" w:rsidP="006A3D6D">
            <w:pPr>
              <w:adjustRightInd w:val="0"/>
              <w:snapToGrid w:val="0"/>
              <w:ind w:firstLineChars="0" w:firstLine="0"/>
              <w:jc w:val="center"/>
              <w:rPr>
                <w:rFonts w:eastAsiaTheme="minorEastAsia"/>
                <w:sz w:val="21"/>
                <w:szCs w:val="21"/>
              </w:rPr>
            </w:pPr>
            <w:r w:rsidRPr="00697218">
              <w:rPr>
                <w:rFonts w:eastAsiaTheme="minorEastAsia"/>
                <w:sz w:val="21"/>
                <w:szCs w:val="21"/>
              </w:rPr>
              <w:t>11</w:t>
            </w:r>
            <w:r w:rsidRPr="00697218">
              <w:rPr>
                <w:rFonts w:eastAsiaTheme="minorEastAsia"/>
                <w:sz w:val="21"/>
                <w:szCs w:val="21"/>
              </w:rPr>
              <w:t>）事态得到控制后，危险废物委托有资质单位处理。</w:t>
            </w:r>
            <w:r w:rsidRPr="00697218">
              <w:rPr>
                <w:rFonts w:eastAsiaTheme="minorEastAsia"/>
                <w:sz w:val="21"/>
                <w:szCs w:val="21"/>
              </w:rPr>
              <w:t>12</w:t>
            </w:r>
            <w:r w:rsidRPr="00697218">
              <w:rPr>
                <w:rFonts w:eastAsiaTheme="minorEastAsia"/>
                <w:sz w:val="21"/>
                <w:szCs w:val="21"/>
              </w:rPr>
              <w:t>）事故废水进入事故池内暂存，事故终止后对其进行化验分析，如本厂不能处理，交给污水处理公司处理。</w:t>
            </w:r>
          </w:p>
        </w:tc>
        <w:tc>
          <w:tcPr>
            <w:tcW w:w="1451" w:type="dxa"/>
            <w:tcBorders>
              <w:left w:val="single" w:sz="4" w:space="0" w:color="auto"/>
              <w:right w:val="single" w:sz="12" w:space="0" w:color="auto"/>
            </w:tcBorders>
            <w:vAlign w:val="center"/>
          </w:tcPr>
          <w:p w:rsidR="00310F13" w:rsidRPr="00697218" w:rsidRDefault="00310F13" w:rsidP="00D5704D">
            <w:pPr>
              <w:adjustRightInd w:val="0"/>
              <w:snapToGrid w:val="0"/>
              <w:ind w:firstLineChars="0" w:firstLine="0"/>
              <w:jc w:val="center"/>
              <w:rPr>
                <w:rFonts w:eastAsiaTheme="minorEastAsia"/>
                <w:sz w:val="21"/>
                <w:szCs w:val="21"/>
              </w:rPr>
            </w:pPr>
            <w:r w:rsidRPr="00697218">
              <w:rPr>
                <w:rFonts w:eastAsiaTheme="minorEastAsia"/>
                <w:sz w:val="21"/>
                <w:szCs w:val="21"/>
              </w:rPr>
              <w:lastRenderedPageBreak/>
              <w:t>处置时做好个人防护；</w:t>
            </w:r>
          </w:p>
          <w:p w:rsidR="00310F13" w:rsidRPr="006A3D6D" w:rsidRDefault="00310F13" w:rsidP="006A3D6D">
            <w:pPr>
              <w:adjustRightInd w:val="0"/>
              <w:snapToGrid w:val="0"/>
              <w:ind w:firstLineChars="0" w:firstLine="0"/>
              <w:jc w:val="center"/>
              <w:rPr>
                <w:rFonts w:eastAsiaTheme="minorEastAsia"/>
                <w:sz w:val="21"/>
                <w:szCs w:val="21"/>
              </w:rPr>
            </w:pPr>
            <w:r w:rsidRPr="00697218">
              <w:rPr>
                <w:rFonts w:eastAsiaTheme="minorEastAsia"/>
                <w:sz w:val="21"/>
                <w:szCs w:val="21"/>
              </w:rPr>
              <w:t>有效控制住污染水体范围；做好疏散转移工作</w:t>
            </w:r>
          </w:p>
        </w:tc>
      </w:tr>
      <w:tr w:rsidR="00310F13" w:rsidRPr="00310F13" w:rsidTr="006A3D6D">
        <w:trPr>
          <w:jc w:val="center"/>
        </w:trPr>
        <w:tc>
          <w:tcPr>
            <w:tcW w:w="607" w:type="dxa"/>
            <w:tcBorders>
              <w:left w:val="single" w:sz="12" w:space="0" w:color="auto"/>
              <w:bottom w:val="single" w:sz="12" w:space="0" w:color="auto"/>
            </w:tcBorders>
            <w:vAlign w:val="center"/>
          </w:tcPr>
          <w:p w:rsidR="00310F13" w:rsidRPr="0020188C" w:rsidRDefault="00310F13" w:rsidP="00D5704D">
            <w:pPr>
              <w:adjustRightInd w:val="0"/>
              <w:snapToGrid w:val="0"/>
              <w:ind w:firstLineChars="0" w:firstLine="0"/>
              <w:jc w:val="center"/>
              <w:rPr>
                <w:rFonts w:eastAsiaTheme="minorEastAsia"/>
                <w:sz w:val="21"/>
                <w:szCs w:val="21"/>
                <w:highlight w:val="yellow"/>
              </w:rPr>
            </w:pPr>
            <w:r w:rsidRPr="00497160">
              <w:rPr>
                <w:rFonts w:eastAsiaTheme="minorEastAsia"/>
                <w:sz w:val="21"/>
                <w:szCs w:val="21"/>
              </w:rPr>
              <w:lastRenderedPageBreak/>
              <w:t>5</w:t>
            </w:r>
          </w:p>
        </w:tc>
        <w:tc>
          <w:tcPr>
            <w:tcW w:w="755" w:type="dxa"/>
            <w:tcBorders>
              <w:bottom w:val="single" w:sz="12" w:space="0" w:color="auto"/>
            </w:tcBorders>
            <w:vAlign w:val="center"/>
          </w:tcPr>
          <w:p w:rsidR="00310F13" w:rsidRPr="0020188C" w:rsidRDefault="00310F13" w:rsidP="00D5704D">
            <w:pPr>
              <w:adjustRightInd w:val="0"/>
              <w:snapToGrid w:val="0"/>
              <w:ind w:firstLineChars="0" w:firstLine="0"/>
              <w:jc w:val="center"/>
              <w:rPr>
                <w:rFonts w:eastAsiaTheme="minorEastAsia"/>
                <w:sz w:val="21"/>
                <w:szCs w:val="21"/>
                <w:highlight w:val="yellow"/>
              </w:rPr>
            </w:pPr>
            <w:r w:rsidRPr="00497160">
              <w:rPr>
                <w:rFonts w:eastAsiaTheme="minorEastAsia"/>
                <w:sz w:val="21"/>
                <w:szCs w:val="21"/>
              </w:rPr>
              <w:t>废气处理系统故障</w:t>
            </w:r>
          </w:p>
        </w:tc>
        <w:tc>
          <w:tcPr>
            <w:tcW w:w="1276" w:type="dxa"/>
            <w:tcBorders>
              <w:bottom w:val="single" w:sz="12" w:space="0" w:color="auto"/>
            </w:tcBorders>
            <w:vAlign w:val="center"/>
          </w:tcPr>
          <w:p w:rsidR="00310F13" w:rsidRPr="00497160" w:rsidRDefault="00310F13" w:rsidP="00D5704D">
            <w:pPr>
              <w:adjustRightInd w:val="0"/>
              <w:snapToGrid w:val="0"/>
              <w:ind w:firstLineChars="0" w:firstLine="0"/>
              <w:jc w:val="center"/>
              <w:rPr>
                <w:rFonts w:eastAsiaTheme="minorEastAsia"/>
                <w:sz w:val="21"/>
                <w:szCs w:val="21"/>
              </w:rPr>
            </w:pPr>
            <w:r w:rsidRPr="00497160">
              <w:rPr>
                <w:rFonts w:eastAsiaTheme="minorEastAsia"/>
                <w:sz w:val="21"/>
                <w:szCs w:val="21"/>
              </w:rPr>
              <w:t>吸残、倒料等工序的集气罩不工作、喷漆废气、烘干尾气收集处理系统故障、</w:t>
            </w:r>
            <w:r w:rsidRPr="00497160">
              <w:rPr>
                <w:rFonts w:eastAsiaTheme="minorEastAsia"/>
                <w:sz w:val="21"/>
                <w:szCs w:val="21"/>
              </w:rPr>
              <w:t>RTO</w:t>
            </w:r>
            <w:r w:rsidRPr="00497160">
              <w:rPr>
                <w:rFonts w:eastAsiaTheme="minorEastAsia"/>
                <w:sz w:val="21"/>
                <w:szCs w:val="21"/>
              </w:rPr>
              <w:t>处理效率低下等造成有机废气排入大气，影响大气环境质量。</w:t>
            </w:r>
          </w:p>
        </w:tc>
        <w:tc>
          <w:tcPr>
            <w:tcW w:w="709" w:type="dxa"/>
            <w:tcBorders>
              <w:bottom w:val="single" w:sz="12" w:space="0" w:color="auto"/>
            </w:tcBorders>
            <w:vAlign w:val="center"/>
          </w:tcPr>
          <w:p w:rsidR="00310F13" w:rsidRPr="00497160" w:rsidRDefault="00310F13" w:rsidP="00D5704D">
            <w:pPr>
              <w:adjustRightInd w:val="0"/>
              <w:snapToGrid w:val="0"/>
              <w:ind w:firstLineChars="0" w:firstLine="0"/>
              <w:jc w:val="center"/>
              <w:rPr>
                <w:rFonts w:eastAsiaTheme="minorEastAsia"/>
                <w:sz w:val="21"/>
                <w:szCs w:val="21"/>
              </w:rPr>
            </w:pPr>
            <w:r w:rsidRPr="00497160">
              <w:rPr>
                <w:rFonts w:eastAsiaTheme="minorEastAsia"/>
                <w:sz w:val="21"/>
                <w:szCs w:val="21"/>
              </w:rPr>
              <w:t>一般事故</w:t>
            </w:r>
          </w:p>
        </w:tc>
        <w:tc>
          <w:tcPr>
            <w:tcW w:w="921" w:type="dxa"/>
            <w:tcBorders>
              <w:bottom w:val="single" w:sz="12" w:space="0" w:color="auto"/>
            </w:tcBorders>
            <w:vAlign w:val="center"/>
          </w:tcPr>
          <w:p w:rsidR="00310F13" w:rsidRPr="00497160" w:rsidRDefault="00310F13" w:rsidP="00D5704D">
            <w:pPr>
              <w:adjustRightInd w:val="0"/>
              <w:snapToGrid w:val="0"/>
              <w:ind w:firstLineChars="0" w:firstLine="0"/>
              <w:jc w:val="center"/>
              <w:rPr>
                <w:rFonts w:eastAsiaTheme="minorEastAsia"/>
                <w:sz w:val="21"/>
                <w:szCs w:val="21"/>
              </w:rPr>
            </w:pPr>
            <w:r w:rsidRPr="00497160">
              <w:rPr>
                <w:rFonts w:eastAsiaTheme="minorEastAsia"/>
                <w:sz w:val="21"/>
                <w:szCs w:val="21"/>
              </w:rPr>
              <w:t>Ⅲ</w:t>
            </w:r>
            <w:r w:rsidRPr="00497160">
              <w:rPr>
                <w:rFonts w:eastAsiaTheme="minorEastAsia"/>
                <w:sz w:val="21"/>
                <w:szCs w:val="21"/>
              </w:rPr>
              <w:t>级响应</w:t>
            </w:r>
          </w:p>
        </w:tc>
        <w:tc>
          <w:tcPr>
            <w:tcW w:w="1001" w:type="dxa"/>
            <w:tcBorders>
              <w:bottom w:val="single" w:sz="12" w:space="0" w:color="auto"/>
            </w:tcBorders>
            <w:vAlign w:val="center"/>
          </w:tcPr>
          <w:p w:rsidR="00310F13" w:rsidRPr="00497160" w:rsidRDefault="00310F13" w:rsidP="00D5704D">
            <w:pPr>
              <w:adjustRightInd w:val="0"/>
              <w:snapToGrid w:val="0"/>
              <w:ind w:firstLineChars="0" w:firstLine="0"/>
              <w:jc w:val="center"/>
              <w:rPr>
                <w:rFonts w:eastAsiaTheme="minorEastAsia"/>
                <w:sz w:val="21"/>
                <w:szCs w:val="21"/>
              </w:rPr>
            </w:pPr>
            <w:r w:rsidRPr="00497160">
              <w:rPr>
                <w:rFonts w:eastAsiaTheme="minorEastAsia"/>
                <w:sz w:val="21"/>
                <w:szCs w:val="21"/>
              </w:rPr>
              <w:t>有影响</w:t>
            </w:r>
          </w:p>
          <w:p w:rsidR="00310F13" w:rsidRPr="00497160" w:rsidRDefault="00310F13" w:rsidP="00D5704D">
            <w:pPr>
              <w:adjustRightInd w:val="0"/>
              <w:snapToGrid w:val="0"/>
              <w:ind w:firstLineChars="0" w:firstLine="0"/>
              <w:jc w:val="center"/>
              <w:rPr>
                <w:rFonts w:eastAsiaTheme="minorEastAsia"/>
                <w:sz w:val="21"/>
                <w:szCs w:val="21"/>
              </w:rPr>
            </w:pPr>
            <w:r w:rsidRPr="00497160">
              <w:rPr>
                <w:rFonts w:eastAsiaTheme="minorEastAsia"/>
                <w:sz w:val="21"/>
                <w:szCs w:val="21"/>
              </w:rPr>
              <w:t>影响大气环境</w:t>
            </w:r>
          </w:p>
        </w:tc>
        <w:tc>
          <w:tcPr>
            <w:tcW w:w="1360" w:type="dxa"/>
            <w:tcBorders>
              <w:bottom w:val="single" w:sz="12" w:space="0" w:color="auto"/>
            </w:tcBorders>
            <w:vAlign w:val="center"/>
          </w:tcPr>
          <w:p w:rsidR="00310F13" w:rsidRPr="00697218" w:rsidRDefault="00310F13" w:rsidP="00D5704D">
            <w:pPr>
              <w:adjustRightInd w:val="0"/>
              <w:snapToGrid w:val="0"/>
              <w:ind w:firstLineChars="0" w:firstLine="0"/>
              <w:jc w:val="center"/>
              <w:rPr>
                <w:rFonts w:eastAsiaTheme="minorEastAsia"/>
                <w:sz w:val="21"/>
                <w:szCs w:val="21"/>
              </w:rPr>
            </w:pPr>
            <w:r w:rsidRPr="00697218">
              <w:rPr>
                <w:rFonts w:eastAsiaTheme="minorEastAsia"/>
                <w:sz w:val="21"/>
                <w:szCs w:val="21"/>
              </w:rPr>
              <w:t>现场人员</w:t>
            </w:r>
          </w:p>
          <w:p w:rsidR="00697218" w:rsidRDefault="00697218" w:rsidP="00D5704D">
            <w:pPr>
              <w:adjustRightInd w:val="0"/>
              <w:snapToGrid w:val="0"/>
              <w:ind w:firstLineChars="0" w:firstLine="0"/>
              <w:jc w:val="center"/>
              <w:rPr>
                <w:rFonts w:eastAsiaTheme="minorEastAsia"/>
                <w:sz w:val="21"/>
                <w:szCs w:val="21"/>
              </w:rPr>
            </w:pPr>
            <w:r>
              <w:rPr>
                <w:rFonts w:eastAsiaTheme="minorEastAsia" w:hint="eastAsia"/>
                <w:sz w:val="21"/>
                <w:szCs w:val="21"/>
              </w:rPr>
              <w:t>安环经理</w:t>
            </w:r>
          </w:p>
          <w:p w:rsidR="00310F13" w:rsidRPr="00697218" w:rsidRDefault="00310F13" w:rsidP="00D5704D">
            <w:pPr>
              <w:adjustRightInd w:val="0"/>
              <w:snapToGrid w:val="0"/>
              <w:ind w:firstLineChars="0" w:firstLine="0"/>
              <w:jc w:val="center"/>
              <w:rPr>
                <w:rFonts w:eastAsiaTheme="minorEastAsia"/>
                <w:sz w:val="21"/>
                <w:szCs w:val="21"/>
              </w:rPr>
            </w:pPr>
            <w:r w:rsidRPr="00697218">
              <w:rPr>
                <w:rFonts w:eastAsiaTheme="minorEastAsia"/>
                <w:sz w:val="21"/>
                <w:szCs w:val="21"/>
              </w:rPr>
              <w:t>抢险救援组</w:t>
            </w:r>
          </w:p>
          <w:p w:rsidR="00310F13" w:rsidRPr="00697218" w:rsidRDefault="00310F13" w:rsidP="00D5704D">
            <w:pPr>
              <w:adjustRightInd w:val="0"/>
              <w:snapToGrid w:val="0"/>
              <w:ind w:firstLineChars="0" w:firstLine="0"/>
              <w:jc w:val="center"/>
              <w:rPr>
                <w:rFonts w:eastAsiaTheme="minorEastAsia"/>
                <w:sz w:val="21"/>
                <w:szCs w:val="21"/>
              </w:rPr>
            </w:pPr>
            <w:r w:rsidRPr="00697218">
              <w:rPr>
                <w:rFonts w:eastAsiaTheme="minorEastAsia"/>
                <w:sz w:val="21"/>
                <w:szCs w:val="21"/>
              </w:rPr>
              <w:t>物资供应祖</w:t>
            </w:r>
          </w:p>
          <w:p w:rsidR="00310F13" w:rsidRPr="00697218" w:rsidRDefault="00310F13" w:rsidP="00D5704D">
            <w:pPr>
              <w:adjustRightInd w:val="0"/>
              <w:snapToGrid w:val="0"/>
              <w:ind w:firstLineChars="0" w:firstLine="0"/>
              <w:jc w:val="center"/>
              <w:rPr>
                <w:rFonts w:eastAsiaTheme="minorEastAsia"/>
                <w:sz w:val="21"/>
                <w:szCs w:val="21"/>
              </w:rPr>
            </w:pPr>
            <w:r w:rsidRPr="00697218">
              <w:rPr>
                <w:rFonts w:eastAsiaTheme="minorEastAsia"/>
                <w:sz w:val="21"/>
                <w:szCs w:val="21"/>
              </w:rPr>
              <w:t>警戒疏散组</w:t>
            </w:r>
          </w:p>
        </w:tc>
        <w:tc>
          <w:tcPr>
            <w:tcW w:w="1417" w:type="dxa"/>
            <w:tcBorders>
              <w:bottom w:val="single" w:sz="12" w:space="0" w:color="auto"/>
            </w:tcBorders>
            <w:vAlign w:val="center"/>
          </w:tcPr>
          <w:p w:rsidR="00310F13" w:rsidRPr="00697218" w:rsidRDefault="00310F13" w:rsidP="00D5704D">
            <w:pPr>
              <w:adjustRightInd w:val="0"/>
              <w:snapToGrid w:val="0"/>
              <w:ind w:firstLineChars="0" w:firstLine="0"/>
              <w:jc w:val="center"/>
              <w:rPr>
                <w:rFonts w:eastAsiaTheme="minorEastAsia"/>
                <w:sz w:val="21"/>
                <w:szCs w:val="21"/>
              </w:rPr>
            </w:pPr>
            <w:r w:rsidRPr="00697218">
              <w:rPr>
                <w:rFonts w:eastAsiaTheme="minorEastAsia"/>
                <w:sz w:val="21"/>
                <w:szCs w:val="21"/>
              </w:rPr>
              <w:t>防毒面具</w:t>
            </w:r>
          </w:p>
          <w:p w:rsidR="00310F13" w:rsidRPr="00697218" w:rsidRDefault="00310F13" w:rsidP="00D5704D">
            <w:pPr>
              <w:adjustRightInd w:val="0"/>
              <w:snapToGrid w:val="0"/>
              <w:ind w:firstLineChars="0" w:firstLine="0"/>
              <w:jc w:val="center"/>
              <w:rPr>
                <w:rFonts w:eastAsiaTheme="minorEastAsia"/>
                <w:sz w:val="21"/>
                <w:szCs w:val="21"/>
              </w:rPr>
            </w:pPr>
            <w:r w:rsidRPr="00697218">
              <w:rPr>
                <w:rFonts w:eastAsiaTheme="minorEastAsia"/>
                <w:sz w:val="21"/>
                <w:szCs w:val="21"/>
              </w:rPr>
              <w:t>正压式空气呼吸器</w:t>
            </w:r>
          </w:p>
          <w:p w:rsidR="00310F13" w:rsidRPr="00697218" w:rsidRDefault="00310F13" w:rsidP="00D5704D">
            <w:pPr>
              <w:adjustRightInd w:val="0"/>
              <w:snapToGrid w:val="0"/>
              <w:ind w:firstLineChars="0" w:firstLine="0"/>
              <w:jc w:val="center"/>
              <w:rPr>
                <w:rFonts w:eastAsiaTheme="minorEastAsia"/>
                <w:sz w:val="21"/>
                <w:szCs w:val="21"/>
              </w:rPr>
            </w:pPr>
            <w:r w:rsidRPr="00697218">
              <w:rPr>
                <w:rFonts w:eastAsiaTheme="minorEastAsia"/>
                <w:sz w:val="21"/>
                <w:szCs w:val="21"/>
              </w:rPr>
              <w:t>警戒带等备品</w:t>
            </w:r>
          </w:p>
        </w:tc>
        <w:tc>
          <w:tcPr>
            <w:tcW w:w="4678" w:type="dxa"/>
            <w:tcBorders>
              <w:bottom w:val="single" w:sz="12" w:space="0" w:color="auto"/>
              <w:right w:val="single" w:sz="4" w:space="0" w:color="auto"/>
            </w:tcBorders>
            <w:vAlign w:val="center"/>
          </w:tcPr>
          <w:p w:rsidR="00310F13" w:rsidRPr="00697218" w:rsidRDefault="00310F13" w:rsidP="006A3D6D">
            <w:pPr>
              <w:adjustRightInd w:val="0"/>
              <w:snapToGrid w:val="0"/>
              <w:ind w:firstLineChars="0" w:firstLine="0"/>
              <w:jc w:val="center"/>
              <w:rPr>
                <w:rFonts w:eastAsiaTheme="minorEastAsia"/>
                <w:sz w:val="21"/>
                <w:szCs w:val="21"/>
              </w:rPr>
            </w:pPr>
            <w:r w:rsidRPr="00697218">
              <w:rPr>
                <w:rFonts w:eastAsiaTheme="minorEastAsia"/>
                <w:sz w:val="21"/>
                <w:szCs w:val="21"/>
              </w:rPr>
              <w:t>1</w:t>
            </w:r>
            <w:r w:rsidR="006A3D6D">
              <w:rPr>
                <w:rFonts w:eastAsiaTheme="minorEastAsia"/>
                <w:sz w:val="21"/>
                <w:szCs w:val="21"/>
              </w:rPr>
              <w:t>）现场人员发现废气处理系统故障后，立即按事故报告程序进行报告</w:t>
            </w:r>
            <w:r w:rsidR="006A3D6D">
              <w:rPr>
                <w:rFonts w:eastAsiaTheme="minorEastAsia" w:hint="eastAsia"/>
                <w:sz w:val="21"/>
                <w:szCs w:val="21"/>
              </w:rPr>
              <w:t>；</w:t>
            </w:r>
            <w:r w:rsidRPr="00697218">
              <w:rPr>
                <w:rFonts w:eastAsiaTheme="minorEastAsia"/>
                <w:sz w:val="21"/>
                <w:szCs w:val="21"/>
              </w:rPr>
              <w:t>2</w:t>
            </w:r>
            <w:r w:rsidRPr="00697218">
              <w:rPr>
                <w:rFonts w:eastAsiaTheme="minorEastAsia"/>
                <w:sz w:val="21"/>
                <w:szCs w:val="21"/>
              </w:rPr>
              <w:t>）由公司主要领导指挥现场抢险工作，根据泄漏物的性质划定危险区域和安全警戒区域；发布停工检查通知，全厂停止作业；</w:t>
            </w:r>
            <w:r w:rsidRPr="00697218">
              <w:rPr>
                <w:rFonts w:eastAsiaTheme="minorEastAsia"/>
                <w:sz w:val="21"/>
                <w:szCs w:val="21"/>
              </w:rPr>
              <w:t>3</w:t>
            </w:r>
            <w:r w:rsidRPr="00697218">
              <w:rPr>
                <w:rFonts w:eastAsiaTheme="minorEastAsia"/>
                <w:sz w:val="21"/>
                <w:szCs w:val="21"/>
              </w:rPr>
              <w:t>）抢险救援人员做好个体防护后，实施作业；</w:t>
            </w:r>
          </w:p>
          <w:p w:rsidR="00310F13" w:rsidRPr="00697218" w:rsidRDefault="00310F13" w:rsidP="006A3D6D">
            <w:pPr>
              <w:adjustRightInd w:val="0"/>
              <w:snapToGrid w:val="0"/>
              <w:ind w:firstLineChars="0" w:firstLine="0"/>
              <w:jc w:val="center"/>
              <w:rPr>
                <w:rFonts w:eastAsiaTheme="minorEastAsia"/>
                <w:sz w:val="21"/>
                <w:szCs w:val="21"/>
              </w:rPr>
            </w:pPr>
            <w:r w:rsidRPr="00697218">
              <w:rPr>
                <w:rFonts w:eastAsiaTheme="minorEastAsia"/>
                <w:sz w:val="21"/>
                <w:szCs w:val="21"/>
              </w:rPr>
              <w:t>4</w:t>
            </w:r>
            <w:r w:rsidRPr="00697218">
              <w:rPr>
                <w:rFonts w:eastAsiaTheme="minorEastAsia"/>
                <w:sz w:val="21"/>
                <w:szCs w:val="21"/>
              </w:rPr>
              <w:t>）警戒疏散组通知下风向的企业及居民疏散，及请求交通部门对附近道路暂时进行交通管制；</w:t>
            </w:r>
            <w:r w:rsidRPr="00697218">
              <w:rPr>
                <w:rFonts w:eastAsiaTheme="minorEastAsia"/>
                <w:sz w:val="21"/>
                <w:szCs w:val="21"/>
              </w:rPr>
              <w:t>5</w:t>
            </w:r>
            <w:r w:rsidRPr="00697218">
              <w:rPr>
                <w:rFonts w:eastAsiaTheme="minorEastAsia"/>
                <w:sz w:val="21"/>
                <w:szCs w:val="21"/>
              </w:rPr>
              <w:t>）查找泄漏点或通知厂家排查故障原因，进行检修。</w:t>
            </w:r>
          </w:p>
        </w:tc>
        <w:tc>
          <w:tcPr>
            <w:tcW w:w="1451" w:type="dxa"/>
            <w:tcBorders>
              <w:left w:val="single" w:sz="4" w:space="0" w:color="auto"/>
              <w:bottom w:val="single" w:sz="12" w:space="0" w:color="auto"/>
              <w:right w:val="single" w:sz="12" w:space="0" w:color="auto"/>
            </w:tcBorders>
            <w:vAlign w:val="center"/>
          </w:tcPr>
          <w:p w:rsidR="00310F13" w:rsidRPr="00310F13" w:rsidRDefault="00697218" w:rsidP="00D5704D">
            <w:pPr>
              <w:adjustRightInd w:val="0"/>
              <w:snapToGrid w:val="0"/>
              <w:ind w:firstLineChars="0" w:firstLine="0"/>
              <w:jc w:val="center"/>
              <w:rPr>
                <w:rFonts w:eastAsiaTheme="minorEastAsia"/>
                <w:sz w:val="21"/>
                <w:szCs w:val="21"/>
              </w:rPr>
            </w:pPr>
            <w:r>
              <w:rPr>
                <w:rFonts w:eastAsiaTheme="minorEastAsia"/>
                <w:sz w:val="21"/>
                <w:szCs w:val="21"/>
              </w:rPr>
              <w:t>设备发生故障后应立刻停止生产</w:t>
            </w:r>
            <w:r>
              <w:rPr>
                <w:rFonts w:eastAsiaTheme="minorEastAsia" w:hint="eastAsia"/>
                <w:sz w:val="21"/>
                <w:szCs w:val="21"/>
              </w:rPr>
              <w:t>；检修人员要佩戴好个人防化装置</w:t>
            </w:r>
          </w:p>
        </w:tc>
      </w:tr>
    </w:tbl>
    <w:p w:rsidR="00310F13" w:rsidRPr="00BF28A7" w:rsidRDefault="00310F13" w:rsidP="00310F13">
      <w:pPr>
        <w:spacing w:line="360" w:lineRule="auto"/>
        <w:ind w:firstLine="560"/>
        <w:rPr>
          <w:rFonts w:eastAsia="仿宋"/>
          <w:sz w:val="28"/>
          <w:szCs w:val="28"/>
        </w:rPr>
        <w:sectPr w:rsidR="00310F13" w:rsidRPr="00BF28A7">
          <w:pgSz w:w="16838" w:h="11906" w:orient="landscape"/>
          <w:pgMar w:top="1417" w:right="1417" w:bottom="1417" w:left="1417" w:header="992" w:footer="992" w:gutter="0"/>
          <w:cols w:space="720"/>
          <w:docGrid w:type="lines" w:linePitch="500"/>
        </w:sectPr>
      </w:pPr>
    </w:p>
    <w:p w:rsidR="004226D2" w:rsidRPr="004226D2" w:rsidRDefault="004226D2" w:rsidP="004226D2">
      <w:pPr>
        <w:pStyle w:val="4f3"/>
        <w:adjustRightInd w:val="0"/>
        <w:snapToGrid w:val="0"/>
        <w:outlineLvl w:val="3"/>
      </w:pPr>
      <w:bookmarkStart w:id="304" w:name="_Toc224965886"/>
      <w:bookmarkStart w:id="305" w:name="_Toc373245374"/>
      <w:r w:rsidRPr="004226D2">
        <w:lastRenderedPageBreak/>
        <w:t>8.</w:t>
      </w:r>
      <w:r w:rsidRPr="004226D2">
        <w:rPr>
          <w:rFonts w:hint="eastAsia"/>
        </w:rPr>
        <w:t>3.</w:t>
      </w:r>
      <w:r w:rsidRPr="004226D2">
        <w:t>2.2</w:t>
      </w:r>
      <w:r w:rsidRPr="004226D2">
        <w:t>大气污染事件保护目标的应急措施</w:t>
      </w:r>
      <w:bookmarkEnd w:id="304"/>
      <w:bookmarkEnd w:id="305"/>
    </w:p>
    <w:p w:rsidR="004226D2" w:rsidRPr="0039094F" w:rsidRDefault="004226D2" w:rsidP="0039094F">
      <w:pPr>
        <w:adjustRightInd w:val="0"/>
        <w:snapToGrid w:val="0"/>
        <w:spacing w:line="360" w:lineRule="auto"/>
        <w:ind w:firstLine="480"/>
        <w:rPr>
          <w:rFonts w:eastAsiaTheme="minorEastAsia"/>
          <w:szCs w:val="28"/>
        </w:rPr>
      </w:pPr>
      <w:bookmarkStart w:id="306" w:name="_Toc224965887"/>
      <w:r w:rsidRPr="0039094F">
        <w:rPr>
          <w:rFonts w:eastAsiaTheme="minorEastAsia"/>
          <w:szCs w:val="28"/>
        </w:rPr>
        <w:t>预设事件中若车间、仓库、物料输送管道泄漏导致发生火灾爆炸事故等，则可能导致大气污染事件发生。</w:t>
      </w:r>
    </w:p>
    <w:p w:rsidR="004226D2" w:rsidRPr="0039094F" w:rsidRDefault="004226D2" w:rsidP="0039094F">
      <w:pPr>
        <w:adjustRightInd w:val="0"/>
        <w:snapToGrid w:val="0"/>
        <w:spacing w:line="360" w:lineRule="auto"/>
        <w:ind w:firstLine="480"/>
        <w:rPr>
          <w:rFonts w:eastAsiaTheme="minorEastAsia"/>
          <w:szCs w:val="28"/>
        </w:rPr>
      </w:pPr>
      <w:r w:rsidRPr="0039094F">
        <w:rPr>
          <w:rFonts w:eastAsiaTheme="minorEastAsia"/>
          <w:szCs w:val="28"/>
        </w:rPr>
        <w:t>1</w:t>
      </w:r>
      <w:r w:rsidRPr="0039094F">
        <w:rPr>
          <w:rFonts w:eastAsiaTheme="minorEastAsia"/>
          <w:szCs w:val="28"/>
        </w:rPr>
        <w:t>、应急处置（责任人：）</w:t>
      </w:r>
    </w:p>
    <w:p w:rsidR="004226D2" w:rsidRPr="0039094F" w:rsidRDefault="004226D2" w:rsidP="0039094F">
      <w:pPr>
        <w:adjustRightInd w:val="0"/>
        <w:snapToGrid w:val="0"/>
        <w:spacing w:line="360" w:lineRule="auto"/>
        <w:ind w:firstLine="480"/>
        <w:rPr>
          <w:rFonts w:eastAsiaTheme="minorEastAsia"/>
          <w:szCs w:val="28"/>
        </w:rPr>
      </w:pPr>
      <w:r w:rsidRPr="0039094F">
        <w:rPr>
          <w:rFonts w:eastAsiaTheme="minorEastAsia"/>
          <w:szCs w:val="28"/>
        </w:rPr>
        <w:t>（</w:t>
      </w:r>
      <w:r w:rsidRPr="0039094F">
        <w:rPr>
          <w:rFonts w:eastAsiaTheme="minorEastAsia"/>
          <w:szCs w:val="28"/>
        </w:rPr>
        <w:t>1</w:t>
      </w:r>
      <w:r w:rsidRPr="0039094F">
        <w:rPr>
          <w:rFonts w:eastAsiaTheme="minorEastAsia"/>
          <w:szCs w:val="28"/>
        </w:rPr>
        <w:t>）向消防大队、环保局以及政府部门等部门报告并请求增援；（通讯联络组）</w:t>
      </w:r>
    </w:p>
    <w:p w:rsidR="004226D2" w:rsidRPr="0039094F" w:rsidRDefault="004226D2" w:rsidP="0039094F">
      <w:pPr>
        <w:adjustRightInd w:val="0"/>
        <w:snapToGrid w:val="0"/>
        <w:spacing w:line="360" w:lineRule="auto"/>
        <w:ind w:firstLine="480"/>
        <w:rPr>
          <w:rFonts w:eastAsiaTheme="minorEastAsia"/>
          <w:szCs w:val="28"/>
        </w:rPr>
      </w:pPr>
      <w:r w:rsidRPr="0039094F">
        <w:rPr>
          <w:rFonts w:eastAsiaTheme="minorEastAsia"/>
          <w:szCs w:val="28"/>
        </w:rPr>
        <w:t>（</w:t>
      </w:r>
      <w:r w:rsidRPr="0039094F">
        <w:rPr>
          <w:rFonts w:eastAsiaTheme="minorEastAsia"/>
          <w:szCs w:val="28"/>
        </w:rPr>
        <w:t>2</w:t>
      </w:r>
      <w:r w:rsidRPr="0039094F">
        <w:rPr>
          <w:rFonts w:eastAsiaTheme="minorEastAsia"/>
          <w:szCs w:val="28"/>
        </w:rPr>
        <w:t>）及时通知下风向邻近企业和交通部门，采取防护措施、对周边路段实行交通管制；（警戒疏散组）</w:t>
      </w:r>
    </w:p>
    <w:p w:rsidR="004226D2" w:rsidRPr="0039094F" w:rsidRDefault="004226D2" w:rsidP="0039094F">
      <w:pPr>
        <w:adjustRightInd w:val="0"/>
        <w:snapToGrid w:val="0"/>
        <w:spacing w:line="360" w:lineRule="auto"/>
        <w:ind w:firstLine="480"/>
        <w:rPr>
          <w:rFonts w:eastAsiaTheme="minorEastAsia"/>
          <w:szCs w:val="28"/>
        </w:rPr>
      </w:pPr>
      <w:r w:rsidRPr="0039094F">
        <w:rPr>
          <w:rFonts w:eastAsiaTheme="minorEastAsia"/>
          <w:szCs w:val="28"/>
        </w:rPr>
        <w:t>（</w:t>
      </w:r>
      <w:r w:rsidRPr="0039094F">
        <w:rPr>
          <w:rFonts w:eastAsiaTheme="minorEastAsia"/>
          <w:szCs w:val="28"/>
        </w:rPr>
        <w:t>3</w:t>
      </w:r>
      <w:r w:rsidRPr="0039094F">
        <w:rPr>
          <w:rFonts w:eastAsiaTheme="minorEastAsia"/>
          <w:szCs w:val="28"/>
        </w:rPr>
        <w:t>）向邻近企业请求设备、器材和技术支援；（物资供应组）</w:t>
      </w:r>
    </w:p>
    <w:p w:rsidR="004226D2" w:rsidRPr="0039094F" w:rsidRDefault="004226D2" w:rsidP="0039094F">
      <w:pPr>
        <w:adjustRightInd w:val="0"/>
        <w:snapToGrid w:val="0"/>
        <w:spacing w:line="360" w:lineRule="auto"/>
        <w:ind w:firstLine="480"/>
        <w:rPr>
          <w:rFonts w:eastAsiaTheme="minorEastAsia"/>
          <w:szCs w:val="28"/>
        </w:rPr>
      </w:pPr>
      <w:r w:rsidRPr="0039094F">
        <w:rPr>
          <w:rFonts w:eastAsiaTheme="minorEastAsia"/>
          <w:szCs w:val="28"/>
        </w:rPr>
        <w:t>（</w:t>
      </w:r>
      <w:r w:rsidRPr="0039094F">
        <w:rPr>
          <w:rFonts w:eastAsiaTheme="minorEastAsia"/>
          <w:szCs w:val="28"/>
        </w:rPr>
        <w:t>4</w:t>
      </w:r>
      <w:r w:rsidRPr="0039094F">
        <w:rPr>
          <w:rFonts w:eastAsiaTheme="minorEastAsia"/>
          <w:szCs w:val="28"/>
        </w:rPr>
        <w:t>）事故现场划定警戒区域，派员警戒阻止无关车辆、人员进入现场；（警戒疏散组）</w:t>
      </w:r>
    </w:p>
    <w:p w:rsidR="004226D2" w:rsidRPr="0039094F" w:rsidRDefault="004226D2" w:rsidP="0039094F">
      <w:pPr>
        <w:adjustRightInd w:val="0"/>
        <w:snapToGrid w:val="0"/>
        <w:spacing w:line="360" w:lineRule="auto"/>
        <w:ind w:firstLine="480"/>
        <w:rPr>
          <w:rFonts w:eastAsiaTheme="minorEastAsia"/>
          <w:szCs w:val="28"/>
        </w:rPr>
      </w:pPr>
      <w:r w:rsidRPr="0039094F">
        <w:rPr>
          <w:rFonts w:eastAsiaTheme="minorEastAsia"/>
          <w:szCs w:val="28"/>
        </w:rPr>
        <w:t>（</w:t>
      </w:r>
      <w:r w:rsidRPr="0039094F">
        <w:rPr>
          <w:rFonts w:eastAsiaTheme="minorEastAsia"/>
          <w:szCs w:val="28"/>
        </w:rPr>
        <w:t>5</w:t>
      </w:r>
      <w:r w:rsidRPr="0039094F">
        <w:rPr>
          <w:rFonts w:eastAsiaTheme="minorEastAsia"/>
          <w:szCs w:val="28"/>
        </w:rPr>
        <w:t>）使用防爆抢险、回收设备、器具，爆炸危险场所进入现场人员需穿着防静电防护服、鞋，释放人体静电；（抢险救援组）</w:t>
      </w:r>
    </w:p>
    <w:p w:rsidR="004226D2" w:rsidRPr="0039094F" w:rsidRDefault="004226D2" w:rsidP="0039094F">
      <w:pPr>
        <w:adjustRightInd w:val="0"/>
        <w:snapToGrid w:val="0"/>
        <w:spacing w:line="360" w:lineRule="auto"/>
        <w:ind w:firstLine="480"/>
        <w:rPr>
          <w:rFonts w:eastAsiaTheme="minorEastAsia"/>
          <w:szCs w:val="28"/>
        </w:rPr>
      </w:pPr>
      <w:r w:rsidRPr="0039094F">
        <w:rPr>
          <w:rFonts w:eastAsiaTheme="minorEastAsia"/>
          <w:szCs w:val="28"/>
        </w:rPr>
        <w:t>（</w:t>
      </w:r>
      <w:r w:rsidRPr="0039094F">
        <w:rPr>
          <w:rFonts w:eastAsiaTheme="minorEastAsia"/>
          <w:szCs w:val="28"/>
        </w:rPr>
        <w:t>6</w:t>
      </w:r>
      <w:r w:rsidRPr="0039094F">
        <w:rPr>
          <w:rFonts w:eastAsiaTheme="minorEastAsia"/>
          <w:szCs w:val="28"/>
        </w:rPr>
        <w:t>）切断泄漏气体波及场所内电源，控制一切火源，现场禁止使用非防爆通讯器材；（抢险救援组）</w:t>
      </w:r>
    </w:p>
    <w:p w:rsidR="004226D2" w:rsidRPr="0039094F" w:rsidRDefault="004226D2" w:rsidP="0039094F">
      <w:pPr>
        <w:adjustRightInd w:val="0"/>
        <w:snapToGrid w:val="0"/>
        <w:spacing w:line="360" w:lineRule="auto"/>
        <w:ind w:firstLine="480"/>
        <w:rPr>
          <w:rFonts w:eastAsiaTheme="minorEastAsia"/>
          <w:szCs w:val="28"/>
        </w:rPr>
      </w:pPr>
      <w:r w:rsidRPr="0039094F">
        <w:rPr>
          <w:rFonts w:eastAsiaTheme="minorEastAsia"/>
          <w:szCs w:val="28"/>
        </w:rPr>
        <w:t>（</w:t>
      </w:r>
      <w:r w:rsidRPr="0039094F">
        <w:rPr>
          <w:rFonts w:eastAsiaTheme="minorEastAsia"/>
          <w:szCs w:val="28"/>
        </w:rPr>
        <w:t>7</w:t>
      </w:r>
      <w:r w:rsidRPr="0039094F">
        <w:rPr>
          <w:rFonts w:eastAsiaTheme="minorEastAsia"/>
          <w:szCs w:val="28"/>
        </w:rPr>
        <w:t>）现场人员必须配戴相应有效的呼吸防护器具；（抢险救援组）</w:t>
      </w:r>
    </w:p>
    <w:p w:rsidR="004226D2" w:rsidRPr="0039094F" w:rsidRDefault="004226D2" w:rsidP="0039094F">
      <w:pPr>
        <w:adjustRightInd w:val="0"/>
        <w:snapToGrid w:val="0"/>
        <w:spacing w:line="360" w:lineRule="auto"/>
        <w:ind w:firstLine="480"/>
        <w:rPr>
          <w:rFonts w:eastAsiaTheme="minorEastAsia"/>
          <w:szCs w:val="28"/>
        </w:rPr>
      </w:pPr>
      <w:r w:rsidRPr="0039094F">
        <w:rPr>
          <w:rFonts w:eastAsiaTheme="minorEastAsia"/>
          <w:szCs w:val="28"/>
        </w:rPr>
        <w:t>（</w:t>
      </w:r>
      <w:r w:rsidRPr="0039094F">
        <w:rPr>
          <w:rFonts w:eastAsiaTheme="minorEastAsia"/>
          <w:szCs w:val="28"/>
        </w:rPr>
        <w:t>8</w:t>
      </w:r>
      <w:r w:rsidRPr="0039094F">
        <w:rPr>
          <w:rFonts w:eastAsiaTheme="minorEastAsia"/>
          <w:szCs w:val="28"/>
        </w:rPr>
        <w:t>）启用干粉灭火器，覆盖泄漏物；并喷雾状水稀释污染物浓度；（抢险救援组）</w:t>
      </w:r>
    </w:p>
    <w:p w:rsidR="004226D2" w:rsidRPr="0039094F" w:rsidRDefault="004226D2" w:rsidP="0039094F">
      <w:pPr>
        <w:adjustRightInd w:val="0"/>
        <w:snapToGrid w:val="0"/>
        <w:spacing w:line="360" w:lineRule="auto"/>
        <w:ind w:firstLine="480"/>
        <w:rPr>
          <w:rFonts w:eastAsiaTheme="minorEastAsia"/>
          <w:szCs w:val="28"/>
        </w:rPr>
      </w:pPr>
      <w:r w:rsidRPr="0039094F">
        <w:rPr>
          <w:rFonts w:eastAsiaTheme="minorEastAsia"/>
          <w:szCs w:val="28"/>
        </w:rPr>
        <w:t>（</w:t>
      </w:r>
      <w:r w:rsidRPr="0039094F">
        <w:rPr>
          <w:rFonts w:eastAsiaTheme="minorEastAsia"/>
          <w:szCs w:val="28"/>
        </w:rPr>
        <w:t>9</w:t>
      </w:r>
      <w:r w:rsidRPr="0039094F">
        <w:rPr>
          <w:rFonts w:eastAsiaTheme="minorEastAsia"/>
          <w:szCs w:val="28"/>
        </w:rPr>
        <w:t>）受影响范围内人员紧急撤离和疏散。（警戒疏散组）</w:t>
      </w:r>
    </w:p>
    <w:p w:rsidR="004226D2" w:rsidRPr="0039094F" w:rsidRDefault="004226D2" w:rsidP="0039094F">
      <w:pPr>
        <w:adjustRightInd w:val="0"/>
        <w:snapToGrid w:val="0"/>
        <w:spacing w:line="360" w:lineRule="auto"/>
        <w:ind w:firstLine="480"/>
        <w:rPr>
          <w:rFonts w:eastAsiaTheme="minorEastAsia"/>
          <w:szCs w:val="28"/>
        </w:rPr>
      </w:pPr>
      <w:r w:rsidRPr="0039094F">
        <w:rPr>
          <w:rFonts w:eastAsiaTheme="minorEastAsia"/>
          <w:szCs w:val="28"/>
        </w:rPr>
        <w:t>公司紧急疏散路线详见见应急预案附图。</w:t>
      </w:r>
    </w:p>
    <w:p w:rsidR="004226D2" w:rsidRPr="0039094F" w:rsidRDefault="004226D2" w:rsidP="0039094F">
      <w:pPr>
        <w:adjustRightInd w:val="0"/>
        <w:snapToGrid w:val="0"/>
        <w:spacing w:line="360" w:lineRule="auto"/>
        <w:ind w:firstLine="480"/>
        <w:rPr>
          <w:rFonts w:eastAsiaTheme="minorEastAsia"/>
          <w:szCs w:val="28"/>
        </w:rPr>
      </w:pPr>
      <w:r w:rsidRPr="0039094F">
        <w:rPr>
          <w:rFonts w:eastAsiaTheme="minorEastAsia"/>
          <w:szCs w:val="28"/>
        </w:rPr>
        <w:t>2</w:t>
      </w:r>
      <w:r w:rsidRPr="0039094F">
        <w:rPr>
          <w:rFonts w:eastAsiaTheme="minorEastAsia"/>
          <w:szCs w:val="28"/>
        </w:rPr>
        <w:t>、基本防护措施（责任人：抢险救援组）</w:t>
      </w:r>
    </w:p>
    <w:p w:rsidR="004226D2" w:rsidRPr="0039094F" w:rsidRDefault="004226D2" w:rsidP="0039094F">
      <w:pPr>
        <w:adjustRightInd w:val="0"/>
        <w:snapToGrid w:val="0"/>
        <w:spacing w:line="360" w:lineRule="auto"/>
        <w:ind w:firstLine="480"/>
        <w:rPr>
          <w:rFonts w:eastAsiaTheme="minorEastAsia"/>
          <w:szCs w:val="28"/>
        </w:rPr>
      </w:pPr>
      <w:r w:rsidRPr="0039094F">
        <w:rPr>
          <w:rFonts w:eastAsiaTheme="minorEastAsia"/>
          <w:szCs w:val="28"/>
        </w:rPr>
        <w:t>（</w:t>
      </w:r>
      <w:r w:rsidRPr="0039094F">
        <w:rPr>
          <w:rFonts w:eastAsiaTheme="minorEastAsia"/>
          <w:szCs w:val="28"/>
        </w:rPr>
        <w:t>1</w:t>
      </w:r>
      <w:r w:rsidRPr="0039094F">
        <w:rPr>
          <w:rFonts w:eastAsiaTheme="minorEastAsia"/>
          <w:szCs w:val="28"/>
        </w:rPr>
        <w:t>）呼吸防护：在确认发生毒气泄漏或袭击后，应马上用手帕、餐巾纸、衣物等随手可及的物品捂住口鼻。手头如有水或饮料，最好把手帕、衣物等浸湿。最好能及时戴上防毒面具、防毒口罩。</w:t>
      </w:r>
    </w:p>
    <w:p w:rsidR="004226D2" w:rsidRPr="0039094F" w:rsidRDefault="004226D2" w:rsidP="0039094F">
      <w:pPr>
        <w:adjustRightInd w:val="0"/>
        <w:snapToGrid w:val="0"/>
        <w:spacing w:line="360" w:lineRule="auto"/>
        <w:ind w:firstLine="480"/>
        <w:rPr>
          <w:rFonts w:eastAsiaTheme="minorEastAsia"/>
          <w:szCs w:val="28"/>
        </w:rPr>
      </w:pPr>
      <w:r w:rsidRPr="0039094F">
        <w:rPr>
          <w:rFonts w:eastAsiaTheme="minorEastAsia"/>
          <w:szCs w:val="28"/>
        </w:rPr>
        <w:t>（</w:t>
      </w:r>
      <w:r w:rsidRPr="0039094F">
        <w:rPr>
          <w:rFonts w:eastAsiaTheme="minorEastAsia"/>
          <w:szCs w:val="28"/>
        </w:rPr>
        <w:t>2</w:t>
      </w:r>
      <w:r w:rsidRPr="0039094F">
        <w:rPr>
          <w:rFonts w:eastAsiaTheme="minorEastAsia"/>
          <w:szCs w:val="28"/>
        </w:rPr>
        <w:t>）皮肤防护：尽可能戴上手套，穿上雨衣、雨鞋等，或用床单、衣物遮住裸露的皮肤。如已备有防化服等防护装备，要及时穿戴。</w:t>
      </w:r>
    </w:p>
    <w:p w:rsidR="004226D2" w:rsidRPr="0039094F" w:rsidRDefault="004226D2" w:rsidP="0039094F">
      <w:pPr>
        <w:adjustRightInd w:val="0"/>
        <w:snapToGrid w:val="0"/>
        <w:spacing w:line="360" w:lineRule="auto"/>
        <w:ind w:firstLine="480"/>
        <w:rPr>
          <w:rFonts w:eastAsiaTheme="minorEastAsia"/>
          <w:szCs w:val="28"/>
        </w:rPr>
      </w:pPr>
      <w:r w:rsidRPr="0039094F">
        <w:rPr>
          <w:rFonts w:eastAsiaTheme="minorEastAsia"/>
          <w:szCs w:val="28"/>
        </w:rPr>
        <w:t>（</w:t>
      </w:r>
      <w:r w:rsidRPr="0039094F">
        <w:rPr>
          <w:rFonts w:eastAsiaTheme="minorEastAsia"/>
          <w:szCs w:val="28"/>
        </w:rPr>
        <w:t>3</w:t>
      </w:r>
      <w:r w:rsidRPr="0039094F">
        <w:rPr>
          <w:rFonts w:eastAsiaTheme="minorEastAsia"/>
          <w:szCs w:val="28"/>
        </w:rPr>
        <w:t>）眼睛防护：尽可能戴上各种防毒眼镜、防护镜或游泳用的护目镜等。</w:t>
      </w:r>
      <w:r w:rsidRPr="0039094F">
        <w:rPr>
          <w:rFonts w:eastAsiaTheme="minorEastAsia"/>
          <w:szCs w:val="28"/>
        </w:rPr>
        <w:t xml:space="preserve"> </w:t>
      </w:r>
    </w:p>
    <w:p w:rsidR="004226D2" w:rsidRPr="0039094F" w:rsidRDefault="004226D2" w:rsidP="0039094F">
      <w:pPr>
        <w:adjustRightInd w:val="0"/>
        <w:snapToGrid w:val="0"/>
        <w:spacing w:line="360" w:lineRule="auto"/>
        <w:ind w:firstLine="480"/>
        <w:rPr>
          <w:rFonts w:eastAsiaTheme="minorEastAsia"/>
          <w:szCs w:val="28"/>
        </w:rPr>
      </w:pPr>
      <w:r w:rsidRPr="0039094F">
        <w:rPr>
          <w:rFonts w:eastAsiaTheme="minorEastAsia"/>
          <w:szCs w:val="28"/>
        </w:rPr>
        <w:t>（</w:t>
      </w:r>
      <w:r w:rsidRPr="0039094F">
        <w:rPr>
          <w:rFonts w:eastAsiaTheme="minorEastAsia"/>
          <w:szCs w:val="28"/>
        </w:rPr>
        <w:t>4</w:t>
      </w:r>
      <w:r w:rsidRPr="0039094F">
        <w:rPr>
          <w:rFonts w:eastAsiaTheme="minorEastAsia"/>
          <w:szCs w:val="28"/>
        </w:rPr>
        <w:t>）洗消：到达安全地点后，要及时脱去被污染的衣服，用流动的水冲洗身体，特别是曾经裸露的部分。</w:t>
      </w:r>
    </w:p>
    <w:p w:rsidR="004226D2" w:rsidRPr="0039094F" w:rsidRDefault="004226D2" w:rsidP="0039094F">
      <w:pPr>
        <w:adjustRightInd w:val="0"/>
        <w:snapToGrid w:val="0"/>
        <w:spacing w:line="360" w:lineRule="auto"/>
        <w:ind w:firstLine="480"/>
        <w:rPr>
          <w:rFonts w:eastAsiaTheme="minorEastAsia"/>
          <w:szCs w:val="28"/>
        </w:rPr>
      </w:pPr>
      <w:r w:rsidRPr="0039094F">
        <w:rPr>
          <w:rFonts w:eastAsiaTheme="minorEastAsia"/>
          <w:szCs w:val="28"/>
        </w:rPr>
        <w:t>（</w:t>
      </w:r>
      <w:r w:rsidRPr="0039094F">
        <w:rPr>
          <w:rFonts w:eastAsiaTheme="minorEastAsia"/>
          <w:szCs w:val="28"/>
        </w:rPr>
        <w:t>5</w:t>
      </w:r>
      <w:r w:rsidRPr="0039094F">
        <w:rPr>
          <w:rFonts w:eastAsiaTheme="minorEastAsia"/>
          <w:szCs w:val="28"/>
        </w:rPr>
        <w:t>）救治：迅速拨打</w:t>
      </w:r>
      <w:r w:rsidRPr="0039094F">
        <w:rPr>
          <w:rFonts w:eastAsiaTheme="minorEastAsia"/>
          <w:szCs w:val="28"/>
        </w:rPr>
        <w:t>120</w:t>
      </w:r>
      <w:r w:rsidRPr="0039094F">
        <w:rPr>
          <w:rFonts w:eastAsiaTheme="minorEastAsia"/>
          <w:szCs w:val="28"/>
        </w:rPr>
        <w:t>，将中毒人员及早送医院救治。中毒人员在等待救援时应保持平静，避免剧烈运动，以免加重心肺负担致使病情恶化。</w:t>
      </w:r>
    </w:p>
    <w:p w:rsidR="004226D2" w:rsidRPr="0039094F" w:rsidRDefault="004226D2" w:rsidP="0039094F">
      <w:pPr>
        <w:adjustRightInd w:val="0"/>
        <w:snapToGrid w:val="0"/>
        <w:spacing w:line="360" w:lineRule="auto"/>
        <w:ind w:firstLine="480"/>
        <w:rPr>
          <w:rFonts w:eastAsiaTheme="minorEastAsia"/>
          <w:szCs w:val="28"/>
        </w:rPr>
      </w:pPr>
      <w:r w:rsidRPr="0039094F">
        <w:rPr>
          <w:rFonts w:eastAsiaTheme="minorEastAsia"/>
          <w:szCs w:val="28"/>
        </w:rPr>
        <w:lastRenderedPageBreak/>
        <w:t>（</w:t>
      </w:r>
      <w:r w:rsidRPr="0039094F">
        <w:rPr>
          <w:rFonts w:eastAsiaTheme="minorEastAsia"/>
          <w:szCs w:val="28"/>
        </w:rPr>
        <w:t>6</w:t>
      </w:r>
      <w:r w:rsidRPr="0039094F">
        <w:rPr>
          <w:rFonts w:eastAsiaTheme="minorEastAsia"/>
          <w:szCs w:val="28"/>
        </w:rPr>
        <w:t>）食品检测：</w:t>
      </w:r>
      <w:r w:rsidRPr="0039094F">
        <w:rPr>
          <w:rFonts w:eastAsiaTheme="minorEastAsia"/>
          <w:szCs w:val="28"/>
        </w:rPr>
        <w:t xml:space="preserve"> </w:t>
      </w:r>
      <w:r w:rsidRPr="0039094F">
        <w:rPr>
          <w:rFonts w:eastAsiaTheme="minorEastAsia"/>
          <w:szCs w:val="28"/>
        </w:rPr>
        <w:t>污染区及周边地区的食品和水源不可随便动用，须经检测无害后方可食用。</w:t>
      </w:r>
    </w:p>
    <w:p w:rsidR="004226D2" w:rsidRPr="0039094F" w:rsidRDefault="004226D2" w:rsidP="0039094F">
      <w:pPr>
        <w:adjustRightInd w:val="0"/>
        <w:snapToGrid w:val="0"/>
        <w:spacing w:line="360" w:lineRule="auto"/>
        <w:ind w:firstLine="480"/>
        <w:rPr>
          <w:rFonts w:eastAsiaTheme="minorEastAsia"/>
          <w:szCs w:val="28"/>
        </w:rPr>
      </w:pPr>
      <w:r w:rsidRPr="0039094F">
        <w:rPr>
          <w:rFonts w:eastAsiaTheme="minorEastAsia"/>
          <w:szCs w:val="28"/>
        </w:rPr>
        <w:t>3</w:t>
      </w:r>
      <w:r w:rsidRPr="0039094F">
        <w:rPr>
          <w:rFonts w:eastAsiaTheme="minorEastAsia"/>
          <w:szCs w:val="28"/>
        </w:rPr>
        <w:t>、受影响区域人群疏散方式（责任人：警戒疏散组）</w:t>
      </w:r>
    </w:p>
    <w:p w:rsidR="004226D2" w:rsidRPr="0039094F" w:rsidRDefault="004226D2" w:rsidP="0039094F">
      <w:pPr>
        <w:adjustRightInd w:val="0"/>
        <w:snapToGrid w:val="0"/>
        <w:spacing w:line="360" w:lineRule="auto"/>
        <w:ind w:firstLine="480"/>
        <w:rPr>
          <w:rFonts w:eastAsiaTheme="minorEastAsia"/>
          <w:szCs w:val="28"/>
        </w:rPr>
      </w:pPr>
      <w:r w:rsidRPr="0039094F">
        <w:rPr>
          <w:rFonts w:eastAsiaTheme="minorEastAsia"/>
          <w:szCs w:val="28"/>
        </w:rPr>
        <w:t>当事故发生后严重影响到了厂内以及受保护地区人民群众的生命安全时，应当组织人员疏散，疏散时，遵循以下原则：</w:t>
      </w:r>
    </w:p>
    <w:p w:rsidR="004226D2" w:rsidRPr="0039094F" w:rsidRDefault="004226D2" w:rsidP="0039094F">
      <w:pPr>
        <w:adjustRightInd w:val="0"/>
        <w:snapToGrid w:val="0"/>
        <w:spacing w:line="360" w:lineRule="auto"/>
        <w:ind w:firstLine="480"/>
        <w:rPr>
          <w:rFonts w:eastAsiaTheme="minorEastAsia"/>
          <w:szCs w:val="28"/>
        </w:rPr>
      </w:pPr>
      <w:r w:rsidRPr="0039094F">
        <w:rPr>
          <w:rFonts w:eastAsiaTheme="minorEastAsia"/>
          <w:szCs w:val="28"/>
        </w:rPr>
        <w:t>（</w:t>
      </w:r>
      <w:r w:rsidRPr="0039094F">
        <w:rPr>
          <w:rFonts w:eastAsiaTheme="minorEastAsia"/>
          <w:szCs w:val="28"/>
        </w:rPr>
        <w:t>1</w:t>
      </w:r>
      <w:r w:rsidRPr="0039094F">
        <w:rPr>
          <w:rFonts w:eastAsiaTheme="minorEastAsia"/>
          <w:szCs w:val="28"/>
        </w:rPr>
        <w:t>）疏散指示标志明显，应急疏散通道出口通畅，应急照明灯能正常使用。</w:t>
      </w:r>
    </w:p>
    <w:p w:rsidR="004226D2" w:rsidRPr="0039094F" w:rsidRDefault="004226D2" w:rsidP="0039094F">
      <w:pPr>
        <w:adjustRightInd w:val="0"/>
        <w:snapToGrid w:val="0"/>
        <w:spacing w:line="360" w:lineRule="auto"/>
        <w:ind w:firstLine="480"/>
        <w:rPr>
          <w:rFonts w:eastAsiaTheme="minorEastAsia"/>
          <w:szCs w:val="28"/>
        </w:rPr>
      </w:pPr>
      <w:r w:rsidRPr="0039094F">
        <w:rPr>
          <w:rFonts w:eastAsiaTheme="minorEastAsia"/>
          <w:szCs w:val="28"/>
        </w:rPr>
        <w:t>（</w:t>
      </w:r>
      <w:r w:rsidRPr="0039094F">
        <w:rPr>
          <w:rFonts w:eastAsiaTheme="minorEastAsia"/>
          <w:szCs w:val="28"/>
        </w:rPr>
        <w:t>2</w:t>
      </w:r>
      <w:r w:rsidRPr="0039094F">
        <w:rPr>
          <w:rFonts w:eastAsiaTheme="minorEastAsia"/>
          <w:szCs w:val="28"/>
        </w:rPr>
        <w:t>）制定疏散计划，由应急指挥中心发出疏散命令后，疏散引导员按指令进入指定位置，立即组织人员疏散。</w:t>
      </w:r>
    </w:p>
    <w:p w:rsidR="004226D2" w:rsidRPr="0039094F" w:rsidRDefault="004226D2" w:rsidP="0039094F">
      <w:pPr>
        <w:adjustRightInd w:val="0"/>
        <w:snapToGrid w:val="0"/>
        <w:spacing w:line="360" w:lineRule="auto"/>
        <w:ind w:firstLine="480"/>
        <w:rPr>
          <w:rFonts w:eastAsiaTheme="minorEastAsia"/>
          <w:szCs w:val="28"/>
        </w:rPr>
      </w:pPr>
      <w:r w:rsidRPr="0039094F">
        <w:rPr>
          <w:rFonts w:eastAsiaTheme="minorEastAsia"/>
          <w:szCs w:val="28"/>
        </w:rPr>
        <w:t>（</w:t>
      </w:r>
      <w:r w:rsidRPr="0039094F">
        <w:rPr>
          <w:rFonts w:eastAsiaTheme="minorEastAsia"/>
          <w:szCs w:val="28"/>
        </w:rPr>
        <w:t>3</w:t>
      </w:r>
      <w:r w:rsidRPr="0039094F">
        <w:rPr>
          <w:rFonts w:eastAsiaTheme="minorEastAsia"/>
          <w:szCs w:val="28"/>
        </w:rPr>
        <w:t>）疏散引导员用最快速度通知现场人员，按疏散的方向通道进行疏散。</w:t>
      </w:r>
    </w:p>
    <w:p w:rsidR="004226D2" w:rsidRPr="0039094F" w:rsidRDefault="004226D2" w:rsidP="0039094F">
      <w:pPr>
        <w:adjustRightInd w:val="0"/>
        <w:snapToGrid w:val="0"/>
        <w:spacing w:line="360" w:lineRule="auto"/>
        <w:ind w:firstLine="480"/>
        <w:rPr>
          <w:rFonts w:eastAsiaTheme="minorEastAsia"/>
          <w:szCs w:val="28"/>
        </w:rPr>
      </w:pPr>
      <w:r w:rsidRPr="0039094F">
        <w:rPr>
          <w:rFonts w:eastAsiaTheme="minorEastAsia"/>
          <w:szCs w:val="28"/>
        </w:rPr>
        <w:t>（</w:t>
      </w:r>
      <w:r w:rsidRPr="0039094F">
        <w:rPr>
          <w:rFonts w:eastAsiaTheme="minorEastAsia"/>
          <w:szCs w:val="28"/>
        </w:rPr>
        <w:t>4</w:t>
      </w:r>
      <w:r w:rsidRPr="0039094F">
        <w:rPr>
          <w:rFonts w:eastAsiaTheme="minorEastAsia"/>
          <w:szCs w:val="28"/>
        </w:rPr>
        <w:t>）积极配合好有关部门（公安消防队）进行疏散工作，主动汇报事故现场情况。</w:t>
      </w:r>
    </w:p>
    <w:p w:rsidR="004226D2" w:rsidRPr="0039094F" w:rsidRDefault="004226D2" w:rsidP="0039094F">
      <w:pPr>
        <w:adjustRightInd w:val="0"/>
        <w:snapToGrid w:val="0"/>
        <w:spacing w:line="360" w:lineRule="auto"/>
        <w:ind w:firstLine="480"/>
        <w:rPr>
          <w:rFonts w:eastAsiaTheme="minorEastAsia"/>
          <w:szCs w:val="28"/>
        </w:rPr>
      </w:pPr>
      <w:r w:rsidRPr="0039094F">
        <w:rPr>
          <w:rFonts w:eastAsiaTheme="minorEastAsia"/>
          <w:szCs w:val="28"/>
        </w:rPr>
        <w:t>（</w:t>
      </w:r>
      <w:r w:rsidRPr="0039094F">
        <w:rPr>
          <w:rFonts w:eastAsiaTheme="minorEastAsia"/>
          <w:szCs w:val="28"/>
        </w:rPr>
        <w:t>5</w:t>
      </w:r>
      <w:r w:rsidRPr="0039094F">
        <w:rPr>
          <w:rFonts w:eastAsiaTheme="minorEastAsia"/>
          <w:szCs w:val="28"/>
        </w:rPr>
        <w:t>）事故现场有被困人员时，疏导人员应劝导被困人员，服从指挥，做到有组织、有秩序地疏散。</w:t>
      </w:r>
    </w:p>
    <w:p w:rsidR="004226D2" w:rsidRPr="0039094F" w:rsidRDefault="004226D2" w:rsidP="0039094F">
      <w:pPr>
        <w:adjustRightInd w:val="0"/>
        <w:snapToGrid w:val="0"/>
        <w:spacing w:line="360" w:lineRule="auto"/>
        <w:ind w:firstLine="480"/>
        <w:rPr>
          <w:rFonts w:eastAsiaTheme="minorEastAsia"/>
          <w:szCs w:val="28"/>
        </w:rPr>
      </w:pPr>
      <w:r w:rsidRPr="0039094F">
        <w:rPr>
          <w:rFonts w:eastAsiaTheme="minorEastAsia"/>
          <w:szCs w:val="28"/>
        </w:rPr>
        <w:t>（</w:t>
      </w:r>
      <w:r w:rsidRPr="0039094F">
        <w:rPr>
          <w:rFonts w:eastAsiaTheme="minorEastAsia"/>
          <w:szCs w:val="28"/>
        </w:rPr>
        <w:t>6</w:t>
      </w:r>
      <w:r w:rsidRPr="0039094F">
        <w:rPr>
          <w:rFonts w:eastAsiaTheme="minorEastAsia"/>
          <w:szCs w:val="28"/>
        </w:rPr>
        <w:t>）正确通报、防止混乱。疏导人员首先通知事故现场附近人员先疏散出去，然后视情况公开通报，告诉其他区域人员进行有序疏散，防止不分先后，发生拥挤影响顺利疏散。</w:t>
      </w:r>
    </w:p>
    <w:p w:rsidR="004226D2" w:rsidRPr="0039094F" w:rsidRDefault="004226D2" w:rsidP="0039094F">
      <w:pPr>
        <w:adjustRightInd w:val="0"/>
        <w:snapToGrid w:val="0"/>
        <w:spacing w:line="360" w:lineRule="auto"/>
        <w:ind w:firstLine="480"/>
        <w:rPr>
          <w:rFonts w:eastAsiaTheme="minorEastAsia"/>
          <w:szCs w:val="28"/>
        </w:rPr>
      </w:pPr>
      <w:r w:rsidRPr="0039094F">
        <w:rPr>
          <w:rFonts w:eastAsiaTheme="minorEastAsia"/>
          <w:szCs w:val="28"/>
        </w:rPr>
        <w:t>（</w:t>
      </w:r>
      <w:r w:rsidRPr="0039094F">
        <w:rPr>
          <w:rFonts w:eastAsiaTheme="minorEastAsia"/>
          <w:szCs w:val="28"/>
        </w:rPr>
        <w:t>7</w:t>
      </w:r>
      <w:r w:rsidRPr="0039094F">
        <w:rPr>
          <w:rFonts w:eastAsiaTheme="minorEastAsia"/>
          <w:szCs w:val="28"/>
        </w:rPr>
        <w:t>）口头引导疏散。疏导人员要用镇定的语气，呼喊、劝说人们消除恐惧心里，稳定情绪，使大家能够积极配合进行疏散。</w:t>
      </w:r>
    </w:p>
    <w:p w:rsidR="004226D2" w:rsidRPr="0039094F" w:rsidRDefault="004226D2" w:rsidP="0039094F">
      <w:pPr>
        <w:adjustRightInd w:val="0"/>
        <w:snapToGrid w:val="0"/>
        <w:spacing w:line="360" w:lineRule="auto"/>
        <w:ind w:firstLine="480"/>
        <w:rPr>
          <w:rFonts w:eastAsiaTheme="minorEastAsia"/>
          <w:szCs w:val="28"/>
        </w:rPr>
      </w:pPr>
      <w:r w:rsidRPr="0039094F">
        <w:rPr>
          <w:rFonts w:eastAsiaTheme="minorEastAsia"/>
          <w:szCs w:val="28"/>
        </w:rPr>
        <w:t>（</w:t>
      </w:r>
      <w:r w:rsidRPr="0039094F">
        <w:rPr>
          <w:rFonts w:eastAsiaTheme="minorEastAsia"/>
          <w:szCs w:val="28"/>
        </w:rPr>
        <w:t>8</w:t>
      </w:r>
      <w:r w:rsidRPr="0039094F">
        <w:rPr>
          <w:rFonts w:eastAsiaTheme="minorEastAsia"/>
          <w:szCs w:val="28"/>
        </w:rPr>
        <w:t>）事故现场直接威胁人员安全，疏散组人员采取必要的手段强制疏导，防止出现伤亡事故。在疏散通道的拐弯、叉道等容易走错方向的地方设疏导人员，提示疏散方向，防止误入死胡同或进入危险区域。</w:t>
      </w:r>
    </w:p>
    <w:p w:rsidR="004226D2" w:rsidRPr="0039094F" w:rsidRDefault="004226D2" w:rsidP="0039094F">
      <w:pPr>
        <w:adjustRightInd w:val="0"/>
        <w:snapToGrid w:val="0"/>
        <w:spacing w:line="360" w:lineRule="auto"/>
        <w:ind w:firstLine="480"/>
        <w:rPr>
          <w:rFonts w:eastAsiaTheme="minorEastAsia"/>
          <w:szCs w:val="28"/>
        </w:rPr>
      </w:pPr>
      <w:r w:rsidRPr="0039094F">
        <w:rPr>
          <w:rFonts w:eastAsiaTheme="minorEastAsia"/>
          <w:szCs w:val="28"/>
        </w:rPr>
        <w:t>（</w:t>
      </w:r>
      <w:r w:rsidRPr="0039094F">
        <w:rPr>
          <w:rFonts w:eastAsiaTheme="minorEastAsia"/>
          <w:szCs w:val="28"/>
        </w:rPr>
        <w:t>9</w:t>
      </w:r>
      <w:r w:rsidRPr="0039094F">
        <w:rPr>
          <w:rFonts w:eastAsiaTheme="minorEastAsia"/>
          <w:szCs w:val="28"/>
        </w:rPr>
        <w:t>）对疏散出的人员，要加强脱险后的管理，防止脱险人员对财产和未撤离危险区的亲人生命担心而重新返回事故现场。必要时，在进入危险区域的关键部位配备警戒人员。</w:t>
      </w:r>
    </w:p>
    <w:p w:rsidR="004226D2" w:rsidRPr="0039094F" w:rsidRDefault="004226D2" w:rsidP="0039094F">
      <w:pPr>
        <w:adjustRightInd w:val="0"/>
        <w:snapToGrid w:val="0"/>
        <w:spacing w:line="360" w:lineRule="auto"/>
        <w:ind w:firstLine="480"/>
        <w:rPr>
          <w:rFonts w:eastAsiaTheme="minorEastAsia"/>
          <w:szCs w:val="28"/>
        </w:rPr>
      </w:pPr>
      <w:r w:rsidRPr="0039094F">
        <w:rPr>
          <w:rFonts w:eastAsiaTheme="minorEastAsia"/>
          <w:szCs w:val="28"/>
        </w:rPr>
        <w:t>（</w:t>
      </w:r>
      <w:r w:rsidRPr="0039094F">
        <w:rPr>
          <w:rFonts w:eastAsiaTheme="minorEastAsia"/>
          <w:szCs w:val="28"/>
        </w:rPr>
        <w:t>10</w:t>
      </w:r>
      <w:r w:rsidRPr="0039094F">
        <w:rPr>
          <w:rFonts w:eastAsiaTheme="minorEastAsia"/>
          <w:szCs w:val="28"/>
        </w:rPr>
        <w:t>）专业救援队伍到达现场后，疏导人员若知晓内部被困人员，要迅速报告，介绍被困人员方位、数量。</w:t>
      </w:r>
    </w:p>
    <w:p w:rsidR="004226D2" w:rsidRPr="0039094F" w:rsidRDefault="004226D2" w:rsidP="0039094F">
      <w:pPr>
        <w:adjustRightInd w:val="0"/>
        <w:snapToGrid w:val="0"/>
        <w:spacing w:line="360" w:lineRule="auto"/>
        <w:ind w:firstLine="480"/>
        <w:rPr>
          <w:rFonts w:eastAsiaTheme="minorEastAsia"/>
          <w:szCs w:val="28"/>
        </w:rPr>
      </w:pPr>
      <w:r w:rsidRPr="0039094F">
        <w:rPr>
          <w:rFonts w:eastAsiaTheme="minorEastAsia"/>
          <w:szCs w:val="28"/>
        </w:rPr>
        <w:t>4</w:t>
      </w:r>
      <w:r w:rsidRPr="0039094F">
        <w:rPr>
          <w:rFonts w:eastAsiaTheme="minorEastAsia"/>
          <w:szCs w:val="28"/>
        </w:rPr>
        <w:t>、紧急避难场所（责任人：物资供应组）</w:t>
      </w:r>
    </w:p>
    <w:p w:rsidR="004226D2" w:rsidRPr="0039094F" w:rsidRDefault="004226D2" w:rsidP="0039094F">
      <w:pPr>
        <w:adjustRightInd w:val="0"/>
        <w:snapToGrid w:val="0"/>
        <w:spacing w:line="360" w:lineRule="auto"/>
        <w:ind w:firstLine="480"/>
        <w:rPr>
          <w:rFonts w:eastAsiaTheme="minorEastAsia"/>
          <w:szCs w:val="28"/>
        </w:rPr>
      </w:pPr>
      <w:r w:rsidRPr="0039094F">
        <w:rPr>
          <w:rFonts w:eastAsiaTheme="minorEastAsia"/>
          <w:szCs w:val="28"/>
        </w:rPr>
        <w:t>（</w:t>
      </w:r>
      <w:r w:rsidRPr="0039094F">
        <w:rPr>
          <w:rFonts w:eastAsiaTheme="minorEastAsia"/>
          <w:szCs w:val="28"/>
        </w:rPr>
        <w:t>1</w:t>
      </w:r>
      <w:r w:rsidRPr="0039094F">
        <w:rPr>
          <w:rFonts w:eastAsiaTheme="minorEastAsia"/>
          <w:szCs w:val="28"/>
        </w:rPr>
        <w:t>）选择合适的地区或建筑物为紧急避难场所；</w:t>
      </w:r>
    </w:p>
    <w:p w:rsidR="004226D2" w:rsidRPr="0039094F" w:rsidRDefault="004226D2" w:rsidP="0039094F">
      <w:pPr>
        <w:adjustRightInd w:val="0"/>
        <w:snapToGrid w:val="0"/>
        <w:spacing w:line="360" w:lineRule="auto"/>
        <w:ind w:firstLine="480"/>
        <w:rPr>
          <w:rFonts w:eastAsiaTheme="minorEastAsia"/>
          <w:szCs w:val="28"/>
        </w:rPr>
      </w:pPr>
      <w:r w:rsidRPr="0039094F">
        <w:rPr>
          <w:rFonts w:eastAsiaTheme="minorEastAsia"/>
          <w:szCs w:val="28"/>
        </w:rPr>
        <w:t>（</w:t>
      </w:r>
      <w:r w:rsidRPr="0039094F">
        <w:rPr>
          <w:rFonts w:eastAsiaTheme="minorEastAsia"/>
          <w:szCs w:val="28"/>
        </w:rPr>
        <w:t>2</w:t>
      </w:r>
      <w:r w:rsidRPr="0039094F">
        <w:rPr>
          <w:rFonts w:eastAsiaTheme="minorEastAsia"/>
          <w:szCs w:val="28"/>
        </w:rPr>
        <w:t>）做好宣传工作，确保人人了解紧急避难场所的地址，目的和功能；</w:t>
      </w:r>
    </w:p>
    <w:p w:rsidR="004226D2" w:rsidRPr="0039094F" w:rsidRDefault="004226D2" w:rsidP="0039094F">
      <w:pPr>
        <w:adjustRightInd w:val="0"/>
        <w:snapToGrid w:val="0"/>
        <w:spacing w:line="360" w:lineRule="auto"/>
        <w:ind w:firstLine="480"/>
        <w:rPr>
          <w:rFonts w:eastAsiaTheme="minorEastAsia"/>
          <w:szCs w:val="28"/>
        </w:rPr>
      </w:pPr>
      <w:r w:rsidRPr="0039094F">
        <w:rPr>
          <w:rFonts w:eastAsiaTheme="minorEastAsia"/>
          <w:szCs w:val="28"/>
        </w:rPr>
        <w:lastRenderedPageBreak/>
        <w:t>（</w:t>
      </w:r>
      <w:r w:rsidRPr="0039094F">
        <w:rPr>
          <w:rFonts w:eastAsiaTheme="minorEastAsia"/>
          <w:szCs w:val="28"/>
        </w:rPr>
        <w:t>3</w:t>
      </w:r>
      <w:r w:rsidRPr="0039094F">
        <w:rPr>
          <w:rFonts w:eastAsiaTheme="minorEastAsia"/>
          <w:szCs w:val="28"/>
        </w:rPr>
        <w:t>）紧急避难场所必须有醒目的标志牌；</w:t>
      </w:r>
    </w:p>
    <w:p w:rsidR="004226D2" w:rsidRPr="0039094F" w:rsidRDefault="004226D2" w:rsidP="0039094F">
      <w:pPr>
        <w:adjustRightInd w:val="0"/>
        <w:snapToGrid w:val="0"/>
        <w:spacing w:line="360" w:lineRule="auto"/>
        <w:ind w:firstLine="480"/>
        <w:rPr>
          <w:rFonts w:eastAsiaTheme="minorEastAsia"/>
          <w:szCs w:val="28"/>
        </w:rPr>
      </w:pPr>
      <w:r w:rsidRPr="0039094F">
        <w:rPr>
          <w:rFonts w:eastAsiaTheme="minorEastAsia"/>
          <w:szCs w:val="28"/>
        </w:rPr>
        <w:t>（</w:t>
      </w:r>
      <w:r w:rsidRPr="0039094F">
        <w:rPr>
          <w:rFonts w:eastAsiaTheme="minorEastAsia"/>
          <w:szCs w:val="28"/>
        </w:rPr>
        <w:t>4</w:t>
      </w:r>
      <w:r w:rsidRPr="0039094F">
        <w:rPr>
          <w:rFonts w:eastAsiaTheme="minorEastAsia"/>
          <w:szCs w:val="28"/>
        </w:rPr>
        <w:t>）紧急避难场所不得作为他用。</w:t>
      </w:r>
    </w:p>
    <w:p w:rsidR="004226D2" w:rsidRPr="0039094F" w:rsidRDefault="004226D2" w:rsidP="0039094F">
      <w:pPr>
        <w:adjustRightInd w:val="0"/>
        <w:snapToGrid w:val="0"/>
        <w:spacing w:line="360" w:lineRule="auto"/>
        <w:ind w:firstLine="480"/>
        <w:rPr>
          <w:rFonts w:eastAsiaTheme="minorEastAsia"/>
          <w:szCs w:val="28"/>
        </w:rPr>
      </w:pPr>
      <w:r w:rsidRPr="0039094F">
        <w:rPr>
          <w:rFonts w:eastAsiaTheme="minorEastAsia"/>
          <w:szCs w:val="28"/>
        </w:rPr>
        <w:t>5</w:t>
      </w:r>
      <w:r w:rsidRPr="0039094F">
        <w:rPr>
          <w:rFonts w:eastAsiaTheme="minorEastAsia"/>
          <w:szCs w:val="28"/>
        </w:rPr>
        <w:t>、交通疏导（责任人：警戒疏散组）</w:t>
      </w:r>
    </w:p>
    <w:p w:rsidR="004226D2" w:rsidRPr="0039094F" w:rsidRDefault="004226D2" w:rsidP="0039094F">
      <w:pPr>
        <w:adjustRightInd w:val="0"/>
        <w:snapToGrid w:val="0"/>
        <w:spacing w:line="360" w:lineRule="auto"/>
        <w:ind w:firstLine="480"/>
        <w:rPr>
          <w:rFonts w:eastAsiaTheme="minorEastAsia"/>
          <w:szCs w:val="28"/>
        </w:rPr>
      </w:pPr>
      <w:r w:rsidRPr="0039094F">
        <w:rPr>
          <w:rFonts w:eastAsiaTheme="minorEastAsia"/>
          <w:szCs w:val="28"/>
        </w:rPr>
        <w:t>（</w:t>
      </w:r>
      <w:r w:rsidRPr="0039094F">
        <w:rPr>
          <w:rFonts w:eastAsiaTheme="minorEastAsia"/>
          <w:szCs w:val="28"/>
        </w:rPr>
        <w:t>1</w:t>
      </w:r>
      <w:r w:rsidRPr="0039094F">
        <w:rPr>
          <w:rFonts w:eastAsiaTheme="minorEastAsia"/>
          <w:szCs w:val="28"/>
        </w:rPr>
        <w:t>）发生严重环境事故时，应急领导小组应积极配合有关部门，汇报事故情况，安排好交通封锁和疏通；</w:t>
      </w:r>
    </w:p>
    <w:p w:rsidR="004226D2" w:rsidRPr="0039094F" w:rsidRDefault="004226D2" w:rsidP="0039094F">
      <w:pPr>
        <w:adjustRightInd w:val="0"/>
        <w:snapToGrid w:val="0"/>
        <w:spacing w:line="360" w:lineRule="auto"/>
        <w:ind w:firstLine="480"/>
        <w:rPr>
          <w:rFonts w:eastAsiaTheme="minorEastAsia"/>
          <w:szCs w:val="28"/>
        </w:rPr>
      </w:pPr>
      <w:r w:rsidRPr="0039094F">
        <w:rPr>
          <w:rFonts w:eastAsiaTheme="minorEastAsia"/>
          <w:szCs w:val="28"/>
        </w:rPr>
        <w:t>（</w:t>
      </w:r>
      <w:r w:rsidRPr="0039094F">
        <w:rPr>
          <w:rFonts w:eastAsiaTheme="minorEastAsia"/>
          <w:szCs w:val="28"/>
        </w:rPr>
        <w:t>2</w:t>
      </w:r>
      <w:r w:rsidRPr="0039094F">
        <w:rPr>
          <w:rFonts w:eastAsiaTheme="minorEastAsia"/>
          <w:szCs w:val="28"/>
        </w:rPr>
        <w:t>）设置路障，封锁通往事故现场的道路，防治车辆或者人员再次进入事故现场；</w:t>
      </w:r>
    </w:p>
    <w:p w:rsidR="004226D2" w:rsidRPr="0039094F" w:rsidRDefault="004226D2" w:rsidP="0039094F">
      <w:pPr>
        <w:adjustRightInd w:val="0"/>
        <w:snapToGrid w:val="0"/>
        <w:spacing w:line="360" w:lineRule="auto"/>
        <w:ind w:firstLine="480"/>
        <w:rPr>
          <w:rFonts w:eastAsiaTheme="minorEastAsia"/>
          <w:szCs w:val="28"/>
        </w:rPr>
      </w:pPr>
      <w:r w:rsidRPr="0039094F">
        <w:rPr>
          <w:rFonts w:eastAsiaTheme="minorEastAsia"/>
          <w:szCs w:val="28"/>
        </w:rPr>
        <w:t>（</w:t>
      </w:r>
      <w:r w:rsidRPr="0039094F">
        <w:rPr>
          <w:rFonts w:eastAsiaTheme="minorEastAsia"/>
          <w:szCs w:val="28"/>
        </w:rPr>
        <w:t>3</w:t>
      </w:r>
      <w:r w:rsidRPr="0039094F">
        <w:rPr>
          <w:rFonts w:eastAsiaTheme="minorEastAsia"/>
          <w:szCs w:val="28"/>
        </w:rPr>
        <w:t>）配合好进入事故现场的应急救援小队，确保应急救援小队进出现场自由通畅；</w:t>
      </w:r>
    </w:p>
    <w:p w:rsidR="004226D2" w:rsidRPr="0039094F" w:rsidRDefault="004226D2" w:rsidP="0039094F">
      <w:pPr>
        <w:adjustRightInd w:val="0"/>
        <w:snapToGrid w:val="0"/>
        <w:spacing w:line="360" w:lineRule="auto"/>
        <w:ind w:firstLine="480"/>
        <w:rPr>
          <w:rFonts w:eastAsiaTheme="minorEastAsia"/>
          <w:szCs w:val="28"/>
        </w:rPr>
      </w:pPr>
      <w:r w:rsidRPr="0039094F">
        <w:rPr>
          <w:rFonts w:eastAsiaTheme="minorEastAsia"/>
          <w:szCs w:val="28"/>
        </w:rPr>
        <w:t>（</w:t>
      </w:r>
      <w:r w:rsidRPr="0039094F">
        <w:rPr>
          <w:rFonts w:eastAsiaTheme="minorEastAsia"/>
          <w:szCs w:val="28"/>
        </w:rPr>
        <w:t>4</w:t>
      </w:r>
      <w:r w:rsidRPr="0039094F">
        <w:rPr>
          <w:rFonts w:eastAsiaTheme="minorEastAsia"/>
          <w:szCs w:val="28"/>
        </w:rPr>
        <w:t>）引导需经过事故现场的车辆或行人临时绕道，确保车辆行人不受危险物质的伤害。</w:t>
      </w:r>
    </w:p>
    <w:p w:rsidR="004226D2" w:rsidRPr="004226D2" w:rsidRDefault="004226D2" w:rsidP="004226D2">
      <w:pPr>
        <w:pStyle w:val="4f3"/>
        <w:adjustRightInd w:val="0"/>
        <w:snapToGrid w:val="0"/>
        <w:outlineLvl w:val="3"/>
      </w:pPr>
      <w:bookmarkStart w:id="307" w:name="_Toc373245375"/>
      <w:r w:rsidRPr="004226D2">
        <w:t>8.</w:t>
      </w:r>
      <w:r>
        <w:rPr>
          <w:rFonts w:hint="eastAsia"/>
        </w:rPr>
        <w:t>3.</w:t>
      </w:r>
      <w:r w:rsidRPr="004226D2">
        <w:t>2.3</w:t>
      </w:r>
      <w:r w:rsidRPr="004226D2">
        <w:t>水污染事件保护目标的应急措施</w:t>
      </w:r>
      <w:bookmarkEnd w:id="306"/>
      <w:bookmarkEnd w:id="307"/>
    </w:p>
    <w:p w:rsidR="004226D2" w:rsidRPr="0039094F" w:rsidRDefault="004226D2" w:rsidP="0039094F">
      <w:pPr>
        <w:adjustRightInd w:val="0"/>
        <w:snapToGrid w:val="0"/>
        <w:spacing w:line="360" w:lineRule="auto"/>
        <w:ind w:firstLine="480"/>
        <w:rPr>
          <w:rFonts w:eastAsiaTheme="minorEastAsia"/>
          <w:szCs w:val="28"/>
        </w:rPr>
      </w:pPr>
      <w:r w:rsidRPr="0039094F">
        <w:rPr>
          <w:rFonts w:eastAsiaTheme="minorEastAsia"/>
          <w:szCs w:val="28"/>
        </w:rPr>
        <w:t>预设事件中罐区物料大量泄漏、车间、危险品库、输送管道泄漏等火灾爆炸事故将产生事故废水和消防废水，若事故废水和消防废水处置不当及物料输送管道泄漏物料流入</w:t>
      </w:r>
      <w:r w:rsidRPr="0039094F">
        <w:rPr>
          <w:rFonts w:eastAsiaTheme="minorEastAsia" w:hint="eastAsia"/>
          <w:szCs w:val="28"/>
        </w:rPr>
        <w:t>十字港、长江</w:t>
      </w:r>
      <w:r w:rsidRPr="0039094F">
        <w:rPr>
          <w:rFonts w:eastAsiaTheme="minorEastAsia"/>
          <w:szCs w:val="28"/>
        </w:rPr>
        <w:t>，则可能导致水污染事件发生。在处置及时有效的情况下，水污染只影响到周边水域，不会大范围扩散；处置不利时，</w:t>
      </w:r>
      <w:r w:rsidR="0039094F">
        <w:rPr>
          <w:rFonts w:eastAsiaTheme="minorEastAsia"/>
          <w:szCs w:val="28"/>
        </w:rPr>
        <w:t>受污染的雨水</w:t>
      </w:r>
      <w:r w:rsidR="0039094F">
        <w:rPr>
          <w:rFonts w:eastAsiaTheme="minorEastAsia" w:hint="eastAsia"/>
          <w:szCs w:val="28"/>
        </w:rPr>
        <w:t>、</w:t>
      </w:r>
      <w:r w:rsidRPr="0039094F">
        <w:rPr>
          <w:rFonts w:eastAsiaTheme="minorEastAsia"/>
          <w:szCs w:val="28"/>
        </w:rPr>
        <w:t>事故废水、消防废水或泄漏物料流入</w:t>
      </w:r>
      <w:r w:rsidRPr="0039094F">
        <w:rPr>
          <w:rFonts w:eastAsiaTheme="minorEastAsia" w:hint="eastAsia"/>
          <w:szCs w:val="28"/>
        </w:rPr>
        <w:t>长江</w:t>
      </w:r>
      <w:r w:rsidRPr="0039094F">
        <w:rPr>
          <w:rFonts w:eastAsiaTheme="minorEastAsia"/>
          <w:szCs w:val="28"/>
        </w:rPr>
        <w:t>时，须立即向环保、海事、河道管理部门等汇报，通知有关部门关闭水厂进水闸门，防止水污染事故扩大。</w:t>
      </w:r>
    </w:p>
    <w:p w:rsidR="0039094F" w:rsidRDefault="004226D2" w:rsidP="0039094F">
      <w:pPr>
        <w:adjustRightInd w:val="0"/>
        <w:snapToGrid w:val="0"/>
        <w:spacing w:line="360" w:lineRule="auto"/>
        <w:ind w:firstLine="480"/>
        <w:rPr>
          <w:rFonts w:eastAsiaTheme="minorEastAsia"/>
          <w:szCs w:val="28"/>
        </w:rPr>
      </w:pPr>
      <w:r w:rsidRPr="0039094F">
        <w:rPr>
          <w:rFonts w:eastAsiaTheme="minorEastAsia"/>
          <w:szCs w:val="28"/>
        </w:rPr>
        <w:t>水污染事件发生后，应采取以下应急措施：</w:t>
      </w:r>
    </w:p>
    <w:p w:rsidR="0039094F" w:rsidRDefault="0039094F" w:rsidP="0039094F">
      <w:pPr>
        <w:adjustRightInd w:val="0"/>
        <w:snapToGrid w:val="0"/>
        <w:spacing w:line="360" w:lineRule="auto"/>
        <w:ind w:firstLine="480"/>
        <w:rPr>
          <w:rFonts w:eastAsiaTheme="minorEastAsia"/>
          <w:szCs w:val="28"/>
        </w:rPr>
      </w:pPr>
      <w:r>
        <w:rPr>
          <w:rFonts w:eastAsiaTheme="minorEastAsia" w:hint="eastAsia"/>
          <w:szCs w:val="28"/>
        </w:rPr>
        <w:t>（</w:t>
      </w:r>
      <w:r>
        <w:rPr>
          <w:rFonts w:eastAsiaTheme="minorEastAsia" w:hint="eastAsia"/>
          <w:szCs w:val="28"/>
        </w:rPr>
        <w:t>1</w:t>
      </w:r>
      <w:r>
        <w:rPr>
          <w:rFonts w:eastAsiaTheme="minorEastAsia" w:hint="eastAsia"/>
          <w:szCs w:val="28"/>
        </w:rPr>
        <w:t>）现场勘查知，公司内部实施雨污分流，发生突发水环境事件时，受污染的雨水、消防废水、泄漏的液态原料将会通过厂区雨水管网流入</w:t>
      </w:r>
      <w:r w:rsidR="006B34BF">
        <w:rPr>
          <w:rFonts w:eastAsiaTheme="minorEastAsia" w:hint="eastAsia"/>
          <w:szCs w:val="28"/>
        </w:rPr>
        <w:t>雨水收集池</w:t>
      </w:r>
      <w:r>
        <w:rPr>
          <w:rFonts w:eastAsiaTheme="minorEastAsia" w:hint="eastAsia"/>
          <w:szCs w:val="28"/>
        </w:rPr>
        <w:t>，</w:t>
      </w:r>
      <w:r w:rsidR="006B34BF">
        <w:rPr>
          <w:rFonts w:eastAsiaTheme="minorEastAsia" w:hint="eastAsia"/>
          <w:szCs w:val="28"/>
        </w:rPr>
        <w:t>此时立刻关闭雨水排放口阀门、打开通往应急事故池的阀门，将事故废水</w:t>
      </w:r>
      <w:r w:rsidR="008526CF">
        <w:rPr>
          <w:rFonts w:eastAsiaTheme="minorEastAsia" w:hint="eastAsia"/>
          <w:szCs w:val="28"/>
        </w:rPr>
        <w:t>转移至应急事故池中，</w:t>
      </w:r>
      <w:r w:rsidR="00F4561A">
        <w:rPr>
          <w:rFonts w:eastAsiaTheme="minorEastAsia" w:hint="eastAsia"/>
          <w:szCs w:val="28"/>
        </w:rPr>
        <w:t>待事故结束后经南光化工污水处理站处理后接管至胜科水务有限公司进行进一步处理，经处理达标后排入长江。</w:t>
      </w:r>
    </w:p>
    <w:p w:rsidR="004226D2" w:rsidRPr="004D0D44" w:rsidRDefault="004226D2" w:rsidP="0039094F">
      <w:pPr>
        <w:adjustRightInd w:val="0"/>
        <w:snapToGrid w:val="0"/>
        <w:spacing w:line="360" w:lineRule="auto"/>
        <w:ind w:firstLine="480"/>
        <w:rPr>
          <w:rFonts w:eastAsiaTheme="minorEastAsia"/>
          <w:szCs w:val="28"/>
        </w:rPr>
      </w:pPr>
      <w:r w:rsidRPr="004D0D44">
        <w:rPr>
          <w:rFonts w:eastAsiaTheme="minorEastAsia"/>
          <w:szCs w:val="28"/>
        </w:rPr>
        <w:t>（</w:t>
      </w:r>
      <w:r w:rsidR="004D0D44" w:rsidRPr="004D0D44">
        <w:rPr>
          <w:rFonts w:eastAsiaTheme="minorEastAsia" w:hint="eastAsia"/>
          <w:szCs w:val="28"/>
        </w:rPr>
        <w:t>2</w:t>
      </w:r>
      <w:r w:rsidRPr="004D0D44">
        <w:rPr>
          <w:rFonts w:eastAsiaTheme="minorEastAsia"/>
          <w:szCs w:val="28"/>
        </w:rPr>
        <w:t>）</w:t>
      </w:r>
      <w:r w:rsidR="004D0D44" w:rsidRPr="004D0D44">
        <w:rPr>
          <w:rFonts w:eastAsiaTheme="minorEastAsia"/>
          <w:szCs w:val="28"/>
        </w:rPr>
        <w:t>发生水环境突发环境事件时</w:t>
      </w:r>
      <w:r w:rsidR="004D0D44" w:rsidRPr="004D0D44">
        <w:rPr>
          <w:rFonts w:eastAsiaTheme="minorEastAsia" w:hint="eastAsia"/>
          <w:szCs w:val="28"/>
        </w:rPr>
        <w:t>，</w:t>
      </w:r>
      <w:r w:rsidR="004D0D44" w:rsidRPr="004D0D44">
        <w:rPr>
          <w:rFonts w:eastAsiaTheme="minorEastAsia"/>
          <w:szCs w:val="28"/>
        </w:rPr>
        <w:t>若不能及时关闭雨水排放口阀门</w:t>
      </w:r>
      <w:r w:rsidR="004D0D44" w:rsidRPr="004D0D44">
        <w:rPr>
          <w:rFonts w:eastAsiaTheme="minorEastAsia" w:hint="eastAsia"/>
          <w:szCs w:val="28"/>
        </w:rPr>
        <w:t>，</w:t>
      </w:r>
      <w:r w:rsidR="004D0D44" w:rsidRPr="004D0D44">
        <w:rPr>
          <w:rFonts w:eastAsiaTheme="minorEastAsia"/>
          <w:szCs w:val="28"/>
        </w:rPr>
        <w:t>受污染的雨水</w:t>
      </w:r>
      <w:r w:rsidR="004D0D44" w:rsidRPr="004D0D44">
        <w:rPr>
          <w:rFonts w:eastAsiaTheme="minorEastAsia" w:hint="eastAsia"/>
          <w:szCs w:val="28"/>
        </w:rPr>
        <w:t>、</w:t>
      </w:r>
      <w:r w:rsidR="004D0D44" w:rsidRPr="004D0D44">
        <w:rPr>
          <w:rFonts w:eastAsiaTheme="minorEastAsia"/>
          <w:szCs w:val="28"/>
        </w:rPr>
        <w:t>消防废水</w:t>
      </w:r>
      <w:r w:rsidR="004D0D44" w:rsidRPr="004D0D44">
        <w:rPr>
          <w:rFonts w:eastAsiaTheme="minorEastAsia" w:hint="eastAsia"/>
          <w:szCs w:val="28"/>
        </w:rPr>
        <w:t>、</w:t>
      </w:r>
      <w:r w:rsidR="004D0D44" w:rsidRPr="004D0D44">
        <w:rPr>
          <w:rFonts w:eastAsiaTheme="minorEastAsia"/>
          <w:szCs w:val="28"/>
        </w:rPr>
        <w:t>泄漏物等很可能会通过雨水</w:t>
      </w:r>
      <w:r w:rsidR="004D0D44" w:rsidRPr="004D0D44">
        <w:rPr>
          <w:rFonts w:eastAsiaTheme="minorEastAsia" w:hint="eastAsia"/>
          <w:szCs w:val="28"/>
        </w:rPr>
        <w:t>排口</w:t>
      </w:r>
      <w:r w:rsidR="004D0D44" w:rsidRPr="004D0D44">
        <w:rPr>
          <w:rFonts w:eastAsiaTheme="minorEastAsia"/>
          <w:szCs w:val="28"/>
        </w:rPr>
        <w:t>流入外环境</w:t>
      </w:r>
      <w:r w:rsidR="004D0D44" w:rsidRPr="004D0D44">
        <w:rPr>
          <w:rFonts w:eastAsiaTheme="minorEastAsia" w:hint="eastAsia"/>
          <w:szCs w:val="28"/>
        </w:rPr>
        <w:t>，为降低对外环境的影响，应及时关闭雨水排放口阀门，打开通往应急事故池阀门，将上述事故水转移至应急事故池中，后续处置方式详见（</w:t>
      </w:r>
      <w:r w:rsidR="004D0D44" w:rsidRPr="004D0D44">
        <w:rPr>
          <w:rFonts w:eastAsiaTheme="minorEastAsia" w:hint="eastAsia"/>
          <w:szCs w:val="28"/>
        </w:rPr>
        <w:t>1</w:t>
      </w:r>
      <w:r w:rsidR="004D0D44" w:rsidRPr="004D0D44">
        <w:rPr>
          <w:rFonts w:eastAsiaTheme="minorEastAsia" w:hint="eastAsia"/>
          <w:szCs w:val="28"/>
        </w:rPr>
        <w:t>）。已经流至外环境的事故水应按以下方式进行处理：</w:t>
      </w:r>
      <w:r w:rsidRPr="004D0D44">
        <w:rPr>
          <w:rFonts w:eastAsiaTheme="minorEastAsia"/>
          <w:szCs w:val="28"/>
        </w:rPr>
        <w:t>现场人员发现事故后，立即按事故报告程序进行报告，公司领导请求环保、河道、</w:t>
      </w:r>
      <w:r w:rsidRPr="004D0D44">
        <w:rPr>
          <w:rFonts w:eastAsiaTheme="minorEastAsia"/>
          <w:szCs w:val="28"/>
        </w:rPr>
        <w:lastRenderedPageBreak/>
        <w:t>海事部门和周边企业的支援；</w:t>
      </w:r>
    </w:p>
    <w:p w:rsidR="004226D2" w:rsidRPr="004D0D44" w:rsidRDefault="004226D2" w:rsidP="0039094F">
      <w:pPr>
        <w:adjustRightInd w:val="0"/>
        <w:snapToGrid w:val="0"/>
        <w:spacing w:line="360" w:lineRule="auto"/>
        <w:ind w:firstLine="480"/>
        <w:rPr>
          <w:rFonts w:eastAsiaTheme="minorEastAsia"/>
          <w:szCs w:val="28"/>
        </w:rPr>
      </w:pPr>
      <w:r w:rsidRPr="004D0D44">
        <w:rPr>
          <w:rFonts w:eastAsiaTheme="minorEastAsia"/>
          <w:szCs w:val="28"/>
        </w:rPr>
        <w:t>（</w:t>
      </w:r>
      <w:r w:rsidR="004D0D44" w:rsidRPr="004D0D44">
        <w:rPr>
          <w:rFonts w:eastAsiaTheme="minorEastAsia" w:hint="eastAsia"/>
          <w:szCs w:val="28"/>
        </w:rPr>
        <w:t>3</w:t>
      </w:r>
      <w:r w:rsidRPr="004D0D44">
        <w:rPr>
          <w:rFonts w:eastAsiaTheme="minorEastAsia"/>
          <w:szCs w:val="28"/>
        </w:rPr>
        <w:t>）对于不溶于的物料，公司协助河道、海事部门在受污染水域设置围油栏、铺设吸油毡，防止污染范围进一步扩大；</w:t>
      </w:r>
    </w:p>
    <w:p w:rsidR="004226D2" w:rsidRPr="004D0D44" w:rsidRDefault="004226D2" w:rsidP="0039094F">
      <w:pPr>
        <w:adjustRightInd w:val="0"/>
        <w:snapToGrid w:val="0"/>
        <w:spacing w:line="360" w:lineRule="auto"/>
        <w:ind w:firstLine="480"/>
        <w:rPr>
          <w:rFonts w:eastAsiaTheme="minorEastAsia"/>
          <w:szCs w:val="28"/>
        </w:rPr>
      </w:pPr>
      <w:r w:rsidRPr="004D0D44">
        <w:rPr>
          <w:rFonts w:eastAsiaTheme="minorEastAsia"/>
          <w:szCs w:val="28"/>
        </w:rPr>
        <w:t>（</w:t>
      </w:r>
      <w:r w:rsidR="004D0D44" w:rsidRPr="004D0D44">
        <w:rPr>
          <w:rFonts w:eastAsiaTheme="minorEastAsia" w:hint="eastAsia"/>
          <w:szCs w:val="28"/>
        </w:rPr>
        <w:t>4</w:t>
      </w:r>
      <w:r w:rsidRPr="004D0D44">
        <w:rPr>
          <w:rFonts w:eastAsiaTheme="minorEastAsia"/>
          <w:szCs w:val="28"/>
        </w:rPr>
        <w:t>）一旦水溶性物料进入水体，立即通知河道、海事部门和环保部门以及上下游水厂，记录水流流向，并采取吸附剂、中和剂进行处理，对泄漏点采取潜污泵抽至公司污水处理站进行处理；</w:t>
      </w:r>
    </w:p>
    <w:p w:rsidR="004226D2" w:rsidRPr="004D0D44" w:rsidRDefault="004226D2" w:rsidP="0039094F">
      <w:pPr>
        <w:adjustRightInd w:val="0"/>
        <w:snapToGrid w:val="0"/>
        <w:spacing w:line="360" w:lineRule="auto"/>
        <w:ind w:firstLine="480"/>
        <w:rPr>
          <w:rFonts w:eastAsiaTheme="minorEastAsia"/>
          <w:szCs w:val="28"/>
        </w:rPr>
      </w:pPr>
      <w:r w:rsidRPr="004D0D44">
        <w:rPr>
          <w:rFonts w:eastAsiaTheme="minorEastAsia"/>
          <w:szCs w:val="28"/>
        </w:rPr>
        <w:t>（</w:t>
      </w:r>
      <w:r w:rsidR="004D0D44" w:rsidRPr="004D0D44">
        <w:rPr>
          <w:rFonts w:eastAsiaTheme="minorEastAsia" w:hint="eastAsia"/>
          <w:szCs w:val="28"/>
        </w:rPr>
        <w:t>5</w:t>
      </w:r>
      <w:r w:rsidRPr="004D0D44">
        <w:rPr>
          <w:rFonts w:eastAsiaTheme="minorEastAsia"/>
          <w:szCs w:val="28"/>
        </w:rPr>
        <w:t>）用专用的收油机、收油网收集污染物，作为危险废物进行处置；</w:t>
      </w:r>
    </w:p>
    <w:p w:rsidR="004226D2" w:rsidRPr="0039094F" w:rsidRDefault="004226D2" w:rsidP="0039094F">
      <w:pPr>
        <w:adjustRightInd w:val="0"/>
        <w:snapToGrid w:val="0"/>
        <w:spacing w:line="360" w:lineRule="auto"/>
        <w:ind w:firstLine="480"/>
        <w:rPr>
          <w:rFonts w:eastAsiaTheme="minorEastAsia"/>
          <w:szCs w:val="28"/>
        </w:rPr>
      </w:pPr>
      <w:r w:rsidRPr="004D0D44">
        <w:rPr>
          <w:rFonts w:eastAsiaTheme="minorEastAsia"/>
          <w:szCs w:val="28"/>
        </w:rPr>
        <w:t>（</w:t>
      </w:r>
      <w:r w:rsidR="004D0D44">
        <w:rPr>
          <w:rFonts w:eastAsiaTheme="minorEastAsia" w:hint="eastAsia"/>
          <w:szCs w:val="28"/>
        </w:rPr>
        <w:t>6</w:t>
      </w:r>
      <w:r w:rsidRPr="004D0D44">
        <w:rPr>
          <w:rFonts w:eastAsiaTheme="minorEastAsia"/>
          <w:szCs w:val="28"/>
        </w:rPr>
        <w:t>）对污染水体进行监测，当监测指标符合水体功能标准后，通知有关取水部门打开进水阀门。</w:t>
      </w:r>
    </w:p>
    <w:p w:rsidR="004D0D44" w:rsidRDefault="004226D2" w:rsidP="004226D2">
      <w:pPr>
        <w:pStyle w:val="4f3"/>
        <w:adjustRightInd w:val="0"/>
        <w:snapToGrid w:val="0"/>
        <w:outlineLvl w:val="3"/>
      </w:pPr>
      <w:bookmarkStart w:id="308" w:name="_Toc224965888"/>
      <w:bookmarkStart w:id="309" w:name="_Toc373245376"/>
      <w:r w:rsidRPr="004226D2">
        <w:t>8.</w:t>
      </w:r>
      <w:r>
        <w:rPr>
          <w:rFonts w:hint="eastAsia"/>
        </w:rPr>
        <w:t>3.</w:t>
      </w:r>
      <w:r w:rsidRPr="004226D2">
        <w:t>2.4</w:t>
      </w:r>
      <w:r w:rsidR="004D0D44">
        <w:t>土壤和地下水突发</w:t>
      </w:r>
      <w:r w:rsidR="001F2404">
        <w:t>环境事件应急措施</w:t>
      </w:r>
    </w:p>
    <w:p w:rsidR="001F2404" w:rsidRPr="001F2404" w:rsidRDefault="001F2404" w:rsidP="001F2404">
      <w:pPr>
        <w:adjustRightInd w:val="0"/>
        <w:snapToGrid w:val="0"/>
        <w:spacing w:line="360" w:lineRule="auto"/>
        <w:ind w:firstLine="480"/>
        <w:rPr>
          <w:rFonts w:eastAsiaTheme="minorEastAsia"/>
          <w:szCs w:val="28"/>
        </w:rPr>
      </w:pPr>
      <w:r w:rsidRPr="001F2404">
        <w:rPr>
          <w:rFonts w:eastAsiaTheme="minorEastAsia"/>
          <w:szCs w:val="28"/>
        </w:rPr>
        <w:t>预设事件中若生产</w:t>
      </w:r>
      <w:r>
        <w:rPr>
          <w:rFonts w:eastAsiaTheme="minorEastAsia"/>
          <w:szCs w:val="28"/>
        </w:rPr>
        <w:t>车间、仓库、物料输送管道泄漏导致发生火灾爆炸事故等，可能会产生大量消防废水</w:t>
      </w:r>
      <w:r>
        <w:rPr>
          <w:rFonts w:eastAsiaTheme="minorEastAsia" w:hint="eastAsia"/>
          <w:szCs w:val="28"/>
        </w:rPr>
        <w:t>、</w:t>
      </w:r>
      <w:r>
        <w:rPr>
          <w:rFonts w:eastAsiaTheme="minorEastAsia"/>
          <w:szCs w:val="28"/>
        </w:rPr>
        <w:t>泄漏物流入水体雨水管网后可能会污染雨水</w:t>
      </w:r>
      <w:r>
        <w:rPr>
          <w:rFonts w:eastAsiaTheme="minorEastAsia" w:hint="eastAsia"/>
          <w:szCs w:val="28"/>
        </w:rPr>
        <w:t>，</w:t>
      </w:r>
      <w:r>
        <w:rPr>
          <w:rFonts w:eastAsiaTheme="minorEastAsia"/>
          <w:szCs w:val="28"/>
        </w:rPr>
        <w:t>若是不能及时关闭雨水总排口阀门</w:t>
      </w:r>
      <w:r>
        <w:rPr>
          <w:rFonts w:eastAsiaTheme="minorEastAsia" w:hint="eastAsia"/>
          <w:szCs w:val="28"/>
        </w:rPr>
        <w:t>，</w:t>
      </w:r>
      <w:r>
        <w:rPr>
          <w:rFonts w:eastAsiaTheme="minorEastAsia"/>
          <w:szCs w:val="28"/>
        </w:rPr>
        <w:t>泄漏物</w:t>
      </w:r>
      <w:r>
        <w:rPr>
          <w:rFonts w:eastAsiaTheme="minorEastAsia" w:hint="eastAsia"/>
          <w:szCs w:val="28"/>
        </w:rPr>
        <w:t>、</w:t>
      </w:r>
      <w:r>
        <w:rPr>
          <w:rFonts w:eastAsiaTheme="minorEastAsia"/>
          <w:szCs w:val="28"/>
        </w:rPr>
        <w:t>受污染雨水</w:t>
      </w:r>
      <w:r>
        <w:rPr>
          <w:rFonts w:eastAsiaTheme="minorEastAsia" w:hint="eastAsia"/>
          <w:szCs w:val="28"/>
        </w:rPr>
        <w:t>、</w:t>
      </w:r>
      <w:r>
        <w:rPr>
          <w:rFonts w:eastAsiaTheme="minorEastAsia"/>
          <w:szCs w:val="28"/>
        </w:rPr>
        <w:t>消防废水可能会通过雨水总排口流入外环境</w:t>
      </w:r>
      <w:r>
        <w:rPr>
          <w:rFonts w:eastAsiaTheme="minorEastAsia" w:hint="eastAsia"/>
          <w:szCs w:val="28"/>
        </w:rPr>
        <w:t>，</w:t>
      </w:r>
      <w:r>
        <w:rPr>
          <w:rFonts w:eastAsiaTheme="minorEastAsia"/>
          <w:szCs w:val="28"/>
        </w:rPr>
        <w:t>流入外环境的事故水不仅会污染地表水</w:t>
      </w:r>
      <w:r>
        <w:rPr>
          <w:rFonts w:eastAsiaTheme="minorEastAsia" w:hint="eastAsia"/>
          <w:szCs w:val="28"/>
        </w:rPr>
        <w:t>，</w:t>
      </w:r>
      <w:r>
        <w:rPr>
          <w:rFonts w:eastAsiaTheme="minorEastAsia"/>
          <w:szCs w:val="28"/>
        </w:rPr>
        <w:t>可能还会对地下水和土壤环境造成一定的影响</w:t>
      </w:r>
      <w:r w:rsidRPr="001F2404">
        <w:rPr>
          <w:rFonts w:eastAsiaTheme="minorEastAsia"/>
          <w:szCs w:val="28"/>
        </w:rPr>
        <w:t>。</w:t>
      </w:r>
    </w:p>
    <w:p w:rsidR="001F2404" w:rsidRDefault="001F2404" w:rsidP="001F2404">
      <w:pPr>
        <w:spacing w:line="360" w:lineRule="auto"/>
        <w:ind w:firstLine="480"/>
      </w:pPr>
      <w:r w:rsidRPr="00AA1CEF">
        <w:rPr>
          <w:rFonts w:hint="eastAsia"/>
        </w:rPr>
        <w:t>为了防止</w:t>
      </w:r>
      <w:r>
        <w:rPr>
          <w:rFonts w:hint="eastAsia"/>
        </w:rPr>
        <w:t>泄漏物</w:t>
      </w:r>
      <w:r w:rsidRPr="00AA1CEF">
        <w:rPr>
          <w:rFonts w:hint="eastAsia"/>
        </w:rPr>
        <w:t>泄漏、渗漏</w:t>
      </w:r>
      <w:r>
        <w:rPr>
          <w:rFonts w:hint="eastAsia"/>
        </w:rPr>
        <w:t>及事故废水的外流</w:t>
      </w:r>
      <w:r w:rsidRPr="00AA1CEF">
        <w:rPr>
          <w:rFonts w:hint="eastAsia"/>
        </w:rPr>
        <w:t>造成土壤及地下水污染，应注意根据其化学危险特性，采取不同的处置措施进行处置：</w:t>
      </w:r>
    </w:p>
    <w:p w:rsidR="00A15800" w:rsidRDefault="001F2404" w:rsidP="001F2404">
      <w:pPr>
        <w:spacing w:line="360" w:lineRule="auto"/>
        <w:ind w:firstLine="480"/>
      </w:pPr>
      <w:r w:rsidRPr="00AA1CEF">
        <w:rPr>
          <w:rFonts w:hint="eastAsia"/>
        </w:rPr>
        <w:t>（</w:t>
      </w:r>
      <w:r w:rsidR="00164F43">
        <w:rPr>
          <w:rFonts w:hint="eastAsia"/>
        </w:rPr>
        <w:t>1</w:t>
      </w:r>
      <w:r w:rsidRPr="00AA1CEF">
        <w:rPr>
          <w:rFonts w:hint="eastAsia"/>
        </w:rPr>
        <w:t>）</w:t>
      </w:r>
      <w:r>
        <w:rPr>
          <w:rFonts w:hint="eastAsia"/>
        </w:rPr>
        <w:t>由于厂区液态泄漏物储存量有限、且液态泄漏物多为桶装，因此发生大量泄漏的可能性不大，</w:t>
      </w:r>
      <w:r w:rsidR="00A15800">
        <w:rPr>
          <w:rFonts w:hint="eastAsia"/>
        </w:rPr>
        <w:t>因此液态物料发生泄漏时，及时更换破裂的包装桶、用吸附毡等环境应急物资进行吸附，尽量避免泄漏物流入厂区雨水管网。</w:t>
      </w:r>
    </w:p>
    <w:p w:rsidR="00164F43" w:rsidRDefault="00164F43" w:rsidP="001F2404">
      <w:pPr>
        <w:spacing w:line="360" w:lineRule="auto"/>
        <w:ind w:firstLine="480"/>
      </w:pPr>
      <w:r>
        <w:rPr>
          <w:rFonts w:hint="eastAsia"/>
        </w:rPr>
        <w:t>（</w:t>
      </w:r>
      <w:r>
        <w:rPr>
          <w:rFonts w:hint="eastAsia"/>
        </w:rPr>
        <w:t>2</w:t>
      </w:r>
      <w:r>
        <w:rPr>
          <w:rFonts w:hint="eastAsia"/>
        </w:rPr>
        <w:t>）液态泄漏物发生泄漏后，若</w:t>
      </w:r>
      <w:r w:rsidRPr="00AA1CEF">
        <w:rPr>
          <w:rFonts w:hint="eastAsia"/>
        </w:rPr>
        <w:t>用大量水冲洗泄漏物和泄漏地点，冲洗后的废水必须收集起来，用专用收集器回收或运至废物处理场所处置，以防止其经地表径流通过土壤进入地下水环境。</w:t>
      </w:r>
    </w:p>
    <w:p w:rsidR="00A15800" w:rsidRDefault="00A15800" w:rsidP="00A15800">
      <w:pPr>
        <w:spacing w:line="360" w:lineRule="auto"/>
        <w:ind w:firstLine="480"/>
      </w:pPr>
      <w:r>
        <w:rPr>
          <w:rFonts w:hint="eastAsia"/>
        </w:rPr>
        <w:t>（</w:t>
      </w:r>
      <w:r w:rsidR="00164F43">
        <w:rPr>
          <w:rFonts w:hint="eastAsia"/>
        </w:rPr>
        <w:t>3</w:t>
      </w:r>
      <w:r>
        <w:rPr>
          <w:rFonts w:hint="eastAsia"/>
        </w:rPr>
        <w:t>）厂区液态物料多为可燃物质，若泄漏物发生泄漏引发火灾，很可能会产生大量消防废水，若消防废水不能及时收集，消防废水可能会通过厂区雨水管网流入雨水收集池，并通过雨水排放口排入外环境，对外环境的地下水和土壤造成一定污染。因因此，发生火灾事故时，及时在发生火灾地方设置围堰，将消防废水拦截在围堰内。若是不能及时拦截，则及时关闭雨水排放口阀门，开启通往应急事故池的阀门，将消防废水引流至应急事故池中。</w:t>
      </w:r>
    </w:p>
    <w:p w:rsidR="001F2404" w:rsidRDefault="00A15800" w:rsidP="00164F43">
      <w:pPr>
        <w:spacing w:line="360" w:lineRule="auto"/>
        <w:ind w:firstLine="480"/>
      </w:pPr>
      <w:r>
        <w:rPr>
          <w:rFonts w:hint="eastAsia"/>
        </w:rPr>
        <w:lastRenderedPageBreak/>
        <w:t>（</w:t>
      </w:r>
      <w:r w:rsidR="00164F43">
        <w:rPr>
          <w:rFonts w:hint="eastAsia"/>
        </w:rPr>
        <w:t>4</w:t>
      </w:r>
      <w:r>
        <w:rPr>
          <w:rFonts w:hint="eastAsia"/>
        </w:rPr>
        <w:t>）</w:t>
      </w:r>
      <w:r w:rsidR="00EC3897">
        <w:rPr>
          <w:rFonts w:hint="eastAsia"/>
        </w:rPr>
        <w:t>雨天</w:t>
      </w:r>
      <w:r>
        <w:rPr>
          <w:rFonts w:hint="eastAsia"/>
        </w:rPr>
        <w:t>发生突发水环境事件时，</w:t>
      </w:r>
      <w:r w:rsidR="00EC3897">
        <w:rPr>
          <w:rFonts w:hint="eastAsia"/>
        </w:rPr>
        <w:t>若泄漏物、消防废水流入雨水管网，将会对厂内雨水的造成一定的污染，受污染的雨水流出厂区将会对受纳水体、收纳水体接入点下游的土壤</w:t>
      </w:r>
      <w:r w:rsidR="00EC3897">
        <w:rPr>
          <w:rFonts w:hint="eastAsia"/>
        </w:rPr>
        <w:t>/</w:t>
      </w:r>
      <w:r w:rsidR="00EC3897">
        <w:rPr>
          <w:rFonts w:hint="eastAsia"/>
        </w:rPr>
        <w:t>地下水造成一定的污染。为减少或避免此类事件的发生，雨水受污染时，应及时关闭雨水排放口阀门，开通通往应急事故池的阀门，将受污染雨水转移至应急事故池中。</w:t>
      </w:r>
    </w:p>
    <w:p w:rsidR="00164F43" w:rsidRDefault="00164F43" w:rsidP="00164F43">
      <w:pPr>
        <w:pStyle w:val="4f3"/>
        <w:adjustRightInd w:val="0"/>
        <w:snapToGrid w:val="0"/>
        <w:outlineLvl w:val="3"/>
      </w:pPr>
      <w:r>
        <w:rPr>
          <w:rFonts w:hint="eastAsia"/>
        </w:rPr>
        <w:t>8.3.2.5</w:t>
      </w:r>
      <w:r>
        <w:rPr>
          <w:rFonts w:hint="eastAsia"/>
        </w:rPr>
        <w:t>危废仓库突发环境事件应急措施</w:t>
      </w:r>
    </w:p>
    <w:p w:rsidR="00A4664B" w:rsidRPr="00945983" w:rsidRDefault="00A4664B" w:rsidP="00A4664B">
      <w:pPr>
        <w:spacing w:line="360" w:lineRule="auto"/>
        <w:ind w:firstLine="480"/>
      </w:pPr>
      <w:r w:rsidRPr="00A4664B">
        <w:rPr>
          <w:rFonts w:hint="eastAsia"/>
        </w:rPr>
        <w:t>企业属于危险废物经营处置单位，回收</w:t>
      </w:r>
      <w:r>
        <w:rPr>
          <w:rFonts w:hint="eastAsia"/>
        </w:rPr>
        <w:t>、再生</w:t>
      </w:r>
      <w:r w:rsidRPr="00A4664B">
        <w:rPr>
          <w:rFonts w:hint="eastAsia"/>
        </w:rPr>
        <w:t>利用的包装桶具有一定的危险特性。危险废物的运输由第三方运输单位负责，张家港南光容器包装再生利用有限公司不负责危险废物的运输。</w:t>
      </w:r>
      <w:r w:rsidR="001F3E10" w:rsidRPr="001F3E10">
        <w:rPr>
          <w:rFonts w:hint="eastAsia"/>
        </w:rPr>
        <w:t>废包装桶</w:t>
      </w:r>
      <w:r w:rsidRPr="001F3E10">
        <w:rPr>
          <w:rFonts w:hint="eastAsia"/>
        </w:rPr>
        <w:t>运输至厂仓库、由仓库转运至生产车间</w:t>
      </w:r>
      <w:r w:rsidR="00A80184" w:rsidRPr="00945983">
        <w:rPr>
          <w:rFonts w:hint="eastAsia"/>
        </w:rPr>
        <w:t>，废包装桶再生利用过程中会对包装桶进行清洗、喷漆</w:t>
      </w:r>
      <w:r w:rsidR="00945983">
        <w:rPr>
          <w:rFonts w:hint="eastAsia"/>
        </w:rPr>
        <w:t>等，</w:t>
      </w:r>
      <w:r w:rsidR="003E1CD2">
        <w:rPr>
          <w:rFonts w:hint="eastAsia"/>
        </w:rPr>
        <w:t>上述过程将会产生废油漆桶等危险废物，</w:t>
      </w:r>
      <w:r w:rsidR="003E1CD2" w:rsidRPr="00945983">
        <w:t xml:space="preserve"> </w:t>
      </w:r>
    </w:p>
    <w:p w:rsidR="00A4664B" w:rsidRPr="00AA317B" w:rsidRDefault="00A4664B" w:rsidP="00A4664B">
      <w:pPr>
        <w:spacing w:line="360" w:lineRule="auto"/>
        <w:ind w:firstLine="480"/>
      </w:pPr>
      <w:r w:rsidRPr="00AA317B">
        <w:rPr>
          <w:rFonts w:hint="eastAsia"/>
        </w:rPr>
        <w:t>发生泄漏时，应采取以下措施：</w:t>
      </w:r>
    </w:p>
    <w:p w:rsidR="00A4664B" w:rsidRPr="007E6395" w:rsidRDefault="00A4664B" w:rsidP="00A4664B">
      <w:pPr>
        <w:spacing w:line="360" w:lineRule="auto"/>
        <w:ind w:firstLine="480"/>
      </w:pPr>
      <w:r w:rsidRPr="007E6395">
        <w:rPr>
          <w:rFonts w:hint="eastAsia"/>
        </w:rPr>
        <w:t>（</w:t>
      </w:r>
      <w:r w:rsidRPr="007E6395">
        <w:rPr>
          <w:rFonts w:hint="eastAsia"/>
        </w:rPr>
        <w:t>1</w:t>
      </w:r>
      <w:r w:rsidRPr="007E6395">
        <w:rPr>
          <w:rFonts w:hint="eastAsia"/>
        </w:rPr>
        <w:t>）设立事故警戒线，启动应急预案，并按《环境保护行政主管部门突发环境事件信息报告办法（试行）》</w:t>
      </w:r>
      <w:r w:rsidRPr="007E6395">
        <w:rPr>
          <w:rFonts w:hint="eastAsia"/>
        </w:rPr>
        <w:t>(</w:t>
      </w:r>
      <w:r w:rsidRPr="007E6395">
        <w:rPr>
          <w:rFonts w:hint="eastAsia"/>
        </w:rPr>
        <w:t>环法</w:t>
      </w:r>
      <w:r w:rsidRPr="007E6395">
        <w:rPr>
          <w:rFonts w:hint="eastAsia"/>
        </w:rPr>
        <w:t>[2006]50</w:t>
      </w:r>
      <w:r w:rsidRPr="007E6395">
        <w:rPr>
          <w:rFonts w:hint="eastAsia"/>
        </w:rPr>
        <w:t>号</w:t>
      </w:r>
      <w:r w:rsidRPr="007E6395">
        <w:rPr>
          <w:rFonts w:hint="eastAsia"/>
        </w:rPr>
        <w:t>)</w:t>
      </w:r>
      <w:r w:rsidRPr="007E6395">
        <w:rPr>
          <w:rFonts w:hint="eastAsia"/>
        </w:rPr>
        <w:t>要求进行报告。</w:t>
      </w:r>
    </w:p>
    <w:p w:rsidR="00A4664B" w:rsidRPr="007E6395" w:rsidRDefault="00A4664B" w:rsidP="00A4664B">
      <w:pPr>
        <w:spacing w:line="360" w:lineRule="auto"/>
        <w:ind w:firstLine="480"/>
      </w:pPr>
      <w:r w:rsidRPr="007E6395">
        <w:rPr>
          <w:rFonts w:hint="eastAsia"/>
        </w:rPr>
        <w:t>（</w:t>
      </w:r>
      <w:r w:rsidRPr="007E6395">
        <w:rPr>
          <w:rFonts w:hint="eastAsia"/>
        </w:rPr>
        <w:t>2</w:t>
      </w:r>
      <w:r w:rsidRPr="007E6395">
        <w:rPr>
          <w:rFonts w:hint="eastAsia"/>
        </w:rPr>
        <w:t>）若造成事故的危险废物具有毒性、易燃性、爆炸性，应立即疏散人群，并请求环境保护、消防、医疗、公安等相关部门支援。</w:t>
      </w:r>
    </w:p>
    <w:p w:rsidR="00A4664B" w:rsidRPr="007E6395" w:rsidRDefault="00A4664B" w:rsidP="00A4664B">
      <w:pPr>
        <w:spacing w:line="360" w:lineRule="auto"/>
        <w:ind w:firstLine="480"/>
      </w:pPr>
      <w:r w:rsidRPr="007E6395">
        <w:rPr>
          <w:rFonts w:hint="eastAsia"/>
        </w:rPr>
        <w:t>（</w:t>
      </w:r>
      <w:r w:rsidRPr="007E6395">
        <w:rPr>
          <w:rFonts w:hint="eastAsia"/>
        </w:rPr>
        <w:t>3</w:t>
      </w:r>
      <w:r w:rsidRPr="007E6395">
        <w:rPr>
          <w:rFonts w:hint="eastAsia"/>
        </w:rPr>
        <w:t>）对事故现场受到污染的土壤和水体等环境介质应进行相应的清理和修复。</w:t>
      </w:r>
    </w:p>
    <w:p w:rsidR="00A4664B" w:rsidRPr="007E6395" w:rsidRDefault="00A4664B" w:rsidP="00A4664B">
      <w:pPr>
        <w:spacing w:line="360" w:lineRule="auto"/>
        <w:ind w:firstLine="480"/>
      </w:pPr>
      <w:r w:rsidRPr="007E6395">
        <w:rPr>
          <w:rFonts w:hint="eastAsia"/>
        </w:rPr>
        <w:t>（</w:t>
      </w:r>
      <w:r w:rsidRPr="007E6395">
        <w:rPr>
          <w:rFonts w:hint="eastAsia"/>
        </w:rPr>
        <w:t>4</w:t>
      </w:r>
      <w:r w:rsidRPr="007E6395">
        <w:rPr>
          <w:rFonts w:hint="eastAsia"/>
        </w:rPr>
        <w:t>）清理过程中产生的所有废物均应按照危险废物进行管理和处置。</w:t>
      </w:r>
    </w:p>
    <w:p w:rsidR="00A4664B" w:rsidRPr="007E6395" w:rsidRDefault="00A4664B" w:rsidP="00A4664B">
      <w:pPr>
        <w:spacing w:line="360" w:lineRule="auto"/>
        <w:ind w:firstLine="480"/>
      </w:pPr>
      <w:r w:rsidRPr="007E6395">
        <w:rPr>
          <w:rFonts w:hint="eastAsia"/>
        </w:rPr>
        <w:t>（</w:t>
      </w:r>
      <w:r w:rsidRPr="007E6395">
        <w:rPr>
          <w:rFonts w:hint="eastAsia"/>
        </w:rPr>
        <w:t>5</w:t>
      </w:r>
      <w:r w:rsidRPr="007E6395">
        <w:rPr>
          <w:rFonts w:hint="eastAsia"/>
        </w:rPr>
        <w:t>）进入现场清理和包装危险废物的人员应受过专业培训，穿着防护服，并佩戴相应的防护工具。</w:t>
      </w:r>
    </w:p>
    <w:p w:rsidR="00A4664B" w:rsidRPr="007E6395" w:rsidRDefault="00A4664B" w:rsidP="00A4664B">
      <w:pPr>
        <w:spacing w:line="360" w:lineRule="auto"/>
        <w:ind w:firstLine="480"/>
      </w:pPr>
      <w:r w:rsidRPr="007E6395">
        <w:rPr>
          <w:rFonts w:hint="eastAsia"/>
        </w:rPr>
        <w:t>危险废物的收集作业应满足如下要求：</w:t>
      </w:r>
    </w:p>
    <w:p w:rsidR="00A4664B" w:rsidRPr="007E6395" w:rsidRDefault="00A4664B" w:rsidP="00A4664B">
      <w:pPr>
        <w:spacing w:line="360" w:lineRule="auto"/>
        <w:ind w:firstLine="480"/>
      </w:pPr>
      <w:r w:rsidRPr="007E6395">
        <w:rPr>
          <w:rFonts w:hint="eastAsia"/>
        </w:rPr>
        <w:t>（</w:t>
      </w:r>
      <w:r w:rsidRPr="007E6395">
        <w:rPr>
          <w:rFonts w:hint="eastAsia"/>
        </w:rPr>
        <w:t>1</w:t>
      </w:r>
      <w:r w:rsidRPr="007E6395">
        <w:rPr>
          <w:rFonts w:hint="eastAsia"/>
        </w:rPr>
        <w:t>）应根据手机设备、转运车辆及现场人员等实际情况确定相应作业区域，同时要设置作业界限标志和警示牌。</w:t>
      </w:r>
    </w:p>
    <w:p w:rsidR="00A4664B" w:rsidRPr="007E6395" w:rsidRDefault="00A4664B" w:rsidP="00A4664B">
      <w:pPr>
        <w:spacing w:line="360" w:lineRule="auto"/>
        <w:ind w:firstLine="480"/>
      </w:pPr>
      <w:r w:rsidRPr="007E6395">
        <w:rPr>
          <w:rFonts w:hint="eastAsia"/>
        </w:rPr>
        <w:t>（</w:t>
      </w:r>
      <w:r w:rsidRPr="007E6395">
        <w:rPr>
          <w:rFonts w:hint="eastAsia"/>
        </w:rPr>
        <w:t>2</w:t>
      </w:r>
      <w:r w:rsidRPr="007E6395">
        <w:rPr>
          <w:rFonts w:hint="eastAsia"/>
        </w:rPr>
        <w:t>）作业区域应设置危险废物收集专用通道和人员避险通道。</w:t>
      </w:r>
    </w:p>
    <w:p w:rsidR="00A4664B" w:rsidRPr="007E6395" w:rsidRDefault="00A4664B" w:rsidP="00A4664B">
      <w:pPr>
        <w:spacing w:line="360" w:lineRule="auto"/>
        <w:ind w:firstLine="480"/>
      </w:pPr>
      <w:r w:rsidRPr="007E6395">
        <w:rPr>
          <w:rFonts w:hint="eastAsia"/>
        </w:rPr>
        <w:t>（</w:t>
      </w:r>
      <w:r w:rsidRPr="007E6395">
        <w:rPr>
          <w:rFonts w:hint="eastAsia"/>
        </w:rPr>
        <w:t>3</w:t>
      </w:r>
      <w:r w:rsidRPr="007E6395">
        <w:rPr>
          <w:rFonts w:hint="eastAsia"/>
        </w:rPr>
        <w:t>）收集时应配备必要的收集工具和包装物，以及必要的应急监测设备及应急装备。</w:t>
      </w:r>
    </w:p>
    <w:p w:rsidR="00A4664B" w:rsidRPr="007E6395" w:rsidRDefault="00A4664B" w:rsidP="00A4664B">
      <w:pPr>
        <w:spacing w:line="360" w:lineRule="auto"/>
        <w:ind w:firstLine="480"/>
      </w:pPr>
      <w:r w:rsidRPr="007E6395">
        <w:rPr>
          <w:rFonts w:hint="eastAsia"/>
        </w:rPr>
        <w:t>（</w:t>
      </w:r>
      <w:r w:rsidRPr="007E6395">
        <w:rPr>
          <w:rFonts w:hint="eastAsia"/>
        </w:rPr>
        <w:t>4</w:t>
      </w:r>
      <w:r w:rsidRPr="007E6395">
        <w:rPr>
          <w:rFonts w:hint="eastAsia"/>
        </w:rPr>
        <w:t>）危险废物收集应参照《危险废物收集贮存</w:t>
      </w:r>
      <w:r w:rsidRPr="007E6395">
        <w:rPr>
          <w:rFonts w:hint="eastAsia"/>
        </w:rPr>
        <w:t xml:space="preserve"> </w:t>
      </w:r>
      <w:r w:rsidRPr="007E6395">
        <w:rPr>
          <w:rFonts w:hint="eastAsia"/>
        </w:rPr>
        <w:t>运输技术规范》（</w:t>
      </w:r>
      <w:r w:rsidRPr="007E6395">
        <w:rPr>
          <w:rFonts w:hint="eastAsia"/>
        </w:rPr>
        <w:t>HJ2025-2012</w:t>
      </w:r>
      <w:r w:rsidRPr="007E6395">
        <w:rPr>
          <w:rFonts w:hint="eastAsia"/>
        </w:rPr>
        <w:t>）标准附录</w:t>
      </w:r>
      <w:r w:rsidRPr="007E6395">
        <w:rPr>
          <w:rFonts w:hint="eastAsia"/>
        </w:rPr>
        <w:t>A</w:t>
      </w:r>
      <w:r w:rsidRPr="007E6395">
        <w:rPr>
          <w:rFonts w:hint="eastAsia"/>
        </w:rPr>
        <w:t>填写记录表，并将记录表作为危险废物管理的重要档案妥善保存。</w:t>
      </w:r>
    </w:p>
    <w:p w:rsidR="00A4664B" w:rsidRPr="007E6395" w:rsidRDefault="00A4664B" w:rsidP="00A4664B">
      <w:pPr>
        <w:spacing w:line="360" w:lineRule="auto"/>
        <w:ind w:firstLine="480"/>
      </w:pPr>
      <w:r w:rsidRPr="007E6395">
        <w:rPr>
          <w:rFonts w:hint="eastAsia"/>
        </w:rPr>
        <w:t>（</w:t>
      </w:r>
      <w:r w:rsidRPr="007E6395">
        <w:rPr>
          <w:rFonts w:hint="eastAsia"/>
        </w:rPr>
        <w:t>5</w:t>
      </w:r>
      <w:r w:rsidRPr="007E6395">
        <w:rPr>
          <w:rFonts w:hint="eastAsia"/>
        </w:rPr>
        <w:t>）收集结束后应清理和恢复收集作业区域，确保作业区域环境整洁安全。</w:t>
      </w:r>
    </w:p>
    <w:p w:rsidR="00A4664B" w:rsidRPr="007E6395" w:rsidRDefault="00A4664B" w:rsidP="00A4664B">
      <w:pPr>
        <w:spacing w:line="360" w:lineRule="auto"/>
        <w:ind w:firstLine="480"/>
      </w:pPr>
      <w:r w:rsidRPr="007E6395">
        <w:rPr>
          <w:rFonts w:hint="eastAsia"/>
        </w:rPr>
        <w:t>（</w:t>
      </w:r>
      <w:r w:rsidRPr="007E6395">
        <w:rPr>
          <w:rFonts w:hint="eastAsia"/>
        </w:rPr>
        <w:t>6</w:t>
      </w:r>
      <w:r w:rsidRPr="007E6395">
        <w:rPr>
          <w:rFonts w:hint="eastAsia"/>
        </w:rPr>
        <w:t>）收集过危险废物的容器、设备设施、场所及其他物品转作它用时，应消除</w:t>
      </w:r>
      <w:r w:rsidRPr="007E6395">
        <w:rPr>
          <w:rFonts w:hint="eastAsia"/>
        </w:rPr>
        <w:lastRenderedPageBreak/>
        <w:t>污染，确保其使用安全。</w:t>
      </w:r>
    </w:p>
    <w:p w:rsidR="00A4664B" w:rsidRPr="007E6395" w:rsidRDefault="00A4664B" w:rsidP="00A4664B">
      <w:pPr>
        <w:spacing w:line="360" w:lineRule="auto"/>
        <w:ind w:firstLine="480"/>
      </w:pPr>
      <w:r w:rsidRPr="007E6395">
        <w:rPr>
          <w:rFonts w:hint="eastAsia"/>
        </w:rPr>
        <w:t>危险废物内部转运作业应满足如下要求：</w:t>
      </w:r>
    </w:p>
    <w:p w:rsidR="00A4664B" w:rsidRPr="007E6395" w:rsidRDefault="00A4664B" w:rsidP="00A4664B">
      <w:pPr>
        <w:spacing w:line="360" w:lineRule="auto"/>
        <w:ind w:firstLine="480"/>
      </w:pPr>
      <w:r w:rsidRPr="007E6395">
        <w:rPr>
          <w:rFonts w:hint="eastAsia"/>
        </w:rPr>
        <w:t>（</w:t>
      </w:r>
      <w:r w:rsidRPr="007E6395">
        <w:rPr>
          <w:rFonts w:hint="eastAsia"/>
        </w:rPr>
        <w:t>1</w:t>
      </w:r>
      <w:r w:rsidRPr="007E6395">
        <w:rPr>
          <w:rFonts w:hint="eastAsia"/>
        </w:rPr>
        <w:t>）危险废物内部转运应综合考虑厂区的实际情况确定专业路线，尽量避开办公区和生活区。</w:t>
      </w:r>
    </w:p>
    <w:p w:rsidR="00A4664B" w:rsidRPr="007E6395" w:rsidRDefault="00A4664B" w:rsidP="00A4664B">
      <w:pPr>
        <w:spacing w:line="360" w:lineRule="auto"/>
        <w:ind w:firstLine="480"/>
      </w:pPr>
      <w:r w:rsidRPr="007E6395">
        <w:rPr>
          <w:rFonts w:hint="eastAsia"/>
        </w:rPr>
        <w:t>（</w:t>
      </w:r>
      <w:r w:rsidRPr="007E6395">
        <w:rPr>
          <w:rFonts w:hint="eastAsia"/>
        </w:rPr>
        <w:t>2</w:t>
      </w:r>
      <w:r w:rsidRPr="007E6395">
        <w:rPr>
          <w:rFonts w:hint="eastAsia"/>
        </w:rPr>
        <w:t>）危险废物内部转运作业应采用专用的工具，危险废物内部转运应参照《危险废物收集贮存</w:t>
      </w:r>
      <w:r w:rsidR="00DC0F93">
        <w:rPr>
          <w:rFonts w:hint="eastAsia"/>
        </w:rPr>
        <w:t xml:space="preserve"> </w:t>
      </w:r>
      <w:r w:rsidRPr="007E6395">
        <w:rPr>
          <w:rFonts w:hint="eastAsia"/>
        </w:rPr>
        <w:t>运输技术规范》（</w:t>
      </w:r>
      <w:r w:rsidRPr="007E6395">
        <w:rPr>
          <w:rFonts w:hint="eastAsia"/>
        </w:rPr>
        <w:t>HJ2025-2012</w:t>
      </w:r>
      <w:r w:rsidRPr="007E6395">
        <w:rPr>
          <w:rFonts w:hint="eastAsia"/>
        </w:rPr>
        <w:t>）附录</w:t>
      </w:r>
      <w:r w:rsidRPr="007E6395">
        <w:rPr>
          <w:rFonts w:hint="eastAsia"/>
        </w:rPr>
        <w:t>B</w:t>
      </w:r>
      <w:r w:rsidRPr="007E6395">
        <w:rPr>
          <w:rFonts w:hint="eastAsia"/>
        </w:rPr>
        <w:t>填写《危险废物厂内转运记录表》。</w:t>
      </w:r>
    </w:p>
    <w:p w:rsidR="00164F43" w:rsidRPr="00A4664B" w:rsidRDefault="00A4664B" w:rsidP="00DC0F93">
      <w:pPr>
        <w:adjustRightInd w:val="0"/>
        <w:snapToGrid w:val="0"/>
        <w:spacing w:line="360" w:lineRule="auto"/>
        <w:ind w:firstLine="480"/>
      </w:pPr>
      <w:r w:rsidRPr="007E6395">
        <w:rPr>
          <w:rFonts w:hint="eastAsia"/>
        </w:rPr>
        <w:t>（</w:t>
      </w:r>
      <w:r w:rsidRPr="007E6395">
        <w:rPr>
          <w:rFonts w:hint="eastAsia"/>
        </w:rPr>
        <w:t>3</w:t>
      </w:r>
      <w:r w:rsidRPr="007E6395">
        <w:rPr>
          <w:rFonts w:hint="eastAsia"/>
        </w:rPr>
        <w:t>）危险废物内部转运结束后，应对转运路线进行检查和清理，确保无危险废物遗失在转运路线上，并对转运工具进行清洗。</w:t>
      </w:r>
    </w:p>
    <w:p w:rsidR="004226D2" w:rsidRPr="004226D2" w:rsidRDefault="00DC0F93" w:rsidP="00DC0F93">
      <w:pPr>
        <w:pStyle w:val="4f3"/>
        <w:adjustRightInd w:val="0"/>
        <w:snapToGrid w:val="0"/>
        <w:outlineLvl w:val="3"/>
      </w:pPr>
      <w:r>
        <w:rPr>
          <w:rFonts w:hint="eastAsia"/>
        </w:rPr>
        <w:t>8.3.2.6</w:t>
      </w:r>
      <w:r w:rsidR="004226D2" w:rsidRPr="004226D2">
        <w:t>受伤人员现场救护、救治与医院救治</w:t>
      </w:r>
      <w:bookmarkEnd w:id="308"/>
      <w:bookmarkEnd w:id="309"/>
    </w:p>
    <w:p w:rsidR="004226D2" w:rsidRPr="00DC0F93" w:rsidRDefault="004226D2" w:rsidP="00DC0F93">
      <w:pPr>
        <w:adjustRightInd w:val="0"/>
        <w:snapToGrid w:val="0"/>
        <w:spacing w:line="360" w:lineRule="auto"/>
        <w:ind w:firstLine="480"/>
      </w:pPr>
      <w:r w:rsidRPr="00DC0F93">
        <w:t>1</w:t>
      </w:r>
      <w:r w:rsidRPr="00DC0F93">
        <w:t>、中毒时的急救处置</w:t>
      </w:r>
    </w:p>
    <w:p w:rsidR="004226D2" w:rsidRPr="00DC0F93" w:rsidRDefault="004226D2" w:rsidP="00DC0F93">
      <w:pPr>
        <w:adjustRightInd w:val="0"/>
        <w:snapToGrid w:val="0"/>
        <w:spacing w:line="360" w:lineRule="auto"/>
        <w:ind w:firstLine="480"/>
      </w:pPr>
      <w:r w:rsidRPr="00DC0F93">
        <w:t>（</w:t>
      </w:r>
      <w:r w:rsidRPr="00DC0F93">
        <w:t>1</w:t>
      </w:r>
      <w:r w:rsidRPr="00DC0F93">
        <w:t>）吸入气体中毒时，迅速脱离现场，移至空气新鲜、通风良好场所，松开患者衣领和裤带，冬季应注意保暖，送医院治疗；</w:t>
      </w:r>
    </w:p>
    <w:p w:rsidR="004226D2" w:rsidRPr="00DC0F93" w:rsidRDefault="004226D2" w:rsidP="00DC0F93">
      <w:pPr>
        <w:adjustRightInd w:val="0"/>
        <w:snapToGrid w:val="0"/>
        <w:spacing w:line="360" w:lineRule="auto"/>
        <w:ind w:firstLine="480"/>
      </w:pPr>
      <w:r w:rsidRPr="00DC0F93">
        <w:t>（</w:t>
      </w:r>
      <w:r w:rsidRPr="00DC0F93">
        <w:t>2</w:t>
      </w:r>
      <w:r w:rsidRPr="00DC0F93">
        <w:t>）沾染皮肤时应立即脱去污染的衣服、鞋袜等，用大量清水冲洗；</w:t>
      </w:r>
    </w:p>
    <w:p w:rsidR="004226D2" w:rsidRPr="00DC0F93" w:rsidRDefault="004226D2" w:rsidP="00DC0F93">
      <w:pPr>
        <w:adjustRightInd w:val="0"/>
        <w:snapToGrid w:val="0"/>
        <w:spacing w:line="360" w:lineRule="auto"/>
        <w:ind w:firstLine="480"/>
      </w:pPr>
      <w:r w:rsidRPr="00DC0F93">
        <w:t>（</w:t>
      </w:r>
      <w:r w:rsidRPr="00DC0F93">
        <w:t>3</w:t>
      </w:r>
      <w:r w:rsidRPr="00DC0F93">
        <w:t>）溅入眼睛时，用大量清水冲洗后，送医院治疗；</w:t>
      </w:r>
    </w:p>
    <w:p w:rsidR="004226D2" w:rsidRPr="00DC0F93" w:rsidRDefault="004226D2" w:rsidP="00DC0F93">
      <w:pPr>
        <w:adjustRightInd w:val="0"/>
        <w:snapToGrid w:val="0"/>
        <w:spacing w:line="360" w:lineRule="auto"/>
        <w:ind w:firstLine="480"/>
      </w:pPr>
      <w:r w:rsidRPr="00DC0F93">
        <w:t>（</w:t>
      </w:r>
      <w:r w:rsidRPr="00DC0F93">
        <w:t>4</w:t>
      </w:r>
      <w:r w:rsidRPr="00DC0F93">
        <w:t>）急性中毒时为防止虚脱，应使患者头部无枕躺下，挣扎乱闹时，按住手脚，注意不应妨碍血液循环和呼吸，送医院治疗；</w:t>
      </w:r>
    </w:p>
    <w:p w:rsidR="004226D2" w:rsidRPr="00DC0F93" w:rsidRDefault="004226D2" w:rsidP="00DC0F93">
      <w:pPr>
        <w:adjustRightInd w:val="0"/>
        <w:snapToGrid w:val="0"/>
        <w:spacing w:line="360" w:lineRule="auto"/>
        <w:ind w:firstLine="480"/>
      </w:pPr>
      <w:r w:rsidRPr="00DC0F93">
        <w:t>（</w:t>
      </w:r>
      <w:r w:rsidRPr="00DC0F93">
        <w:t>5</w:t>
      </w:r>
      <w:r w:rsidRPr="00DC0F93">
        <w:t>）神智不清时，应使其侧卧，注意呼吸畅通，防止气道梗阻，送医院治疗；</w:t>
      </w:r>
    </w:p>
    <w:p w:rsidR="004226D2" w:rsidRPr="00DC0F93" w:rsidRDefault="004226D2" w:rsidP="00DC0F93">
      <w:pPr>
        <w:adjustRightInd w:val="0"/>
        <w:snapToGrid w:val="0"/>
        <w:spacing w:line="360" w:lineRule="auto"/>
        <w:ind w:firstLine="480"/>
      </w:pPr>
      <w:r w:rsidRPr="00DC0F93">
        <w:t>（</w:t>
      </w:r>
      <w:r w:rsidRPr="00DC0F93">
        <w:t>6</w:t>
      </w:r>
      <w:r w:rsidRPr="00DC0F93">
        <w:t>）呼吸微弱或休克时，可施行心肺复苏术，恢复呼吸后，送医院治疗或请求医院派员至现场急救。</w:t>
      </w:r>
    </w:p>
    <w:p w:rsidR="004226D2" w:rsidRPr="00DC0F93" w:rsidRDefault="004226D2" w:rsidP="00DC0F93">
      <w:pPr>
        <w:adjustRightInd w:val="0"/>
        <w:snapToGrid w:val="0"/>
        <w:spacing w:line="360" w:lineRule="auto"/>
        <w:ind w:firstLine="480"/>
      </w:pPr>
      <w:r w:rsidRPr="00DC0F93">
        <w:t>2</w:t>
      </w:r>
      <w:r w:rsidRPr="00DC0F93">
        <w:t>、外伤急救处置</w:t>
      </w:r>
    </w:p>
    <w:p w:rsidR="004226D2" w:rsidRPr="00DC0F93" w:rsidRDefault="004226D2" w:rsidP="00DC0F93">
      <w:pPr>
        <w:adjustRightInd w:val="0"/>
        <w:snapToGrid w:val="0"/>
        <w:spacing w:line="360" w:lineRule="auto"/>
        <w:ind w:firstLine="480"/>
      </w:pPr>
      <w:r w:rsidRPr="00DC0F93">
        <w:t>（</w:t>
      </w:r>
      <w:r w:rsidRPr="00DC0F93">
        <w:t>1</w:t>
      </w:r>
      <w:r w:rsidRPr="00DC0F93">
        <w:t>）一般外伤：脱离现场，清除污物，止血包扎，需要时送医院进一步治疗；</w:t>
      </w:r>
    </w:p>
    <w:p w:rsidR="004226D2" w:rsidRPr="00DC0F93" w:rsidRDefault="004226D2" w:rsidP="00DC0F93">
      <w:pPr>
        <w:adjustRightInd w:val="0"/>
        <w:snapToGrid w:val="0"/>
        <w:spacing w:line="360" w:lineRule="auto"/>
        <w:ind w:firstLine="480"/>
      </w:pPr>
      <w:r w:rsidRPr="00DC0F93">
        <w:t>（</w:t>
      </w:r>
      <w:r w:rsidRPr="00DC0F93">
        <w:t>2</w:t>
      </w:r>
      <w:r w:rsidRPr="00DC0F93">
        <w:t>）骨折时用夹板固定包扎，移动护送时应平躺，防止弯折，送医院治疗。</w:t>
      </w:r>
    </w:p>
    <w:p w:rsidR="004226D2" w:rsidRPr="00DC0F93" w:rsidRDefault="004226D2" w:rsidP="00DC0F93">
      <w:pPr>
        <w:adjustRightInd w:val="0"/>
        <w:snapToGrid w:val="0"/>
        <w:spacing w:line="360" w:lineRule="auto"/>
        <w:ind w:firstLine="480"/>
      </w:pPr>
      <w:r w:rsidRPr="00DC0F93">
        <w:t>3</w:t>
      </w:r>
      <w:r w:rsidRPr="00DC0F93">
        <w:t>、烧伤急救处置</w:t>
      </w:r>
    </w:p>
    <w:p w:rsidR="004226D2" w:rsidRPr="00DC0F93" w:rsidRDefault="004226D2" w:rsidP="00DC0F93">
      <w:pPr>
        <w:adjustRightInd w:val="0"/>
        <w:snapToGrid w:val="0"/>
        <w:spacing w:line="360" w:lineRule="auto"/>
        <w:ind w:firstLine="480"/>
      </w:pPr>
      <w:r w:rsidRPr="00DC0F93">
        <w:t>（</w:t>
      </w:r>
      <w:r w:rsidRPr="00DC0F93">
        <w:t>1</w:t>
      </w:r>
      <w:r w:rsidRPr="00DC0F93">
        <w:t>）防止休克、感染。为防止伤者休克和创面发生感染，应给伤者口服止痛片；</w:t>
      </w:r>
    </w:p>
    <w:p w:rsidR="004226D2" w:rsidRPr="00DC0F93" w:rsidRDefault="004226D2" w:rsidP="00DC0F93">
      <w:pPr>
        <w:adjustRightInd w:val="0"/>
        <w:snapToGrid w:val="0"/>
        <w:spacing w:line="360" w:lineRule="auto"/>
        <w:ind w:firstLine="480"/>
      </w:pPr>
      <w:r w:rsidRPr="00DC0F93">
        <w:t>（</w:t>
      </w:r>
      <w:r w:rsidRPr="00DC0F93">
        <w:t>2</w:t>
      </w:r>
      <w:r w:rsidRPr="00DC0F93">
        <w:t>）烧伤创面一般可不做特殊处理，尽量不要弄破水泡，可用纱布给予简单包扎。手足被烧伤时应将各个指、趾分开包扎以防粘结。</w:t>
      </w:r>
    </w:p>
    <w:p w:rsidR="004226D2" w:rsidRPr="00DC0F93" w:rsidRDefault="004226D2" w:rsidP="00DC0F93">
      <w:pPr>
        <w:adjustRightInd w:val="0"/>
        <w:snapToGrid w:val="0"/>
        <w:spacing w:line="360" w:lineRule="auto"/>
        <w:ind w:firstLine="480"/>
      </w:pPr>
      <w:r w:rsidRPr="00DC0F93">
        <w:t>（</w:t>
      </w:r>
      <w:r w:rsidRPr="00DC0F93">
        <w:t>3</w:t>
      </w:r>
      <w:r w:rsidRPr="00DC0F93">
        <w:t>）尽快送往临近医院救治，护送前及护送途中要注意防止休克。</w:t>
      </w:r>
    </w:p>
    <w:p w:rsidR="004226D2" w:rsidRPr="00DC0F93" w:rsidRDefault="004226D2" w:rsidP="00DC0F93">
      <w:pPr>
        <w:adjustRightInd w:val="0"/>
        <w:snapToGrid w:val="0"/>
        <w:spacing w:line="360" w:lineRule="auto"/>
        <w:ind w:firstLine="480"/>
      </w:pPr>
      <w:r w:rsidRPr="00DC0F93">
        <w:t>4</w:t>
      </w:r>
      <w:r w:rsidRPr="00DC0F93">
        <w:t>、触电急救处置</w:t>
      </w:r>
    </w:p>
    <w:p w:rsidR="004226D2" w:rsidRPr="00DC0F93" w:rsidRDefault="004226D2" w:rsidP="00DC0F93">
      <w:pPr>
        <w:adjustRightInd w:val="0"/>
        <w:snapToGrid w:val="0"/>
        <w:spacing w:line="360" w:lineRule="auto"/>
        <w:ind w:firstLine="480"/>
      </w:pPr>
      <w:r w:rsidRPr="00DC0F93">
        <w:lastRenderedPageBreak/>
        <w:t>（</w:t>
      </w:r>
      <w:r w:rsidRPr="00DC0F93">
        <w:t>1</w:t>
      </w:r>
      <w:r w:rsidRPr="00DC0F93">
        <w:t>）迅速使触电者脱离电源；</w:t>
      </w:r>
    </w:p>
    <w:p w:rsidR="004226D2" w:rsidRPr="00DC0F93" w:rsidRDefault="004226D2" w:rsidP="00DC0F93">
      <w:pPr>
        <w:adjustRightInd w:val="0"/>
        <w:snapToGrid w:val="0"/>
        <w:spacing w:line="360" w:lineRule="auto"/>
        <w:ind w:firstLine="480"/>
      </w:pPr>
      <w:r w:rsidRPr="00DC0F93">
        <w:t>（</w:t>
      </w:r>
      <w:r w:rsidRPr="00DC0F93">
        <w:t>2</w:t>
      </w:r>
      <w:r w:rsidRPr="00DC0F93">
        <w:t>）解救时须注意不使伤者再受坠落摔伤、溺水等伤害；</w:t>
      </w:r>
    </w:p>
    <w:p w:rsidR="004226D2" w:rsidRPr="00DC0F93" w:rsidRDefault="004226D2" w:rsidP="00DC0F93">
      <w:pPr>
        <w:adjustRightInd w:val="0"/>
        <w:snapToGrid w:val="0"/>
        <w:spacing w:line="360" w:lineRule="auto"/>
        <w:ind w:firstLine="480"/>
      </w:pPr>
      <w:r w:rsidRPr="00DC0F93">
        <w:t>（</w:t>
      </w:r>
      <w:r w:rsidRPr="00DC0F93">
        <w:t>3</w:t>
      </w:r>
      <w:r w:rsidRPr="00DC0F93">
        <w:t>）解救时禁止赤手或用导电体与触电者接触；</w:t>
      </w:r>
    </w:p>
    <w:p w:rsidR="004226D2" w:rsidRPr="00DC0F93" w:rsidRDefault="004226D2" w:rsidP="00DC0F93">
      <w:pPr>
        <w:adjustRightInd w:val="0"/>
        <w:snapToGrid w:val="0"/>
        <w:spacing w:line="360" w:lineRule="auto"/>
        <w:ind w:firstLine="480"/>
      </w:pPr>
      <w:r w:rsidRPr="00DC0F93">
        <w:t>（</w:t>
      </w:r>
      <w:r w:rsidRPr="00DC0F93">
        <w:t>4</w:t>
      </w:r>
      <w:r w:rsidRPr="00DC0F93">
        <w:t>）当触电者处于休克时，应立即施行心肺复苏术；</w:t>
      </w:r>
    </w:p>
    <w:p w:rsidR="004226D2" w:rsidRPr="00DC0F93" w:rsidRDefault="004226D2" w:rsidP="00DC0F93">
      <w:pPr>
        <w:adjustRightInd w:val="0"/>
        <w:snapToGrid w:val="0"/>
        <w:spacing w:line="360" w:lineRule="auto"/>
        <w:ind w:firstLine="480"/>
      </w:pPr>
      <w:r w:rsidRPr="00DC0F93">
        <w:t>（</w:t>
      </w:r>
      <w:r w:rsidRPr="00DC0F93">
        <w:t>5</w:t>
      </w:r>
      <w:r w:rsidRPr="00DC0F93">
        <w:t>）立即通知医院派员抢救或将伤者送医院抢救，在护送或抢救过程应继续进行心肺复苏措施。</w:t>
      </w:r>
    </w:p>
    <w:p w:rsidR="004226D2" w:rsidRPr="00DC0F93" w:rsidRDefault="004226D2" w:rsidP="00DC0F93">
      <w:pPr>
        <w:adjustRightInd w:val="0"/>
        <w:snapToGrid w:val="0"/>
        <w:spacing w:line="360" w:lineRule="auto"/>
        <w:ind w:firstLine="480"/>
      </w:pPr>
      <w:r w:rsidRPr="00DC0F93">
        <w:t>5</w:t>
      </w:r>
      <w:r w:rsidRPr="00DC0F93">
        <w:t>、医院救治</w:t>
      </w:r>
    </w:p>
    <w:p w:rsidR="004226D2" w:rsidRPr="00DC0F93" w:rsidRDefault="004226D2" w:rsidP="00DC0F93">
      <w:pPr>
        <w:adjustRightInd w:val="0"/>
        <w:snapToGrid w:val="0"/>
        <w:spacing w:line="360" w:lineRule="auto"/>
        <w:ind w:firstLine="480"/>
      </w:pPr>
      <w:r w:rsidRPr="00DC0F93">
        <w:t>（</w:t>
      </w:r>
      <w:r w:rsidRPr="00DC0F93">
        <w:t>1</w:t>
      </w:r>
      <w:r w:rsidRPr="00DC0F93">
        <w:t>）个别受伤人员救援时，由所在部门派员接引救护车辆至现场；</w:t>
      </w:r>
    </w:p>
    <w:p w:rsidR="004226D2" w:rsidRPr="00DC0F93" w:rsidRDefault="004226D2" w:rsidP="00DC0F93">
      <w:pPr>
        <w:adjustRightInd w:val="0"/>
        <w:snapToGrid w:val="0"/>
        <w:spacing w:line="360" w:lineRule="auto"/>
        <w:ind w:firstLine="480"/>
      </w:pPr>
      <w:r w:rsidRPr="00DC0F93">
        <w:t>（</w:t>
      </w:r>
      <w:r w:rsidRPr="00DC0F93">
        <w:t>2</w:t>
      </w:r>
      <w:r w:rsidRPr="00DC0F93">
        <w:t>）门卫保安协助救护车辆的入厂安全措施的落实；</w:t>
      </w:r>
    </w:p>
    <w:p w:rsidR="004226D2" w:rsidRPr="00DC0F93" w:rsidRDefault="004226D2" w:rsidP="00DC0F93">
      <w:pPr>
        <w:adjustRightInd w:val="0"/>
        <w:snapToGrid w:val="0"/>
        <w:spacing w:line="360" w:lineRule="auto"/>
        <w:ind w:firstLine="480"/>
      </w:pPr>
      <w:r w:rsidRPr="00DC0F93">
        <w:t>（</w:t>
      </w:r>
      <w:r w:rsidRPr="00DC0F93">
        <w:t>3</w:t>
      </w:r>
      <w:r w:rsidRPr="00DC0F93">
        <w:t>）多人受伤、中毒救援时，后勤保障组指挥协调派员接引与接洽，并派员跟随。</w:t>
      </w:r>
    </w:p>
    <w:p w:rsidR="004226D2" w:rsidRPr="00DC0F93" w:rsidRDefault="004226D2" w:rsidP="00DC0F93">
      <w:pPr>
        <w:pStyle w:val="4f3"/>
        <w:adjustRightInd w:val="0"/>
        <w:snapToGrid w:val="0"/>
        <w:outlineLvl w:val="3"/>
      </w:pPr>
      <w:bookmarkStart w:id="310" w:name="_Toc373245377"/>
      <w:r w:rsidRPr="00DC0F93">
        <w:t>8.</w:t>
      </w:r>
      <w:r w:rsidRPr="00DC0F93">
        <w:rPr>
          <w:rFonts w:hint="eastAsia"/>
        </w:rPr>
        <w:t>3.</w:t>
      </w:r>
      <w:r w:rsidR="00DC0F93">
        <w:t>2.</w:t>
      </w:r>
      <w:r w:rsidR="00DC0F93">
        <w:rPr>
          <w:rFonts w:hint="eastAsia"/>
        </w:rPr>
        <w:t>7</w:t>
      </w:r>
      <w:r w:rsidRPr="00DC0F93">
        <w:t>第三方和公众风险告知及应急措施</w:t>
      </w:r>
      <w:bookmarkEnd w:id="310"/>
    </w:p>
    <w:p w:rsidR="004226D2" w:rsidRPr="008A54A7" w:rsidRDefault="004226D2" w:rsidP="008A54A7">
      <w:pPr>
        <w:adjustRightInd w:val="0"/>
        <w:snapToGrid w:val="0"/>
        <w:spacing w:line="360" w:lineRule="auto"/>
        <w:ind w:firstLine="560"/>
        <w:rPr>
          <w:rFonts w:eastAsiaTheme="minorEastAsia"/>
          <w:sz w:val="28"/>
          <w:szCs w:val="28"/>
        </w:rPr>
      </w:pPr>
      <w:r w:rsidRPr="008A54A7">
        <w:rPr>
          <w:rFonts w:eastAsiaTheme="minorEastAsia"/>
          <w:sz w:val="28"/>
          <w:szCs w:val="28"/>
        </w:rPr>
        <w:t>本公司预设事故发生时，可能会影响到周边的企业及公众，因此，当事故发生后，公司应指定专人通知周边企业及交通管理部门，告知发生的事故及可能造成的影响、危害，通知周边企业立即采取疏散或撤离影响范围内人员；并请求交通部门采取对周边受影响路段实行临时交通管制，请过往车辆、人员绕行。避免对周边企业及公众的伤害。</w:t>
      </w:r>
    </w:p>
    <w:p w:rsidR="004226D2" w:rsidRPr="004226D2" w:rsidRDefault="004226D2" w:rsidP="004226D2">
      <w:pPr>
        <w:pStyle w:val="4f3"/>
        <w:adjustRightInd w:val="0"/>
        <w:snapToGrid w:val="0"/>
        <w:outlineLvl w:val="3"/>
      </w:pPr>
      <w:bookmarkStart w:id="311" w:name="_Toc373245378"/>
      <w:r w:rsidRPr="004226D2">
        <w:t>8.</w:t>
      </w:r>
      <w:r>
        <w:rPr>
          <w:rFonts w:hint="eastAsia"/>
        </w:rPr>
        <w:t>3.</w:t>
      </w:r>
      <w:r w:rsidR="00DC0F93">
        <w:t>2.</w:t>
      </w:r>
      <w:r w:rsidR="00DC0F93">
        <w:rPr>
          <w:rFonts w:hint="eastAsia"/>
        </w:rPr>
        <w:t>8</w:t>
      </w:r>
      <w:r w:rsidRPr="004226D2">
        <w:t>应急物资、消防设施和报警设施配备</w:t>
      </w:r>
      <w:bookmarkEnd w:id="311"/>
    </w:p>
    <w:p w:rsidR="004226D2" w:rsidRPr="008A54A7" w:rsidRDefault="004226D2" w:rsidP="008A54A7">
      <w:pPr>
        <w:adjustRightInd w:val="0"/>
        <w:snapToGrid w:val="0"/>
        <w:spacing w:line="360" w:lineRule="auto"/>
        <w:ind w:firstLine="560"/>
        <w:rPr>
          <w:rFonts w:eastAsiaTheme="minorEastAsia"/>
          <w:sz w:val="28"/>
          <w:szCs w:val="28"/>
        </w:rPr>
      </w:pPr>
      <w:r w:rsidRPr="008A54A7">
        <w:rPr>
          <w:rFonts w:eastAsiaTheme="minorEastAsia"/>
          <w:sz w:val="28"/>
          <w:szCs w:val="28"/>
        </w:rPr>
        <w:t>本公司另外制定有《突发环境事件应急资源调查报告》，将企业内部应急资源、外部可供利用的应急资源详列其中，便于事故发生时查询使用</w:t>
      </w:r>
      <w:r w:rsidRPr="008A54A7">
        <w:rPr>
          <w:rFonts w:eastAsiaTheme="minorEastAsia" w:hint="eastAsia"/>
          <w:sz w:val="28"/>
          <w:szCs w:val="28"/>
        </w:rPr>
        <w:t>。</w:t>
      </w:r>
    </w:p>
    <w:p w:rsidR="00744C32" w:rsidRPr="00DC0F93" w:rsidRDefault="00744C32" w:rsidP="000678C6">
      <w:pPr>
        <w:pStyle w:val="4f3"/>
        <w:outlineLvl w:val="3"/>
      </w:pPr>
      <w:smartTag w:uri="urn:schemas-microsoft-com:office:smarttags" w:element="chsdate">
        <w:smartTagPr>
          <w:attr w:name="Year" w:val="1899"/>
          <w:attr w:name="Month" w:val="12"/>
          <w:attr w:name="Day" w:val="30"/>
          <w:attr w:name="IsLunarDate" w:val="False"/>
          <w:attr w:name="IsROCDate" w:val="False"/>
        </w:smartTagPr>
        <w:r w:rsidRPr="00DC0F93">
          <w:t>8.3.2</w:t>
        </w:r>
      </w:smartTag>
      <w:r w:rsidRPr="00DC0F93">
        <w:t>.</w:t>
      </w:r>
      <w:r w:rsidR="00DC0F93" w:rsidRPr="00DC0F93">
        <w:rPr>
          <w:rFonts w:hint="eastAsia"/>
        </w:rPr>
        <w:t>9</w:t>
      </w:r>
      <w:r w:rsidRPr="00DC0F93">
        <w:t>人员疏散与撤离</w:t>
      </w:r>
    </w:p>
    <w:p w:rsidR="00744C32" w:rsidRPr="00DC0F93" w:rsidRDefault="00744C32" w:rsidP="00DC0F93">
      <w:pPr>
        <w:adjustRightInd w:val="0"/>
        <w:snapToGrid w:val="0"/>
        <w:spacing w:line="360" w:lineRule="auto"/>
        <w:ind w:firstLine="480"/>
      </w:pPr>
      <w:r w:rsidRPr="00DC0F93">
        <w:t>事件现场人员清点、撤离的方式及安置地点如下：</w:t>
      </w:r>
    </w:p>
    <w:p w:rsidR="00744C32" w:rsidRPr="00DC0F93" w:rsidRDefault="00DC0F93" w:rsidP="00DC0F93">
      <w:pPr>
        <w:adjustRightInd w:val="0"/>
        <w:snapToGrid w:val="0"/>
        <w:spacing w:line="360" w:lineRule="auto"/>
        <w:ind w:firstLine="480"/>
      </w:pPr>
      <w:r>
        <w:rPr>
          <w:rFonts w:hint="eastAsia"/>
        </w:rPr>
        <w:t>（</w:t>
      </w:r>
      <w:r>
        <w:rPr>
          <w:rFonts w:hint="eastAsia"/>
        </w:rPr>
        <w:t>1</w:t>
      </w:r>
      <w:r>
        <w:rPr>
          <w:rFonts w:hint="eastAsia"/>
        </w:rPr>
        <w:t>）</w:t>
      </w:r>
      <w:r w:rsidR="00744C32" w:rsidRPr="00DC0F93">
        <w:t>疏散的命令必须通过警报或通报系统迅速传达。</w:t>
      </w:r>
    </w:p>
    <w:p w:rsidR="00744C32" w:rsidRPr="00DC0F93" w:rsidRDefault="00DC0F93" w:rsidP="00DC0F93">
      <w:pPr>
        <w:adjustRightInd w:val="0"/>
        <w:snapToGrid w:val="0"/>
        <w:spacing w:line="360" w:lineRule="auto"/>
        <w:ind w:firstLine="480"/>
      </w:pPr>
      <w:r>
        <w:rPr>
          <w:rFonts w:hint="eastAsia"/>
        </w:rPr>
        <w:t>（</w:t>
      </w:r>
      <w:r>
        <w:rPr>
          <w:rFonts w:hint="eastAsia"/>
        </w:rPr>
        <w:t>2</w:t>
      </w:r>
      <w:r>
        <w:rPr>
          <w:rFonts w:hint="eastAsia"/>
        </w:rPr>
        <w:t>）</w:t>
      </w:r>
      <w:r w:rsidR="00744C32" w:rsidRPr="00DC0F93">
        <w:t>必须听从指挥官下达的命令，往泄漏源上风方向疏散。</w:t>
      </w:r>
    </w:p>
    <w:p w:rsidR="00744C32" w:rsidRPr="00DC0F93" w:rsidRDefault="00DC0F93" w:rsidP="00DC0F93">
      <w:pPr>
        <w:adjustRightInd w:val="0"/>
        <w:snapToGrid w:val="0"/>
        <w:spacing w:line="360" w:lineRule="auto"/>
        <w:ind w:firstLine="480"/>
      </w:pPr>
      <w:r>
        <w:rPr>
          <w:rFonts w:hint="eastAsia"/>
        </w:rPr>
        <w:t>（</w:t>
      </w:r>
      <w:r>
        <w:rPr>
          <w:rFonts w:hint="eastAsia"/>
        </w:rPr>
        <w:t>3</w:t>
      </w:r>
      <w:r>
        <w:rPr>
          <w:rFonts w:hint="eastAsia"/>
        </w:rPr>
        <w:t>）</w:t>
      </w:r>
      <w:r w:rsidR="00744C32" w:rsidRPr="00DC0F93">
        <w:t>疏散后集合场所，由指挥官视情况决定。</w:t>
      </w:r>
    </w:p>
    <w:p w:rsidR="00744C32" w:rsidRPr="00DC0F93" w:rsidRDefault="00DC0F93" w:rsidP="00DC0F93">
      <w:pPr>
        <w:adjustRightInd w:val="0"/>
        <w:snapToGrid w:val="0"/>
        <w:spacing w:line="360" w:lineRule="auto"/>
        <w:ind w:firstLine="480"/>
      </w:pPr>
      <w:r>
        <w:rPr>
          <w:rFonts w:hint="eastAsia"/>
        </w:rPr>
        <w:t>（</w:t>
      </w:r>
      <w:r>
        <w:rPr>
          <w:rFonts w:hint="eastAsia"/>
        </w:rPr>
        <w:t>4</w:t>
      </w:r>
      <w:r>
        <w:rPr>
          <w:rFonts w:hint="eastAsia"/>
        </w:rPr>
        <w:t>）</w:t>
      </w:r>
      <w:r w:rsidR="00744C32" w:rsidRPr="00DC0F93">
        <w:t>疏散时除考虑本厂员工外，还必须考虑访客、承包商及邻近居民。</w:t>
      </w:r>
    </w:p>
    <w:p w:rsidR="00744C32" w:rsidRPr="00DC0F93" w:rsidRDefault="00DC0F93" w:rsidP="00DC0F93">
      <w:pPr>
        <w:adjustRightInd w:val="0"/>
        <w:snapToGrid w:val="0"/>
        <w:spacing w:line="360" w:lineRule="auto"/>
        <w:ind w:firstLine="480"/>
      </w:pPr>
      <w:r>
        <w:rPr>
          <w:rFonts w:hint="eastAsia"/>
        </w:rPr>
        <w:t>（</w:t>
      </w:r>
      <w:r>
        <w:rPr>
          <w:rFonts w:hint="eastAsia"/>
        </w:rPr>
        <w:t>5</w:t>
      </w:r>
      <w:r>
        <w:rPr>
          <w:rFonts w:hint="eastAsia"/>
        </w:rPr>
        <w:t>）</w:t>
      </w:r>
      <w:r w:rsidR="00CE297A" w:rsidRPr="00DC0F93">
        <w:t>确定厂内疏散路线，集合地点视情况由</w:t>
      </w:r>
      <w:r w:rsidR="00CE297A" w:rsidRPr="00DC0F93">
        <w:rPr>
          <w:rFonts w:hint="eastAsia"/>
        </w:rPr>
        <w:t>总指挥</w:t>
      </w:r>
      <w:r w:rsidR="00744C32" w:rsidRPr="00DC0F93">
        <w:t>决定。</w:t>
      </w:r>
    </w:p>
    <w:p w:rsidR="00744C32" w:rsidRPr="00DC0F93" w:rsidRDefault="00DC0F93" w:rsidP="00DC0F93">
      <w:pPr>
        <w:adjustRightInd w:val="0"/>
        <w:snapToGrid w:val="0"/>
        <w:spacing w:line="360" w:lineRule="auto"/>
        <w:ind w:firstLine="480"/>
      </w:pPr>
      <w:r>
        <w:rPr>
          <w:rFonts w:hint="eastAsia"/>
        </w:rPr>
        <w:lastRenderedPageBreak/>
        <w:t>（</w:t>
      </w:r>
      <w:r>
        <w:rPr>
          <w:rFonts w:hint="eastAsia"/>
        </w:rPr>
        <w:t>6</w:t>
      </w:r>
      <w:r>
        <w:rPr>
          <w:rFonts w:hint="eastAsia"/>
        </w:rPr>
        <w:t>）</w:t>
      </w:r>
      <w:r w:rsidR="00744C32" w:rsidRPr="00DC0F93">
        <w:t>人员清点。由</w:t>
      </w:r>
      <w:r w:rsidR="00CE297A" w:rsidRPr="00DC0F93">
        <w:rPr>
          <w:rFonts w:hint="eastAsia"/>
        </w:rPr>
        <w:t>门卫</w:t>
      </w:r>
      <w:r w:rsidR="00744C32" w:rsidRPr="00DC0F93">
        <w:t>提供人数，其他各部门负责人提供人员去向，</w:t>
      </w:r>
      <w:r w:rsidR="00CE297A" w:rsidRPr="00DC0F93">
        <w:rPr>
          <w:rFonts w:hint="eastAsia"/>
        </w:rPr>
        <w:t>经</w:t>
      </w:r>
      <w:r w:rsidR="000E7271" w:rsidRPr="00DC0F93">
        <w:rPr>
          <w:rFonts w:hint="eastAsia"/>
        </w:rPr>
        <w:t>综合协调</w:t>
      </w:r>
      <w:r w:rsidR="00CE297A" w:rsidRPr="00DC0F93">
        <w:rPr>
          <w:rFonts w:hint="eastAsia"/>
        </w:rPr>
        <w:t>组</w:t>
      </w:r>
      <w:r w:rsidR="00744C32" w:rsidRPr="00DC0F93">
        <w:t>进行汇总交由总指挥进行人数清点核对。</w:t>
      </w:r>
    </w:p>
    <w:p w:rsidR="00744C32" w:rsidRPr="00DC0F93" w:rsidRDefault="00DC0F93" w:rsidP="00DC0F93">
      <w:pPr>
        <w:adjustRightInd w:val="0"/>
        <w:snapToGrid w:val="0"/>
        <w:spacing w:line="360" w:lineRule="auto"/>
        <w:ind w:firstLine="480"/>
        <w:rPr>
          <w:kern w:val="0"/>
        </w:rPr>
      </w:pPr>
      <w:r>
        <w:rPr>
          <w:rFonts w:ascii="宋体" w:hAnsi="宋体" w:cs="宋体" w:hint="eastAsia"/>
        </w:rPr>
        <w:t>（7）</w:t>
      </w:r>
      <w:r w:rsidR="00744C32" w:rsidRPr="00DC0F93">
        <w:t>疏散区域由初期隔离和保护行动距离图进行疏散，从离泄漏源最近开始，然后从下风处逐渐推广。</w:t>
      </w:r>
    </w:p>
    <w:p w:rsidR="00744C32" w:rsidRPr="00DC0F93" w:rsidRDefault="00744C32" w:rsidP="000678C6">
      <w:pPr>
        <w:pStyle w:val="4f3"/>
        <w:outlineLvl w:val="3"/>
      </w:pPr>
      <w:smartTag w:uri="urn:schemas-microsoft-com:office:smarttags" w:element="chsdate">
        <w:smartTagPr>
          <w:attr w:name="Year" w:val="1899"/>
          <w:attr w:name="Month" w:val="12"/>
          <w:attr w:name="Day" w:val="30"/>
          <w:attr w:name="IsLunarDate" w:val="False"/>
          <w:attr w:name="IsROCDate" w:val="False"/>
        </w:smartTagPr>
        <w:r w:rsidRPr="00DC0F93">
          <w:t>8.3.2</w:t>
        </w:r>
      </w:smartTag>
      <w:r w:rsidR="004226D2" w:rsidRPr="00DC0F93">
        <w:t>.</w:t>
      </w:r>
      <w:r w:rsidR="00DC0F93" w:rsidRPr="00DC0F93">
        <w:rPr>
          <w:rFonts w:hint="eastAsia"/>
        </w:rPr>
        <w:t>10</w:t>
      </w:r>
      <w:r w:rsidRPr="00DC0F93">
        <w:t>应急人员进入、撤离现场的条件</w:t>
      </w:r>
    </w:p>
    <w:p w:rsidR="00744C32" w:rsidRPr="00DC0F93" w:rsidRDefault="00744C32" w:rsidP="00744C32">
      <w:pPr>
        <w:spacing w:line="360" w:lineRule="auto"/>
        <w:ind w:firstLine="480"/>
      </w:pPr>
      <w:r w:rsidRPr="00DC0F93">
        <w:t>应急人员在进入现场时应做好如下准备：一是人员准备，根据事故发生的规模，影响程度以及危险范围，确定应急救援人员的人数，并由经验丰富的或相关专业人员带队；二是救援器材、物资必须准备充足，以防出现吸附剂等救险药剂不够用的情况；三是必须弄清救援方式，救援前尽量弄清楚各类相关事故处置情况，在保证自己安全的情况下最大限度的抢险救灾；四是思想准备要充分，救援时思想情绪保持稳定，做好救援抢险工作。</w:t>
      </w:r>
    </w:p>
    <w:p w:rsidR="00744C32" w:rsidRPr="00DC0F93" w:rsidRDefault="00744C32" w:rsidP="00744C32">
      <w:pPr>
        <w:spacing w:line="360" w:lineRule="auto"/>
        <w:ind w:firstLine="480"/>
      </w:pPr>
      <w:r w:rsidRPr="00DC0F93">
        <w:t>当突发事件的危害已经消除或者得到有效控制，由应急小组组长命令应急救援人员撤离现场。撤离时应保持秩序不混乱，不得提前脱下防护设备，待到安全区域时立即消毒，沐浴。</w:t>
      </w:r>
    </w:p>
    <w:p w:rsidR="00744C32" w:rsidRPr="00DC0F93" w:rsidRDefault="00744C32" w:rsidP="000678C6">
      <w:pPr>
        <w:pStyle w:val="4f3"/>
        <w:outlineLvl w:val="3"/>
      </w:pPr>
      <w:smartTag w:uri="urn:schemas-microsoft-com:office:smarttags" w:element="chsdate">
        <w:smartTagPr>
          <w:attr w:name="Year" w:val="1899"/>
          <w:attr w:name="Month" w:val="12"/>
          <w:attr w:name="Day" w:val="30"/>
          <w:attr w:name="IsLunarDate" w:val="False"/>
          <w:attr w:name="IsROCDate" w:val="False"/>
        </w:smartTagPr>
        <w:r w:rsidRPr="00DC0F93">
          <w:t>8.3.2</w:t>
        </w:r>
      </w:smartTag>
      <w:r w:rsidRPr="00DC0F93">
        <w:t>.</w:t>
      </w:r>
      <w:r w:rsidR="00DC0F93" w:rsidRPr="00DC0F93">
        <w:rPr>
          <w:rFonts w:hint="eastAsia"/>
        </w:rPr>
        <w:t>11</w:t>
      </w:r>
      <w:r w:rsidRPr="00DC0F93">
        <w:t>人员的救援方式及安全保护措施</w:t>
      </w:r>
    </w:p>
    <w:p w:rsidR="00744C32" w:rsidRPr="006F310E" w:rsidRDefault="006F310E" w:rsidP="006F310E">
      <w:pPr>
        <w:pStyle w:val="4f3"/>
        <w:adjustRightInd w:val="0"/>
        <w:snapToGrid w:val="0"/>
        <w:ind w:firstLineChars="200" w:firstLine="480"/>
        <w:rPr>
          <w:b w:val="0"/>
          <w:snapToGrid/>
          <w:kern w:val="2"/>
          <w:szCs w:val="20"/>
        </w:rPr>
      </w:pPr>
      <w:bookmarkStart w:id="312" w:name="_Toc269818846"/>
      <w:bookmarkStart w:id="313" w:name="_Toc332639679"/>
      <w:bookmarkStart w:id="314" w:name="_Toc342547138"/>
      <w:r w:rsidRPr="006F310E">
        <w:rPr>
          <w:rFonts w:hint="eastAsia"/>
          <w:b w:val="0"/>
          <w:snapToGrid/>
          <w:kern w:val="2"/>
          <w:szCs w:val="20"/>
        </w:rPr>
        <w:t>（</w:t>
      </w:r>
      <w:r w:rsidRPr="006F310E">
        <w:rPr>
          <w:rFonts w:hint="eastAsia"/>
          <w:b w:val="0"/>
          <w:snapToGrid/>
          <w:kern w:val="2"/>
          <w:szCs w:val="20"/>
        </w:rPr>
        <w:t>1</w:t>
      </w:r>
      <w:r w:rsidRPr="006F310E">
        <w:rPr>
          <w:rFonts w:hint="eastAsia"/>
          <w:b w:val="0"/>
          <w:snapToGrid/>
          <w:kern w:val="2"/>
          <w:szCs w:val="20"/>
        </w:rPr>
        <w:t>）</w:t>
      </w:r>
      <w:r w:rsidR="00744C32" w:rsidRPr="006F310E">
        <w:rPr>
          <w:b w:val="0"/>
          <w:snapToGrid/>
          <w:kern w:val="2"/>
          <w:szCs w:val="20"/>
        </w:rPr>
        <w:t>应急人员的安全防护</w:t>
      </w:r>
      <w:bookmarkEnd w:id="312"/>
      <w:bookmarkEnd w:id="313"/>
      <w:bookmarkEnd w:id="314"/>
    </w:p>
    <w:p w:rsidR="00744C32" w:rsidRPr="006F310E" w:rsidRDefault="00744C32" w:rsidP="00744C32">
      <w:pPr>
        <w:spacing w:line="360" w:lineRule="auto"/>
        <w:ind w:firstLine="480"/>
        <w:rPr>
          <w:szCs w:val="20"/>
        </w:rPr>
      </w:pPr>
      <w:r w:rsidRPr="006F310E">
        <w:rPr>
          <w:szCs w:val="20"/>
        </w:rPr>
        <w:t>在应急救援过程中必需对应急人员自身的安全问题进行周密的考虑，包括安全预防措施、个体防护设备等，由应急指挥部根据事态发展决定紧急撤离应急人员的条件和时机，保证应急人员免受事故的伤害。</w:t>
      </w:r>
    </w:p>
    <w:p w:rsidR="00744C32" w:rsidRPr="006F310E" w:rsidRDefault="00744C32" w:rsidP="00744C32">
      <w:pPr>
        <w:spacing w:line="360" w:lineRule="auto"/>
        <w:ind w:firstLine="480"/>
        <w:rPr>
          <w:szCs w:val="20"/>
        </w:rPr>
      </w:pPr>
      <w:r w:rsidRPr="006F310E">
        <w:rPr>
          <w:szCs w:val="20"/>
        </w:rPr>
        <w:t>应急人员必须使用个人防护器材。应急用防护器材包括：呼吸器、防化服、防化服、耐酸碱工作服、防化套靴、防护手套、防护镜、头盔等。</w:t>
      </w:r>
    </w:p>
    <w:p w:rsidR="00744C32" w:rsidRPr="006F310E" w:rsidRDefault="006F310E" w:rsidP="006F310E">
      <w:pPr>
        <w:pStyle w:val="4f3"/>
        <w:adjustRightInd w:val="0"/>
        <w:snapToGrid w:val="0"/>
        <w:ind w:firstLineChars="200" w:firstLine="480"/>
        <w:rPr>
          <w:b w:val="0"/>
          <w:snapToGrid/>
          <w:kern w:val="2"/>
          <w:szCs w:val="20"/>
        </w:rPr>
      </w:pPr>
      <w:bookmarkStart w:id="315" w:name="_Toc269818847"/>
      <w:bookmarkStart w:id="316" w:name="_Toc332639680"/>
      <w:bookmarkStart w:id="317" w:name="_Toc342547139"/>
      <w:r w:rsidRPr="006F310E">
        <w:rPr>
          <w:rFonts w:hint="eastAsia"/>
          <w:b w:val="0"/>
          <w:snapToGrid/>
          <w:kern w:val="2"/>
          <w:szCs w:val="20"/>
        </w:rPr>
        <w:t>（</w:t>
      </w:r>
      <w:r w:rsidRPr="006F310E">
        <w:rPr>
          <w:rFonts w:hint="eastAsia"/>
          <w:b w:val="0"/>
          <w:snapToGrid/>
          <w:kern w:val="2"/>
          <w:szCs w:val="20"/>
        </w:rPr>
        <w:t>2</w:t>
      </w:r>
      <w:r w:rsidRPr="006F310E">
        <w:rPr>
          <w:rFonts w:hint="eastAsia"/>
          <w:b w:val="0"/>
          <w:snapToGrid/>
          <w:kern w:val="2"/>
          <w:szCs w:val="20"/>
        </w:rPr>
        <w:t>）</w:t>
      </w:r>
      <w:r w:rsidR="00744C32" w:rsidRPr="006F310E">
        <w:rPr>
          <w:b w:val="0"/>
          <w:snapToGrid/>
          <w:kern w:val="2"/>
          <w:szCs w:val="20"/>
        </w:rPr>
        <w:t>受灾群众的</w:t>
      </w:r>
      <w:bookmarkEnd w:id="315"/>
      <w:bookmarkEnd w:id="316"/>
      <w:bookmarkEnd w:id="317"/>
      <w:r w:rsidR="00744C32" w:rsidRPr="006F310E">
        <w:rPr>
          <w:b w:val="0"/>
          <w:snapToGrid/>
          <w:kern w:val="2"/>
          <w:szCs w:val="20"/>
        </w:rPr>
        <w:t>救治</w:t>
      </w:r>
    </w:p>
    <w:p w:rsidR="00744C32" w:rsidRPr="006F310E" w:rsidRDefault="00744C32" w:rsidP="00744C32">
      <w:pPr>
        <w:spacing w:line="360" w:lineRule="auto"/>
        <w:ind w:firstLine="480"/>
        <w:rPr>
          <w:szCs w:val="20"/>
        </w:rPr>
      </w:pPr>
      <w:r w:rsidRPr="006F310E">
        <w:rPr>
          <w:szCs w:val="20"/>
        </w:rPr>
        <w:t>如事件已影响到周边环境保护对象，报告张家港市政府主管部门，请求政府及社会力量援助，启动政府环境应急预案；</w:t>
      </w:r>
    </w:p>
    <w:p w:rsidR="00744C32" w:rsidRPr="006F310E" w:rsidRDefault="00744C32" w:rsidP="00744C32">
      <w:pPr>
        <w:spacing w:line="360" w:lineRule="auto"/>
        <w:ind w:firstLine="480"/>
        <w:rPr>
          <w:szCs w:val="20"/>
        </w:rPr>
      </w:pPr>
      <w:r w:rsidRPr="006F310E">
        <w:rPr>
          <w:szCs w:val="20"/>
        </w:rPr>
        <w:t>如需疏散影响范围内的周边群众，配合政府部门确定疏散范围、路线、临时安置场所。报请市、区、镇政府及派出所、村民委员会机构组织，通过厂电视台、广播等发布警报、紧急公告，告知疏散措施、事件性质、健康影响、基本保护措施、个人防护方法等信息；</w:t>
      </w:r>
    </w:p>
    <w:p w:rsidR="00744C32" w:rsidRPr="006F310E" w:rsidRDefault="00744C32" w:rsidP="00744C32">
      <w:pPr>
        <w:spacing w:line="360" w:lineRule="auto"/>
        <w:ind w:firstLine="480"/>
        <w:rPr>
          <w:szCs w:val="20"/>
        </w:rPr>
      </w:pPr>
      <w:r w:rsidRPr="006F310E">
        <w:rPr>
          <w:szCs w:val="20"/>
        </w:rPr>
        <w:t>请政府部门协调，实施周边道路隔离或交通疏导；</w:t>
      </w:r>
    </w:p>
    <w:p w:rsidR="00744C32" w:rsidRPr="006F310E" w:rsidRDefault="00744C32" w:rsidP="006F310E">
      <w:pPr>
        <w:adjustRightInd w:val="0"/>
        <w:snapToGrid w:val="0"/>
        <w:spacing w:line="360" w:lineRule="auto"/>
        <w:ind w:firstLine="480"/>
        <w:rPr>
          <w:kern w:val="0"/>
        </w:rPr>
      </w:pPr>
      <w:r w:rsidRPr="006F310E">
        <w:rPr>
          <w:szCs w:val="20"/>
        </w:rPr>
        <w:lastRenderedPageBreak/>
        <w:t>如有受伤群众，根据情况由张家港第一人民医院医生负责或指导现场救治；受伤情况严重的，由医生护送至医院进一步治疗。</w:t>
      </w:r>
    </w:p>
    <w:p w:rsidR="00744C32" w:rsidRPr="006F310E" w:rsidRDefault="006F310E" w:rsidP="006F310E">
      <w:pPr>
        <w:pStyle w:val="4f3"/>
        <w:adjustRightInd w:val="0"/>
        <w:snapToGrid w:val="0"/>
        <w:ind w:firstLineChars="200" w:firstLine="480"/>
        <w:rPr>
          <w:b w:val="0"/>
          <w:snapToGrid/>
          <w:kern w:val="2"/>
          <w:szCs w:val="20"/>
        </w:rPr>
      </w:pPr>
      <w:r w:rsidRPr="006F310E">
        <w:rPr>
          <w:rFonts w:hint="eastAsia"/>
          <w:b w:val="0"/>
          <w:snapToGrid/>
          <w:kern w:val="2"/>
          <w:szCs w:val="20"/>
        </w:rPr>
        <w:t>（</w:t>
      </w:r>
      <w:r w:rsidRPr="006F310E">
        <w:rPr>
          <w:rFonts w:hint="eastAsia"/>
          <w:b w:val="0"/>
          <w:snapToGrid/>
          <w:kern w:val="2"/>
          <w:szCs w:val="20"/>
        </w:rPr>
        <w:t>3</w:t>
      </w:r>
      <w:r w:rsidRPr="006F310E">
        <w:rPr>
          <w:rFonts w:hint="eastAsia"/>
          <w:b w:val="0"/>
          <w:snapToGrid/>
          <w:kern w:val="2"/>
          <w:szCs w:val="20"/>
        </w:rPr>
        <w:t>）</w:t>
      </w:r>
      <w:r w:rsidR="00744C32" w:rsidRPr="006F310E">
        <w:rPr>
          <w:b w:val="0"/>
          <w:snapToGrid/>
          <w:kern w:val="2"/>
          <w:szCs w:val="20"/>
        </w:rPr>
        <w:t>患者救治</w:t>
      </w:r>
    </w:p>
    <w:p w:rsidR="00744C32" w:rsidRPr="006F310E" w:rsidRDefault="00744C32" w:rsidP="00744C32">
      <w:pPr>
        <w:spacing w:line="360" w:lineRule="auto"/>
        <w:ind w:firstLine="480"/>
        <w:rPr>
          <w:szCs w:val="20"/>
        </w:rPr>
      </w:pPr>
      <w:r w:rsidRPr="006F310E">
        <w:rPr>
          <w:szCs w:val="20"/>
        </w:rPr>
        <w:t>伤员救护组在现场附近的安全区域内设立临时医疗救护点，由医疗救治机构医生根据伤害和中毒的特点对受伤人员进行紧急救治；医院救护车现场待命护送重伤人员至医院进一步治疗，由医生根据不同伤情决定相应的移送医院并随车护送。</w:t>
      </w:r>
      <w:r w:rsidRPr="006F310E">
        <w:t>事故现场发现人员严重受伤时，迅速拨打</w:t>
      </w:r>
      <w:r w:rsidRPr="006F310E">
        <w:t>“120”</w:t>
      </w:r>
      <w:r w:rsidRPr="006F310E">
        <w:t>救护车及时抢救，以送沙洲医院为主，若发生大量中毒人员和烧伤人员，可同时送张家港第一人民医院和张家港市其他医院。</w:t>
      </w:r>
    </w:p>
    <w:p w:rsidR="00744C32" w:rsidRPr="006F310E" w:rsidRDefault="00744C32" w:rsidP="00744C32">
      <w:pPr>
        <w:spacing w:line="360" w:lineRule="auto"/>
        <w:ind w:firstLine="480"/>
        <w:rPr>
          <w:szCs w:val="20"/>
        </w:rPr>
      </w:pPr>
      <w:r w:rsidRPr="006F310E">
        <w:rPr>
          <w:szCs w:val="20"/>
        </w:rPr>
        <w:t>本企业事故主要为</w:t>
      </w:r>
      <w:r w:rsidR="006F310E">
        <w:rPr>
          <w:rFonts w:hint="eastAsia"/>
          <w:szCs w:val="20"/>
        </w:rPr>
        <w:t>二甲苯、油漆、乙醇等业态物料的</w:t>
      </w:r>
      <w:r w:rsidRPr="006F310E">
        <w:rPr>
          <w:szCs w:val="20"/>
        </w:rPr>
        <w:t>泄漏及火灾爆炸，根据化学品特性及污染方式确定伤员的分类为中毒人员及烧伤患者。</w:t>
      </w:r>
    </w:p>
    <w:p w:rsidR="00744C32" w:rsidRPr="006F310E" w:rsidRDefault="00744C32" w:rsidP="00744C32">
      <w:pPr>
        <w:spacing w:line="360" w:lineRule="auto"/>
        <w:ind w:firstLine="480"/>
        <w:rPr>
          <w:szCs w:val="20"/>
        </w:rPr>
      </w:pPr>
      <w:r w:rsidRPr="006F310E">
        <w:rPr>
          <w:szCs w:val="20"/>
        </w:rPr>
        <w:t>中毒人员急救措施主要为：</w:t>
      </w:r>
    </w:p>
    <w:p w:rsidR="00744C32" w:rsidRPr="006F310E" w:rsidRDefault="00744C32" w:rsidP="00744C32">
      <w:pPr>
        <w:spacing w:line="360" w:lineRule="auto"/>
        <w:ind w:firstLine="480"/>
        <w:rPr>
          <w:szCs w:val="20"/>
        </w:rPr>
      </w:pPr>
      <w:r w:rsidRPr="006F310E">
        <w:rPr>
          <w:szCs w:val="20"/>
        </w:rPr>
        <w:t>迅速将中毒者从污染区域救出，放置到新鲜空气下或通风处；</w:t>
      </w:r>
    </w:p>
    <w:p w:rsidR="00744C32" w:rsidRPr="006F310E" w:rsidRDefault="00744C32" w:rsidP="00744C32">
      <w:pPr>
        <w:spacing w:line="360" w:lineRule="auto"/>
        <w:ind w:firstLine="480"/>
        <w:rPr>
          <w:szCs w:val="20"/>
        </w:rPr>
      </w:pPr>
      <w:r w:rsidRPr="006F310E">
        <w:rPr>
          <w:szCs w:val="20"/>
        </w:rPr>
        <w:t>解除中毒者身体束缚，敞开领子、胸衣、解下裤带；</w:t>
      </w:r>
    </w:p>
    <w:p w:rsidR="00744C32" w:rsidRPr="006F310E" w:rsidRDefault="00744C32" w:rsidP="00744C32">
      <w:pPr>
        <w:spacing w:line="360" w:lineRule="auto"/>
        <w:ind w:firstLine="480"/>
        <w:rPr>
          <w:szCs w:val="20"/>
        </w:rPr>
      </w:pPr>
      <w:r w:rsidRPr="006F310E">
        <w:rPr>
          <w:szCs w:val="20"/>
        </w:rPr>
        <w:t>如果中毒者身体发冷则要用热水袋或摩擦的方法使其温暖；</w:t>
      </w:r>
    </w:p>
    <w:p w:rsidR="00744C32" w:rsidRPr="006F310E" w:rsidRDefault="00744C32" w:rsidP="00744C32">
      <w:pPr>
        <w:spacing w:line="360" w:lineRule="auto"/>
        <w:ind w:firstLine="480"/>
        <w:rPr>
          <w:szCs w:val="20"/>
        </w:rPr>
      </w:pPr>
      <w:r w:rsidRPr="006F310E">
        <w:rPr>
          <w:szCs w:val="20"/>
        </w:rPr>
        <w:t>中毒者失去知觉时，除做上述措施外，应将中毒者放在平坦的地方，用纱布擦拭口腔。在必要时进行人工呼吸。恢复知觉后要使其保持安静。人工呼吸应持续，不得中途停止，直至送入医院为止。</w:t>
      </w:r>
    </w:p>
    <w:p w:rsidR="00744C32" w:rsidRPr="006F310E" w:rsidRDefault="00744C32" w:rsidP="00744C32">
      <w:pPr>
        <w:spacing w:line="360" w:lineRule="auto"/>
        <w:ind w:firstLine="480"/>
        <w:rPr>
          <w:szCs w:val="20"/>
        </w:rPr>
      </w:pPr>
      <w:r w:rsidRPr="006F310E">
        <w:rPr>
          <w:szCs w:val="20"/>
        </w:rPr>
        <w:t>烧伤患者急救措施主要为：</w:t>
      </w:r>
    </w:p>
    <w:p w:rsidR="00744C32" w:rsidRPr="006F310E" w:rsidRDefault="00744C32" w:rsidP="00744C32">
      <w:pPr>
        <w:spacing w:line="360" w:lineRule="auto"/>
        <w:ind w:firstLine="480"/>
        <w:rPr>
          <w:szCs w:val="20"/>
        </w:rPr>
      </w:pPr>
      <w:r w:rsidRPr="006F310E">
        <w:rPr>
          <w:szCs w:val="20"/>
        </w:rPr>
        <w:t>如果置身于火焰中，首先要脱离火源。衣服着火时应尽快将着火的衣服脱下。来不及脱衣服时，可就地卧倒翻滚，也可用水浇淋，千万不要大声呼喊、来回奔跑和试图用手将火扑灭，以免加重烧伤的面积和深度。</w:t>
      </w:r>
    </w:p>
    <w:p w:rsidR="00744C32" w:rsidRPr="006F310E" w:rsidRDefault="00744C32" w:rsidP="00744C32">
      <w:pPr>
        <w:spacing w:line="360" w:lineRule="auto"/>
        <w:ind w:firstLine="480"/>
        <w:rPr>
          <w:szCs w:val="20"/>
        </w:rPr>
      </w:pPr>
      <w:r w:rsidRPr="006F310E">
        <w:rPr>
          <w:szCs w:val="20"/>
        </w:rPr>
        <w:t>对头颈部烧伤或怀疑有呼吸道烧伤的患者，应备好氧气和气管切开包等抢救物品，并保持呼吸道通畅，严密观察病情，必要时及时协助医生做好气管切开术。</w:t>
      </w:r>
    </w:p>
    <w:p w:rsidR="00744C32" w:rsidRPr="006F310E" w:rsidRDefault="00744C32" w:rsidP="00744C32">
      <w:pPr>
        <w:spacing w:line="360" w:lineRule="auto"/>
        <w:ind w:firstLine="480"/>
        <w:rPr>
          <w:szCs w:val="20"/>
        </w:rPr>
      </w:pPr>
      <w:r w:rsidRPr="006F310E">
        <w:rPr>
          <w:szCs w:val="20"/>
        </w:rPr>
        <w:t>由于烧伤会使体液大量渗出，伤后应尽快补充液体，口渴的清醒患者可口服烧伤饮料，尽量避免饮用白开水，因其含有电解质过少，大量摄入会使患者体液的晶体渗透压降低。</w:t>
      </w:r>
    </w:p>
    <w:p w:rsidR="00744C32" w:rsidRPr="006F310E" w:rsidRDefault="00744C32" w:rsidP="00744C32">
      <w:pPr>
        <w:spacing w:line="360" w:lineRule="auto"/>
        <w:ind w:firstLine="480"/>
        <w:rPr>
          <w:szCs w:val="20"/>
        </w:rPr>
      </w:pPr>
      <w:r w:rsidRPr="006F310E">
        <w:rPr>
          <w:szCs w:val="20"/>
        </w:rPr>
        <w:t>根据烧伤创面的大小，用无菌敷料或清洁布类包裹创面，避免污染和损伤。如果烧伤面积大，要尽快脱掉包裹烧伤部位的衣物，一定不可强行撕脱，以避免造成局部创面进一步的损害。</w:t>
      </w:r>
    </w:p>
    <w:p w:rsidR="00744C32" w:rsidRPr="006F310E" w:rsidRDefault="00744C32" w:rsidP="00744C32">
      <w:pPr>
        <w:spacing w:line="360" w:lineRule="auto"/>
        <w:ind w:firstLine="480"/>
        <w:rPr>
          <w:szCs w:val="20"/>
        </w:rPr>
      </w:pPr>
      <w:r w:rsidRPr="006F310E">
        <w:rPr>
          <w:szCs w:val="20"/>
        </w:rPr>
        <w:lastRenderedPageBreak/>
        <w:t>伤势较重的病员就近选择医院，先救急救命，再进一步治疗。</w:t>
      </w:r>
    </w:p>
    <w:p w:rsidR="00744C32" w:rsidRPr="006F310E" w:rsidRDefault="00744C32" w:rsidP="00744C32">
      <w:pPr>
        <w:spacing w:line="360" w:lineRule="auto"/>
        <w:ind w:firstLine="480"/>
        <w:rPr>
          <w:szCs w:val="20"/>
        </w:rPr>
      </w:pPr>
      <w:r w:rsidRPr="006F310E">
        <w:rPr>
          <w:szCs w:val="20"/>
        </w:rPr>
        <w:t>现场救护基本程序为：</w:t>
      </w:r>
    </w:p>
    <w:p w:rsidR="00744C32" w:rsidRPr="006F310E" w:rsidRDefault="00744C32" w:rsidP="00744C32">
      <w:pPr>
        <w:spacing w:line="360" w:lineRule="auto"/>
        <w:ind w:firstLine="480"/>
        <w:rPr>
          <w:szCs w:val="20"/>
        </w:rPr>
      </w:pPr>
      <w:r w:rsidRPr="006F310E">
        <w:rPr>
          <w:szCs w:val="20"/>
        </w:rPr>
        <w:t>先救命后治伤，先重后轻，先救活人后处置尸体。</w:t>
      </w:r>
    </w:p>
    <w:p w:rsidR="00744C32" w:rsidRPr="006F310E" w:rsidRDefault="00744C32" w:rsidP="00744C32">
      <w:pPr>
        <w:spacing w:line="360" w:lineRule="auto"/>
        <w:ind w:firstLine="480"/>
        <w:rPr>
          <w:szCs w:val="20"/>
        </w:rPr>
      </w:pPr>
      <w:r w:rsidRPr="006F310E">
        <w:rPr>
          <w:szCs w:val="20"/>
        </w:rPr>
        <w:t>抢救为主，立即实施现场急救。</w:t>
      </w:r>
    </w:p>
    <w:p w:rsidR="00744C32" w:rsidRPr="006F310E" w:rsidRDefault="00744C32" w:rsidP="00744C32">
      <w:pPr>
        <w:spacing w:line="360" w:lineRule="auto"/>
        <w:ind w:firstLine="480"/>
        <w:rPr>
          <w:szCs w:val="20"/>
        </w:rPr>
      </w:pPr>
      <w:r w:rsidRPr="006F310E">
        <w:rPr>
          <w:szCs w:val="20"/>
        </w:rPr>
        <w:t>迅速及时转送快，急救应强调时间就是生命，对大出血、严重创伤、严重中毒者，争取在短时间内，在医疗监护下送至医院。</w:t>
      </w:r>
    </w:p>
    <w:p w:rsidR="00744C32" w:rsidRPr="006F310E" w:rsidRDefault="00744C32" w:rsidP="00744C32">
      <w:pPr>
        <w:spacing w:line="360" w:lineRule="auto"/>
        <w:ind w:firstLine="480"/>
        <w:rPr>
          <w:szCs w:val="20"/>
        </w:rPr>
      </w:pPr>
      <w:r w:rsidRPr="006F310E">
        <w:rPr>
          <w:szCs w:val="20"/>
        </w:rPr>
        <w:t>现场记录，确保现场急救措施紧密衔接，防止前后重复。</w:t>
      </w:r>
    </w:p>
    <w:p w:rsidR="00744C32" w:rsidRPr="006F310E" w:rsidRDefault="00744C32" w:rsidP="00744C32">
      <w:pPr>
        <w:spacing w:line="360" w:lineRule="auto"/>
        <w:ind w:firstLine="480"/>
        <w:rPr>
          <w:szCs w:val="20"/>
        </w:rPr>
      </w:pPr>
      <w:r w:rsidRPr="006F310E">
        <w:rPr>
          <w:szCs w:val="20"/>
        </w:rPr>
        <w:t>途中监护，在转运伤员途中，密切关注伤情，护理注意其呼吸、心率、脉搏、血压等基本生命体征变化并记录。</w:t>
      </w:r>
    </w:p>
    <w:p w:rsidR="00744C32" w:rsidRPr="006F310E" w:rsidRDefault="00744C32" w:rsidP="006F310E">
      <w:pPr>
        <w:pStyle w:val="4f3"/>
        <w:outlineLvl w:val="3"/>
      </w:pPr>
      <w:r w:rsidRPr="006F310E">
        <w:t>8.3.</w:t>
      </w:r>
      <w:r w:rsidR="006F310E">
        <w:rPr>
          <w:rFonts w:hint="eastAsia"/>
        </w:rPr>
        <w:t>2.12</w:t>
      </w:r>
      <w:r w:rsidR="00A963D9" w:rsidRPr="006F310E">
        <w:rPr>
          <w:rFonts w:hint="eastAsia"/>
        </w:rPr>
        <w:t>保税区</w:t>
      </w:r>
      <w:r w:rsidRPr="006F310E">
        <w:t>应急处理与处置</w:t>
      </w:r>
    </w:p>
    <w:p w:rsidR="00744C32" w:rsidRPr="006F310E" w:rsidRDefault="00744C32" w:rsidP="00744C32">
      <w:pPr>
        <w:spacing w:line="360" w:lineRule="auto"/>
        <w:ind w:firstLine="480"/>
        <w:rPr>
          <w:szCs w:val="20"/>
        </w:rPr>
      </w:pPr>
      <w:r w:rsidRPr="006F310E">
        <w:rPr>
          <w:szCs w:val="20"/>
        </w:rPr>
        <w:t>（</w:t>
      </w:r>
      <w:r w:rsidRPr="006F310E">
        <w:rPr>
          <w:szCs w:val="20"/>
        </w:rPr>
        <w:t>1</w:t>
      </w:r>
      <w:r w:rsidRPr="006F310E">
        <w:rPr>
          <w:szCs w:val="20"/>
        </w:rPr>
        <w:t>）先期处理</w:t>
      </w:r>
    </w:p>
    <w:p w:rsidR="00744C32" w:rsidRPr="006F310E" w:rsidRDefault="00744C32" w:rsidP="00744C32">
      <w:pPr>
        <w:spacing w:line="360" w:lineRule="auto"/>
        <w:ind w:firstLine="480"/>
        <w:rPr>
          <w:szCs w:val="20"/>
        </w:rPr>
      </w:pPr>
      <w:r w:rsidRPr="006F310E">
        <w:rPr>
          <w:szCs w:val="20"/>
        </w:rPr>
        <w:t>突发环境事件发生后，事故单位应该与消防单位紧密配合按照相应的应急预案进行先期处理，尽全力控制污染源，防止危害的蔓延，严防二次污染和次生事件的发生。次生污染防治措施包括大气污染防范和水体污染防范。这项工作主要由企业安全人员以及</w:t>
      </w:r>
      <w:r w:rsidR="00A963D9" w:rsidRPr="006F310E">
        <w:rPr>
          <w:rFonts w:hint="eastAsia"/>
          <w:szCs w:val="20"/>
        </w:rPr>
        <w:t>保税区</w:t>
      </w:r>
      <w:r w:rsidRPr="006F310E">
        <w:rPr>
          <w:szCs w:val="20"/>
        </w:rPr>
        <w:t>消防人员负责进行。</w:t>
      </w:r>
    </w:p>
    <w:p w:rsidR="00744C32" w:rsidRPr="006F310E" w:rsidRDefault="00744C32" w:rsidP="00744C32">
      <w:pPr>
        <w:spacing w:line="360" w:lineRule="auto"/>
        <w:ind w:firstLine="480"/>
        <w:rPr>
          <w:szCs w:val="20"/>
        </w:rPr>
      </w:pPr>
      <w:r w:rsidRPr="006F310E">
        <w:rPr>
          <w:szCs w:val="20"/>
        </w:rPr>
        <w:t>1</w:t>
      </w:r>
      <w:r w:rsidRPr="006F310E">
        <w:rPr>
          <w:szCs w:val="20"/>
        </w:rPr>
        <w:t>）大气污染防范：当</w:t>
      </w:r>
      <w:r w:rsidR="00A963D9" w:rsidRPr="006F310E">
        <w:rPr>
          <w:rFonts w:hint="eastAsia"/>
          <w:szCs w:val="20"/>
        </w:rPr>
        <w:t>危废</w:t>
      </w:r>
      <w:r w:rsidR="008F1659" w:rsidRPr="006F310E">
        <w:rPr>
          <w:rFonts w:hint="eastAsia"/>
          <w:szCs w:val="20"/>
        </w:rPr>
        <w:t>仓库</w:t>
      </w:r>
      <w:r w:rsidR="00A963D9" w:rsidRPr="006F310E">
        <w:rPr>
          <w:rFonts w:hint="eastAsia"/>
          <w:szCs w:val="20"/>
        </w:rPr>
        <w:t>、氨化区等</w:t>
      </w:r>
      <w:r w:rsidRPr="006F310E">
        <w:rPr>
          <w:szCs w:val="20"/>
        </w:rPr>
        <w:t>发生火灾时，在灭火的同时，对临近的设备必须采用水幕进行冷却保护，防止类似的连锁效应，同时对其他临近的设备采取同样的冷却保护措施。</w:t>
      </w:r>
    </w:p>
    <w:p w:rsidR="00744C32" w:rsidRPr="006F310E" w:rsidRDefault="00744C32" w:rsidP="00744C32">
      <w:pPr>
        <w:spacing w:line="360" w:lineRule="auto"/>
        <w:ind w:firstLine="480"/>
        <w:rPr>
          <w:szCs w:val="20"/>
        </w:rPr>
      </w:pPr>
      <w:r w:rsidRPr="006F310E">
        <w:rPr>
          <w:szCs w:val="20"/>
        </w:rPr>
        <w:t>2</w:t>
      </w:r>
      <w:r w:rsidRPr="006F310E">
        <w:rPr>
          <w:szCs w:val="20"/>
        </w:rPr>
        <w:t>）水体污染防范：为了防止毒物及其次生的污染物危害环境，在事故消防救火过程中，设置水幕并在消防水中加入消毒剂，减少次生危害。造成水体污染的事故，依靠专家系统启动地方应急方案，实施消除措施，减少事故影响范围。</w:t>
      </w:r>
    </w:p>
    <w:p w:rsidR="00744C32" w:rsidRPr="006F310E" w:rsidRDefault="00744C32" w:rsidP="00744C32">
      <w:pPr>
        <w:spacing w:line="360" w:lineRule="auto"/>
        <w:ind w:firstLine="480"/>
        <w:rPr>
          <w:szCs w:val="20"/>
        </w:rPr>
      </w:pPr>
      <w:r w:rsidRPr="006F310E">
        <w:rPr>
          <w:szCs w:val="20"/>
        </w:rPr>
        <w:t>（</w:t>
      </w:r>
      <w:r w:rsidRPr="006F310E">
        <w:rPr>
          <w:szCs w:val="20"/>
        </w:rPr>
        <w:t>2</w:t>
      </w:r>
      <w:r w:rsidRPr="006F310E">
        <w:rPr>
          <w:szCs w:val="20"/>
        </w:rPr>
        <w:t>）现场处置</w:t>
      </w:r>
    </w:p>
    <w:p w:rsidR="00744C32" w:rsidRPr="006F310E" w:rsidRDefault="00A963D9" w:rsidP="00744C32">
      <w:pPr>
        <w:spacing w:line="360" w:lineRule="auto"/>
        <w:ind w:firstLine="480"/>
        <w:rPr>
          <w:szCs w:val="20"/>
        </w:rPr>
      </w:pPr>
      <w:r w:rsidRPr="006F310E">
        <w:rPr>
          <w:rFonts w:hint="eastAsia"/>
          <w:szCs w:val="20"/>
        </w:rPr>
        <w:t>保税区</w:t>
      </w:r>
      <w:r w:rsidR="00744C32" w:rsidRPr="006F310E">
        <w:rPr>
          <w:szCs w:val="20"/>
        </w:rPr>
        <w:t>应急救援指挥中心根据应急响应级别成立突发环境事件现场指挥部，负责组织协调环境事件的现场处理工作。现场处理主要依靠当地应急处置力量，实行</w:t>
      </w:r>
      <w:r w:rsidRPr="006F310E">
        <w:rPr>
          <w:rFonts w:hint="eastAsia"/>
          <w:szCs w:val="20"/>
        </w:rPr>
        <w:t>保税区</w:t>
      </w:r>
      <w:r w:rsidR="00744C32" w:rsidRPr="006F310E">
        <w:rPr>
          <w:szCs w:val="20"/>
        </w:rPr>
        <w:t>、乡镇、企业三级联动机制。参加应急工作的有关部门应该相互支持，密切配合，按照职责分工，接受统一指挥调遣，积极开展工作。</w:t>
      </w:r>
    </w:p>
    <w:p w:rsidR="00744C32" w:rsidRPr="006F310E" w:rsidRDefault="00744C32" w:rsidP="00744C32">
      <w:pPr>
        <w:spacing w:line="360" w:lineRule="auto"/>
        <w:ind w:firstLine="480"/>
        <w:rPr>
          <w:szCs w:val="20"/>
        </w:rPr>
      </w:pPr>
      <w:r w:rsidRPr="006F310E">
        <w:rPr>
          <w:szCs w:val="20"/>
        </w:rPr>
        <w:t>现场应急处置工作的主要内容有：</w:t>
      </w:r>
    </w:p>
    <w:p w:rsidR="00744C32" w:rsidRPr="006F310E" w:rsidRDefault="00744C32" w:rsidP="00744C32">
      <w:pPr>
        <w:spacing w:line="360" w:lineRule="auto"/>
        <w:ind w:firstLine="480"/>
        <w:rPr>
          <w:szCs w:val="20"/>
        </w:rPr>
      </w:pPr>
      <w:r w:rsidRPr="006F310E">
        <w:rPr>
          <w:szCs w:val="20"/>
        </w:rPr>
        <w:t>1</w:t>
      </w:r>
      <w:r w:rsidRPr="006F310E">
        <w:rPr>
          <w:szCs w:val="20"/>
        </w:rPr>
        <w:t>）提出现场应急处置的原则、要求，依法及时下达应对突发环境事件的决定、命令；</w:t>
      </w:r>
    </w:p>
    <w:p w:rsidR="00744C32" w:rsidRPr="006F310E" w:rsidRDefault="00744C32" w:rsidP="00744C32">
      <w:pPr>
        <w:spacing w:line="360" w:lineRule="auto"/>
        <w:ind w:firstLine="480"/>
        <w:rPr>
          <w:szCs w:val="20"/>
        </w:rPr>
      </w:pPr>
      <w:r w:rsidRPr="006F310E">
        <w:rPr>
          <w:szCs w:val="20"/>
        </w:rPr>
        <w:lastRenderedPageBreak/>
        <w:t>2</w:t>
      </w:r>
      <w:r w:rsidRPr="006F310E">
        <w:rPr>
          <w:szCs w:val="20"/>
        </w:rPr>
        <w:t>）邀请选派有关专家和人员参与现场应急指挥；</w:t>
      </w:r>
    </w:p>
    <w:p w:rsidR="00744C32" w:rsidRPr="006F310E" w:rsidRDefault="00744C32" w:rsidP="00744C32">
      <w:pPr>
        <w:spacing w:line="360" w:lineRule="auto"/>
        <w:ind w:firstLine="480"/>
        <w:rPr>
          <w:szCs w:val="20"/>
        </w:rPr>
      </w:pPr>
      <w:r w:rsidRPr="006F310E">
        <w:rPr>
          <w:szCs w:val="20"/>
        </w:rPr>
        <w:t>3</w:t>
      </w:r>
      <w:r w:rsidRPr="006F310E">
        <w:rPr>
          <w:szCs w:val="20"/>
        </w:rPr>
        <w:t>）协调各级、各专业应急力量实施应急援救行动；</w:t>
      </w:r>
    </w:p>
    <w:p w:rsidR="00744C32" w:rsidRPr="006F310E" w:rsidRDefault="00744C32" w:rsidP="00744C32">
      <w:pPr>
        <w:spacing w:line="360" w:lineRule="auto"/>
        <w:ind w:firstLine="480"/>
        <w:rPr>
          <w:szCs w:val="20"/>
        </w:rPr>
      </w:pPr>
      <w:r w:rsidRPr="006F310E">
        <w:rPr>
          <w:szCs w:val="20"/>
        </w:rPr>
        <w:t>4</w:t>
      </w:r>
      <w:r w:rsidRPr="006F310E">
        <w:rPr>
          <w:szCs w:val="20"/>
        </w:rPr>
        <w:t>）协调事发地周边危险源的监控管理；</w:t>
      </w:r>
    </w:p>
    <w:p w:rsidR="00744C32" w:rsidRPr="006F310E" w:rsidRDefault="00744C32" w:rsidP="00744C32">
      <w:pPr>
        <w:spacing w:line="360" w:lineRule="auto"/>
        <w:ind w:firstLine="480"/>
        <w:rPr>
          <w:szCs w:val="20"/>
        </w:rPr>
      </w:pPr>
      <w:r w:rsidRPr="006F310E">
        <w:rPr>
          <w:szCs w:val="20"/>
        </w:rPr>
        <w:t>5</w:t>
      </w:r>
      <w:r w:rsidRPr="006F310E">
        <w:rPr>
          <w:szCs w:val="20"/>
        </w:rPr>
        <w:t>）协调建立现场警戒区和交通管制区域，确定重点防护区域；</w:t>
      </w:r>
    </w:p>
    <w:p w:rsidR="00744C32" w:rsidRPr="006F310E" w:rsidRDefault="00744C32" w:rsidP="00744C32">
      <w:pPr>
        <w:spacing w:line="360" w:lineRule="auto"/>
        <w:ind w:firstLine="480"/>
        <w:rPr>
          <w:szCs w:val="20"/>
        </w:rPr>
      </w:pPr>
      <w:r w:rsidRPr="006F310E">
        <w:rPr>
          <w:szCs w:val="20"/>
        </w:rPr>
        <w:t>6</w:t>
      </w:r>
      <w:r w:rsidRPr="006F310E">
        <w:rPr>
          <w:szCs w:val="20"/>
        </w:rPr>
        <w:t>）根据事发地的气象条件、地理环境、人员密集程度等，确定受威胁人员的疏散和撤离的时间和方式；</w:t>
      </w:r>
    </w:p>
    <w:p w:rsidR="00744C32" w:rsidRPr="006F310E" w:rsidRDefault="00744C32" w:rsidP="00744C32">
      <w:pPr>
        <w:spacing w:line="360" w:lineRule="auto"/>
        <w:ind w:firstLine="480"/>
        <w:rPr>
          <w:szCs w:val="20"/>
        </w:rPr>
      </w:pPr>
      <w:r w:rsidRPr="006F310E">
        <w:rPr>
          <w:szCs w:val="20"/>
        </w:rPr>
        <w:t>7</w:t>
      </w:r>
      <w:r w:rsidRPr="006F310E">
        <w:rPr>
          <w:szCs w:val="20"/>
        </w:rPr>
        <w:t>）以各种媒介为载体告知单位和个人应采取的环境安全防护措施；</w:t>
      </w:r>
    </w:p>
    <w:p w:rsidR="00744C32" w:rsidRPr="006F310E" w:rsidRDefault="00744C32" w:rsidP="00744C32">
      <w:pPr>
        <w:spacing w:line="360" w:lineRule="auto"/>
        <w:ind w:firstLine="480"/>
        <w:rPr>
          <w:szCs w:val="20"/>
        </w:rPr>
      </w:pPr>
      <w:r w:rsidRPr="006F310E">
        <w:rPr>
          <w:szCs w:val="20"/>
        </w:rPr>
        <w:t>8</w:t>
      </w:r>
      <w:r w:rsidRPr="006F310E">
        <w:rPr>
          <w:szCs w:val="20"/>
        </w:rPr>
        <w:t>）及时向上一级突发环境事件应急指挥部报告应急进展情况。</w:t>
      </w:r>
    </w:p>
    <w:p w:rsidR="00744C32" w:rsidRPr="006F310E" w:rsidRDefault="00744C32" w:rsidP="00744C32">
      <w:pPr>
        <w:spacing w:line="360" w:lineRule="auto"/>
        <w:ind w:firstLine="480"/>
        <w:rPr>
          <w:szCs w:val="20"/>
        </w:rPr>
      </w:pPr>
      <w:r w:rsidRPr="006F310E">
        <w:rPr>
          <w:szCs w:val="20"/>
        </w:rPr>
        <w:t>发生环境事件的有关部门和单位要及时、主动地向环境应急指挥部提供应急救援有关基础资料，环保、交通、水利等部门提供事件发生前的有关监管监察资料，供应急指挥中心研究援救和处置方案时参考。</w:t>
      </w:r>
    </w:p>
    <w:p w:rsidR="00744C32" w:rsidRPr="006F310E" w:rsidRDefault="00744C32" w:rsidP="006F310E">
      <w:pPr>
        <w:pStyle w:val="4f3"/>
        <w:outlineLvl w:val="3"/>
      </w:pPr>
      <w:r w:rsidRPr="006F310E">
        <w:t>8.3.</w:t>
      </w:r>
      <w:r w:rsidR="006F310E">
        <w:rPr>
          <w:rFonts w:hint="eastAsia"/>
        </w:rPr>
        <w:t>2.13</w:t>
      </w:r>
      <w:r w:rsidRPr="006F310E">
        <w:t>应急联动体系</w:t>
      </w:r>
    </w:p>
    <w:p w:rsidR="00744C32" w:rsidRPr="006F310E" w:rsidRDefault="00744C32" w:rsidP="00744C32">
      <w:pPr>
        <w:spacing w:line="360" w:lineRule="auto"/>
        <w:ind w:firstLine="480"/>
        <w:rPr>
          <w:szCs w:val="20"/>
        </w:rPr>
      </w:pPr>
      <w:r w:rsidRPr="006F310E">
        <w:rPr>
          <w:szCs w:val="20"/>
        </w:rPr>
        <w:t>本次应急预案应与</w:t>
      </w:r>
      <w:r w:rsidR="00A963D9" w:rsidRPr="006F310E">
        <w:rPr>
          <w:rFonts w:hint="eastAsia"/>
          <w:szCs w:val="20"/>
        </w:rPr>
        <w:t>保税区</w:t>
      </w:r>
      <w:r w:rsidRPr="006F310E">
        <w:rPr>
          <w:szCs w:val="20"/>
        </w:rPr>
        <w:t>应急预案相联动，贯彻突发公共事件属地负责的原则，</w:t>
      </w:r>
      <w:r w:rsidR="00A963D9" w:rsidRPr="006F310E">
        <w:rPr>
          <w:rFonts w:hint="eastAsia"/>
          <w:szCs w:val="20"/>
        </w:rPr>
        <w:t>张家港</w:t>
      </w:r>
      <w:r w:rsidR="006F310E" w:rsidRPr="006F310E">
        <w:rPr>
          <w:rFonts w:hint="eastAsia"/>
          <w:szCs w:val="20"/>
        </w:rPr>
        <w:t>南光包装容器再生利用有限</w:t>
      </w:r>
      <w:r w:rsidRPr="006F310E">
        <w:rPr>
          <w:szCs w:val="20"/>
        </w:rPr>
        <w:t>公司和</w:t>
      </w:r>
      <w:r w:rsidR="00A963D9" w:rsidRPr="006F310E">
        <w:rPr>
          <w:rFonts w:hint="eastAsia"/>
          <w:szCs w:val="20"/>
        </w:rPr>
        <w:t>保税区</w:t>
      </w:r>
      <w:r w:rsidR="005E0799" w:rsidRPr="006F310E">
        <w:rPr>
          <w:rFonts w:hint="eastAsia"/>
          <w:szCs w:val="20"/>
        </w:rPr>
        <w:t>管委会</w:t>
      </w:r>
      <w:r w:rsidRPr="006F310E">
        <w:rPr>
          <w:szCs w:val="20"/>
        </w:rPr>
        <w:t>是突发事故的责任主体，在突发公共事件预警、应急处置和善后处置中，负责统一组织和调配人力、物资、装备、技术等资源。</w:t>
      </w:r>
    </w:p>
    <w:p w:rsidR="00744C32" w:rsidRPr="006F310E" w:rsidRDefault="002C45EE" w:rsidP="002C5E09">
      <w:pPr>
        <w:adjustRightInd w:val="0"/>
        <w:snapToGrid w:val="0"/>
        <w:spacing w:line="360" w:lineRule="auto"/>
        <w:ind w:firstLine="480"/>
        <w:rPr>
          <w:szCs w:val="20"/>
        </w:rPr>
      </w:pPr>
      <w:r w:rsidRPr="006F310E">
        <w:rPr>
          <w:szCs w:val="20"/>
        </w:rPr>
        <w:t>张家港</w:t>
      </w:r>
      <w:r w:rsidR="006F310E" w:rsidRPr="006F310E">
        <w:rPr>
          <w:rFonts w:hint="eastAsia"/>
          <w:szCs w:val="20"/>
        </w:rPr>
        <w:t>南光包装容器再生利用</w:t>
      </w:r>
      <w:r w:rsidR="00744C32" w:rsidRPr="006F310E">
        <w:rPr>
          <w:szCs w:val="20"/>
        </w:rPr>
        <w:t>有限公司应急指挥部建立一个统一的指挥系统和统一的指挥平台，按照整合现有资源、提高效率、节约行政成本的要求具体组织建设，与</w:t>
      </w:r>
      <w:r w:rsidR="005E0799" w:rsidRPr="006F310E">
        <w:rPr>
          <w:rFonts w:hint="eastAsia"/>
          <w:szCs w:val="20"/>
        </w:rPr>
        <w:t>保税区</w:t>
      </w:r>
      <w:r w:rsidR="00744C32" w:rsidRPr="006F310E">
        <w:rPr>
          <w:szCs w:val="20"/>
        </w:rPr>
        <w:t>管委会应急指挥机构、应急指挥系统和应急指挥部位实现互联互通，应急资源共享，实施应急联动、远程指挥调度和协助现场应急指挥。</w:t>
      </w:r>
    </w:p>
    <w:p w:rsidR="00744C32" w:rsidRPr="006F310E" w:rsidRDefault="00744C32" w:rsidP="002C5E09">
      <w:pPr>
        <w:pStyle w:val="2"/>
        <w:adjustRightInd w:val="0"/>
        <w:snapToGrid w:val="0"/>
        <w:rPr>
          <w:rFonts w:ascii="Times New Roman" w:hAnsi="Times New Roman"/>
        </w:rPr>
      </w:pPr>
      <w:bookmarkStart w:id="318" w:name="_Toc237167804"/>
      <w:bookmarkStart w:id="319" w:name="_Toc354926684"/>
      <w:bookmarkStart w:id="320" w:name="_Toc38717566"/>
      <w:r w:rsidRPr="006F310E">
        <w:rPr>
          <w:rFonts w:ascii="Times New Roman" w:hAnsi="Times New Roman"/>
        </w:rPr>
        <w:t>8.4</w:t>
      </w:r>
      <w:r w:rsidRPr="006F310E">
        <w:rPr>
          <w:rFonts w:ascii="Times New Roman" w:hAnsi="Times New Roman"/>
        </w:rPr>
        <w:t>应急监测</w:t>
      </w:r>
      <w:bookmarkEnd w:id="318"/>
      <w:bookmarkEnd w:id="319"/>
      <w:bookmarkEnd w:id="320"/>
    </w:p>
    <w:p w:rsidR="00744C32" w:rsidRPr="006F310E" w:rsidRDefault="00744C32" w:rsidP="002C5E09">
      <w:pPr>
        <w:adjustRightInd w:val="0"/>
        <w:snapToGrid w:val="0"/>
        <w:spacing w:line="360" w:lineRule="auto"/>
        <w:ind w:firstLine="480"/>
      </w:pPr>
      <w:r w:rsidRPr="006F310E">
        <w:t>事故状态下的监测方案，包括监测泄漏、压力集聚情况，气体发生的情况，阀门、管道或其他装置的破裂情况，以及污染物的排放情况等。有关信息必须提供给应急人员，以确定选择合适的应急装备和个人防护设施。</w:t>
      </w:r>
    </w:p>
    <w:p w:rsidR="00744C32" w:rsidRPr="00D85C64" w:rsidRDefault="00744C32" w:rsidP="002C5E09">
      <w:pPr>
        <w:adjustRightInd w:val="0"/>
        <w:snapToGrid w:val="0"/>
        <w:spacing w:line="360" w:lineRule="auto"/>
        <w:ind w:firstLine="480"/>
      </w:pPr>
      <w:r w:rsidRPr="006F310E">
        <w:t>公司具备不应急监测的能力时。发生事故以后，由专业监测队伍</w:t>
      </w:r>
      <w:r w:rsidRPr="002C5E09">
        <w:t>（</w:t>
      </w:r>
      <w:r w:rsidR="002C5E09" w:rsidRPr="002C5E09">
        <w:rPr>
          <w:rFonts w:hint="eastAsia"/>
        </w:rPr>
        <w:t>江苏新锐环境监测</w:t>
      </w:r>
      <w:r w:rsidRPr="002C5E09">
        <w:t>有限公司，以下简称</w:t>
      </w:r>
      <w:r w:rsidRPr="002C5E09">
        <w:t>“</w:t>
      </w:r>
      <w:r w:rsidR="002C5E09" w:rsidRPr="002C5E09">
        <w:rPr>
          <w:rFonts w:hint="eastAsia"/>
        </w:rPr>
        <w:t>江苏新锐</w:t>
      </w:r>
      <w:r w:rsidRPr="002C5E09">
        <w:t>”</w:t>
      </w:r>
      <w:r w:rsidRPr="002C5E09">
        <w:t>）负责对事故现场进行监测，查明污染物的浓度和扩散情况，根据当时风向、风速，判断扩散的方向和速度，并对泄漏下风向扩散区域进行监测，确定结果，监测情况及时向应急指挥部报告。公司与</w:t>
      </w:r>
      <w:r w:rsidR="002C5E09" w:rsidRPr="002C5E09">
        <w:rPr>
          <w:rFonts w:hint="eastAsia"/>
        </w:rPr>
        <w:t>江苏新锐</w:t>
      </w:r>
      <w:r w:rsidRPr="002C5E09">
        <w:t>签订了应急监测协议（附件），根据厂内涉及的风险物质，</w:t>
      </w:r>
      <w:r w:rsidR="002C5E09" w:rsidRPr="002C5E09">
        <w:rPr>
          <w:rFonts w:hint="eastAsia"/>
        </w:rPr>
        <w:t>江苏新锐</w:t>
      </w:r>
      <w:r w:rsidRPr="002C5E09">
        <w:t>有</w:t>
      </w:r>
      <w:r w:rsidRPr="006F310E">
        <w:t>能力对厂内突发环境事</w:t>
      </w:r>
      <w:r w:rsidRPr="00D85C64">
        <w:lastRenderedPageBreak/>
        <w:t>件进行应急监测，且其距公司较近，发生事故时能及时赶赴现场，因此，委托其进行应急监测合理可行。</w:t>
      </w:r>
    </w:p>
    <w:p w:rsidR="00744C32" w:rsidRPr="00D85C64" w:rsidRDefault="00744C32" w:rsidP="007E08CD">
      <w:pPr>
        <w:pStyle w:val="3b"/>
        <w:outlineLvl w:val="2"/>
      </w:pPr>
      <w:bookmarkStart w:id="321" w:name="_Toc345425240"/>
      <w:bookmarkStart w:id="322" w:name="_Toc346010918"/>
      <w:bookmarkStart w:id="323" w:name="_Toc354926685"/>
      <w:bookmarkStart w:id="324" w:name="_Toc38717567"/>
      <w:smartTag w:uri="urn:schemas-microsoft-com:office:smarttags" w:element="chsdate">
        <w:smartTagPr>
          <w:attr w:name="Year" w:val="1899"/>
          <w:attr w:name="Month" w:val="12"/>
          <w:attr w:name="Day" w:val="30"/>
          <w:attr w:name="IsLunarDate" w:val="False"/>
          <w:attr w:name="IsROCDate" w:val="False"/>
        </w:smartTagPr>
        <w:r w:rsidRPr="00D85C64">
          <w:t>8.4.1</w:t>
        </w:r>
      </w:smartTag>
      <w:r w:rsidRPr="00D85C64">
        <w:t>应急监测方案的确定</w:t>
      </w:r>
      <w:bookmarkEnd w:id="321"/>
      <w:bookmarkEnd w:id="322"/>
      <w:bookmarkEnd w:id="323"/>
      <w:bookmarkEnd w:id="324"/>
    </w:p>
    <w:p w:rsidR="00744C32" w:rsidRPr="00D85C64" w:rsidRDefault="00744C32" w:rsidP="002C5E09">
      <w:pPr>
        <w:adjustRightInd w:val="0"/>
        <w:snapToGrid w:val="0"/>
        <w:spacing w:line="360" w:lineRule="auto"/>
        <w:ind w:firstLine="480"/>
      </w:pPr>
      <w:r w:rsidRPr="00D85C64">
        <w:t>根据应急领导小组的指示，建立应急监测网络，根据突发事件可能产生的污染物种类及影响范围，协助专业监测队伍位制定相应的监测方案，并由厂区应急监测组成员配合进行监测工作。通过初步现场及实验室分析，对污染物进行定性，定量以及确定污染范围。根据不同形式的环境事故，确定好监测对象、监测点位、监测项目、监测方法、监测频次、质控要求。由公司应急领导小组进行突发环境事故应急监测的技术指导和应急监测技术研究工作。应急监测终止后应当根据事故变化情况向领导汇报，并分析事故发生的原因，提出预防措施，进行追踪监测。</w:t>
      </w:r>
    </w:p>
    <w:p w:rsidR="00744C32" w:rsidRPr="000C2CD8" w:rsidRDefault="005E0799" w:rsidP="007E08CD">
      <w:pPr>
        <w:pStyle w:val="3b"/>
        <w:outlineLvl w:val="2"/>
      </w:pPr>
      <w:bookmarkStart w:id="325" w:name="_Toc345425241"/>
      <w:bookmarkStart w:id="326" w:name="_Toc346010919"/>
      <w:bookmarkStart w:id="327" w:name="_Toc354926686"/>
      <w:bookmarkStart w:id="328" w:name="_Toc38717568"/>
      <w:r w:rsidRPr="000C2CD8">
        <w:t>8.4.2</w:t>
      </w:r>
      <w:r w:rsidR="00744C32" w:rsidRPr="000C2CD8">
        <w:t>水环境污染事故监测</w:t>
      </w:r>
      <w:bookmarkEnd w:id="325"/>
      <w:bookmarkEnd w:id="326"/>
      <w:bookmarkEnd w:id="327"/>
      <w:r w:rsidR="00744C32" w:rsidRPr="000C2CD8">
        <w:t>方案</w:t>
      </w:r>
      <w:bookmarkEnd w:id="328"/>
    </w:p>
    <w:p w:rsidR="00744C32" w:rsidRPr="000C2CD8" w:rsidRDefault="00744C32" w:rsidP="002C5E09">
      <w:pPr>
        <w:adjustRightInd w:val="0"/>
        <w:snapToGrid w:val="0"/>
        <w:spacing w:line="360" w:lineRule="auto"/>
        <w:ind w:firstLine="480"/>
      </w:pPr>
      <w:r w:rsidRPr="000C2CD8">
        <w:t>（</w:t>
      </w:r>
      <w:r w:rsidRPr="000C2CD8">
        <w:t>1</w:t>
      </w:r>
      <w:r w:rsidRPr="000C2CD8">
        <w:t>）监测因子</w:t>
      </w:r>
    </w:p>
    <w:p w:rsidR="00744C32" w:rsidRPr="000C2CD8" w:rsidRDefault="000C2CD8" w:rsidP="002C5E09">
      <w:pPr>
        <w:adjustRightInd w:val="0"/>
        <w:snapToGrid w:val="0"/>
        <w:spacing w:line="360" w:lineRule="auto"/>
        <w:ind w:firstLine="480"/>
        <w:rPr>
          <w:b/>
        </w:rPr>
      </w:pPr>
      <w:r w:rsidRPr="000C2CD8">
        <w:rPr>
          <w:rFonts w:hint="eastAsia"/>
        </w:rPr>
        <w:t>不同原料发生泄漏，泄漏后监测的污染物因子有所不同，</w:t>
      </w:r>
      <w:r w:rsidRPr="000C2CD8">
        <w:t>因此</w:t>
      </w:r>
      <w:r w:rsidR="00744C32" w:rsidRPr="000C2CD8">
        <w:t>本公司事故后水环境监测因子为</w:t>
      </w:r>
      <w:r w:rsidRPr="000C2CD8">
        <w:t>常规因子</w:t>
      </w:r>
      <w:r w:rsidRPr="000C2CD8">
        <w:rPr>
          <w:rFonts w:hint="eastAsia"/>
        </w:rPr>
        <w:t>（如</w:t>
      </w:r>
      <w:r w:rsidRPr="000C2CD8">
        <w:t>pH</w:t>
      </w:r>
      <w:r w:rsidRPr="000C2CD8">
        <w:t>、</w:t>
      </w:r>
      <w:r w:rsidRPr="000C2CD8">
        <w:t>COD</w:t>
      </w:r>
      <w:r w:rsidRPr="000C2CD8">
        <w:t>、氨氮、</w:t>
      </w:r>
      <w:r w:rsidRPr="000C2CD8">
        <w:t>SS</w:t>
      </w:r>
      <w:r w:rsidRPr="000C2CD8">
        <w:t>、</w:t>
      </w:r>
      <w:r w:rsidRPr="000C2CD8">
        <w:rPr>
          <w:rFonts w:hint="eastAsia"/>
        </w:rPr>
        <w:t>总磷、</w:t>
      </w:r>
      <w:r w:rsidRPr="000C2CD8">
        <w:t>油类</w:t>
      </w:r>
      <w:r w:rsidRPr="000C2CD8">
        <w:rPr>
          <w:rFonts w:hint="eastAsia"/>
        </w:rPr>
        <w:t>等）</w:t>
      </w:r>
      <w:r w:rsidRPr="000C2CD8">
        <w:rPr>
          <w:rFonts w:hint="eastAsia"/>
        </w:rPr>
        <w:t>+</w:t>
      </w:r>
      <w:r w:rsidRPr="000C2CD8">
        <w:rPr>
          <w:rFonts w:hint="eastAsia"/>
        </w:rPr>
        <w:t>泄漏物污染因子</w:t>
      </w:r>
      <w:r w:rsidR="00744C32" w:rsidRPr="000C2CD8">
        <w:t>。</w:t>
      </w:r>
    </w:p>
    <w:p w:rsidR="00744C32" w:rsidRPr="000C2CD8" w:rsidRDefault="00744C32" w:rsidP="002C5E09">
      <w:pPr>
        <w:adjustRightInd w:val="0"/>
        <w:snapToGrid w:val="0"/>
        <w:spacing w:line="360" w:lineRule="auto"/>
        <w:ind w:firstLine="480"/>
      </w:pPr>
      <w:r w:rsidRPr="000C2CD8">
        <w:t>（</w:t>
      </w:r>
      <w:r w:rsidRPr="000C2CD8">
        <w:t>2</w:t>
      </w:r>
      <w:r w:rsidRPr="000C2CD8">
        <w:t>）监测时间和频次</w:t>
      </w:r>
    </w:p>
    <w:p w:rsidR="00744C32" w:rsidRPr="000C2CD8" w:rsidRDefault="00744C32" w:rsidP="002C5E09">
      <w:pPr>
        <w:adjustRightInd w:val="0"/>
        <w:snapToGrid w:val="0"/>
        <w:spacing w:line="360" w:lineRule="auto"/>
        <w:ind w:firstLine="480"/>
      </w:pPr>
      <w:r w:rsidRPr="000C2CD8">
        <w:t>按照事故持续时间决定监测时间，根据事故严重性确定监测频次。一般情况下每</w:t>
      </w:r>
      <w:r w:rsidRPr="000C2CD8">
        <w:t>10~15</w:t>
      </w:r>
      <w:r w:rsidRPr="000C2CD8">
        <w:t>分钟取样一次。随事故控制减弱，适当减少监测频次，可控制在</w:t>
      </w:r>
      <w:r w:rsidRPr="000C2CD8">
        <w:t>30~60</w:t>
      </w:r>
      <w:r w:rsidRPr="000C2CD8">
        <w:t>分钟取样一次。</w:t>
      </w:r>
    </w:p>
    <w:p w:rsidR="00744C32" w:rsidRPr="000C2CD8" w:rsidRDefault="00744C32" w:rsidP="002C5E09">
      <w:pPr>
        <w:adjustRightInd w:val="0"/>
        <w:snapToGrid w:val="0"/>
        <w:spacing w:line="360" w:lineRule="auto"/>
        <w:ind w:firstLine="480"/>
      </w:pPr>
      <w:r w:rsidRPr="000C2CD8">
        <w:t>（</w:t>
      </w:r>
      <w:r w:rsidRPr="000C2CD8">
        <w:t>3</w:t>
      </w:r>
      <w:r w:rsidRPr="000C2CD8">
        <w:t>）监测点布设</w:t>
      </w:r>
    </w:p>
    <w:p w:rsidR="00744C32" w:rsidRPr="004B56F1" w:rsidRDefault="006D6F7E" w:rsidP="002C5E09">
      <w:pPr>
        <w:adjustRightInd w:val="0"/>
        <w:snapToGrid w:val="0"/>
        <w:spacing w:line="360" w:lineRule="auto"/>
        <w:ind w:firstLine="480"/>
      </w:pPr>
      <w:r w:rsidRPr="006D6F7E">
        <w:rPr>
          <w:rFonts w:hint="eastAsia"/>
        </w:rPr>
        <w:t>本公司生产过程不产生生产废水，仅有生活污水，生活污水经南光化工污水处理站预处理后纳入胜科水务有限公司进行进一步处理，经处理达标后外排</w:t>
      </w:r>
      <w:r w:rsidR="00B9096B" w:rsidRPr="006D6F7E">
        <w:rPr>
          <w:rFonts w:hint="eastAsia"/>
        </w:rPr>
        <w:t>。</w:t>
      </w:r>
      <w:r w:rsidRPr="004B56F1">
        <w:rPr>
          <w:rFonts w:hint="eastAsia"/>
        </w:rPr>
        <w:t>厂区雨水经雨水管网收集后进入厂区雨水收集池，雨水合格时可通过雨水总排口直接接管至园区雨水管网，雨水</w:t>
      </w:r>
      <w:r w:rsidR="004B56F1" w:rsidRPr="004B56F1">
        <w:rPr>
          <w:rFonts w:hint="eastAsia"/>
        </w:rPr>
        <w:t>超标</w:t>
      </w:r>
      <w:r w:rsidRPr="004B56F1">
        <w:rPr>
          <w:rFonts w:hint="eastAsia"/>
        </w:rPr>
        <w:t>时，即刻关闭雨水排放口阀门，</w:t>
      </w:r>
      <w:r w:rsidR="004B56F1" w:rsidRPr="004B56F1">
        <w:rPr>
          <w:rFonts w:hint="eastAsia"/>
        </w:rPr>
        <w:t>打开</w:t>
      </w:r>
      <w:r w:rsidRPr="004B56F1">
        <w:rPr>
          <w:rFonts w:hint="eastAsia"/>
        </w:rPr>
        <w:t>雨水池通往应急事故池的阀门，将</w:t>
      </w:r>
      <w:r w:rsidR="004B56F1" w:rsidRPr="004B56F1">
        <w:rPr>
          <w:rFonts w:hint="eastAsia"/>
        </w:rPr>
        <w:t>受</w:t>
      </w:r>
      <w:r w:rsidRPr="004B56F1">
        <w:rPr>
          <w:rFonts w:hint="eastAsia"/>
        </w:rPr>
        <w:t>污染的雨水转移至应急事故池。</w:t>
      </w:r>
      <w:r w:rsidR="007A2C3F" w:rsidRPr="004B56F1">
        <w:rPr>
          <w:rFonts w:hint="eastAsia"/>
        </w:rPr>
        <w:t>由于</w:t>
      </w:r>
      <w:r w:rsidRPr="004B56F1">
        <w:rPr>
          <w:rFonts w:hint="eastAsia"/>
        </w:rPr>
        <w:t>厂区消防废水和液态泄漏物可能会</w:t>
      </w:r>
      <w:r w:rsidR="004B56F1">
        <w:rPr>
          <w:rFonts w:hint="eastAsia"/>
        </w:rPr>
        <w:t>通过雨水管网流入外环境</w:t>
      </w:r>
      <w:r w:rsidR="007A2C3F" w:rsidRPr="004B56F1">
        <w:rPr>
          <w:rFonts w:hint="eastAsia"/>
        </w:rPr>
        <w:t>，</w:t>
      </w:r>
      <w:r w:rsidR="004B56F1" w:rsidRPr="004B56F1">
        <w:rPr>
          <w:rFonts w:hint="eastAsia"/>
        </w:rPr>
        <w:t>因此需要在雨水排放口、雨水排放的河道设置监测点和监测断面</w:t>
      </w:r>
      <w:r w:rsidR="00744C32" w:rsidRPr="004B56F1">
        <w:t>。</w:t>
      </w:r>
    </w:p>
    <w:p w:rsidR="00744C32" w:rsidRPr="004B56F1" w:rsidRDefault="00744C32" w:rsidP="002C5E09">
      <w:pPr>
        <w:adjustRightInd w:val="0"/>
        <w:snapToGrid w:val="0"/>
        <w:spacing w:line="360" w:lineRule="auto"/>
        <w:ind w:firstLine="480"/>
      </w:pPr>
      <w:r w:rsidRPr="004B56F1">
        <w:t>事故废水进入外环境</w:t>
      </w:r>
      <w:r w:rsidR="00B9096B" w:rsidRPr="004B56F1">
        <w:rPr>
          <w:rFonts w:hint="eastAsia"/>
        </w:rPr>
        <w:t>后</w:t>
      </w:r>
      <w:r w:rsidRPr="004B56F1">
        <w:t>，</w:t>
      </w:r>
      <w:r w:rsidR="00B9096B" w:rsidRPr="004B56F1">
        <w:rPr>
          <w:rFonts w:hint="eastAsia"/>
        </w:rPr>
        <w:t>监测断面的设置需要按照以下要求进行；</w:t>
      </w:r>
      <w:r w:rsidRPr="004B56F1">
        <w:t>在事故废水排放口布设一个断面，并根据实际情况在上游布设一个对照断面，下游各布设控制断面</w:t>
      </w:r>
      <w:r w:rsidRPr="004B56F1">
        <w:lastRenderedPageBreak/>
        <w:t>和削减断面。</w:t>
      </w:r>
    </w:p>
    <w:p w:rsidR="00744C32" w:rsidRPr="004B56F1" w:rsidRDefault="00744C32" w:rsidP="002C5E09">
      <w:pPr>
        <w:adjustRightInd w:val="0"/>
        <w:snapToGrid w:val="0"/>
        <w:spacing w:line="360" w:lineRule="auto"/>
        <w:ind w:firstLine="480"/>
      </w:pPr>
      <w:r w:rsidRPr="004B56F1">
        <w:t>（</w:t>
      </w:r>
      <w:r w:rsidRPr="004B56F1">
        <w:t>4</w:t>
      </w:r>
      <w:r w:rsidRPr="004B56F1">
        <w:t>）采样方法</w:t>
      </w:r>
    </w:p>
    <w:p w:rsidR="00744C32" w:rsidRPr="004B56F1" w:rsidRDefault="00744C32" w:rsidP="002C5E09">
      <w:pPr>
        <w:adjustRightInd w:val="0"/>
        <w:snapToGrid w:val="0"/>
        <w:spacing w:line="360" w:lineRule="auto"/>
        <w:ind w:firstLine="480"/>
      </w:pPr>
      <w:r w:rsidRPr="004B56F1">
        <w:t>采样应均匀，可多点采样后混合成一个样，采样器具应洁净避免交叉感染，可采集平行双样，一份供现场快速测定，另一份现场加入保护剂，尽快送至实验室分析。如需要，可同时采集事故地的沉积物样品（密封入广口瓶中）。</w:t>
      </w:r>
    </w:p>
    <w:p w:rsidR="00744C32" w:rsidRPr="00B94EC4" w:rsidRDefault="00744C32" w:rsidP="002C5E09">
      <w:pPr>
        <w:adjustRightInd w:val="0"/>
        <w:snapToGrid w:val="0"/>
        <w:spacing w:line="360" w:lineRule="auto"/>
        <w:ind w:firstLine="480"/>
        <w:rPr>
          <w:highlight w:val="yellow"/>
        </w:rPr>
      </w:pPr>
      <w:r w:rsidRPr="004B56F1">
        <w:t>（</w:t>
      </w:r>
      <w:r w:rsidRPr="004B56F1">
        <w:t>5</w:t>
      </w:r>
      <w:r w:rsidRPr="004B56F1">
        <w:t>）现场监测方法</w:t>
      </w:r>
    </w:p>
    <w:p w:rsidR="00744C32" w:rsidRPr="004B56F1" w:rsidRDefault="00B9096B" w:rsidP="002C5E09">
      <w:pPr>
        <w:adjustRightInd w:val="0"/>
        <w:snapToGrid w:val="0"/>
        <w:spacing w:line="360" w:lineRule="auto"/>
        <w:ind w:firstLine="480"/>
      </w:pPr>
      <w:r w:rsidRPr="004B56F1">
        <w:t>检测人员应根据《环境监测技术规范》、</w:t>
      </w:r>
      <w:r w:rsidR="00744C32" w:rsidRPr="004B56F1">
        <w:t>《突发环境事件应急监测技术规范》等相关内容，进行现场应急监测。</w:t>
      </w:r>
    </w:p>
    <w:p w:rsidR="00744C32" w:rsidRPr="004B56F1" w:rsidRDefault="00744C32" w:rsidP="002C5E09">
      <w:pPr>
        <w:adjustRightInd w:val="0"/>
        <w:snapToGrid w:val="0"/>
        <w:spacing w:line="360" w:lineRule="auto"/>
        <w:ind w:firstLine="480"/>
      </w:pPr>
      <w:r w:rsidRPr="004B56F1">
        <w:t>（</w:t>
      </w:r>
      <w:r w:rsidRPr="004B56F1">
        <w:t>6</w:t>
      </w:r>
      <w:r w:rsidRPr="004B56F1">
        <w:t>）现场监测所采用的仪器、药剂等</w:t>
      </w:r>
    </w:p>
    <w:p w:rsidR="00744C32" w:rsidRPr="004B56F1" w:rsidRDefault="00744C32" w:rsidP="002C5E09">
      <w:pPr>
        <w:adjustRightInd w:val="0"/>
        <w:snapToGrid w:val="0"/>
        <w:spacing w:line="360" w:lineRule="auto"/>
        <w:ind w:firstLine="480"/>
      </w:pPr>
      <w:r w:rsidRPr="004B56F1">
        <w:t>现场监测所采用的仪器、药剂由检测单位根据公司突发环境事件具体情况决定。</w:t>
      </w:r>
    </w:p>
    <w:p w:rsidR="00744C32" w:rsidRPr="004B56F1" w:rsidRDefault="00744C32" w:rsidP="007E08CD">
      <w:pPr>
        <w:pStyle w:val="3b"/>
        <w:outlineLvl w:val="2"/>
      </w:pPr>
      <w:bookmarkStart w:id="329" w:name="_Toc345425242"/>
      <w:bookmarkStart w:id="330" w:name="_Toc346010920"/>
      <w:bookmarkStart w:id="331" w:name="_Toc354926687"/>
      <w:bookmarkStart w:id="332" w:name="_Toc38717569"/>
      <w:smartTag w:uri="urn:schemas-microsoft-com:office:smarttags" w:element="chsdate">
        <w:smartTagPr>
          <w:attr w:name="Year" w:val="1899"/>
          <w:attr w:name="Month" w:val="12"/>
          <w:attr w:name="Day" w:val="30"/>
          <w:attr w:name="IsLunarDate" w:val="False"/>
          <w:attr w:name="IsROCDate" w:val="False"/>
        </w:smartTagPr>
        <w:r w:rsidRPr="004B56F1">
          <w:t>8.4.3</w:t>
        </w:r>
      </w:smartTag>
      <w:r w:rsidRPr="004B56F1">
        <w:t>大气环境污染事故监测</w:t>
      </w:r>
      <w:bookmarkEnd w:id="329"/>
      <w:bookmarkEnd w:id="330"/>
      <w:bookmarkEnd w:id="331"/>
      <w:r w:rsidRPr="004B56F1">
        <w:t>方案</w:t>
      </w:r>
      <w:bookmarkEnd w:id="332"/>
    </w:p>
    <w:p w:rsidR="00744C32" w:rsidRPr="004B56F1" w:rsidRDefault="00744C32" w:rsidP="002C5E09">
      <w:pPr>
        <w:adjustRightInd w:val="0"/>
        <w:snapToGrid w:val="0"/>
        <w:spacing w:line="360" w:lineRule="auto"/>
        <w:ind w:firstLine="480"/>
      </w:pPr>
      <w:r w:rsidRPr="004B56F1">
        <w:t>公司</w:t>
      </w:r>
      <w:r w:rsidR="00125D7E" w:rsidRPr="004B56F1">
        <w:rPr>
          <w:rFonts w:hint="eastAsia"/>
        </w:rPr>
        <w:t>危险废物</w:t>
      </w:r>
      <w:r w:rsidR="00AE5ABE" w:rsidRPr="004B56F1">
        <w:rPr>
          <w:rFonts w:hint="eastAsia"/>
        </w:rPr>
        <w:t>仓库、</w:t>
      </w:r>
      <w:r w:rsidR="004B56F1" w:rsidRPr="004B56F1">
        <w:rPr>
          <w:rFonts w:hint="eastAsia"/>
        </w:rPr>
        <w:t>生产车间</w:t>
      </w:r>
      <w:r w:rsidR="00B9096B" w:rsidRPr="004B56F1">
        <w:rPr>
          <w:rFonts w:hint="eastAsia"/>
        </w:rPr>
        <w:t>等</w:t>
      </w:r>
      <w:r w:rsidRPr="004B56F1">
        <w:t>发生</w:t>
      </w:r>
      <w:r w:rsidR="004B56F1" w:rsidRPr="004B56F1">
        <w:t>物料</w:t>
      </w:r>
      <w:r w:rsidRPr="004B56F1">
        <w:t>泄漏事故后，会有挥发性气体产生，部分泄漏物料</w:t>
      </w:r>
      <w:r w:rsidR="00B9096B" w:rsidRPr="004B56F1">
        <w:t>（</w:t>
      </w:r>
      <w:r w:rsidR="00B9096B" w:rsidRPr="004B56F1">
        <w:rPr>
          <w:rFonts w:hint="eastAsia"/>
        </w:rPr>
        <w:t>如</w:t>
      </w:r>
      <w:r w:rsidR="004B56F1">
        <w:rPr>
          <w:rFonts w:hint="eastAsia"/>
        </w:rPr>
        <w:t>二甲苯、乙醇</w:t>
      </w:r>
      <w:r w:rsidR="00B9096B" w:rsidRPr="004B56F1">
        <w:t>）</w:t>
      </w:r>
      <w:r w:rsidRPr="004B56F1">
        <w:rPr>
          <w:kern w:val="0"/>
        </w:rPr>
        <w:t>遇明火、高热能引起燃烧爆炸的危险。</w:t>
      </w:r>
    </w:p>
    <w:p w:rsidR="00744C32" w:rsidRPr="00133B27" w:rsidRDefault="00744C32" w:rsidP="002C5E09">
      <w:pPr>
        <w:adjustRightInd w:val="0"/>
        <w:snapToGrid w:val="0"/>
        <w:spacing w:line="360" w:lineRule="auto"/>
        <w:ind w:firstLine="480"/>
      </w:pPr>
      <w:r w:rsidRPr="00133B27">
        <w:t>（</w:t>
      </w:r>
      <w:r w:rsidRPr="00133B27">
        <w:t>1</w:t>
      </w:r>
      <w:r w:rsidRPr="00133B27">
        <w:t>）监测因子</w:t>
      </w:r>
    </w:p>
    <w:p w:rsidR="00744C32" w:rsidRPr="00B94EC4" w:rsidRDefault="00744C32" w:rsidP="002C5E09">
      <w:pPr>
        <w:adjustRightInd w:val="0"/>
        <w:snapToGrid w:val="0"/>
        <w:spacing w:line="360" w:lineRule="auto"/>
        <w:ind w:firstLine="480"/>
        <w:rPr>
          <w:highlight w:val="yellow"/>
        </w:rPr>
      </w:pPr>
      <w:r w:rsidRPr="00133B27">
        <w:t>根据事故范围选择适当的监测因子，若发生泄漏事故，则选择原料在储存、反应过程中的挥发产物以及燃烧产物作为监测因子，本公司在发生火灾或</w:t>
      </w:r>
      <w:r w:rsidR="00C32F26" w:rsidRPr="00133B27">
        <w:t>泄漏事故时大气环境监测因子为颗粒物、</w:t>
      </w:r>
      <w:r w:rsidR="00133B27" w:rsidRPr="00133B27">
        <w:rPr>
          <w:rFonts w:hint="eastAsia"/>
        </w:rPr>
        <w:t>二甲苯、乙醇</w:t>
      </w:r>
      <w:r w:rsidR="00133B27">
        <w:rPr>
          <w:rFonts w:hint="eastAsia"/>
        </w:rPr>
        <w:t>及其他泄漏因子</w:t>
      </w:r>
      <w:r w:rsidRPr="00133B27">
        <w:t>等。</w:t>
      </w:r>
    </w:p>
    <w:p w:rsidR="00744C32" w:rsidRPr="00133B27" w:rsidRDefault="00744C32" w:rsidP="002C5E09">
      <w:pPr>
        <w:adjustRightInd w:val="0"/>
        <w:snapToGrid w:val="0"/>
        <w:spacing w:line="360" w:lineRule="auto"/>
        <w:ind w:firstLine="480"/>
      </w:pPr>
      <w:r w:rsidRPr="00133B27">
        <w:t>（</w:t>
      </w:r>
      <w:r w:rsidRPr="00133B27">
        <w:t>2</w:t>
      </w:r>
      <w:r w:rsidRPr="00133B27">
        <w:t>）监测时间和频次</w:t>
      </w:r>
    </w:p>
    <w:p w:rsidR="00744C32" w:rsidRPr="00133B27" w:rsidRDefault="00744C32" w:rsidP="002C5E09">
      <w:pPr>
        <w:adjustRightInd w:val="0"/>
        <w:snapToGrid w:val="0"/>
        <w:spacing w:line="360" w:lineRule="auto"/>
        <w:ind w:firstLine="480"/>
      </w:pPr>
      <w:r w:rsidRPr="00133B27">
        <w:t>按照事故造成的环境危害持续时间决定监测时间，根据事故严重性决定监测频次。一般情况下</w:t>
      </w:r>
      <w:r w:rsidRPr="00133B27">
        <w:t>1</w:t>
      </w:r>
      <w:r w:rsidRPr="00133B27">
        <w:t>天监测一次，随事故控制减弱，可适当减少监测频次。</w:t>
      </w:r>
    </w:p>
    <w:p w:rsidR="00744C32" w:rsidRPr="00133B27" w:rsidRDefault="00744C32" w:rsidP="002C5E09">
      <w:pPr>
        <w:adjustRightInd w:val="0"/>
        <w:snapToGrid w:val="0"/>
        <w:spacing w:line="360" w:lineRule="auto"/>
        <w:ind w:firstLine="480"/>
      </w:pPr>
      <w:r w:rsidRPr="00133B27">
        <w:t>（</w:t>
      </w:r>
      <w:r w:rsidRPr="00133B27">
        <w:t>3</w:t>
      </w:r>
      <w:r w:rsidRPr="00133B27">
        <w:t>）监测点布设</w:t>
      </w:r>
    </w:p>
    <w:p w:rsidR="00744C32" w:rsidRPr="00133B27" w:rsidRDefault="00744C32" w:rsidP="002C5E09">
      <w:pPr>
        <w:adjustRightInd w:val="0"/>
        <w:snapToGrid w:val="0"/>
        <w:spacing w:line="360" w:lineRule="auto"/>
        <w:ind w:firstLine="480"/>
      </w:pPr>
      <w:r w:rsidRPr="00133B27">
        <w:t>根据当时风向、风速，判断扩散的方向、速度，在下风向主轴线以及两边扩散方向的警戒线上布设</w:t>
      </w:r>
      <w:r w:rsidRPr="00133B27">
        <w:t>3</w:t>
      </w:r>
      <w:r w:rsidRPr="00133B27">
        <w:t>个监测点，在下风向影响区域设置</w:t>
      </w:r>
      <w:r w:rsidRPr="00133B27">
        <w:t>1~3</w:t>
      </w:r>
      <w:r w:rsidRPr="00133B27">
        <w:t>个监测点，对泄漏气体或燃烧产物下风向扩散区域进行监测。</w:t>
      </w:r>
    </w:p>
    <w:p w:rsidR="00744C32" w:rsidRPr="00133B27" w:rsidRDefault="00744C32" w:rsidP="002C5E09">
      <w:pPr>
        <w:adjustRightInd w:val="0"/>
        <w:snapToGrid w:val="0"/>
        <w:spacing w:line="360" w:lineRule="auto"/>
        <w:ind w:firstLine="480"/>
      </w:pPr>
      <w:r w:rsidRPr="00133B27">
        <w:t>（</w:t>
      </w:r>
      <w:r w:rsidRPr="00133B27">
        <w:t>4</w:t>
      </w:r>
      <w:r w:rsidRPr="00133B27">
        <w:t>）采样方法</w:t>
      </w:r>
    </w:p>
    <w:p w:rsidR="00744C32" w:rsidRPr="00133B27" w:rsidRDefault="00744C32" w:rsidP="002C5E09">
      <w:pPr>
        <w:adjustRightInd w:val="0"/>
        <w:snapToGrid w:val="0"/>
        <w:spacing w:line="360" w:lineRule="auto"/>
        <w:ind w:firstLine="480"/>
      </w:pPr>
      <w:r w:rsidRPr="00133B27">
        <w:t>以事故地点为中心，根据事故发生地的地理特点、风向及其他自然条件，在事故发生地下风向（污染物漂移云团经过的路径）影响区域、掩体或低洼地等位置，按一定间隔的圆形布点采样。采样过程中应注意风向的变化，及时调整采样点位置，应同时记录气温、气压、风向和风速等。</w:t>
      </w:r>
    </w:p>
    <w:p w:rsidR="00744C32" w:rsidRPr="002C5E09" w:rsidRDefault="00744C32" w:rsidP="00744C32">
      <w:pPr>
        <w:spacing w:line="360" w:lineRule="auto"/>
        <w:ind w:firstLine="480"/>
      </w:pPr>
      <w:r w:rsidRPr="002C5E09">
        <w:lastRenderedPageBreak/>
        <w:t>（</w:t>
      </w:r>
      <w:r w:rsidRPr="002C5E09">
        <w:t>5</w:t>
      </w:r>
      <w:r w:rsidRPr="002C5E09">
        <w:t>）现场监测方法</w:t>
      </w:r>
    </w:p>
    <w:p w:rsidR="00744C32" w:rsidRPr="002C5E09" w:rsidRDefault="00744C32" w:rsidP="00744C32">
      <w:pPr>
        <w:spacing w:line="360" w:lineRule="auto"/>
        <w:ind w:firstLine="480"/>
      </w:pPr>
      <w:r w:rsidRPr="002C5E09">
        <w:t>检测人员应根据《突发环境事件应急监测技术规范》、《环境监测技术规范》等相关内容，进行现场应急监测。</w:t>
      </w:r>
    </w:p>
    <w:p w:rsidR="00744C32" w:rsidRPr="002C5E09" w:rsidRDefault="00744C32" w:rsidP="00744C32">
      <w:pPr>
        <w:spacing w:line="360" w:lineRule="auto"/>
        <w:ind w:firstLine="480"/>
      </w:pPr>
      <w:r w:rsidRPr="002C5E09">
        <w:t>（</w:t>
      </w:r>
      <w:r w:rsidRPr="002C5E09">
        <w:t>6</w:t>
      </w:r>
      <w:r w:rsidRPr="002C5E09">
        <w:t>）现场监测所采用的仪器、药剂等</w:t>
      </w:r>
    </w:p>
    <w:p w:rsidR="00744C32" w:rsidRPr="002C5E09" w:rsidRDefault="00744C32" w:rsidP="00744C32">
      <w:pPr>
        <w:spacing w:line="360" w:lineRule="auto"/>
        <w:ind w:firstLine="480"/>
      </w:pPr>
      <w:r w:rsidRPr="002C5E09">
        <w:t>现场监测所采用的仪器、药剂由检测单位根据公司突发环境事件具体情况决定。</w:t>
      </w:r>
    </w:p>
    <w:p w:rsidR="00744C32" w:rsidRPr="002C5E09" w:rsidRDefault="00744C32" w:rsidP="007E08CD">
      <w:pPr>
        <w:pStyle w:val="3b"/>
        <w:outlineLvl w:val="2"/>
      </w:pPr>
      <w:bookmarkStart w:id="333" w:name="_Toc345425243"/>
      <w:bookmarkStart w:id="334" w:name="_Toc346010921"/>
      <w:bookmarkStart w:id="335" w:name="_Toc354926688"/>
      <w:bookmarkStart w:id="336" w:name="_Toc38717570"/>
      <w:r w:rsidRPr="002C5E09">
        <w:t>8.4.</w:t>
      </w:r>
      <w:bookmarkEnd w:id="333"/>
      <w:bookmarkEnd w:id="334"/>
      <w:bookmarkEnd w:id="335"/>
      <w:r w:rsidRPr="002C5E09">
        <w:t>4</w:t>
      </w:r>
      <w:r w:rsidRPr="002C5E09">
        <w:t>土壤、地下水环境污染事故监测方案</w:t>
      </w:r>
      <w:bookmarkEnd w:id="336"/>
    </w:p>
    <w:p w:rsidR="00744C32" w:rsidRPr="002C5E09" w:rsidRDefault="00744C32" w:rsidP="00744C32">
      <w:pPr>
        <w:spacing w:line="360" w:lineRule="auto"/>
        <w:ind w:firstLine="480"/>
      </w:pPr>
      <w:r w:rsidRPr="002C5E09">
        <w:t>若发生物料泄漏污染土壤、地下水的事故，应根据泄漏物质及土壤环境质量标准和地下水环境质量标准</w:t>
      </w:r>
      <w:r w:rsidRPr="002C5E09">
        <w:rPr>
          <w:rFonts w:hint="eastAsia"/>
        </w:rPr>
        <w:t>以及</w:t>
      </w:r>
      <w:r w:rsidR="009B5F68" w:rsidRPr="002C5E09">
        <w:rPr>
          <w:rFonts w:hint="eastAsia"/>
        </w:rPr>
        <w:t>泄漏</w:t>
      </w:r>
      <w:r w:rsidRPr="002C5E09">
        <w:rPr>
          <w:rFonts w:hint="eastAsia"/>
        </w:rPr>
        <w:t>的物料</w:t>
      </w:r>
      <w:r w:rsidRPr="002C5E09">
        <w:t>确定土壤、地下水的监测因子。</w:t>
      </w:r>
    </w:p>
    <w:p w:rsidR="00744C32" w:rsidRPr="002C5E09" w:rsidRDefault="00744C32" w:rsidP="00744C32">
      <w:pPr>
        <w:spacing w:line="360" w:lineRule="auto"/>
        <w:ind w:firstLine="480"/>
      </w:pPr>
      <w:r w:rsidRPr="002C5E09">
        <w:t>土壤监测因子：</w:t>
      </w:r>
      <w:r w:rsidR="007A3156" w:rsidRPr="002C5E09">
        <w:rPr>
          <w:rFonts w:hint="eastAsia"/>
        </w:rPr>
        <w:t>泄漏因子</w:t>
      </w:r>
      <w:r w:rsidRPr="002C5E09">
        <w:t>等。</w:t>
      </w:r>
    </w:p>
    <w:p w:rsidR="00744C32" w:rsidRPr="002C5E09" w:rsidRDefault="00744C32" w:rsidP="00744C32">
      <w:pPr>
        <w:spacing w:line="360" w:lineRule="auto"/>
        <w:ind w:firstLine="480"/>
        <w:rPr>
          <w:b/>
        </w:rPr>
      </w:pPr>
      <w:r w:rsidRPr="002C5E09">
        <w:t>地下水监测因子：</w:t>
      </w:r>
      <w:r w:rsidR="007A3156" w:rsidRPr="002C5E09">
        <w:rPr>
          <w:rFonts w:hint="eastAsia"/>
        </w:rPr>
        <w:t>泄漏因子</w:t>
      </w:r>
      <w:r w:rsidRPr="002C5E09">
        <w:t>等。</w:t>
      </w:r>
    </w:p>
    <w:p w:rsidR="00744C32" w:rsidRPr="002C5E09" w:rsidRDefault="00744C32" w:rsidP="00744C32">
      <w:pPr>
        <w:spacing w:line="360" w:lineRule="auto"/>
        <w:ind w:firstLine="480"/>
      </w:pPr>
      <w:r w:rsidRPr="002C5E09">
        <w:t>土壤可在事故发生地周边设置取样点。地下水应在事故发生地下游设置监测点。根据现场污染状况确定，事故刚发生时，采样频次可适当增加，待摸清污染物变化规律后，可减少采样频次。</w:t>
      </w:r>
    </w:p>
    <w:p w:rsidR="00744C32" w:rsidRPr="002C5E09" w:rsidRDefault="00744C32" w:rsidP="00744C32">
      <w:pPr>
        <w:spacing w:line="360" w:lineRule="auto"/>
        <w:ind w:firstLine="480"/>
      </w:pPr>
      <w:r w:rsidRPr="002C5E09">
        <w:t>在发生事故后，本公司依托</w:t>
      </w:r>
      <w:r w:rsidR="002C5E09" w:rsidRPr="002C5E09">
        <w:rPr>
          <w:rFonts w:hint="eastAsia"/>
        </w:rPr>
        <w:t>江苏新锐</w:t>
      </w:r>
      <w:r w:rsidRPr="002C5E09">
        <w:t>对事故现场和周边可能受影响区域的土壤和地下水环境质量进行现场监测。</w:t>
      </w:r>
    </w:p>
    <w:p w:rsidR="00744C32" w:rsidRPr="002C5E09" w:rsidRDefault="00744C32" w:rsidP="007E08CD">
      <w:pPr>
        <w:pStyle w:val="3b"/>
        <w:outlineLvl w:val="2"/>
      </w:pPr>
      <w:bookmarkStart w:id="337" w:name="_Toc38717571"/>
      <w:r w:rsidRPr="002C5E09">
        <w:t>8.4.5</w:t>
      </w:r>
      <w:r w:rsidRPr="002C5E09">
        <w:t>监测人员的安全防护措施</w:t>
      </w:r>
      <w:bookmarkEnd w:id="337"/>
    </w:p>
    <w:p w:rsidR="00744C32" w:rsidRPr="002C5E09" w:rsidRDefault="00744C32" w:rsidP="00744C32">
      <w:pPr>
        <w:spacing w:line="360" w:lineRule="auto"/>
        <w:ind w:firstLine="480"/>
      </w:pPr>
      <w:r w:rsidRPr="002C5E09">
        <w:t>现场处置人员应根据不同类型环境事件的特点，配备相应的专业防护装备，采取安全防护措施，严格执行应急人员出入事发现场规定。现场监测、监察和处置人员根据需要配备过滤式或隔绝式防毒面具，在正确、完全配戴好防护用具后，方可进入事件现场，以确保自身安全。</w:t>
      </w:r>
    </w:p>
    <w:p w:rsidR="00744C32" w:rsidRPr="002C5E09" w:rsidRDefault="00744C32" w:rsidP="007E08CD">
      <w:pPr>
        <w:pStyle w:val="3b"/>
        <w:outlineLvl w:val="2"/>
      </w:pPr>
      <w:bookmarkStart w:id="338" w:name="_Toc345425245"/>
      <w:bookmarkStart w:id="339" w:name="_Toc346010923"/>
      <w:bookmarkStart w:id="340" w:name="_Toc354926690"/>
      <w:bookmarkStart w:id="341" w:name="_Toc38717572"/>
      <w:r w:rsidRPr="002C5E09">
        <w:t>8.4.6</w:t>
      </w:r>
      <w:r w:rsidRPr="002C5E09">
        <w:t>应急监测分工</w:t>
      </w:r>
      <w:bookmarkEnd w:id="338"/>
      <w:bookmarkEnd w:id="339"/>
      <w:bookmarkEnd w:id="340"/>
      <w:bookmarkEnd w:id="341"/>
    </w:p>
    <w:p w:rsidR="00744C32" w:rsidRPr="007A3156" w:rsidRDefault="00744C32" w:rsidP="00744C32">
      <w:pPr>
        <w:spacing w:line="360" w:lineRule="auto"/>
        <w:ind w:firstLine="480"/>
      </w:pPr>
      <w:r w:rsidRPr="002C5E09">
        <w:t>发生事故以后，由专业监测队伍（</w:t>
      </w:r>
      <w:r w:rsidR="002C5E09" w:rsidRPr="002C5E09">
        <w:rPr>
          <w:rFonts w:hint="eastAsia"/>
        </w:rPr>
        <w:t>江苏新锐</w:t>
      </w:r>
      <w:r w:rsidRPr="002C5E09">
        <w:t>）负</w:t>
      </w:r>
      <w:r w:rsidRPr="007A3156">
        <w:t>责对事故现场进行监测，厂内应急监测组人员协助专业监测队伍完成应急监测。</w:t>
      </w:r>
    </w:p>
    <w:p w:rsidR="00744C32" w:rsidRPr="007A3156" w:rsidRDefault="00744C32" w:rsidP="007E08CD">
      <w:pPr>
        <w:pStyle w:val="3b"/>
        <w:outlineLvl w:val="2"/>
      </w:pPr>
      <w:bookmarkStart w:id="342" w:name="_Toc38717573"/>
      <w:r w:rsidRPr="007A3156">
        <w:t>8.4.7</w:t>
      </w:r>
      <w:r w:rsidRPr="007A3156">
        <w:t>质量保证与管理</w:t>
      </w:r>
      <w:bookmarkEnd w:id="342"/>
    </w:p>
    <w:p w:rsidR="00744C32" w:rsidRPr="00B94EC4" w:rsidRDefault="00744C32" w:rsidP="00744C32">
      <w:pPr>
        <w:spacing w:line="360" w:lineRule="auto"/>
        <w:ind w:firstLine="480"/>
        <w:rPr>
          <w:highlight w:val="yellow"/>
        </w:rPr>
      </w:pPr>
      <w:r w:rsidRPr="00782DBE">
        <w:t>（</w:t>
      </w:r>
      <w:r w:rsidRPr="00782DBE">
        <w:t>1</w:t>
      </w:r>
      <w:r w:rsidRPr="00782DBE">
        <w:t>）各地环境监测站应组建应急监测队伍，根据本地区危险源等潜在危险因素配备必要的应急监测仪器设备，最好是采用网络辐射的方法来优化配备各地区的应急监测仪器设备。定期组织技术培训和应急监测实战演练，提升应急监测的能力。</w:t>
      </w:r>
    </w:p>
    <w:p w:rsidR="00744C32" w:rsidRPr="00782DBE" w:rsidRDefault="00744C32" w:rsidP="00744C32">
      <w:pPr>
        <w:spacing w:line="360" w:lineRule="auto"/>
        <w:ind w:firstLine="480"/>
      </w:pPr>
      <w:r w:rsidRPr="00782DBE">
        <w:t>（</w:t>
      </w:r>
      <w:r w:rsidRPr="00782DBE">
        <w:t>2</w:t>
      </w:r>
      <w:r w:rsidRPr="00782DBE">
        <w:t>）执行环境监测人员合格证制度，所有参加应急监测的人员做到持证上岗。</w:t>
      </w:r>
      <w:r w:rsidRPr="00782DBE">
        <w:lastRenderedPageBreak/>
        <w:t>监测人员应熟悉应急监测的采样方法、仪器设备操作技术、安全防护、质量保证以及应急监测的工作程序。</w:t>
      </w:r>
    </w:p>
    <w:p w:rsidR="00744C32" w:rsidRPr="00782DBE" w:rsidRDefault="00744C32" w:rsidP="002C5E09">
      <w:pPr>
        <w:adjustRightInd w:val="0"/>
        <w:snapToGrid w:val="0"/>
        <w:spacing w:line="360" w:lineRule="auto"/>
        <w:ind w:firstLine="480"/>
      </w:pPr>
      <w:r w:rsidRPr="00782DBE">
        <w:t>（</w:t>
      </w:r>
      <w:r w:rsidRPr="00782DBE">
        <w:t>3</w:t>
      </w:r>
      <w:r w:rsidRPr="00782DBE">
        <w:t>）便携式应急设备由专人负责，定期进行检验、检定、校准。各类检测试纸、检测管等应按规定的保存条件要求进行保管、定期更新，并保证在有效期内使用。应定期用标准物质对检测试纸、快速检测管等进行使用性能检查并实行标识化管理，若有效期为</w:t>
      </w:r>
      <w:r w:rsidRPr="00782DBE">
        <w:t>1</w:t>
      </w:r>
      <w:r w:rsidRPr="00782DBE">
        <w:t>年，则至少半年应检查一次。</w:t>
      </w:r>
    </w:p>
    <w:p w:rsidR="00744C32" w:rsidRPr="00782DBE" w:rsidRDefault="00744C32" w:rsidP="002C5E09">
      <w:pPr>
        <w:pStyle w:val="2"/>
        <w:adjustRightInd w:val="0"/>
        <w:snapToGrid w:val="0"/>
        <w:rPr>
          <w:rFonts w:ascii="Times New Roman" w:hAnsi="Times New Roman"/>
        </w:rPr>
      </w:pPr>
      <w:bookmarkStart w:id="343" w:name="_Toc342547141"/>
      <w:bookmarkStart w:id="344" w:name="_Toc354926691"/>
      <w:bookmarkStart w:id="345" w:name="_Toc38717574"/>
      <w:r w:rsidRPr="00782DBE">
        <w:rPr>
          <w:rFonts w:ascii="Times New Roman" w:hAnsi="Times New Roman"/>
        </w:rPr>
        <w:t>8.5</w:t>
      </w:r>
      <w:r w:rsidRPr="00782DBE">
        <w:rPr>
          <w:rFonts w:ascii="Times New Roman" w:hAnsi="Times New Roman"/>
        </w:rPr>
        <w:t>次生灾害防范</w:t>
      </w:r>
      <w:bookmarkEnd w:id="343"/>
      <w:bookmarkEnd w:id="344"/>
      <w:bookmarkEnd w:id="345"/>
    </w:p>
    <w:p w:rsidR="00744C32" w:rsidRPr="00782DBE" w:rsidRDefault="00744C32" w:rsidP="002C5E09">
      <w:pPr>
        <w:adjustRightInd w:val="0"/>
        <w:snapToGrid w:val="0"/>
        <w:spacing w:line="360" w:lineRule="auto"/>
        <w:ind w:firstLine="480"/>
        <w:rPr>
          <w:szCs w:val="20"/>
        </w:rPr>
      </w:pPr>
      <w:r w:rsidRPr="00782DBE">
        <w:rPr>
          <w:szCs w:val="20"/>
        </w:rPr>
        <w:t>伴生</w:t>
      </w:r>
      <w:r w:rsidRPr="00782DBE">
        <w:rPr>
          <w:szCs w:val="20"/>
        </w:rPr>
        <w:t>/</w:t>
      </w:r>
      <w:r w:rsidRPr="00782DBE">
        <w:rPr>
          <w:szCs w:val="20"/>
        </w:rPr>
        <w:t>次生污染防治措施包括大气污染防范和水体污染防范。</w:t>
      </w:r>
    </w:p>
    <w:p w:rsidR="00744C32" w:rsidRPr="00782DBE" w:rsidRDefault="00744C32" w:rsidP="002C5E09">
      <w:pPr>
        <w:adjustRightInd w:val="0"/>
        <w:snapToGrid w:val="0"/>
        <w:spacing w:line="360" w:lineRule="auto"/>
        <w:ind w:firstLine="480"/>
        <w:rPr>
          <w:szCs w:val="20"/>
        </w:rPr>
      </w:pPr>
      <w:r w:rsidRPr="00782DBE">
        <w:rPr>
          <w:szCs w:val="20"/>
        </w:rPr>
        <w:t>大气污染防范：当</w:t>
      </w:r>
      <w:r w:rsidR="00782DBE" w:rsidRPr="00782DBE">
        <w:rPr>
          <w:rFonts w:hint="eastAsia"/>
          <w:szCs w:val="20"/>
        </w:rPr>
        <w:t>油漆等原料堆放处</w:t>
      </w:r>
      <w:r w:rsidR="001D0AC1" w:rsidRPr="00782DBE">
        <w:rPr>
          <w:rFonts w:hint="eastAsia"/>
          <w:szCs w:val="20"/>
        </w:rPr>
        <w:t>等</w:t>
      </w:r>
      <w:r w:rsidRPr="00782DBE">
        <w:rPr>
          <w:szCs w:val="20"/>
        </w:rPr>
        <w:t>发生火灾时，在灭火的同时，对临近的设备必须采用水幕进行冷却保护，防止类似的连锁效应，同时对其他临近的设备采取同样的冷却保护措施。</w:t>
      </w:r>
    </w:p>
    <w:p w:rsidR="00744C32" w:rsidRPr="00782DBE" w:rsidRDefault="00744C32" w:rsidP="002C5E09">
      <w:pPr>
        <w:adjustRightInd w:val="0"/>
        <w:snapToGrid w:val="0"/>
        <w:spacing w:line="360" w:lineRule="auto"/>
        <w:ind w:firstLine="480"/>
        <w:rPr>
          <w:szCs w:val="20"/>
        </w:rPr>
      </w:pPr>
      <w:r w:rsidRPr="00782DBE">
        <w:rPr>
          <w:szCs w:val="20"/>
        </w:rPr>
        <w:t>水体污染防范：为了防止毒物及其次生的污染物危害环境，在事故消防救火过程中，设置水幕并在消防水中加入消毒剂，减少次生危害。造成水体污染的事故，依靠专家系统启动地方应急方案，实施消除措施，减少事故影响范围。</w:t>
      </w:r>
    </w:p>
    <w:p w:rsidR="00744C32" w:rsidRPr="00782DBE" w:rsidRDefault="00744C32" w:rsidP="002C5E09">
      <w:pPr>
        <w:adjustRightInd w:val="0"/>
        <w:snapToGrid w:val="0"/>
        <w:spacing w:line="360" w:lineRule="auto"/>
        <w:ind w:firstLine="480"/>
        <w:rPr>
          <w:szCs w:val="20"/>
        </w:rPr>
      </w:pPr>
      <w:r w:rsidRPr="00782DBE">
        <w:rPr>
          <w:szCs w:val="20"/>
        </w:rPr>
        <w:t>事故发生后，首先通过生产工艺调整，切断事故受损设施内的进料，减少污染物质跑损量，并将受损</w:t>
      </w:r>
      <w:r w:rsidR="00782DBE" w:rsidRPr="00782DBE">
        <w:rPr>
          <w:szCs w:val="20"/>
        </w:rPr>
        <w:t>设施及相关的设施内的物料安全转移；其次，关闭雨水收集池通往雨水排放口的阀门</w:t>
      </w:r>
      <w:r w:rsidR="00782DBE" w:rsidRPr="00782DBE">
        <w:rPr>
          <w:rFonts w:hint="eastAsia"/>
          <w:szCs w:val="20"/>
        </w:rPr>
        <w:t>，</w:t>
      </w:r>
      <w:r w:rsidR="00782DBE" w:rsidRPr="00782DBE">
        <w:rPr>
          <w:szCs w:val="20"/>
        </w:rPr>
        <w:t>并打开雨水收集池通往应急事故池的阀门</w:t>
      </w:r>
      <w:r w:rsidR="00782DBE" w:rsidRPr="00782DBE">
        <w:rPr>
          <w:rFonts w:hint="eastAsia"/>
          <w:szCs w:val="20"/>
        </w:rPr>
        <w:t>，将</w:t>
      </w:r>
      <w:r w:rsidR="00782DBE" w:rsidRPr="00782DBE">
        <w:rPr>
          <w:szCs w:val="20"/>
        </w:rPr>
        <w:t>雨水收集池中不合格的雨水</w:t>
      </w:r>
      <w:r w:rsidR="00782DBE" w:rsidRPr="00782DBE">
        <w:rPr>
          <w:rFonts w:hint="eastAsia"/>
          <w:szCs w:val="20"/>
        </w:rPr>
        <w:t>、</w:t>
      </w:r>
      <w:r w:rsidR="00782DBE" w:rsidRPr="00782DBE">
        <w:rPr>
          <w:szCs w:val="20"/>
        </w:rPr>
        <w:t>消防废水</w:t>
      </w:r>
      <w:r w:rsidR="00782DBE" w:rsidRPr="00782DBE">
        <w:rPr>
          <w:rFonts w:hint="eastAsia"/>
          <w:szCs w:val="20"/>
        </w:rPr>
        <w:t>、</w:t>
      </w:r>
      <w:r w:rsidR="00782DBE" w:rsidRPr="00782DBE">
        <w:rPr>
          <w:szCs w:val="20"/>
        </w:rPr>
        <w:t>泄漏液等</w:t>
      </w:r>
      <w:r w:rsidR="00782DBE" w:rsidRPr="00782DBE">
        <w:rPr>
          <w:rFonts w:hint="eastAsia"/>
          <w:szCs w:val="20"/>
        </w:rPr>
        <w:t>转移至应急事故池</w:t>
      </w:r>
      <w:r w:rsidR="001D0AC1" w:rsidRPr="00782DBE">
        <w:rPr>
          <w:rFonts w:hint="eastAsia"/>
          <w:szCs w:val="20"/>
        </w:rPr>
        <w:t>中</w:t>
      </w:r>
      <w:r w:rsidR="001D0AC1" w:rsidRPr="00782DBE">
        <w:rPr>
          <w:szCs w:val="20"/>
        </w:rPr>
        <w:t>，杜绝污染物质流入外环境水体</w:t>
      </w:r>
      <w:r w:rsidR="001D0AC1" w:rsidRPr="00782DBE">
        <w:rPr>
          <w:rFonts w:hint="eastAsia"/>
          <w:szCs w:val="20"/>
        </w:rPr>
        <w:t>；事故结束后，</w:t>
      </w:r>
      <w:r w:rsidR="00782DBE" w:rsidRPr="00782DBE">
        <w:rPr>
          <w:rFonts w:hint="eastAsia"/>
          <w:szCs w:val="20"/>
        </w:rPr>
        <w:t>将事故废水转移至南光化工污水处理站进行处理，处理达标后接管至张家港胜科水务有限公司进行进一步处理，处理达标后外排</w:t>
      </w:r>
      <w:r w:rsidRPr="00782DBE">
        <w:rPr>
          <w:szCs w:val="20"/>
        </w:rPr>
        <w:t>。</w:t>
      </w:r>
    </w:p>
    <w:p w:rsidR="00744C32" w:rsidRPr="00782DBE" w:rsidRDefault="00744C32" w:rsidP="002C5E09">
      <w:pPr>
        <w:adjustRightInd w:val="0"/>
        <w:snapToGrid w:val="0"/>
        <w:spacing w:line="360" w:lineRule="auto"/>
        <w:ind w:firstLine="480"/>
        <w:rPr>
          <w:szCs w:val="20"/>
        </w:rPr>
      </w:pPr>
      <w:r w:rsidRPr="00782DBE">
        <w:rPr>
          <w:szCs w:val="20"/>
        </w:rPr>
        <w:t>现场应急指挥部根据事故控制和扩散的态势及应急监测的结果、现场气象、风向条件，确定进一步的控制处理方案和现场监测方案，调整警戒范围，确定疏散范围，并立即向上风向疏散影响范围内的职工、居民，防止人员中毒。</w:t>
      </w:r>
    </w:p>
    <w:p w:rsidR="00744C32" w:rsidRPr="00782DBE" w:rsidRDefault="00744C32" w:rsidP="002C5E09">
      <w:pPr>
        <w:pStyle w:val="2"/>
        <w:adjustRightInd w:val="0"/>
        <w:snapToGrid w:val="0"/>
        <w:rPr>
          <w:rFonts w:ascii="Times New Roman" w:hAnsi="Times New Roman"/>
        </w:rPr>
      </w:pPr>
      <w:bookmarkStart w:id="346" w:name="_Toc237167805"/>
      <w:bookmarkStart w:id="347" w:name="_Toc354926692"/>
      <w:bookmarkStart w:id="348" w:name="_Toc38717575"/>
      <w:r w:rsidRPr="00782DBE">
        <w:rPr>
          <w:rFonts w:ascii="Times New Roman" w:hAnsi="Times New Roman"/>
        </w:rPr>
        <w:t>8.6</w:t>
      </w:r>
      <w:r w:rsidRPr="00782DBE">
        <w:rPr>
          <w:rFonts w:ascii="Times New Roman" w:hAnsi="Times New Roman"/>
        </w:rPr>
        <w:t>应急终止</w:t>
      </w:r>
      <w:bookmarkEnd w:id="346"/>
      <w:bookmarkEnd w:id="347"/>
      <w:bookmarkEnd w:id="348"/>
    </w:p>
    <w:p w:rsidR="00744C32" w:rsidRPr="00782DBE" w:rsidRDefault="00744C32" w:rsidP="007E08CD">
      <w:pPr>
        <w:pStyle w:val="3b"/>
        <w:outlineLvl w:val="2"/>
      </w:pPr>
      <w:bookmarkStart w:id="349" w:name="_Toc237167806"/>
      <w:bookmarkStart w:id="350" w:name="_Toc345425247"/>
      <w:bookmarkStart w:id="351" w:name="_Toc346010925"/>
      <w:bookmarkStart w:id="352" w:name="_Toc354926693"/>
      <w:bookmarkStart w:id="353" w:name="_Toc38717576"/>
      <w:smartTag w:uri="urn:schemas-microsoft-com:office:smarttags" w:element="chsdate">
        <w:smartTagPr>
          <w:attr w:name="Year" w:val="1899"/>
          <w:attr w:name="Month" w:val="12"/>
          <w:attr w:name="Day" w:val="30"/>
          <w:attr w:name="IsLunarDate" w:val="False"/>
          <w:attr w:name="IsROCDate" w:val="False"/>
        </w:smartTagPr>
        <w:r w:rsidRPr="00782DBE">
          <w:t>8.6.1</w:t>
        </w:r>
      </w:smartTag>
      <w:r w:rsidRPr="00782DBE">
        <w:t>应急终止的条件</w:t>
      </w:r>
      <w:bookmarkEnd w:id="349"/>
      <w:bookmarkEnd w:id="350"/>
      <w:bookmarkEnd w:id="351"/>
      <w:bookmarkEnd w:id="352"/>
      <w:bookmarkEnd w:id="353"/>
    </w:p>
    <w:p w:rsidR="00744C32" w:rsidRPr="00782DBE" w:rsidRDefault="00744C32" w:rsidP="002C5E09">
      <w:pPr>
        <w:adjustRightInd w:val="0"/>
        <w:snapToGrid w:val="0"/>
        <w:spacing w:line="360" w:lineRule="auto"/>
        <w:ind w:firstLine="480"/>
      </w:pPr>
      <w:r w:rsidRPr="00782DBE">
        <w:t>符合下列条件之一的，即满足应急终止条件：</w:t>
      </w:r>
    </w:p>
    <w:p w:rsidR="00744C32" w:rsidRPr="00782DBE" w:rsidRDefault="00744C32" w:rsidP="002C5E09">
      <w:pPr>
        <w:adjustRightInd w:val="0"/>
        <w:snapToGrid w:val="0"/>
        <w:spacing w:line="360" w:lineRule="auto"/>
        <w:ind w:firstLine="480"/>
      </w:pPr>
      <w:r w:rsidRPr="00782DBE">
        <w:t>（</w:t>
      </w:r>
      <w:r w:rsidRPr="00782DBE">
        <w:t>1</w:t>
      </w:r>
      <w:r w:rsidRPr="00782DBE">
        <w:t>）事件现场得到控制，事件条件已经消除；</w:t>
      </w:r>
    </w:p>
    <w:p w:rsidR="00744C32" w:rsidRPr="00782DBE" w:rsidRDefault="00744C32" w:rsidP="002C5E09">
      <w:pPr>
        <w:adjustRightInd w:val="0"/>
        <w:snapToGrid w:val="0"/>
        <w:spacing w:line="360" w:lineRule="auto"/>
        <w:ind w:firstLine="480"/>
      </w:pPr>
      <w:r w:rsidRPr="00782DBE">
        <w:t>（</w:t>
      </w:r>
      <w:r w:rsidRPr="00782DBE">
        <w:t>2</w:t>
      </w:r>
      <w:r w:rsidRPr="00782DBE">
        <w:t>）污染源的泄漏或释放已降至规定限值以内；</w:t>
      </w:r>
    </w:p>
    <w:p w:rsidR="00744C32" w:rsidRPr="00782DBE" w:rsidRDefault="00744C32" w:rsidP="002C5E09">
      <w:pPr>
        <w:adjustRightInd w:val="0"/>
        <w:snapToGrid w:val="0"/>
        <w:spacing w:line="360" w:lineRule="auto"/>
        <w:ind w:firstLine="480"/>
      </w:pPr>
      <w:r w:rsidRPr="00782DBE">
        <w:t>（</w:t>
      </w:r>
      <w:r w:rsidRPr="00782DBE">
        <w:t>3</w:t>
      </w:r>
      <w:r w:rsidRPr="00782DBE">
        <w:t>）事件所造成的危害已经被彻底消除，无继发可能；</w:t>
      </w:r>
    </w:p>
    <w:p w:rsidR="00744C32" w:rsidRPr="00782DBE" w:rsidRDefault="00744C32" w:rsidP="002C5E09">
      <w:pPr>
        <w:adjustRightInd w:val="0"/>
        <w:snapToGrid w:val="0"/>
        <w:spacing w:line="360" w:lineRule="auto"/>
        <w:ind w:firstLine="480"/>
      </w:pPr>
      <w:r w:rsidRPr="00782DBE">
        <w:lastRenderedPageBreak/>
        <w:t>（</w:t>
      </w:r>
      <w:r w:rsidRPr="00782DBE">
        <w:t>4</w:t>
      </w:r>
      <w:r w:rsidRPr="00782DBE">
        <w:t>）事件现场的各种专业应急处置行动已无继续的必要；</w:t>
      </w:r>
    </w:p>
    <w:p w:rsidR="00744C32" w:rsidRPr="00782DBE" w:rsidRDefault="00744C32" w:rsidP="002C5E09">
      <w:pPr>
        <w:adjustRightInd w:val="0"/>
        <w:snapToGrid w:val="0"/>
        <w:spacing w:line="360" w:lineRule="auto"/>
        <w:ind w:firstLine="480"/>
      </w:pPr>
      <w:r w:rsidRPr="00782DBE">
        <w:t>（</w:t>
      </w:r>
      <w:r w:rsidRPr="00782DBE">
        <w:t>5</w:t>
      </w:r>
      <w:r w:rsidRPr="00782DBE">
        <w:t>）采取了必要的防护措施以保护公众免受再次危害，并使事件可能引起的中长期负面影响趋于并保持在尽量低的水平。</w:t>
      </w:r>
    </w:p>
    <w:p w:rsidR="00744C32" w:rsidRPr="00782DBE" w:rsidRDefault="00744C32" w:rsidP="007E08CD">
      <w:pPr>
        <w:pStyle w:val="3b"/>
        <w:outlineLvl w:val="2"/>
      </w:pPr>
      <w:bookmarkStart w:id="354" w:name="_Toc237167807"/>
      <w:bookmarkStart w:id="355" w:name="_Toc345425248"/>
      <w:bookmarkStart w:id="356" w:name="_Toc346010926"/>
      <w:bookmarkStart w:id="357" w:name="_Toc354926694"/>
      <w:bookmarkStart w:id="358" w:name="_Toc38717577"/>
      <w:smartTag w:uri="urn:schemas-microsoft-com:office:smarttags" w:element="chsdate">
        <w:smartTagPr>
          <w:attr w:name="Year" w:val="1899"/>
          <w:attr w:name="Month" w:val="12"/>
          <w:attr w:name="Day" w:val="30"/>
          <w:attr w:name="IsLunarDate" w:val="False"/>
          <w:attr w:name="IsROCDate" w:val="False"/>
        </w:smartTagPr>
        <w:r w:rsidRPr="00782DBE">
          <w:t>8.6.2</w:t>
        </w:r>
      </w:smartTag>
      <w:r w:rsidRPr="00782DBE">
        <w:t>应急终止的程序</w:t>
      </w:r>
      <w:bookmarkEnd w:id="354"/>
      <w:bookmarkEnd w:id="355"/>
      <w:bookmarkEnd w:id="356"/>
      <w:bookmarkEnd w:id="357"/>
      <w:bookmarkEnd w:id="358"/>
    </w:p>
    <w:p w:rsidR="00744C32" w:rsidRPr="00782DBE" w:rsidRDefault="00744C32" w:rsidP="002C5E09">
      <w:pPr>
        <w:adjustRightInd w:val="0"/>
        <w:snapToGrid w:val="0"/>
        <w:spacing w:line="360" w:lineRule="auto"/>
        <w:ind w:firstLine="480"/>
      </w:pPr>
      <w:r w:rsidRPr="00782DBE">
        <w:t>（</w:t>
      </w:r>
      <w:r w:rsidRPr="00782DBE">
        <w:t>1</w:t>
      </w:r>
      <w:r w:rsidRPr="00782DBE">
        <w:t>）应急终止时机由应急救援指挥部确认，经应急救援指挥部批准；</w:t>
      </w:r>
    </w:p>
    <w:p w:rsidR="00744C32" w:rsidRPr="00782DBE" w:rsidRDefault="00744C32" w:rsidP="002C5E09">
      <w:pPr>
        <w:adjustRightInd w:val="0"/>
        <w:snapToGrid w:val="0"/>
        <w:spacing w:line="360" w:lineRule="auto"/>
        <w:ind w:firstLine="480"/>
      </w:pPr>
      <w:r w:rsidRPr="00782DBE">
        <w:t>（</w:t>
      </w:r>
      <w:r w:rsidRPr="00782DBE">
        <w:t>2</w:t>
      </w:r>
      <w:r w:rsidRPr="00782DBE">
        <w:t>）应急救援指挥部向所属各专业应急救援队伍下达应急终止命令；</w:t>
      </w:r>
    </w:p>
    <w:p w:rsidR="00744C32" w:rsidRPr="00782DBE" w:rsidRDefault="00744C32" w:rsidP="002C5E09">
      <w:pPr>
        <w:adjustRightInd w:val="0"/>
        <w:snapToGrid w:val="0"/>
        <w:spacing w:line="360" w:lineRule="auto"/>
        <w:ind w:firstLine="480"/>
      </w:pPr>
      <w:r w:rsidRPr="00782DBE">
        <w:t>（</w:t>
      </w:r>
      <w:r w:rsidRPr="00782DBE">
        <w:t>3</w:t>
      </w:r>
      <w:r w:rsidRPr="00782DBE">
        <w:t>）应急状态终止后，应急环境监测组继续进行跟踪监测和评价工作，直至污染影响彻底消除为止。</w:t>
      </w:r>
    </w:p>
    <w:p w:rsidR="00744C32" w:rsidRPr="00782DBE" w:rsidRDefault="00744C32" w:rsidP="007E08CD">
      <w:pPr>
        <w:pStyle w:val="2"/>
        <w:rPr>
          <w:rFonts w:ascii="Times New Roman" w:hAnsi="Times New Roman"/>
        </w:rPr>
      </w:pPr>
      <w:bookmarkStart w:id="359" w:name="_Toc237167808"/>
      <w:bookmarkStart w:id="360" w:name="_Toc354926695"/>
      <w:bookmarkStart w:id="361" w:name="_Toc38717578"/>
      <w:r w:rsidRPr="00782DBE">
        <w:rPr>
          <w:rFonts w:ascii="Times New Roman" w:hAnsi="Times New Roman"/>
        </w:rPr>
        <w:t>8.7</w:t>
      </w:r>
      <w:r w:rsidRPr="00782DBE">
        <w:rPr>
          <w:rFonts w:ascii="Times New Roman" w:hAnsi="Times New Roman"/>
        </w:rPr>
        <w:t>应急终止后的行动</w:t>
      </w:r>
      <w:bookmarkEnd w:id="359"/>
      <w:bookmarkEnd w:id="360"/>
      <w:bookmarkEnd w:id="361"/>
    </w:p>
    <w:p w:rsidR="00744C32" w:rsidRPr="00782DBE" w:rsidRDefault="00744C32" w:rsidP="002C5E09">
      <w:pPr>
        <w:adjustRightInd w:val="0"/>
        <w:snapToGrid w:val="0"/>
        <w:spacing w:line="360" w:lineRule="auto"/>
        <w:ind w:firstLine="480"/>
      </w:pPr>
      <w:r w:rsidRPr="00782DBE">
        <w:t>（</w:t>
      </w:r>
      <w:r w:rsidRPr="00782DBE">
        <w:t>1</w:t>
      </w:r>
      <w:r w:rsidRPr="00782DBE">
        <w:t>）通知本单位相关部门、周边企业（或事业）单位、社区、社会关注区及人员事件危险已解除。</w:t>
      </w:r>
    </w:p>
    <w:p w:rsidR="00744C32" w:rsidRPr="00782DBE" w:rsidRDefault="00744C32" w:rsidP="002C5E09">
      <w:pPr>
        <w:adjustRightInd w:val="0"/>
        <w:snapToGrid w:val="0"/>
        <w:spacing w:line="360" w:lineRule="auto"/>
        <w:ind w:firstLine="480"/>
      </w:pPr>
      <w:r w:rsidRPr="00782DBE">
        <w:t>（</w:t>
      </w:r>
      <w:r w:rsidRPr="00782DBE">
        <w:t>2</w:t>
      </w:r>
      <w:r w:rsidRPr="00782DBE">
        <w:t>）对现场中暴露的工作人员、应急行动人员和受污染设备进行清洁净化。</w:t>
      </w:r>
    </w:p>
    <w:p w:rsidR="00744C32" w:rsidRPr="00782DBE" w:rsidRDefault="00744C32" w:rsidP="002C5E09">
      <w:pPr>
        <w:adjustRightInd w:val="0"/>
        <w:snapToGrid w:val="0"/>
        <w:spacing w:line="360" w:lineRule="auto"/>
        <w:ind w:firstLine="480"/>
      </w:pPr>
      <w:r w:rsidRPr="00782DBE">
        <w:t>（</w:t>
      </w:r>
      <w:r w:rsidRPr="00782DBE">
        <w:t>3</w:t>
      </w:r>
      <w:r w:rsidRPr="00782DBE">
        <w:t>）应急救援指挥部配合有关部门查找事件原因，防止类似问题的重复出现。</w:t>
      </w:r>
    </w:p>
    <w:p w:rsidR="00744C32" w:rsidRPr="00782DBE" w:rsidRDefault="00744C32" w:rsidP="002C5E09">
      <w:pPr>
        <w:adjustRightInd w:val="0"/>
        <w:snapToGrid w:val="0"/>
        <w:spacing w:line="360" w:lineRule="auto"/>
        <w:ind w:firstLine="480"/>
      </w:pPr>
      <w:r w:rsidRPr="00782DBE">
        <w:t>（</w:t>
      </w:r>
      <w:r w:rsidRPr="00782DBE">
        <w:t>4</w:t>
      </w:r>
      <w:r w:rsidRPr="00782DBE">
        <w:t>）编制突发环境事件总结报告，于应急终止后上报。</w:t>
      </w:r>
    </w:p>
    <w:p w:rsidR="00744C32" w:rsidRPr="00782DBE" w:rsidRDefault="00744C32" w:rsidP="002C5E09">
      <w:pPr>
        <w:adjustRightInd w:val="0"/>
        <w:snapToGrid w:val="0"/>
        <w:spacing w:line="360" w:lineRule="auto"/>
        <w:ind w:firstLine="480"/>
      </w:pPr>
      <w:r w:rsidRPr="00782DBE">
        <w:t>（</w:t>
      </w:r>
      <w:r w:rsidRPr="00782DBE">
        <w:t>5</w:t>
      </w:r>
      <w:r w:rsidRPr="00782DBE">
        <w:t>）根据环境事件的类别，由相关专业主管部门组织对环境应急预案进行评估，并及时修订。</w:t>
      </w:r>
    </w:p>
    <w:p w:rsidR="00744C32" w:rsidRPr="00782DBE" w:rsidRDefault="00744C32" w:rsidP="002C5E09">
      <w:pPr>
        <w:adjustRightInd w:val="0"/>
        <w:snapToGrid w:val="0"/>
        <w:spacing w:line="360" w:lineRule="auto"/>
        <w:ind w:firstLine="480"/>
      </w:pPr>
      <w:r w:rsidRPr="00782DBE">
        <w:t>（</w:t>
      </w:r>
      <w:r w:rsidRPr="00782DBE">
        <w:t>6</w:t>
      </w:r>
      <w:r w:rsidRPr="00782DBE">
        <w:t>）参加应急行动的部门分别组织、指导环境应急救援队伍维护、保养应急仪器设备，使之始终保持良好的技术状态。</w:t>
      </w:r>
    </w:p>
    <w:p w:rsidR="00744C32" w:rsidRPr="00782DBE" w:rsidRDefault="00744C32" w:rsidP="002C5E09">
      <w:pPr>
        <w:adjustRightInd w:val="0"/>
        <w:snapToGrid w:val="0"/>
        <w:spacing w:line="360" w:lineRule="auto"/>
        <w:ind w:firstLine="480"/>
      </w:pPr>
      <w:r w:rsidRPr="00782DBE">
        <w:t>（</w:t>
      </w:r>
      <w:r w:rsidRPr="00782DBE">
        <w:t>7</w:t>
      </w:r>
      <w:r w:rsidRPr="00782DBE">
        <w:t>）进行环境危害调查与评估，对周边大气环境进行检查，统计周边人员的健康状况（主要是中毒、致死情况）。</w:t>
      </w:r>
    </w:p>
    <w:p w:rsidR="00744C32" w:rsidRPr="00782DBE" w:rsidRDefault="00744C32" w:rsidP="002C5E09">
      <w:pPr>
        <w:adjustRightInd w:val="0"/>
        <w:snapToGrid w:val="0"/>
        <w:spacing w:line="360" w:lineRule="auto"/>
        <w:ind w:firstLine="480"/>
      </w:pPr>
      <w:r w:rsidRPr="00782DBE">
        <w:t>（</w:t>
      </w:r>
      <w:r w:rsidRPr="00782DBE">
        <w:t>8</w:t>
      </w:r>
      <w:r w:rsidRPr="00782DBE">
        <w:t>）对于由于本厂的环境事故而造成周边人员伤害的，统计伤害程度及范围，对其进行适当经济补偿。</w:t>
      </w:r>
    </w:p>
    <w:p w:rsidR="00744C32" w:rsidRPr="00782DBE" w:rsidRDefault="00744C32" w:rsidP="002C5E09">
      <w:pPr>
        <w:adjustRightInd w:val="0"/>
        <w:snapToGrid w:val="0"/>
        <w:spacing w:line="360" w:lineRule="auto"/>
        <w:ind w:firstLine="480"/>
      </w:pPr>
      <w:r w:rsidRPr="00782DBE">
        <w:t>（</w:t>
      </w:r>
      <w:r w:rsidRPr="00782DBE">
        <w:t>9</w:t>
      </w:r>
      <w:r w:rsidRPr="00782DBE">
        <w:t>）根据事故调查结果，对公司现有的防范措施与应急预案做出评价，指出其有效性和不足之处，提出整改意见。</w:t>
      </w:r>
    </w:p>
    <w:p w:rsidR="00744C32" w:rsidRPr="00782DBE" w:rsidRDefault="00744C32" w:rsidP="002C5E09">
      <w:pPr>
        <w:adjustRightInd w:val="0"/>
        <w:snapToGrid w:val="0"/>
        <w:spacing w:line="360" w:lineRule="auto"/>
        <w:ind w:firstLine="480"/>
      </w:pPr>
      <w:r w:rsidRPr="00782DBE">
        <w:t>（</w:t>
      </w:r>
      <w:r w:rsidRPr="00782DBE">
        <w:t>10</w:t>
      </w:r>
      <w:r w:rsidRPr="00782DBE">
        <w:t>）做出污染危害评估报告，设置应急事故专门记录人员，建立档案和专门报告制度，设专门部门负责管理，并上报当地政府。</w:t>
      </w:r>
    </w:p>
    <w:p w:rsidR="00744C32" w:rsidRPr="00DA793E" w:rsidRDefault="00744C32" w:rsidP="00B866AD">
      <w:pPr>
        <w:pStyle w:val="1"/>
        <w:spacing w:beforeLines="100" w:before="312" w:afterLines="0" w:after="0" w:line="360" w:lineRule="auto"/>
        <w:jc w:val="center"/>
      </w:pPr>
      <w:bookmarkStart w:id="362" w:name="_Toc354926696"/>
      <w:r w:rsidRPr="00B94EC4">
        <w:rPr>
          <w:highlight w:val="yellow"/>
        </w:rPr>
        <w:br w:type="page"/>
      </w:r>
      <w:bookmarkStart w:id="363" w:name="_Toc38717579"/>
      <w:r w:rsidR="002C45EE" w:rsidRPr="00DA793E">
        <w:rPr>
          <w:rFonts w:hint="eastAsia"/>
        </w:rPr>
        <w:lastRenderedPageBreak/>
        <w:t>第</w:t>
      </w:r>
      <w:r w:rsidRPr="00DA793E">
        <w:t>9</w:t>
      </w:r>
      <w:r w:rsidR="002C45EE" w:rsidRPr="00DA793E">
        <w:rPr>
          <w:rFonts w:hint="eastAsia"/>
        </w:rPr>
        <w:t>章</w:t>
      </w:r>
      <w:r w:rsidR="002C45EE" w:rsidRPr="00DA793E">
        <w:rPr>
          <w:rFonts w:hint="eastAsia"/>
        </w:rPr>
        <w:t xml:space="preserve"> </w:t>
      </w:r>
      <w:r w:rsidRPr="00DA793E">
        <w:t>后期处置</w:t>
      </w:r>
      <w:bookmarkEnd w:id="362"/>
      <w:bookmarkEnd w:id="363"/>
    </w:p>
    <w:p w:rsidR="00744C32" w:rsidRPr="00DA793E" w:rsidRDefault="00744C32" w:rsidP="002C5E09">
      <w:pPr>
        <w:pStyle w:val="2"/>
        <w:adjustRightInd w:val="0"/>
        <w:snapToGrid w:val="0"/>
        <w:rPr>
          <w:rFonts w:ascii="Times New Roman" w:hAnsi="Times New Roman"/>
        </w:rPr>
      </w:pPr>
      <w:bookmarkStart w:id="364" w:name="_Toc237167810"/>
      <w:bookmarkStart w:id="365" w:name="_Toc354926697"/>
      <w:bookmarkStart w:id="366" w:name="_Toc38717580"/>
      <w:r w:rsidRPr="00DA793E">
        <w:rPr>
          <w:rFonts w:ascii="Times New Roman" w:hAnsi="Times New Roman"/>
        </w:rPr>
        <w:t>9.1</w:t>
      </w:r>
      <w:r w:rsidRPr="00DA793E">
        <w:rPr>
          <w:rFonts w:ascii="Times New Roman" w:hAnsi="Times New Roman"/>
        </w:rPr>
        <w:t>善后处置</w:t>
      </w:r>
      <w:bookmarkEnd w:id="364"/>
      <w:bookmarkEnd w:id="365"/>
      <w:bookmarkEnd w:id="366"/>
    </w:p>
    <w:p w:rsidR="00744C32" w:rsidRPr="00150CA4" w:rsidRDefault="00744C32" w:rsidP="002C5E09">
      <w:pPr>
        <w:adjustRightInd w:val="0"/>
        <w:snapToGrid w:val="0"/>
        <w:spacing w:line="360" w:lineRule="auto"/>
        <w:ind w:firstLine="480"/>
      </w:pPr>
      <w:r w:rsidRPr="00150CA4">
        <w:t>突发环境事件发生后，要做好受污染区域内群众的思想工作，安定群众情绪，并尽快开展善后处置工作，包括人员安置、补偿、宣传教育等工作。对突发环境事件产生的污染物进行认真收集、清理。由主管领导负责，组织有关部门分析事故原因，汲取事故教训，指挥部要将事故情况进行登记、整理和存档。做好突发环境事件记录和突发环境事件后的交接工作，制订切实可行的防范措施，防止类似事故发生。</w:t>
      </w:r>
    </w:p>
    <w:p w:rsidR="00744C32" w:rsidRPr="00150CA4" w:rsidRDefault="00744C32" w:rsidP="002C5E09">
      <w:pPr>
        <w:adjustRightInd w:val="0"/>
        <w:snapToGrid w:val="0"/>
        <w:spacing w:line="360" w:lineRule="auto"/>
        <w:ind w:firstLine="480"/>
      </w:pPr>
      <w:r w:rsidRPr="00150CA4">
        <w:rPr>
          <w:bCs/>
        </w:rPr>
        <w:t>组织有关专家对受灾范围进行科学评估，</w:t>
      </w:r>
      <w:r w:rsidRPr="00150CA4">
        <w:t>做好疫病防治、环境污染清除、生态恢复等工作</w:t>
      </w:r>
      <w:r w:rsidRPr="00150CA4">
        <w:rPr>
          <w:bCs/>
        </w:rPr>
        <w:t>。</w:t>
      </w:r>
    </w:p>
    <w:p w:rsidR="00150CA4" w:rsidRPr="00150CA4" w:rsidRDefault="00744C32" w:rsidP="002C5E09">
      <w:pPr>
        <w:pStyle w:val="2"/>
        <w:adjustRightInd w:val="0"/>
        <w:snapToGrid w:val="0"/>
        <w:rPr>
          <w:rFonts w:ascii="Times New Roman" w:hAnsi="Times New Roman"/>
        </w:rPr>
      </w:pPr>
      <w:bookmarkStart w:id="367" w:name="_Toc38717581"/>
      <w:bookmarkStart w:id="368" w:name="_Toc237167811"/>
      <w:bookmarkStart w:id="369" w:name="_Toc354926698"/>
      <w:r w:rsidRPr="00150CA4">
        <w:rPr>
          <w:rFonts w:ascii="Times New Roman" w:hAnsi="Times New Roman"/>
        </w:rPr>
        <w:t>9.2</w:t>
      </w:r>
      <w:r w:rsidR="00150CA4" w:rsidRPr="00150CA4">
        <w:rPr>
          <w:rFonts w:ascii="Times New Roman" w:hAnsi="Times New Roman"/>
        </w:rPr>
        <w:t>赔偿</w:t>
      </w:r>
      <w:bookmarkEnd w:id="367"/>
    </w:p>
    <w:p w:rsidR="00150CA4" w:rsidRPr="00150CA4" w:rsidRDefault="00150CA4" w:rsidP="002C5E09">
      <w:pPr>
        <w:adjustRightInd w:val="0"/>
        <w:snapToGrid w:val="0"/>
        <w:spacing w:line="360" w:lineRule="auto"/>
        <w:ind w:firstLine="480"/>
        <w:rPr>
          <w:bCs/>
        </w:rPr>
      </w:pPr>
      <w:r w:rsidRPr="00150CA4">
        <w:rPr>
          <w:bCs/>
        </w:rPr>
        <w:t>本公司为员工办理了社会保险，发生重大环境事故后，受伤人员应当视为工伤，享受工伤保险。</w:t>
      </w:r>
    </w:p>
    <w:p w:rsidR="00150CA4" w:rsidRPr="00150CA4" w:rsidRDefault="00150CA4" w:rsidP="002C5E09">
      <w:pPr>
        <w:adjustRightInd w:val="0"/>
        <w:snapToGrid w:val="0"/>
        <w:spacing w:line="360" w:lineRule="auto"/>
        <w:ind w:firstLine="480"/>
        <w:rPr>
          <w:bCs/>
        </w:rPr>
      </w:pPr>
      <w:r w:rsidRPr="00150CA4">
        <w:rPr>
          <w:bCs/>
        </w:rPr>
        <w:t>事故造成人员伤亡、环境污染、周边企业生产生活影响的，应积极主动在政府指导下与保险公司配合，与伤亡人员及其家属、受影响区域的人员进行沟通和协商，在政府有关部门的协调下，依据国家有关规定进行赔偿。</w:t>
      </w:r>
    </w:p>
    <w:p w:rsidR="00744C32" w:rsidRPr="00150CA4" w:rsidRDefault="00150CA4" w:rsidP="002C5E09">
      <w:pPr>
        <w:pStyle w:val="2"/>
        <w:adjustRightInd w:val="0"/>
        <w:snapToGrid w:val="0"/>
        <w:rPr>
          <w:rFonts w:ascii="Times New Roman" w:hAnsi="Times New Roman"/>
        </w:rPr>
      </w:pPr>
      <w:bookmarkStart w:id="370" w:name="_Toc38717582"/>
      <w:r w:rsidRPr="00150CA4">
        <w:rPr>
          <w:rFonts w:ascii="Times New Roman" w:hAnsi="Times New Roman" w:hint="eastAsia"/>
        </w:rPr>
        <w:t>9.3</w:t>
      </w:r>
      <w:r w:rsidR="00744C32" w:rsidRPr="00150CA4">
        <w:rPr>
          <w:rFonts w:ascii="Times New Roman" w:hAnsi="Times New Roman"/>
        </w:rPr>
        <w:t>保险</w:t>
      </w:r>
      <w:bookmarkEnd w:id="368"/>
      <w:bookmarkEnd w:id="369"/>
      <w:bookmarkEnd w:id="370"/>
    </w:p>
    <w:p w:rsidR="00744C32" w:rsidRPr="00150CA4" w:rsidRDefault="00744C32" w:rsidP="002C5E09">
      <w:pPr>
        <w:adjustRightInd w:val="0"/>
        <w:snapToGrid w:val="0"/>
        <w:spacing w:line="360" w:lineRule="auto"/>
        <w:ind w:firstLine="480"/>
        <w:rPr>
          <w:bCs/>
        </w:rPr>
      </w:pPr>
      <w:r w:rsidRPr="00150CA4">
        <w:rPr>
          <w:bCs/>
        </w:rPr>
        <w:t>公司为员工办理保险为：养老保险，医疗保险，失业保险和环境污染责任险。发生重大环境事故后，受灾人员应当视为工伤，享受工伤保险。</w:t>
      </w:r>
    </w:p>
    <w:p w:rsidR="00744C32" w:rsidRPr="00150CA4" w:rsidRDefault="00744C32" w:rsidP="002C5E09">
      <w:pPr>
        <w:adjustRightInd w:val="0"/>
        <w:snapToGrid w:val="0"/>
        <w:spacing w:line="360" w:lineRule="auto"/>
        <w:ind w:firstLine="480"/>
        <w:rPr>
          <w:bCs/>
        </w:rPr>
      </w:pPr>
      <w:r w:rsidRPr="00150CA4">
        <w:rPr>
          <w:bCs/>
        </w:rPr>
        <w:t>为具有应急救援任务的应急救援人员办理意外伤害保险，以防在救援时受到意外伤害，确保救援人员的安全。</w:t>
      </w:r>
    </w:p>
    <w:p w:rsidR="00744C32" w:rsidRPr="00B71D6B" w:rsidRDefault="00744C32" w:rsidP="00B866AD">
      <w:pPr>
        <w:pStyle w:val="1"/>
        <w:spacing w:beforeLines="0" w:before="0" w:afterLines="0" w:after="0" w:line="360" w:lineRule="auto"/>
        <w:jc w:val="center"/>
      </w:pPr>
      <w:bookmarkStart w:id="371" w:name="_Toc237167812"/>
      <w:bookmarkStart w:id="372" w:name="_Toc354926699"/>
      <w:r w:rsidRPr="00B94EC4">
        <w:rPr>
          <w:highlight w:val="yellow"/>
        </w:rPr>
        <w:br w:type="page"/>
      </w:r>
      <w:bookmarkStart w:id="373" w:name="_Toc38717583"/>
      <w:r w:rsidR="002C45EE" w:rsidRPr="00B71D6B">
        <w:rPr>
          <w:rFonts w:hint="eastAsia"/>
        </w:rPr>
        <w:lastRenderedPageBreak/>
        <w:t>第</w:t>
      </w:r>
      <w:r w:rsidRPr="00B71D6B">
        <w:t>10</w:t>
      </w:r>
      <w:r w:rsidR="002C45EE" w:rsidRPr="00B71D6B">
        <w:rPr>
          <w:rFonts w:hint="eastAsia"/>
        </w:rPr>
        <w:t>章</w:t>
      </w:r>
      <w:r w:rsidR="002C45EE" w:rsidRPr="00B71D6B">
        <w:rPr>
          <w:rFonts w:hint="eastAsia"/>
        </w:rPr>
        <w:t xml:space="preserve"> </w:t>
      </w:r>
      <w:r w:rsidRPr="00B71D6B">
        <w:t>应急培训和演练</w:t>
      </w:r>
      <w:bookmarkEnd w:id="371"/>
      <w:bookmarkEnd w:id="372"/>
      <w:bookmarkEnd w:id="373"/>
    </w:p>
    <w:p w:rsidR="00744C32" w:rsidRPr="00B71D6B" w:rsidRDefault="00744C32" w:rsidP="002C5E09">
      <w:pPr>
        <w:pStyle w:val="2"/>
        <w:adjustRightInd w:val="0"/>
        <w:snapToGrid w:val="0"/>
        <w:rPr>
          <w:rFonts w:ascii="Times New Roman" w:hAnsi="Times New Roman"/>
        </w:rPr>
      </w:pPr>
      <w:bookmarkStart w:id="374" w:name="_Toc237167813"/>
      <w:bookmarkStart w:id="375" w:name="_Toc354926700"/>
      <w:bookmarkStart w:id="376" w:name="_Toc38717584"/>
      <w:r w:rsidRPr="00B71D6B">
        <w:rPr>
          <w:rFonts w:ascii="Times New Roman" w:hAnsi="Times New Roman"/>
        </w:rPr>
        <w:t>10.1</w:t>
      </w:r>
      <w:r w:rsidRPr="00B71D6B">
        <w:rPr>
          <w:rFonts w:ascii="Times New Roman" w:hAnsi="Times New Roman"/>
        </w:rPr>
        <w:t>培训</w:t>
      </w:r>
      <w:bookmarkEnd w:id="374"/>
      <w:bookmarkEnd w:id="375"/>
      <w:bookmarkEnd w:id="376"/>
    </w:p>
    <w:p w:rsidR="00744C32" w:rsidRPr="00B71D6B" w:rsidRDefault="00744C32" w:rsidP="00926CC0">
      <w:pPr>
        <w:pStyle w:val="3b"/>
        <w:outlineLvl w:val="2"/>
      </w:pPr>
      <w:bookmarkStart w:id="377" w:name="_Toc38717585"/>
      <w:smartTag w:uri="urn:schemas-microsoft-com:office:smarttags" w:element="chsdate">
        <w:smartTagPr>
          <w:attr w:name="Year" w:val="1899"/>
          <w:attr w:name="Month" w:val="12"/>
          <w:attr w:name="Day" w:val="30"/>
          <w:attr w:name="IsLunarDate" w:val="False"/>
          <w:attr w:name="IsROCDate" w:val="False"/>
        </w:smartTagPr>
        <w:r w:rsidRPr="00B71D6B">
          <w:t>10.1.1</w:t>
        </w:r>
      </w:smartTag>
      <w:r w:rsidRPr="00B71D6B">
        <w:t>公司员工培训</w:t>
      </w:r>
      <w:bookmarkEnd w:id="377"/>
    </w:p>
    <w:p w:rsidR="00744C32" w:rsidRPr="00B71D6B" w:rsidRDefault="00744C32" w:rsidP="002C5E09">
      <w:pPr>
        <w:adjustRightInd w:val="0"/>
        <w:snapToGrid w:val="0"/>
        <w:spacing w:line="360" w:lineRule="auto"/>
        <w:ind w:firstLine="480"/>
      </w:pPr>
      <w:r w:rsidRPr="00B71D6B">
        <w:t>公司员工环境应急基本知识培训内容：</w:t>
      </w:r>
    </w:p>
    <w:p w:rsidR="00744C32" w:rsidRPr="00B71D6B" w:rsidRDefault="00744C32" w:rsidP="002C5E09">
      <w:pPr>
        <w:adjustRightInd w:val="0"/>
        <w:snapToGrid w:val="0"/>
        <w:spacing w:line="360" w:lineRule="auto"/>
        <w:ind w:firstLine="480"/>
      </w:pPr>
      <w:r w:rsidRPr="00B71D6B">
        <w:t>企业员工应急培训制定了应急培训计划，采用各种教学手段和方式，如自学、讲课、办培训班等，加强对各有关人员抢险救援的培训，以提高事故应急处理能力。</w:t>
      </w:r>
    </w:p>
    <w:p w:rsidR="00744C32" w:rsidRPr="00B71D6B" w:rsidRDefault="00744C32" w:rsidP="002C5E09">
      <w:pPr>
        <w:adjustRightInd w:val="0"/>
        <w:snapToGrid w:val="0"/>
        <w:spacing w:line="360" w:lineRule="auto"/>
        <w:ind w:firstLine="480"/>
      </w:pPr>
      <w:r w:rsidRPr="00B71D6B">
        <w:t>（</w:t>
      </w:r>
      <w:r w:rsidRPr="00B71D6B">
        <w:t>1</w:t>
      </w:r>
      <w:r w:rsidRPr="00B71D6B">
        <w:t>）安全法规</w:t>
      </w:r>
    </w:p>
    <w:p w:rsidR="00744C32" w:rsidRPr="00B71D6B" w:rsidRDefault="00744C32" w:rsidP="002C5E09">
      <w:pPr>
        <w:adjustRightInd w:val="0"/>
        <w:snapToGrid w:val="0"/>
        <w:spacing w:line="360" w:lineRule="auto"/>
        <w:ind w:firstLine="480"/>
      </w:pPr>
      <w:r w:rsidRPr="00B71D6B">
        <w:t>法规教育是应急培训的核心之一，也是安全教育的重要组成部分。通过教育使应急人员在思想上牢固树立法制观念，明确</w:t>
      </w:r>
      <w:r w:rsidRPr="00B71D6B">
        <w:t>“</w:t>
      </w:r>
      <w:r w:rsidRPr="00B71D6B">
        <w:t>有法必依、照章办事</w:t>
      </w:r>
      <w:r w:rsidRPr="00B71D6B">
        <w:t>”</w:t>
      </w:r>
      <w:r w:rsidRPr="00B71D6B">
        <w:t>的原则。</w:t>
      </w:r>
    </w:p>
    <w:p w:rsidR="00744C32" w:rsidRPr="00B71D6B" w:rsidRDefault="00744C32" w:rsidP="002C5E09">
      <w:pPr>
        <w:adjustRightInd w:val="0"/>
        <w:snapToGrid w:val="0"/>
        <w:spacing w:line="360" w:lineRule="auto"/>
        <w:ind w:firstLine="480"/>
      </w:pPr>
      <w:r w:rsidRPr="00B71D6B">
        <w:t>（</w:t>
      </w:r>
      <w:r w:rsidRPr="00B71D6B">
        <w:t>2</w:t>
      </w:r>
      <w:r w:rsidRPr="00B71D6B">
        <w:t>）安全卫生知识</w:t>
      </w:r>
    </w:p>
    <w:p w:rsidR="00744C32" w:rsidRPr="00B71D6B" w:rsidRDefault="00744C32" w:rsidP="002C5E09">
      <w:pPr>
        <w:adjustRightInd w:val="0"/>
        <w:snapToGrid w:val="0"/>
        <w:spacing w:line="360" w:lineRule="auto"/>
        <w:ind w:firstLine="480"/>
      </w:pPr>
      <w:r w:rsidRPr="00B71D6B">
        <w:t>主要包括：火灾、爆炸基本理论及其简要预防措施；识别重大危险源及其危害的基本特征；重大危险源及其临界值的概念；化学毒物进入人体的途径及控制其扩散的方法；中毒、窒息的判断及救护等。</w:t>
      </w:r>
    </w:p>
    <w:p w:rsidR="00744C32" w:rsidRPr="00B71D6B" w:rsidRDefault="00744C32" w:rsidP="002C5E09">
      <w:pPr>
        <w:adjustRightInd w:val="0"/>
        <w:snapToGrid w:val="0"/>
        <w:spacing w:line="360" w:lineRule="auto"/>
        <w:ind w:firstLine="480"/>
      </w:pPr>
      <w:r w:rsidRPr="00B71D6B">
        <w:t>（</w:t>
      </w:r>
      <w:r w:rsidRPr="00B71D6B">
        <w:t>3</w:t>
      </w:r>
      <w:r w:rsidRPr="00B71D6B">
        <w:t>）安全技术与抢修技术</w:t>
      </w:r>
    </w:p>
    <w:p w:rsidR="00744C32" w:rsidRPr="00B71D6B" w:rsidRDefault="00744C32" w:rsidP="002C5E09">
      <w:pPr>
        <w:adjustRightInd w:val="0"/>
        <w:snapToGrid w:val="0"/>
        <w:spacing w:line="360" w:lineRule="auto"/>
        <w:ind w:firstLine="480"/>
      </w:pPr>
      <w:r w:rsidRPr="00B71D6B">
        <w:t>在实际操作中，将所学到的知识运用到抢修工作中，进行安全操作、事故控制抢修、抢险工具的操作、应用；消防器材的使用等。</w:t>
      </w:r>
    </w:p>
    <w:p w:rsidR="00744C32" w:rsidRPr="00B71D6B" w:rsidRDefault="00744C32" w:rsidP="002C5E09">
      <w:pPr>
        <w:adjustRightInd w:val="0"/>
        <w:snapToGrid w:val="0"/>
        <w:spacing w:line="360" w:lineRule="auto"/>
        <w:ind w:firstLine="480"/>
      </w:pPr>
      <w:r w:rsidRPr="00B71D6B">
        <w:t>（</w:t>
      </w:r>
      <w:r w:rsidRPr="00B71D6B">
        <w:t>4</w:t>
      </w:r>
      <w:r w:rsidRPr="00B71D6B">
        <w:t>）应急救援预案的主要内容</w:t>
      </w:r>
    </w:p>
    <w:p w:rsidR="00744C32" w:rsidRPr="00B71D6B" w:rsidRDefault="00744C32" w:rsidP="002C5E09">
      <w:pPr>
        <w:adjustRightInd w:val="0"/>
        <w:snapToGrid w:val="0"/>
        <w:spacing w:line="360" w:lineRule="auto"/>
        <w:ind w:firstLine="480"/>
      </w:pPr>
      <w:r w:rsidRPr="00B71D6B">
        <w:t>使全体职工了解应急预案的基本内容和程序，明确自己在应急过程中的职责和任务，这是保证应急救援预案能快速启动、顺利实施的关键环节。</w:t>
      </w:r>
    </w:p>
    <w:p w:rsidR="00744C32" w:rsidRPr="00B71D6B" w:rsidRDefault="00744C32" w:rsidP="00926CC0">
      <w:pPr>
        <w:pStyle w:val="3b"/>
        <w:outlineLvl w:val="2"/>
      </w:pPr>
      <w:bookmarkStart w:id="378" w:name="_Toc38717586"/>
      <w:smartTag w:uri="urn:schemas-microsoft-com:office:smarttags" w:element="chsdate">
        <w:smartTagPr>
          <w:attr w:name="Year" w:val="1899"/>
          <w:attr w:name="Month" w:val="12"/>
          <w:attr w:name="Day" w:val="30"/>
          <w:attr w:name="IsLunarDate" w:val="False"/>
          <w:attr w:name="IsROCDate" w:val="False"/>
        </w:smartTagPr>
        <w:r w:rsidRPr="00B71D6B">
          <w:t>10.1.2</w:t>
        </w:r>
      </w:smartTag>
      <w:r w:rsidRPr="00B71D6B">
        <w:t>应急救援人员培训</w:t>
      </w:r>
      <w:bookmarkEnd w:id="378"/>
    </w:p>
    <w:p w:rsidR="00744C32" w:rsidRPr="00B71D6B" w:rsidRDefault="00744C32" w:rsidP="002C5E09">
      <w:pPr>
        <w:adjustRightInd w:val="0"/>
        <w:snapToGrid w:val="0"/>
        <w:spacing w:line="360" w:lineRule="auto"/>
        <w:ind w:firstLine="480"/>
      </w:pPr>
      <w:r w:rsidRPr="00B71D6B">
        <w:t>本公司事故应急救援和突发环境事故处理的人员培训分二个层次开展。</w:t>
      </w:r>
    </w:p>
    <w:p w:rsidR="00744C32" w:rsidRPr="00B71D6B" w:rsidRDefault="00744C32" w:rsidP="002C5E09">
      <w:pPr>
        <w:adjustRightInd w:val="0"/>
        <w:snapToGrid w:val="0"/>
        <w:spacing w:line="360" w:lineRule="auto"/>
        <w:ind w:firstLine="480"/>
      </w:pPr>
      <w:r w:rsidRPr="00B71D6B">
        <w:t>1</w:t>
      </w:r>
      <w:r w:rsidRPr="00B71D6B">
        <w:t>、生产班组级</w:t>
      </w:r>
    </w:p>
    <w:p w:rsidR="00275CFB" w:rsidRPr="00B71D6B" w:rsidRDefault="00744C32" w:rsidP="002C5E09">
      <w:pPr>
        <w:adjustRightInd w:val="0"/>
        <w:snapToGrid w:val="0"/>
        <w:spacing w:line="360" w:lineRule="auto"/>
        <w:ind w:firstLine="480"/>
      </w:pPr>
      <w:r w:rsidRPr="00B71D6B">
        <w:t>生产班组级是及时处理事故、紧急避险、自救互救的重要环节，同时也是事故及早发现、及时上报的关键，一般危险化学品事故在这一层次上能够及时处理而避免，对班组职工开展事故急救处理培训非常重要。每季开展</w:t>
      </w:r>
      <w:r w:rsidRPr="00B71D6B">
        <w:t>1</w:t>
      </w:r>
      <w:r w:rsidRPr="00B71D6B">
        <w:t>次，培训内容：</w:t>
      </w:r>
    </w:p>
    <w:p w:rsidR="00744C32" w:rsidRPr="00B71D6B" w:rsidRDefault="00275CFB" w:rsidP="002C5E09">
      <w:pPr>
        <w:adjustRightInd w:val="0"/>
        <w:snapToGrid w:val="0"/>
        <w:spacing w:line="360" w:lineRule="auto"/>
        <w:ind w:firstLine="480"/>
      </w:pPr>
      <w:r w:rsidRPr="00B71D6B">
        <w:rPr>
          <w:rFonts w:hint="eastAsia"/>
        </w:rPr>
        <w:t>（</w:t>
      </w:r>
      <w:r w:rsidRPr="00B71D6B">
        <w:rPr>
          <w:rFonts w:hint="eastAsia"/>
        </w:rPr>
        <w:t>1</w:t>
      </w:r>
      <w:r w:rsidRPr="00B71D6B">
        <w:rPr>
          <w:rFonts w:hint="eastAsia"/>
        </w:rPr>
        <w:t>）</w:t>
      </w:r>
      <w:r w:rsidR="00744C32" w:rsidRPr="00B71D6B">
        <w:t>针对各岗位可能发生的事故，在紧急情况下如何进行紧急停车、避险、报警的方法；</w:t>
      </w:r>
    </w:p>
    <w:p w:rsidR="00744C32" w:rsidRPr="00B71D6B" w:rsidRDefault="00275CFB" w:rsidP="002C5E09">
      <w:pPr>
        <w:adjustRightInd w:val="0"/>
        <w:snapToGrid w:val="0"/>
        <w:spacing w:line="360" w:lineRule="auto"/>
        <w:ind w:firstLine="480"/>
      </w:pPr>
      <w:r w:rsidRPr="00B71D6B">
        <w:rPr>
          <w:rFonts w:ascii="宋体" w:hAnsi="宋体" w:cs="宋体" w:hint="eastAsia"/>
        </w:rPr>
        <w:t>（2）</w:t>
      </w:r>
      <w:r w:rsidRPr="00B71D6B">
        <w:t>针对各岗位可能导致人员伤害类别，现场进行紧急救护方法；</w:t>
      </w:r>
    </w:p>
    <w:p w:rsidR="00744C32" w:rsidRPr="00B71D6B" w:rsidRDefault="00275CFB" w:rsidP="002C5E09">
      <w:pPr>
        <w:adjustRightInd w:val="0"/>
        <w:snapToGrid w:val="0"/>
        <w:spacing w:line="360" w:lineRule="auto"/>
        <w:ind w:firstLine="480"/>
      </w:pPr>
      <w:r w:rsidRPr="00B71D6B">
        <w:rPr>
          <w:rFonts w:ascii="宋体" w:hAnsi="宋体" w:cs="宋体" w:hint="eastAsia"/>
        </w:rPr>
        <w:lastRenderedPageBreak/>
        <w:t>（3）</w:t>
      </w:r>
      <w:r w:rsidR="00744C32" w:rsidRPr="00B71D6B">
        <w:t>针对</w:t>
      </w:r>
      <w:r w:rsidRPr="00B71D6B">
        <w:t>各岗位可能发生的事故，如何采取有效措施控制事故和避免事故扩大化；</w:t>
      </w:r>
    </w:p>
    <w:p w:rsidR="00275CFB" w:rsidRPr="00B71D6B" w:rsidRDefault="00275CFB" w:rsidP="002C5E09">
      <w:pPr>
        <w:adjustRightInd w:val="0"/>
        <w:snapToGrid w:val="0"/>
        <w:spacing w:line="360" w:lineRule="auto"/>
        <w:ind w:firstLine="480"/>
      </w:pPr>
      <w:r w:rsidRPr="00B71D6B">
        <w:rPr>
          <w:rFonts w:ascii="宋体" w:hAnsi="宋体" w:cs="宋体" w:hint="eastAsia"/>
        </w:rPr>
        <w:t>（4）</w:t>
      </w:r>
      <w:r w:rsidR="00744C32" w:rsidRPr="00B71D6B">
        <w:t>针对可能发生的事故应急救援必</w:t>
      </w:r>
      <w:r w:rsidRPr="00B71D6B">
        <w:t>须使用的防护装备，学会使用方法，例正压呼吸器、防毒面具等；</w:t>
      </w:r>
    </w:p>
    <w:p w:rsidR="00744C32" w:rsidRPr="00B71D6B" w:rsidRDefault="00275CFB" w:rsidP="002C5E09">
      <w:pPr>
        <w:adjustRightInd w:val="0"/>
        <w:snapToGrid w:val="0"/>
        <w:spacing w:line="360" w:lineRule="auto"/>
        <w:ind w:firstLine="480"/>
      </w:pPr>
      <w:r w:rsidRPr="00B71D6B">
        <w:rPr>
          <w:rFonts w:ascii="宋体" w:hAnsi="宋体" w:cs="宋体" w:hint="eastAsia"/>
        </w:rPr>
        <w:t>（5）</w:t>
      </w:r>
      <w:r w:rsidRPr="00B71D6B">
        <w:t>针对可能发生的事故学习消防器材和各类设备的使用方法；</w:t>
      </w:r>
    </w:p>
    <w:p w:rsidR="00744C32" w:rsidRPr="00B71D6B" w:rsidRDefault="00275CFB" w:rsidP="002C5E09">
      <w:pPr>
        <w:adjustRightInd w:val="0"/>
        <w:snapToGrid w:val="0"/>
        <w:spacing w:line="360" w:lineRule="auto"/>
        <w:ind w:firstLine="480"/>
      </w:pPr>
      <w:r w:rsidRPr="00B71D6B">
        <w:rPr>
          <w:rFonts w:ascii="宋体" w:hAnsi="宋体" w:cs="宋体" w:hint="eastAsia"/>
        </w:rPr>
        <w:t>（6）</w:t>
      </w:r>
      <w:r w:rsidR="00744C32" w:rsidRPr="00B71D6B">
        <w:t>掌握车间存在危险化学品特性、健康危害、危险性、急救方法。</w:t>
      </w:r>
    </w:p>
    <w:p w:rsidR="00744C32" w:rsidRPr="00B71D6B" w:rsidRDefault="00744C32" w:rsidP="002C5E09">
      <w:pPr>
        <w:adjustRightInd w:val="0"/>
        <w:snapToGrid w:val="0"/>
        <w:spacing w:line="360" w:lineRule="auto"/>
        <w:ind w:firstLine="480"/>
      </w:pPr>
      <w:r w:rsidRPr="00B71D6B">
        <w:t>2</w:t>
      </w:r>
      <w:r w:rsidRPr="00B71D6B">
        <w:t>、公司级</w:t>
      </w:r>
    </w:p>
    <w:p w:rsidR="00744C32" w:rsidRPr="00953FA4" w:rsidRDefault="00744C32" w:rsidP="002C5E09">
      <w:pPr>
        <w:adjustRightInd w:val="0"/>
        <w:snapToGrid w:val="0"/>
        <w:spacing w:line="360" w:lineRule="auto"/>
        <w:ind w:firstLine="480"/>
      </w:pPr>
      <w:r w:rsidRPr="00953FA4">
        <w:t>由经理、安</w:t>
      </w:r>
      <w:r w:rsidR="00275CFB" w:rsidRPr="00953FA4">
        <w:rPr>
          <w:rFonts w:hint="eastAsia"/>
        </w:rPr>
        <w:t>环管理</w:t>
      </w:r>
      <w:r w:rsidR="0095658D" w:rsidRPr="00953FA4">
        <w:t>员</w:t>
      </w:r>
      <w:r w:rsidR="0095658D" w:rsidRPr="00953FA4">
        <w:rPr>
          <w:rFonts w:hint="eastAsia"/>
        </w:rPr>
        <w:t>等</w:t>
      </w:r>
      <w:r w:rsidRPr="00953FA4">
        <w:t>组成，成员能够熟练使用现场装备、设施等对事故进行可靠控制。它是应急救援的指挥部与操作者之间的联系，同时也是事故得到及时可靠处理的关键。每年进行</w:t>
      </w:r>
      <w:r w:rsidRPr="00953FA4">
        <w:t>4</w:t>
      </w:r>
      <w:r w:rsidRPr="00953FA4">
        <w:t>次，培训内容：</w:t>
      </w:r>
    </w:p>
    <w:p w:rsidR="00744C32" w:rsidRPr="00953FA4" w:rsidRDefault="00275CFB" w:rsidP="002C5E09">
      <w:pPr>
        <w:adjustRightInd w:val="0"/>
        <w:snapToGrid w:val="0"/>
        <w:spacing w:line="360" w:lineRule="auto"/>
        <w:ind w:firstLine="480"/>
      </w:pPr>
      <w:r w:rsidRPr="00953FA4">
        <w:rPr>
          <w:rFonts w:ascii="宋体" w:hAnsi="宋体" w:cs="宋体" w:hint="eastAsia"/>
        </w:rPr>
        <w:t>（1）</w:t>
      </w:r>
      <w:r w:rsidR="00744C32" w:rsidRPr="00953FA4">
        <w:t>包括班组级培训所有内容。</w:t>
      </w:r>
    </w:p>
    <w:p w:rsidR="00744C32" w:rsidRPr="00953FA4" w:rsidRDefault="00275CFB" w:rsidP="002C5E09">
      <w:pPr>
        <w:adjustRightInd w:val="0"/>
        <w:snapToGrid w:val="0"/>
        <w:spacing w:line="360" w:lineRule="auto"/>
        <w:ind w:firstLine="480"/>
      </w:pPr>
      <w:r w:rsidRPr="00953FA4">
        <w:rPr>
          <w:rFonts w:ascii="宋体" w:hAnsi="宋体" w:cs="宋体" w:hint="eastAsia"/>
        </w:rPr>
        <w:t>（2）</w:t>
      </w:r>
      <w:r w:rsidR="00744C32" w:rsidRPr="00953FA4">
        <w:t>掌握应急救援预案，事故时按照预案有条不紊地组织应急救援。</w:t>
      </w:r>
    </w:p>
    <w:p w:rsidR="00744C32" w:rsidRPr="00953FA4" w:rsidRDefault="00275CFB" w:rsidP="002C5E09">
      <w:pPr>
        <w:adjustRightInd w:val="0"/>
        <w:snapToGrid w:val="0"/>
        <w:spacing w:line="360" w:lineRule="auto"/>
        <w:ind w:firstLine="480"/>
      </w:pPr>
      <w:r w:rsidRPr="00953FA4">
        <w:rPr>
          <w:rFonts w:ascii="宋体" w:hAnsi="宋体" w:cs="宋体" w:hint="eastAsia"/>
        </w:rPr>
        <w:t>（3）</w:t>
      </w:r>
      <w:r w:rsidR="00744C32" w:rsidRPr="00953FA4">
        <w:t>针对车间生产实际情况，熟悉如何有效控制事故，避免事故失控和扩大化。</w:t>
      </w:r>
    </w:p>
    <w:p w:rsidR="00744C32" w:rsidRPr="00953FA4" w:rsidRDefault="00275CFB" w:rsidP="002C5E09">
      <w:pPr>
        <w:adjustRightInd w:val="0"/>
        <w:snapToGrid w:val="0"/>
        <w:spacing w:line="360" w:lineRule="auto"/>
        <w:ind w:firstLine="480"/>
      </w:pPr>
      <w:r w:rsidRPr="00953FA4">
        <w:rPr>
          <w:rFonts w:ascii="宋体" w:hAnsi="宋体" w:cs="宋体" w:hint="eastAsia"/>
        </w:rPr>
        <w:t>（4）</w:t>
      </w:r>
      <w:r w:rsidR="00744C32" w:rsidRPr="00953FA4">
        <w:t>各部门依据应急救援的职责和分工开展工作。</w:t>
      </w:r>
    </w:p>
    <w:p w:rsidR="00744C32" w:rsidRPr="00953FA4" w:rsidRDefault="00275CFB" w:rsidP="002C5E09">
      <w:pPr>
        <w:adjustRightInd w:val="0"/>
        <w:snapToGrid w:val="0"/>
        <w:spacing w:line="360" w:lineRule="auto"/>
        <w:ind w:firstLine="480"/>
      </w:pPr>
      <w:r w:rsidRPr="00953FA4">
        <w:rPr>
          <w:rFonts w:ascii="宋体" w:hAnsi="宋体" w:cs="宋体" w:hint="eastAsia"/>
        </w:rPr>
        <w:t>（5）</w:t>
      </w:r>
      <w:r w:rsidR="00744C32" w:rsidRPr="00953FA4">
        <w:t>组织应急物资的调运。</w:t>
      </w:r>
    </w:p>
    <w:p w:rsidR="00744C32" w:rsidRPr="00953FA4" w:rsidRDefault="00275CFB" w:rsidP="002C5E09">
      <w:pPr>
        <w:adjustRightInd w:val="0"/>
        <w:snapToGrid w:val="0"/>
        <w:spacing w:line="360" w:lineRule="auto"/>
        <w:ind w:firstLine="480"/>
      </w:pPr>
      <w:r w:rsidRPr="00953FA4">
        <w:rPr>
          <w:rFonts w:ascii="宋体" w:hAnsi="宋体" w:cs="宋体" w:hint="eastAsia"/>
        </w:rPr>
        <w:t>（6）</w:t>
      </w:r>
      <w:r w:rsidR="00744C32" w:rsidRPr="00953FA4">
        <w:t>申请外部救援力量的报警方法，以及发布事故消息，组织周边社区、政府部门的疏散方法等；</w:t>
      </w:r>
    </w:p>
    <w:p w:rsidR="00744C32" w:rsidRPr="00953FA4" w:rsidRDefault="00275CFB" w:rsidP="002C5E09">
      <w:pPr>
        <w:adjustRightInd w:val="0"/>
        <w:snapToGrid w:val="0"/>
        <w:spacing w:line="360" w:lineRule="auto"/>
        <w:ind w:firstLine="480"/>
      </w:pPr>
      <w:r w:rsidRPr="00953FA4">
        <w:rPr>
          <w:rFonts w:ascii="宋体" w:hAnsi="宋体" w:cs="宋体" w:hint="eastAsia"/>
        </w:rPr>
        <w:t>（7）</w:t>
      </w:r>
      <w:r w:rsidR="00744C32" w:rsidRPr="00953FA4">
        <w:t>事故现场的警戒和隔离，以及事故现场的洗消方法。</w:t>
      </w:r>
    </w:p>
    <w:p w:rsidR="00744C32" w:rsidRPr="00953FA4" w:rsidRDefault="00744C32" w:rsidP="00926CC0">
      <w:pPr>
        <w:pStyle w:val="3b"/>
        <w:outlineLvl w:val="2"/>
      </w:pPr>
      <w:bookmarkStart w:id="379" w:name="_Toc38717587"/>
      <w:smartTag w:uri="urn:schemas-microsoft-com:office:smarttags" w:element="chsdate">
        <w:smartTagPr>
          <w:attr w:name="Year" w:val="1899"/>
          <w:attr w:name="Month" w:val="12"/>
          <w:attr w:name="Day" w:val="30"/>
          <w:attr w:name="IsLunarDate" w:val="False"/>
          <w:attr w:name="IsROCDate" w:val="False"/>
        </w:smartTagPr>
        <w:r w:rsidRPr="00953FA4">
          <w:t>10.1.3</w:t>
        </w:r>
      </w:smartTag>
      <w:r w:rsidRPr="00953FA4">
        <w:t>应急指挥人员培训</w:t>
      </w:r>
      <w:bookmarkEnd w:id="379"/>
    </w:p>
    <w:p w:rsidR="00744C32" w:rsidRPr="00953FA4" w:rsidRDefault="00744C32" w:rsidP="002C5E09">
      <w:pPr>
        <w:adjustRightInd w:val="0"/>
        <w:snapToGrid w:val="0"/>
        <w:spacing w:line="360" w:lineRule="auto"/>
        <w:ind w:firstLine="480"/>
      </w:pPr>
      <w:r w:rsidRPr="00953FA4">
        <w:t>应急指挥人员培训内容应包括：</w:t>
      </w:r>
    </w:p>
    <w:p w:rsidR="00744C32" w:rsidRPr="00953FA4" w:rsidRDefault="00744C32" w:rsidP="002C5E09">
      <w:pPr>
        <w:adjustRightInd w:val="0"/>
        <w:snapToGrid w:val="0"/>
        <w:spacing w:line="360" w:lineRule="auto"/>
        <w:ind w:firstLine="480"/>
      </w:pPr>
      <w:r w:rsidRPr="00953FA4">
        <w:t>（</w:t>
      </w:r>
      <w:r w:rsidRPr="00953FA4">
        <w:t>1</w:t>
      </w:r>
      <w:r w:rsidRPr="00953FA4">
        <w:t>）协调与指导所有的应急活动；</w:t>
      </w:r>
    </w:p>
    <w:p w:rsidR="00744C32" w:rsidRPr="00953FA4" w:rsidRDefault="00744C32" w:rsidP="002C5E09">
      <w:pPr>
        <w:adjustRightInd w:val="0"/>
        <w:snapToGrid w:val="0"/>
        <w:spacing w:line="360" w:lineRule="auto"/>
        <w:ind w:firstLine="480"/>
      </w:pPr>
      <w:r w:rsidRPr="00953FA4">
        <w:t>（</w:t>
      </w:r>
      <w:r w:rsidRPr="00953FA4">
        <w:t>2</w:t>
      </w:r>
      <w:r w:rsidRPr="00953FA4">
        <w:t>）负责执行一个综合的应急计划；</w:t>
      </w:r>
    </w:p>
    <w:p w:rsidR="00744C32" w:rsidRPr="00953FA4" w:rsidRDefault="00744C32" w:rsidP="002C5E09">
      <w:pPr>
        <w:adjustRightInd w:val="0"/>
        <w:snapToGrid w:val="0"/>
        <w:spacing w:line="360" w:lineRule="auto"/>
        <w:ind w:firstLine="480"/>
      </w:pPr>
      <w:r w:rsidRPr="00953FA4">
        <w:t>（</w:t>
      </w:r>
      <w:r w:rsidRPr="00953FA4">
        <w:t>3</w:t>
      </w:r>
      <w:r w:rsidRPr="00953FA4">
        <w:t>）对现场内外应急资源的合理调用；</w:t>
      </w:r>
    </w:p>
    <w:p w:rsidR="00744C32" w:rsidRPr="00953FA4" w:rsidRDefault="00744C32" w:rsidP="002C5E09">
      <w:pPr>
        <w:adjustRightInd w:val="0"/>
        <w:snapToGrid w:val="0"/>
        <w:spacing w:line="360" w:lineRule="auto"/>
        <w:ind w:firstLine="480"/>
      </w:pPr>
      <w:r w:rsidRPr="00953FA4">
        <w:t>（</w:t>
      </w:r>
      <w:r w:rsidRPr="00953FA4">
        <w:t>4</w:t>
      </w:r>
      <w:r w:rsidRPr="00953FA4">
        <w:t>）提供管理和技术监督，协调后勤支持；</w:t>
      </w:r>
    </w:p>
    <w:p w:rsidR="00744C32" w:rsidRPr="00953FA4" w:rsidRDefault="00744C32" w:rsidP="002C5E09">
      <w:pPr>
        <w:adjustRightInd w:val="0"/>
        <w:snapToGrid w:val="0"/>
        <w:spacing w:line="360" w:lineRule="auto"/>
        <w:ind w:firstLine="480"/>
      </w:pPr>
      <w:r w:rsidRPr="00953FA4">
        <w:t>（</w:t>
      </w:r>
      <w:r w:rsidRPr="00953FA4">
        <w:t>5</w:t>
      </w:r>
      <w:r w:rsidRPr="00953FA4">
        <w:t>）协调信息传媒和政府官员参与的应急工作；</w:t>
      </w:r>
    </w:p>
    <w:p w:rsidR="00744C32" w:rsidRPr="00953FA4" w:rsidRDefault="00744C32" w:rsidP="002C5E09">
      <w:pPr>
        <w:adjustRightInd w:val="0"/>
        <w:snapToGrid w:val="0"/>
        <w:spacing w:line="360" w:lineRule="auto"/>
        <w:ind w:firstLine="480"/>
      </w:pPr>
      <w:r w:rsidRPr="00953FA4">
        <w:t>（</w:t>
      </w:r>
      <w:r w:rsidRPr="00953FA4">
        <w:t>6</w:t>
      </w:r>
      <w:r w:rsidRPr="00953FA4">
        <w:t>）负责提供事故后果的文本，负责提供事故总结等。</w:t>
      </w:r>
    </w:p>
    <w:p w:rsidR="00744C32" w:rsidRPr="00953FA4" w:rsidRDefault="00744C32" w:rsidP="00926CC0">
      <w:pPr>
        <w:pStyle w:val="3b"/>
        <w:outlineLvl w:val="2"/>
      </w:pPr>
      <w:bookmarkStart w:id="380" w:name="_Toc38717588"/>
      <w:r w:rsidRPr="00953FA4">
        <w:t>10.1.4</w:t>
      </w:r>
      <w:r w:rsidRPr="00953FA4">
        <w:t>外部公众培训</w:t>
      </w:r>
      <w:bookmarkEnd w:id="380"/>
    </w:p>
    <w:p w:rsidR="00744C32" w:rsidRPr="00953FA4" w:rsidRDefault="00744C32" w:rsidP="002C5E09">
      <w:pPr>
        <w:adjustRightInd w:val="0"/>
        <w:snapToGrid w:val="0"/>
        <w:spacing w:line="360" w:lineRule="auto"/>
        <w:ind w:firstLine="480"/>
      </w:pPr>
      <w:r w:rsidRPr="00953FA4">
        <w:t>对工厂邻近地区开展公众教育、培训和发布有关信息，让公众做到心中有数，防患于未然，一旦发生事故，附近的群众能以最快速度撤离出危险区域。</w:t>
      </w:r>
    </w:p>
    <w:p w:rsidR="00744C32" w:rsidRPr="00953FA4" w:rsidRDefault="00744C32" w:rsidP="002C5E09">
      <w:pPr>
        <w:adjustRightInd w:val="0"/>
        <w:snapToGrid w:val="0"/>
        <w:spacing w:line="360" w:lineRule="auto"/>
        <w:ind w:firstLine="480"/>
      </w:pPr>
      <w:r w:rsidRPr="00953FA4">
        <w:lastRenderedPageBreak/>
        <w:t>本公司所在地目前地方政府尚未有专门的地方性统一的应急预案，因此对周边人员应急响应知识的宣传暂时由公司宣传部门以发放宣传品的形式，每年进行一次。等到地方性的应急预案出台后企业可以与地方政府结合，将本公司的应急预案和地方性总的应急预案相衔接，结合公众所处位置，由政府统一进行公众安全知识教育和信息传递。宣传知识内容主要包括：</w:t>
      </w:r>
    </w:p>
    <w:p w:rsidR="00744C32" w:rsidRPr="00953FA4" w:rsidRDefault="00744C32" w:rsidP="002C5E09">
      <w:pPr>
        <w:adjustRightInd w:val="0"/>
        <w:snapToGrid w:val="0"/>
        <w:spacing w:line="360" w:lineRule="auto"/>
        <w:ind w:firstLine="480"/>
      </w:pPr>
      <w:r w:rsidRPr="00953FA4">
        <w:t>（</w:t>
      </w:r>
      <w:r w:rsidRPr="00953FA4">
        <w:t>1</w:t>
      </w:r>
      <w:r w:rsidRPr="00953FA4">
        <w:t>）项目所涉及到的主要原辅材料的危险特性；</w:t>
      </w:r>
    </w:p>
    <w:p w:rsidR="00744C32" w:rsidRPr="00953FA4" w:rsidRDefault="00744C32" w:rsidP="002C5E09">
      <w:pPr>
        <w:adjustRightInd w:val="0"/>
        <w:snapToGrid w:val="0"/>
        <w:spacing w:line="360" w:lineRule="auto"/>
        <w:ind w:firstLine="480"/>
      </w:pPr>
      <w:r w:rsidRPr="00953FA4">
        <w:t>（</w:t>
      </w:r>
      <w:r w:rsidRPr="00953FA4">
        <w:t>2</w:t>
      </w:r>
      <w:r w:rsidRPr="00953FA4">
        <w:t>）各有毒有害物质的防护方法；</w:t>
      </w:r>
    </w:p>
    <w:p w:rsidR="00744C32" w:rsidRPr="00953FA4" w:rsidRDefault="00744C32" w:rsidP="002C5E09">
      <w:pPr>
        <w:adjustRightInd w:val="0"/>
        <w:snapToGrid w:val="0"/>
        <w:spacing w:line="360" w:lineRule="auto"/>
        <w:ind w:firstLine="480"/>
      </w:pPr>
      <w:r w:rsidRPr="00953FA4">
        <w:t>（</w:t>
      </w:r>
      <w:r w:rsidRPr="00953FA4">
        <w:t>3</w:t>
      </w:r>
      <w:r w:rsidRPr="00953FA4">
        <w:t>）重大事故发生后的撤离和疏散方法。</w:t>
      </w:r>
    </w:p>
    <w:p w:rsidR="00744C32" w:rsidRPr="00953FA4" w:rsidRDefault="00744C32" w:rsidP="002C5E09">
      <w:pPr>
        <w:adjustRightInd w:val="0"/>
        <w:snapToGrid w:val="0"/>
        <w:spacing w:line="360" w:lineRule="auto"/>
        <w:ind w:firstLine="480"/>
      </w:pPr>
      <w:r w:rsidRPr="00953FA4">
        <w:t>同时，应公布专用报警电话，或与公安的</w:t>
      </w:r>
      <w:r w:rsidRPr="00953FA4">
        <w:t>110</w:t>
      </w:r>
      <w:r w:rsidRPr="00953FA4">
        <w:t>、消防的</w:t>
      </w:r>
      <w:r w:rsidRPr="00953FA4">
        <w:t>119</w:t>
      </w:r>
      <w:r w:rsidRPr="00953FA4">
        <w:t>等建立联动系统，保证一旦发生了险情，当地居民能立即报警，并知道怎样进行紧急疏散和撤离。</w:t>
      </w:r>
    </w:p>
    <w:p w:rsidR="00744C32" w:rsidRPr="00953FA4" w:rsidRDefault="00744C32" w:rsidP="00926CC0">
      <w:pPr>
        <w:pStyle w:val="3b"/>
        <w:outlineLvl w:val="2"/>
      </w:pPr>
      <w:bookmarkStart w:id="381" w:name="_Toc38717589"/>
      <w:smartTag w:uri="urn:schemas-microsoft-com:office:smarttags" w:element="chsdate">
        <w:smartTagPr>
          <w:attr w:name="Year" w:val="1899"/>
          <w:attr w:name="Month" w:val="12"/>
          <w:attr w:name="Day" w:val="30"/>
          <w:attr w:name="IsLunarDate" w:val="False"/>
          <w:attr w:name="IsROCDate" w:val="False"/>
        </w:smartTagPr>
        <w:r w:rsidRPr="00953FA4">
          <w:t>10.1.5</w:t>
        </w:r>
      </w:smartTag>
      <w:r w:rsidRPr="00953FA4">
        <w:t>应急培训的要求</w:t>
      </w:r>
      <w:bookmarkEnd w:id="381"/>
    </w:p>
    <w:p w:rsidR="00744C32" w:rsidRPr="00953FA4" w:rsidRDefault="00744C32" w:rsidP="002C5E09">
      <w:pPr>
        <w:adjustRightInd w:val="0"/>
        <w:snapToGrid w:val="0"/>
        <w:spacing w:line="360" w:lineRule="auto"/>
        <w:ind w:firstLine="480"/>
      </w:pPr>
      <w:r w:rsidRPr="00953FA4">
        <w:t>应急预案中规定每年每人应进行培训的时间和方式，定期进行培训考核。考核应由上级主管部门和企业的人事管理部门负责。学习和考核的情况应有记录，并作为企业管理考核的内容之一。</w:t>
      </w:r>
    </w:p>
    <w:p w:rsidR="00744C32" w:rsidRPr="00953FA4" w:rsidRDefault="00744C32" w:rsidP="002C5E09">
      <w:pPr>
        <w:pStyle w:val="2"/>
        <w:adjustRightInd w:val="0"/>
        <w:snapToGrid w:val="0"/>
        <w:rPr>
          <w:rFonts w:ascii="Times New Roman" w:hAnsi="Times New Roman"/>
        </w:rPr>
      </w:pPr>
      <w:bookmarkStart w:id="382" w:name="_Toc237167814"/>
      <w:bookmarkStart w:id="383" w:name="_Toc354926701"/>
      <w:bookmarkStart w:id="384" w:name="_Toc38717590"/>
      <w:r w:rsidRPr="00953FA4">
        <w:rPr>
          <w:rFonts w:ascii="Times New Roman" w:hAnsi="Times New Roman"/>
        </w:rPr>
        <w:t>10.2</w:t>
      </w:r>
      <w:r w:rsidRPr="00953FA4">
        <w:rPr>
          <w:rFonts w:ascii="Times New Roman" w:hAnsi="Times New Roman"/>
        </w:rPr>
        <w:t>演练</w:t>
      </w:r>
      <w:bookmarkEnd w:id="382"/>
      <w:bookmarkEnd w:id="383"/>
      <w:bookmarkEnd w:id="384"/>
    </w:p>
    <w:p w:rsidR="00744C32" w:rsidRPr="00953FA4" w:rsidRDefault="00744C32" w:rsidP="002C5E09">
      <w:pPr>
        <w:adjustRightInd w:val="0"/>
        <w:snapToGrid w:val="0"/>
        <w:spacing w:line="360" w:lineRule="auto"/>
        <w:ind w:firstLine="480"/>
      </w:pPr>
      <w:r w:rsidRPr="00953FA4">
        <w:t>公司应急指挥领导小组从实际出发，针对危险目标可能发生的事故，每年至少组织</w:t>
      </w:r>
      <w:r w:rsidRPr="00953FA4">
        <w:t>4</w:t>
      </w:r>
      <w:r w:rsidRPr="00953FA4">
        <w:t>次公司级模拟演习。把指挥机构和救援队伍训练成一支思想好、技术精、作风硬的指挥班子和抢救队伍。一旦发生事故，指挥机构能正确指挥，各救援队伍能根据各自任务及时有效地排除险情、控制并消灭事故、抢救伤员，做好应急救援工作。每年年底根据实际情况编制下年的演练计划。计划包括：</w:t>
      </w:r>
      <w:r w:rsidR="00275CFB" w:rsidRPr="00953FA4">
        <w:rPr>
          <w:rFonts w:ascii="宋体" w:hAnsi="宋体" w:cs="宋体" w:hint="eastAsia"/>
        </w:rPr>
        <w:t>（1）</w:t>
      </w:r>
      <w:r w:rsidR="00275CFB" w:rsidRPr="00953FA4">
        <w:t>演练组织与准备；（</w:t>
      </w:r>
      <w:r w:rsidR="00275CFB" w:rsidRPr="00953FA4">
        <w:t>2</w:t>
      </w:r>
      <w:r w:rsidR="00275CFB" w:rsidRPr="00953FA4">
        <w:t>）</w:t>
      </w:r>
      <w:r w:rsidRPr="00953FA4">
        <w:t>演练范围与频次；</w:t>
      </w:r>
      <w:r w:rsidR="00275CFB" w:rsidRPr="00953FA4">
        <w:rPr>
          <w:rFonts w:ascii="宋体" w:hAnsi="宋体" w:cs="宋体" w:hint="eastAsia"/>
        </w:rPr>
        <w:t>（3）</w:t>
      </w:r>
      <w:r w:rsidRPr="00953FA4">
        <w:t>演练组织等。</w:t>
      </w:r>
    </w:p>
    <w:p w:rsidR="00744C32" w:rsidRPr="00953FA4" w:rsidRDefault="00744C32" w:rsidP="00CA7D08">
      <w:pPr>
        <w:pStyle w:val="3b"/>
        <w:outlineLvl w:val="2"/>
      </w:pPr>
      <w:bookmarkStart w:id="385" w:name="_Toc38717591"/>
      <w:smartTag w:uri="urn:schemas-microsoft-com:office:smarttags" w:element="chsdate">
        <w:smartTagPr>
          <w:attr w:name="Year" w:val="1899"/>
          <w:attr w:name="Month" w:val="12"/>
          <w:attr w:name="Day" w:val="30"/>
          <w:attr w:name="IsLunarDate" w:val="False"/>
          <w:attr w:name="IsROCDate" w:val="False"/>
        </w:smartTagPr>
        <w:r w:rsidRPr="00953FA4">
          <w:t>10.2.1</w:t>
        </w:r>
      </w:smartTag>
      <w:r w:rsidRPr="00953FA4">
        <w:t>演练准备内容</w:t>
      </w:r>
      <w:bookmarkEnd w:id="385"/>
    </w:p>
    <w:p w:rsidR="00744C32" w:rsidRPr="00953FA4" w:rsidRDefault="00744C32" w:rsidP="002C5E09">
      <w:pPr>
        <w:adjustRightInd w:val="0"/>
        <w:snapToGrid w:val="0"/>
        <w:spacing w:line="360" w:lineRule="auto"/>
        <w:ind w:firstLine="480"/>
      </w:pPr>
      <w:r w:rsidRPr="00953FA4">
        <w:t>演练应制订演练方案，按演练级别报应急指挥负责人审批；演练前应落实所需的各种器材装备与物资、交通车辆、防护器材的准备，以确保演练顺利进行；演练前应通知周边社区、企业人员，必要时与新闻媒体沟通，以避免造成不必要的影响。</w:t>
      </w:r>
    </w:p>
    <w:p w:rsidR="00744C32" w:rsidRPr="00953FA4" w:rsidRDefault="00744C32" w:rsidP="00CA7D08">
      <w:pPr>
        <w:pStyle w:val="3b"/>
        <w:outlineLvl w:val="2"/>
      </w:pPr>
      <w:bookmarkStart w:id="386" w:name="_Toc38717592"/>
      <w:smartTag w:uri="urn:schemas-microsoft-com:office:smarttags" w:element="chsdate">
        <w:smartTagPr>
          <w:attr w:name="Year" w:val="1899"/>
          <w:attr w:name="Month" w:val="12"/>
          <w:attr w:name="Day" w:val="30"/>
          <w:attr w:name="IsLunarDate" w:val="False"/>
          <w:attr w:name="IsROCDate" w:val="False"/>
        </w:smartTagPr>
        <w:r w:rsidRPr="00953FA4">
          <w:t>10.2.2</w:t>
        </w:r>
      </w:smartTag>
      <w:r w:rsidRPr="00953FA4">
        <w:t>演练方式、范围与频次</w:t>
      </w:r>
      <w:bookmarkEnd w:id="386"/>
    </w:p>
    <w:p w:rsidR="00744C32" w:rsidRPr="00953FA4" w:rsidRDefault="00744C32" w:rsidP="002C5E09">
      <w:pPr>
        <w:adjustRightInd w:val="0"/>
        <w:snapToGrid w:val="0"/>
        <w:spacing w:line="360" w:lineRule="auto"/>
        <w:ind w:firstLine="480"/>
      </w:pPr>
      <w:r w:rsidRPr="00953FA4">
        <w:t>部门演练（或训练）以报警、报告程序、现场应急处置、紧急疏散等熟悉应急响应和某项应急功能的单项演练，演练频次每年</w:t>
      </w:r>
      <w:r w:rsidRPr="00953FA4">
        <w:t>4</w:t>
      </w:r>
      <w:r w:rsidRPr="00953FA4">
        <w:t>次以上；公司级演练以多个应急小组</w:t>
      </w:r>
      <w:r w:rsidRPr="00953FA4">
        <w:lastRenderedPageBreak/>
        <w:t>之间或某些外部应急组织之间相互协调进行的演练与公司级预案全部或部分功能的综合演练，演练频次每年</w:t>
      </w:r>
      <w:r w:rsidRPr="00953FA4">
        <w:t>4</w:t>
      </w:r>
      <w:r w:rsidRPr="00953FA4">
        <w:t>次以上。与政府有关部门的演练，视政府组织频次情况确定，亦可结合公司级组织的演练进行。</w:t>
      </w:r>
    </w:p>
    <w:p w:rsidR="00744C32" w:rsidRPr="00953FA4" w:rsidRDefault="00744C32" w:rsidP="00CA7D08">
      <w:pPr>
        <w:pStyle w:val="3b"/>
        <w:outlineLvl w:val="2"/>
      </w:pPr>
      <w:bookmarkStart w:id="387" w:name="_Toc237167815"/>
      <w:bookmarkStart w:id="388" w:name="_Toc345425256"/>
      <w:bookmarkStart w:id="389" w:name="_Toc346010934"/>
      <w:bookmarkStart w:id="390" w:name="_Toc354926702"/>
      <w:bookmarkStart w:id="391" w:name="_Toc38717593"/>
      <w:smartTag w:uri="urn:schemas-microsoft-com:office:smarttags" w:element="chsdate">
        <w:smartTagPr>
          <w:attr w:name="Year" w:val="1899"/>
          <w:attr w:name="Month" w:val="12"/>
          <w:attr w:name="Day" w:val="30"/>
          <w:attr w:name="IsLunarDate" w:val="False"/>
          <w:attr w:name="IsROCDate" w:val="False"/>
        </w:smartTagPr>
        <w:r w:rsidRPr="00953FA4">
          <w:t>10.2.3</w:t>
        </w:r>
      </w:smartTag>
      <w:r w:rsidRPr="00953FA4">
        <w:t>演练</w:t>
      </w:r>
      <w:bookmarkEnd w:id="387"/>
      <w:bookmarkEnd w:id="388"/>
      <w:bookmarkEnd w:id="389"/>
      <w:bookmarkEnd w:id="390"/>
      <w:r w:rsidRPr="00953FA4">
        <w:t>组织与级别</w:t>
      </w:r>
      <w:bookmarkEnd w:id="391"/>
    </w:p>
    <w:p w:rsidR="00744C32" w:rsidRPr="00953FA4" w:rsidRDefault="00744C32" w:rsidP="002C5E09">
      <w:pPr>
        <w:adjustRightInd w:val="0"/>
        <w:snapToGrid w:val="0"/>
        <w:spacing w:line="360" w:lineRule="auto"/>
        <w:ind w:firstLine="480"/>
      </w:pPr>
      <w:r w:rsidRPr="00953FA4">
        <w:t>应急演练分为部门、公司级演练和配合政府部门演练三级；部门级的演练由部门负责人（现场指挥）组织进行，公司安全、环保、技术及相关部门派员观摩指导；公司级演练由公司应急指挥小组组织进行，各相关部门参加；与政府有关部门的联合演练，由政府有关部门组织进行，公司应急领导小组成员参加，相关部门人员参加配合。</w:t>
      </w:r>
    </w:p>
    <w:p w:rsidR="00744C32" w:rsidRPr="00953FA4" w:rsidRDefault="00744C32" w:rsidP="00CA7D08">
      <w:pPr>
        <w:pStyle w:val="3b"/>
        <w:outlineLvl w:val="2"/>
      </w:pPr>
      <w:bookmarkStart w:id="392" w:name="_Toc237167819"/>
      <w:bookmarkStart w:id="393" w:name="_Toc345425258"/>
      <w:bookmarkStart w:id="394" w:name="_Toc346010936"/>
      <w:bookmarkStart w:id="395" w:name="_Toc354926704"/>
      <w:bookmarkStart w:id="396" w:name="_Toc38717594"/>
      <w:smartTag w:uri="urn:schemas-microsoft-com:office:smarttags" w:element="chsdate">
        <w:smartTagPr>
          <w:attr w:name="Year" w:val="1899"/>
          <w:attr w:name="Month" w:val="12"/>
          <w:attr w:name="Day" w:val="30"/>
          <w:attr w:name="IsLunarDate" w:val="False"/>
          <w:attr w:name="IsROCDate" w:val="False"/>
        </w:smartTagPr>
        <w:r w:rsidRPr="00953FA4">
          <w:t>10.2.4</w:t>
        </w:r>
      </w:smartTag>
      <w:bookmarkEnd w:id="392"/>
      <w:bookmarkEnd w:id="393"/>
      <w:bookmarkEnd w:id="394"/>
      <w:bookmarkEnd w:id="395"/>
      <w:r w:rsidRPr="00953FA4">
        <w:t>应急演练的评价、总结与追踪</w:t>
      </w:r>
      <w:bookmarkEnd w:id="396"/>
    </w:p>
    <w:p w:rsidR="00744C32" w:rsidRPr="00953FA4" w:rsidRDefault="00744C32" w:rsidP="002C5E09">
      <w:pPr>
        <w:adjustRightInd w:val="0"/>
        <w:snapToGrid w:val="0"/>
        <w:spacing w:line="360" w:lineRule="auto"/>
        <w:ind w:firstLine="480"/>
      </w:pPr>
      <w:r w:rsidRPr="00953FA4">
        <w:t>（</w:t>
      </w:r>
      <w:r w:rsidRPr="00953FA4">
        <w:t>1</w:t>
      </w:r>
      <w:r w:rsidRPr="00953FA4">
        <w:t>）应急演练的评价、总结</w:t>
      </w:r>
    </w:p>
    <w:p w:rsidR="00744C32" w:rsidRPr="00953FA4" w:rsidRDefault="00744C32" w:rsidP="002C5E09">
      <w:pPr>
        <w:adjustRightInd w:val="0"/>
        <w:snapToGrid w:val="0"/>
        <w:spacing w:line="360" w:lineRule="auto"/>
        <w:ind w:firstLine="480"/>
      </w:pPr>
      <w:r w:rsidRPr="00953FA4">
        <w:t>指挥部和各专业队经演练后进行讲评和总结，及时发现事故应急预案集中存在的问题，并从中找到改进的措施。</w:t>
      </w:r>
    </w:p>
    <w:p w:rsidR="00744C32" w:rsidRPr="00953FA4" w:rsidRDefault="00744C32" w:rsidP="002C5E09">
      <w:pPr>
        <w:adjustRightInd w:val="0"/>
        <w:snapToGrid w:val="0"/>
        <w:spacing w:line="360" w:lineRule="auto"/>
        <w:ind w:firstLine="480"/>
      </w:pPr>
      <w:r w:rsidRPr="00953FA4">
        <w:rPr>
          <w:rFonts w:ascii="宋体" w:hAnsi="宋体" w:cs="宋体" w:hint="eastAsia"/>
        </w:rPr>
        <w:t>①</w:t>
      </w:r>
      <w:r w:rsidRPr="00953FA4">
        <w:t>发现的主要问题；</w:t>
      </w:r>
    </w:p>
    <w:p w:rsidR="00744C32" w:rsidRPr="00953FA4" w:rsidRDefault="00744C32" w:rsidP="002C5E09">
      <w:pPr>
        <w:adjustRightInd w:val="0"/>
        <w:snapToGrid w:val="0"/>
        <w:spacing w:line="360" w:lineRule="auto"/>
        <w:ind w:firstLine="480"/>
      </w:pPr>
      <w:r w:rsidRPr="00953FA4">
        <w:rPr>
          <w:rFonts w:ascii="宋体" w:hAnsi="宋体" w:cs="宋体" w:hint="eastAsia"/>
        </w:rPr>
        <w:t>②</w:t>
      </w:r>
      <w:r w:rsidRPr="00953FA4">
        <w:t>对演练准备情况的评估；</w:t>
      </w:r>
    </w:p>
    <w:p w:rsidR="00744C32" w:rsidRPr="00953FA4" w:rsidRDefault="00744C32" w:rsidP="002C5E09">
      <w:pPr>
        <w:adjustRightInd w:val="0"/>
        <w:snapToGrid w:val="0"/>
        <w:spacing w:line="360" w:lineRule="auto"/>
        <w:ind w:firstLine="480"/>
      </w:pPr>
      <w:r w:rsidRPr="00953FA4">
        <w:rPr>
          <w:rFonts w:ascii="宋体" w:hAnsi="宋体" w:cs="宋体" w:hint="eastAsia"/>
        </w:rPr>
        <w:t>③</w:t>
      </w:r>
      <w:r w:rsidRPr="00953FA4">
        <w:t>对预案有关程序、内容的建议和改进意见；</w:t>
      </w:r>
    </w:p>
    <w:p w:rsidR="00744C32" w:rsidRPr="00953FA4" w:rsidRDefault="00744C32" w:rsidP="002C5E09">
      <w:pPr>
        <w:adjustRightInd w:val="0"/>
        <w:snapToGrid w:val="0"/>
        <w:spacing w:line="360" w:lineRule="auto"/>
        <w:ind w:firstLine="480"/>
      </w:pPr>
      <w:r w:rsidRPr="00953FA4">
        <w:rPr>
          <w:rFonts w:ascii="宋体" w:hAnsi="宋体" w:cs="宋体" w:hint="eastAsia"/>
        </w:rPr>
        <w:t>④</w:t>
      </w:r>
      <w:r w:rsidRPr="00953FA4">
        <w:t>对在训练、防护器具、抢救设置等方面的意见；</w:t>
      </w:r>
    </w:p>
    <w:p w:rsidR="00744C32" w:rsidRPr="00953FA4" w:rsidRDefault="00744C32" w:rsidP="002C5E09">
      <w:pPr>
        <w:adjustRightInd w:val="0"/>
        <w:snapToGrid w:val="0"/>
        <w:spacing w:line="360" w:lineRule="auto"/>
        <w:ind w:firstLine="480"/>
      </w:pPr>
      <w:r w:rsidRPr="00953FA4">
        <w:rPr>
          <w:rFonts w:ascii="宋体" w:hAnsi="宋体" w:cs="宋体" w:hint="eastAsia"/>
        </w:rPr>
        <w:t>⑤</w:t>
      </w:r>
      <w:r w:rsidRPr="00953FA4">
        <w:t>对演练指挥部的意见等。</w:t>
      </w:r>
    </w:p>
    <w:p w:rsidR="00744C32" w:rsidRPr="00953FA4" w:rsidRDefault="00744C32" w:rsidP="002C5E09">
      <w:pPr>
        <w:adjustRightInd w:val="0"/>
        <w:snapToGrid w:val="0"/>
        <w:spacing w:line="360" w:lineRule="auto"/>
        <w:ind w:firstLine="480"/>
      </w:pPr>
      <w:r w:rsidRPr="00953FA4">
        <w:t>（</w:t>
      </w:r>
      <w:r w:rsidRPr="00953FA4">
        <w:t>2</w:t>
      </w:r>
      <w:r w:rsidRPr="00953FA4">
        <w:t>）应急演练的追踪</w:t>
      </w:r>
    </w:p>
    <w:p w:rsidR="00744C32" w:rsidRPr="00953FA4" w:rsidRDefault="00744C32" w:rsidP="002C5E09">
      <w:pPr>
        <w:adjustRightInd w:val="0"/>
        <w:snapToGrid w:val="0"/>
        <w:spacing w:line="360" w:lineRule="auto"/>
        <w:ind w:firstLine="480"/>
      </w:pPr>
      <w:r w:rsidRPr="00953FA4">
        <w:rPr>
          <w:rFonts w:ascii="宋体" w:hAnsi="宋体" w:cs="宋体" w:hint="eastAsia"/>
        </w:rPr>
        <w:t>①</w:t>
      </w:r>
      <w:r w:rsidRPr="00953FA4">
        <w:t>事故应急救援预案经演练评估后，对演练中存在的问题应及时进行修正、补充、完善，使预案进一步合理化；</w:t>
      </w:r>
    </w:p>
    <w:p w:rsidR="00744C32" w:rsidRPr="00953FA4" w:rsidRDefault="00744C32" w:rsidP="002C5E09">
      <w:pPr>
        <w:adjustRightInd w:val="0"/>
        <w:snapToGrid w:val="0"/>
        <w:spacing w:line="360" w:lineRule="auto"/>
        <w:ind w:firstLine="480"/>
      </w:pPr>
      <w:r w:rsidRPr="00953FA4">
        <w:rPr>
          <w:rFonts w:ascii="宋体" w:hAnsi="宋体" w:cs="宋体" w:hint="eastAsia"/>
        </w:rPr>
        <w:t>②</w:t>
      </w:r>
      <w:r w:rsidRPr="00953FA4">
        <w:t>应急救援危险目标内的生产工艺、装置等有所变化，应对预案及时进行修正。</w:t>
      </w:r>
    </w:p>
    <w:p w:rsidR="00744C32" w:rsidRPr="00953FA4" w:rsidRDefault="00744C32" w:rsidP="002C5E09">
      <w:pPr>
        <w:pStyle w:val="1"/>
        <w:adjustRightInd w:val="0"/>
        <w:snapToGrid w:val="0"/>
        <w:spacing w:beforeLines="0" w:before="0" w:afterLines="0" w:after="0" w:line="360" w:lineRule="auto"/>
        <w:ind w:firstLineChars="200" w:firstLine="643"/>
        <w:jc w:val="center"/>
      </w:pPr>
      <w:bookmarkStart w:id="397" w:name="_Toc237167820"/>
      <w:bookmarkStart w:id="398" w:name="_Toc354926705"/>
      <w:r w:rsidRPr="00B94EC4">
        <w:rPr>
          <w:highlight w:val="yellow"/>
        </w:rPr>
        <w:br w:type="page"/>
      </w:r>
      <w:bookmarkStart w:id="399" w:name="_Toc38717595"/>
      <w:r w:rsidR="002C45EE" w:rsidRPr="00953FA4">
        <w:rPr>
          <w:rFonts w:hint="eastAsia"/>
        </w:rPr>
        <w:lastRenderedPageBreak/>
        <w:t>第</w:t>
      </w:r>
      <w:r w:rsidRPr="00953FA4">
        <w:t>11</w:t>
      </w:r>
      <w:r w:rsidR="002C45EE" w:rsidRPr="00953FA4">
        <w:rPr>
          <w:rFonts w:hint="eastAsia"/>
        </w:rPr>
        <w:t>章</w:t>
      </w:r>
      <w:r w:rsidR="002C45EE" w:rsidRPr="00953FA4">
        <w:rPr>
          <w:rFonts w:hint="eastAsia"/>
        </w:rPr>
        <w:t xml:space="preserve"> </w:t>
      </w:r>
      <w:r w:rsidRPr="00953FA4">
        <w:t>奖惩</w:t>
      </w:r>
      <w:bookmarkEnd w:id="397"/>
      <w:bookmarkEnd w:id="398"/>
      <w:bookmarkEnd w:id="399"/>
    </w:p>
    <w:p w:rsidR="00744C32" w:rsidRPr="00953FA4" w:rsidRDefault="00744C32" w:rsidP="00744C32">
      <w:pPr>
        <w:spacing w:line="360" w:lineRule="auto"/>
        <w:ind w:firstLine="480"/>
      </w:pPr>
      <w:r w:rsidRPr="00953FA4">
        <w:t>奖励分为三种：通告表扬；记功奖励；晋升提级。对于在抢险救援中有功的，挽救受灾人员生命的或者挽救厂内重要物资免受损失的，给予一定奖励。奖励审批步骤：员工推荐、本人自荐或部门提名；人事和行政部门审核；经理批审。</w:t>
      </w:r>
    </w:p>
    <w:p w:rsidR="00744C32" w:rsidRPr="00953FA4" w:rsidRDefault="00744C32" w:rsidP="00744C32">
      <w:pPr>
        <w:spacing w:line="360" w:lineRule="auto"/>
        <w:ind w:firstLine="480"/>
      </w:pPr>
      <w:r w:rsidRPr="00953FA4">
        <w:t>惩罚根据情节的严重程度分为：口头警告；书面警告；通报批评；罚款；辞退等。在追查突发环境事故产生原因时，根据各情况，责任到人，由公司领导经讨论后决定给予相关人员不同力度的惩罚，触犯刑律的移交司法部门处置。</w:t>
      </w:r>
    </w:p>
    <w:p w:rsidR="00744C32" w:rsidRPr="00953FA4" w:rsidRDefault="00744C32" w:rsidP="00B866AD">
      <w:pPr>
        <w:pStyle w:val="1"/>
        <w:spacing w:beforeLines="0" w:before="0" w:afterLines="0" w:after="0" w:line="360" w:lineRule="auto"/>
        <w:jc w:val="center"/>
      </w:pPr>
      <w:bookmarkStart w:id="400" w:name="_Toc237167821"/>
      <w:bookmarkStart w:id="401" w:name="_Toc354926706"/>
      <w:r w:rsidRPr="00B94EC4">
        <w:rPr>
          <w:highlight w:val="yellow"/>
        </w:rPr>
        <w:br w:type="page"/>
      </w:r>
      <w:bookmarkStart w:id="402" w:name="_Toc38717596"/>
      <w:r w:rsidR="002C45EE" w:rsidRPr="00953FA4">
        <w:rPr>
          <w:rFonts w:hint="eastAsia"/>
        </w:rPr>
        <w:lastRenderedPageBreak/>
        <w:t>第</w:t>
      </w:r>
      <w:r w:rsidRPr="00953FA4">
        <w:t>12</w:t>
      </w:r>
      <w:r w:rsidR="002C45EE" w:rsidRPr="00953FA4">
        <w:rPr>
          <w:rFonts w:hint="eastAsia"/>
        </w:rPr>
        <w:t>章</w:t>
      </w:r>
      <w:r w:rsidR="002C45EE" w:rsidRPr="00953FA4">
        <w:rPr>
          <w:rFonts w:hint="eastAsia"/>
        </w:rPr>
        <w:t xml:space="preserve"> </w:t>
      </w:r>
      <w:r w:rsidRPr="00953FA4">
        <w:t>保障措施</w:t>
      </w:r>
      <w:bookmarkEnd w:id="400"/>
      <w:bookmarkEnd w:id="401"/>
      <w:bookmarkEnd w:id="402"/>
    </w:p>
    <w:p w:rsidR="00744C32" w:rsidRPr="00953FA4" w:rsidRDefault="00744C32" w:rsidP="00EC481F">
      <w:pPr>
        <w:adjustRightInd w:val="0"/>
        <w:snapToGrid w:val="0"/>
        <w:spacing w:line="360" w:lineRule="auto"/>
        <w:ind w:firstLine="480"/>
      </w:pPr>
      <w:r w:rsidRPr="00953FA4">
        <w:t>公司通</w:t>
      </w:r>
      <w:r w:rsidR="00394B48" w:rsidRPr="00953FA4">
        <w:t>过建立安全生产责任制、上岗培训制度</w:t>
      </w:r>
      <w:r w:rsidRPr="00953FA4">
        <w:t>、以及定期演练等制度。并定期进行应急救援装备、物资、药品等检查、维护（包括消防设备、器材及人员防护装备）以保障企业环境安全。</w:t>
      </w:r>
    </w:p>
    <w:p w:rsidR="00744C32" w:rsidRPr="00953FA4" w:rsidRDefault="00744C32" w:rsidP="00EC481F">
      <w:pPr>
        <w:pStyle w:val="2"/>
        <w:adjustRightInd w:val="0"/>
        <w:snapToGrid w:val="0"/>
        <w:rPr>
          <w:rFonts w:ascii="Times New Roman" w:hAnsi="Times New Roman"/>
        </w:rPr>
      </w:pPr>
      <w:bookmarkStart w:id="403" w:name="_Toc237167822"/>
      <w:bookmarkStart w:id="404" w:name="_Toc354926707"/>
      <w:bookmarkStart w:id="405" w:name="_Toc38717597"/>
      <w:r w:rsidRPr="00953FA4">
        <w:rPr>
          <w:rFonts w:ascii="Times New Roman" w:hAnsi="Times New Roman"/>
        </w:rPr>
        <w:t>12.1</w:t>
      </w:r>
      <w:r w:rsidRPr="00953FA4">
        <w:rPr>
          <w:rFonts w:ascii="Times New Roman" w:hAnsi="Times New Roman"/>
        </w:rPr>
        <w:t>经费保障</w:t>
      </w:r>
      <w:bookmarkEnd w:id="403"/>
      <w:bookmarkEnd w:id="404"/>
      <w:bookmarkEnd w:id="405"/>
    </w:p>
    <w:p w:rsidR="00744C32" w:rsidRPr="00953FA4" w:rsidRDefault="00744C32" w:rsidP="00EC481F">
      <w:pPr>
        <w:adjustRightInd w:val="0"/>
        <w:snapToGrid w:val="0"/>
        <w:spacing w:line="360" w:lineRule="auto"/>
        <w:ind w:firstLine="480"/>
      </w:pPr>
      <w:r w:rsidRPr="00953FA4">
        <w:t>公司在每年的年度预算中给予环保部门充分合理的经费用于公司环境保护和环境安全，不断完善环境应急设施，提升公司的环境风险防范能力。</w:t>
      </w:r>
    </w:p>
    <w:p w:rsidR="00744C32" w:rsidRPr="00953FA4" w:rsidRDefault="00744C32" w:rsidP="00EC481F">
      <w:pPr>
        <w:pStyle w:val="2"/>
        <w:adjustRightInd w:val="0"/>
        <w:snapToGrid w:val="0"/>
        <w:rPr>
          <w:rFonts w:ascii="Times New Roman" w:hAnsi="Times New Roman"/>
        </w:rPr>
      </w:pPr>
      <w:bookmarkStart w:id="406" w:name="_Toc237167823"/>
      <w:bookmarkStart w:id="407" w:name="_Toc354926708"/>
      <w:bookmarkStart w:id="408" w:name="_Toc38717598"/>
      <w:r w:rsidRPr="00953FA4">
        <w:rPr>
          <w:rFonts w:ascii="Times New Roman" w:hAnsi="Times New Roman"/>
        </w:rPr>
        <w:t>12.2</w:t>
      </w:r>
      <w:r w:rsidRPr="00953FA4">
        <w:rPr>
          <w:rFonts w:ascii="Times New Roman" w:hAnsi="Times New Roman"/>
        </w:rPr>
        <w:t>应急物资装备保障</w:t>
      </w:r>
      <w:bookmarkEnd w:id="406"/>
      <w:bookmarkEnd w:id="407"/>
      <w:bookmarkEnd w:id="408"/>
    </w:p>
    <w:p w:rsidR="00744C32" w:rsidRPr="00953FA4" w:rsidRDefault="00744C32" w:rsidP="00EC481F">
      <w:pPr>
        <w:adjustRightInd w:val="0"/>
        <w:snapToGrid w:val="0"/>
        <w:spacing w:line="360" w:lineRule="auto"/>
        <w:ind w:firstLine="480"/>
      </w:pPr>
      <w:r w:rsidRPr="00953FA4">
        <w:t>平时公司应急物资、器材、设施的准备均由安</w:t>
      </w:r>
      <w:r w:rsidR="00EC481F" w:rsidRPr="00953FA4">
        <w:rPr>
          <w:rFonts w:hint="eastAsia"/>
        </w:rPr>
        <w:t>环</w:t>
      </w:r>
      <w:r w:rsidRPr="00953FA4">
        <w:t>部负责，应急物资、器材、设施的存放、保护和应急设施的维护由生产装置安全员负责，应急物资、器材、设施的供应是根据装置的要求，向应急指挥部申请，由供应部门提供。</w:t>
      </w:r>
    </w:p>
    <w:p w:rsidR="00744C32" w:rsidRPr="00953FA4" w:rsidRDefault="00744C32" w:rsidP="00744C32">
      <w:pPr>
        <w:spacing w:line="360" w:lineRule="auto"/>
        <w:ind w:firstLine="480"/>
      </w:pPr>
      <w:r w:rsidRPr="00953FA4">
        <w:t>公司</w:t>
      </w:r>
      <w:r w:rsidR="00EC481F" w:rsidRPr="00953FA4">
        <w:rPr>
          <w:rFonts w:hint="eastAsia"/>
        </w:rPr>
        <w:t>安环</w:t>
      </w:r>
      <w:r w:rsidRPr="00953FA4">
        <w:t>部</w:t>
      </w:r>
      <w:r w:rsidR="00394B48" w:rsidRPr="00953FA4">
        <w:rPr>
          <w:rFonts w:hint="eastAsia"/>
        </w:rPr>
        <w:t>部</w:t>
      </w:r>
      <w:r w:rsidRPr="00953FA4">
        <w:t>发行有对应急装备的月点检表，各使用部门每月盘点记录于点检表内交至</w:t>
      </w:r>
      <w:r w:rsidR="00EC481F" w:rsidRPr="00953FA4">
        <w:rPr>
          <w:rFonts w:hint="eastAsia"/>
        </w:rPr>
        <w:t>安环部</w:t>
      </w:r>
      <w:r w:rsidR="00394B48" w:rsidRPr="00953FA4">
        <w:t>，再经由安环部</w:t>
      </w:r>
      <w:r w:rsidRPr="00953FA4">
        <w:t>汇总及时更新、补缺。</w:t>
      </w:r>
    </w:p>
    <w:p w:rsidR="00744C32" w:rsidRPr="00953FA4" w:rsidRDefault="00744C32" w:rsidP="00744C32">
      <w:pPr>
        <w:pStyle w:val="2"/>
        <w:rPr>
          <w:rFonts w:ascii="Times New Roman" w:hAnsi="Times New Roman"/>
        </w:rPr>
      </w:pPr>
      <w:bookmarkStart w:id="409" w:name="_Toc237167824"/>
      <w:bookmarkStart w:id="410" w:name="_Toc354926709"/>
      <w:bookmarkStart w:id="411" w:name="_Toc38717599"/>
      <w:r w:rsidRPr="00953FA4">
        <w:rPr>
          <w:rFonts w:ascii="Times New Roman" w:hAnsi="Times New Roman"/>
        </w:rPr>
        <w:t>12.3</w:t>
      </w:r>
      <w:r w:rsidRPr="00953FA4">
        <w:rPr>
          <w:rFonts w:ascii="Times New Roman" w:hAnsi="Times New Roman"/>
        </w:rPr>
        <w:t>应急队伍保障</w:t>
      </w:r>
      <w:bookmarkEnd w:id="409"/>
      <w:bookmarkEnd w:id="410"/>
      <w:bookmarkEnd w:id="411"/>
    </w:p>
    <w:p w:rsidR="00744C32" w:rsidRPr="00953FA4" w:rsidRDefault="00744C32" w:rsidP="00744C32">
      <w:pPr>
        <w:spacing w:line="360" w:lineRule="auto"/>
        <w:ind w:firstLine="480"/>
      </w:pPr>
      <w:r w:rsidRPr="00953FA4">
        <w:t>公司应急体系</w:t>
      </w:r>
      <w:r w:rsidR="00EC481F" w:rsidRPr="00953FA4">
        <w:rPr>
          <w:rFonts w:hint="eastAsia"/>
        </w:rPr>
        <w:t>由</w:t>
      </w:r>
      <w:r w:rsidRPr="00953FA4">
        <w:t>公司各生产、管理部门组成，由于公司运营的需要任何部门出现人员流动必需要及时补充更新，保障了应急队伍的完整。</w:t>
      </w:r>
    </w:p>
    <w:p w:rsidR="00744C32" w:rsidRPr="00953FA4" w:rsidRDefault="00744C32" w:rsidP="00744C32">
      <w:pPr>
        <w:pStyle w:val="2"/>
        <w:rPr>
          <w:rFonts w:ascii="Times New Roman" w:hAnsi="Times New Roman"/>
        </w:rPr>
      </w:pPr>
      <w:bookmarkStart w:id="412" w:name="_Toc237167825"/>
      <w:bookmarkStart w:id="413" w:name="_Toc354926710"/>
      <w:bookmarkStart w:id="414" w:name="_Toc38717600"/>
      <w:r w:rsidRPr="00953FA4">
        <w:rPr>
          <w:rFonts w:ascii="Times New Roman" w:hAnsi="Times New Roman"/>
        </w:rPr>
        <w:t>12.4</w:t>
      </w:r>
      <w:r w:rsidRPr="00953FA4">
        <w:rPr>
          <w:rFonts w:ascii="Times New Roman" w:hAnsi="Times New Roman"/>
        </w:rPr>
        <w:t>通信与信息保障</w:t>
      </w:r>
      <w:bookmarkEnd w:id="412"/>
      <w:bookmarkEnd w:id="413"/>
      <w:bookmarkEnd w:id="414"/>
    </w:p>
    <w:p w:rsidR="00744C32" w:rsidRPr="00953FA4" w:rsidRDefault="00744C32" w:rsidP="00744C32">
      <w:pPr>
        <w:spacing w:line="360" w:lineRule="auto"/>
        <w:ind w:firstLine="480"/>
      </w:pPr>
      <w:r w:rsidRPr="00953FA4">
        <w:t>公司部门间可通过分机相互联系，并由专门的资讯部门进行管理；主要联络人的联系方式张贴于各部门的分机旁可确保通报顺畅。</w:t>
      </w:r>
    </w:p>
    <w:p w:rsidR="00744C32" w:rsidRPr="00953FA4" w:rsidRDefault="00744C32" w:rsidP="00744C32">
      <w:pPr>
        <w:pStyle w:val="2"/>
        <w:rPr>
          <w:rFonts w:ascii="Times New Roman" w:hAnsi="Times New Roman"/>
        </w:rPr>
      </w:pPr>
      <w:bookmarkStart w:id="415" w:name="_Toc105298881"/>
      <w:bookmarkStart w:id="416" w:name="_Toc373245396"/>
      <w:bookmarkStart w:id="417" w:name="_Toc436468814"/>
      <w:bookmarkStart w:id="418" w:name="_Toc38717601"/>
      <w:r w:rsidRPr="00953FA4">
        <w:rPr>
          <w:rFonts w:ascii="Times New Roman" w:hAnsi="Times New Roman"/>
        </w:rPr>
        <w:t>12.5</w:t>
      </w:r>
      <w:r w:rsidRPr="00953FA4">
        <w:rPr>
          <w:rFonts w:ascii="Times New Roman" w:hAnsi="Times New Roman"/>
        </w:rPr>
        <w:t>外部保障</w:t>
      </w:r>
      <w:bookmarkEnd w:id="415"/>
      <w:bookmarkEnd w:id="416"/>
      <w:bookmarkEnd w:id="417"/>
      <w:bookmarkEnd w:id="418"/>
    </w:p>
    <w:p w:rsidR="00744C32" w:rsidRPr="00953FA4" w:rsidRDefault="00744C32" w:rsidP="00744C32">
      <w:pPr>
        <w:spacing w:line="360" w:lineRule="auto"/>
        <w:ind w:firstLine="480"/>
      </w:pPr>
      <w:r w:rsidRPr="00953FA4">
        <w:t>（</w:t>
      </w:r>
      <w:r w:rsidRPr="00953FA4">
        <w:t>1</w:t>
      </w:r>
      <w:r w:rsidRPr="00953FA4">
        <w:t>）单位互助体系</w:t>
      </w:r>
    </w:p>
    <w:p w:rsidR="00744C32" w:rsidRPr="00953FA4" w:rsidRDefault="00744C32" w:rsidP="00744C32">
      <w:pPr>
        <w:spacing w:line="360" w:lineRule="auto"/>
        <w:ind w:firstLine="480"/>
      </w:pPr>
      <w:r w:rsidRPr="00953FA4">
        <w:t>建设单位和周边企业将建立良好的应急互助关系，在重大事故发生后，能够相互支援。本公司与</w:t>
      </w:r>
      <w:r w:rsidR="00EB5ED0" w:rsidRPr="00953FA4">
        <w:rPr>
          <w:rFonts w:hint="eastAsia"/>
        </w:rPr>
        <w:t>张家港</w:t>
      </w:r>
      <w:r w:rsidR="00EB559B" w:rsidRPr="00953FA4">
        <w:rPr>
          <w:rFonts w:hint="eastAsia"/>
        </w:rPr>
        <w:t>保税区向阳制管</w:t>
      </w:r>
      <w:r w:rsidR="00EB5ED0" w:rsidRPr="00953FA4">
        <w:rPr>
          <w:rFonts w:hint="eastAsia"/>
        </w:rPr>
        <w:t>有限公司</w:t>
      </w:r>
      <w:r w:rsidRPr="00953FA4">
        <w:t>签订了互助互救协议。</w:t>
      </w:r>
    </w:p>
    <w:p w:rsidR="00744C32" w:rsidRPr="00953FA4" w:rsidRDefault="00744C32" w:rsidP="00744C32">
      <w:pPr>
        <w:spacing w:line="360" w:lineRule="auto"/>
        <w:ind w:firstLine="480"/>
      </w:pPr>
      <w:r w:rsidRPr="00953FA4">
        <w:t>（</w:t>
      </w:r>
      <w:r w:rsidRPr="00953FA4">
        <w:t>2</w:t>
      </w:r>
      <w:r w:rsidRPr="00953FA4">
        <w:t>）公共援助力量</w:t>
      </w:r>
    </w:p>
    <w:p w:rsidR="00744C32" w:rsidRPr="00B94EC4" w:rsidRDefault="00744C32" w:rsidP="00EC481F">
      <w:pPr>
        <w:spacing w:line="360" w:lineRule="auto"/>
        <w:ind w:firstLine="480"/>
        <w:rPr>
          <w:highlight w:val="yellow"/>
        </w:rPr>
      </w:pPr>
      <w:r w:rsidRPr="00953FA4">
        <w:t>厂区还可以联系保税区特勤中队、张家港消防中队、港区消防中队、张家港第一人民医院、公安、环保、交通以及政府部门，请求救援力量、设备的支持。</w:t>
      </w:r>
    </w:p>
    <w:p w:rsidR="00744C32" w:rsidRPr="00953FA4" w:rsidRDefault="00744C32" w:rsidP="00B866AD">
      <w:pPr>
        <w:pStyle w:val="1"/>
        <w:spacing w:beforeLines="0" w:before="0" w:afterLines="0" w:after="0" w:line="360" w:lineRule="auto"/>
        <w:jc w:val="center"/>
      </w:pPr>
      <w:bookmarkStart w:id="419" w:name="_Toc237167826"/>
      <w:bookmarkStart w:id="420" w:name="_Toc354926711"/>
      <w:r w:rsidRPr="00B94EC4">
        <w:rPr>
          <w:highlight w:val="yellow"/>
        </w:rPr>
        <w:br w:type="page"/>
      </w:r>
      <w:bookmarkStart w:id="421" w:name="_Toc38717602"/>
      <w:r w:rsidR="002C45EE" w:rsidRPr="00953FA4">
        <w:rPr>
          <w:rFonts w:hint="eastAsia"/>
        </w:rPr>
        <w:lastRenderedPageBreak/>
        <w:t>第</w:t>
      </w:r>
      <w:r w:rsidRPr="00953FA4">
        <w:t>13</w:t>
      </w:r>
      <w:r w:rsidR="002C45EE" w:rsidRPr="00953FA4">
        <w:rPr>
          <w:rFonts w:hint="eastAsia"/>
        </w:rPr>
        <w:t>章</w:t>
      </w:r>
      <w:r w:rsidR="002C45EE" w:rsidRPr="00953FA4">
        <w:rPr>
          <w:rFonts w:hint="eastAsia"/>
        </w:rPr>
        <w:t xml:space="preserve"> </w:t>
      </w:r>
      <w:r w:rsidRPr="00953FA4">
        <w:t>预案</w:t>
      </w:r>
      <w:bookmarkEnd w:id="419"/>
      <w:r w:rsidRPr="00953FA4">
        <w:t>的评审、备案、发布和更新</w:t>
      </w:r>
      <w:bookmarkEnd w:id="420"/>
      <w:bookmarkEnd w:id="421"/>
    </w:p>
    <w:p w:rsidR="00744C32" w:rsidRPr="00953FA4" w:rsidRDefault="00744C32" w:rsidP="00744C32">
      <w:pPr>
        <w:pStyle w:val="2"/>
        <w:rPr>
          <w:rFonts w:ascii="Times New Roman" w:hAnsi="Times New Roman"/>
        </w:rPr>
      </w:pPr>
      <w:bookmarkStart w:id="422" w:name="_Toc354926712"/>
      <w:bookmarkStart w:id="423" w:name="_Toc38717603"/>
      <w:r w:rsidRPr="00953FA4">
        <w:rPr>
          <w:rFonts w:ascii="Times New Roman" w:hAnsi="Times New Roman"/>
        </w:rPr>
        <w:t>13.1</w:t>
      </w:r>
      <w:r w:rsidRPr="00953FA4">
        <w:rPr>
          <w:rFonts w:ascii="Times New Roman" w:hAnsi="Times New Roman"/>
        </w:rPr>
        <w:t>预案评审</w:t>
      </w:r>
      <w:bookmarkEnd w:id="422"/>
      <w:bookmarkEnd w:id="423"/>
    </w:p>
    <w:p w:rsidR="00744C32" w:rsidRPr="00953FA4" w:rsidRDefault="00744C32" w:rsidP="00744C32">
      <w:pPr>
        <w:spacing w:line="360" w:lineRule="auto"/>
        <w:ind w:firstLine="480"/>
      </w:pPr>
      <w:r w:rsidRPr="00953FA4">
        <w:t>应急预案评审由公司根据演练结果及其他信息，每年组织一次评审，以确保预案的持续适宜性，评审时间和评审方式视具体情况而定。</w:t>
      </w:r>
    </w:p>
    <w:p w:rsidR="00744C32" w:rsidRPr="00953FA4" w:rsidRDefault="00744C32" w:rsidP="00744C32">
      <w:pPr>
        <w:pStyle w:val="2"/>
        <w:rPr>
          <w:rFonts w:ascii="Times New Roman" w:hAnsi="Times New Roman"/>
        </w:rPr>
      </w:pPr>
      <w:bookmarkStart w:id="424" w:name="_Toc354926713"/>
      <w:bookmarkStart w:id="425" w:name="_Toc38717604"/>
      <w:r w:rsidRPr="00953FA4">
        <w:rPr>
          <w:rFonts w:ascii="Times New Roman" w:hAnsi="Times New Roman"/>
        </w:rPr>
        <w:t>13.2</w:t>
      </w:r>
      <w:r w:rsidRPr="00953FA4">
        <w:rPr>
          <w:rFonts w:ascii="Times New Roman" w:hAnsi="Times New Roman"/>
        </w:rPr>
        <w:t>预案备案</w:t>
      </w:r>
      <w:bookmarkEnd w:id="424"/>
      <w:bookmarkEnd w:id="425"/>
    </w:p>
    <w:p w:rsidR="00744C32" w:rsidRPr="00953FA4" w:rsidRDefault="00744C32" w:rsidP="00744C32">
      <w:pPr>
        <w:spacing w:line="360" w:lineRule="auto"/>
        <w:ind w:firstLine="480"/>
      </w:pPr>
      <w:r w:rsidRPr="00953FA4">
        <w:t>公司应将最新版本应急预案报当地政府环境保护管理部门或应急管理部门备案。</w:t>
      </w:r>
    </w:p>
    <w:p w:rsidR="00744C32" w:rsidRPr="00953FA4" w:rsidRDefault="00744C32" w:rsidP="00744C32">
      <w:pPr>
        <w:pStyle w:val="2"/>
        <w:rPr>
          <w:rFonts w:ascii="Times New Roman" w:hAnsi="Times New Roman"/>
        </w:rPr>
      </w:pPr>
      <w:bookmarkStart w:id="426" w:name="_Toc354926714"/>
      <w:bookmarkStart w:id="427" w:name="_Toc38717605"/>
      <w:r w:rsidRPr="00953FA4">
        <w:rPr>
          <w:rFonts w:ascii="Times New Roman" w:hAnsi="Times New Roman"/>
        </w:rPr>
        <w:t>13.3</w:t>
      </w:r>
      <w:r w:rsidRPr="00953FA4">
        <w:rPr>
          <w:rFonts w:ascii="Times New Roman" w:hAnsi="Times New Roman"/>
        </w:rPr>
        <w:t>预案发布与发放</w:t>
      </w:r>
      <w:bookmarkEnd w:id="426"/>
      <w:bookmarkEnd w:id="427"/>
    </w:p>
    <w:p w:rsidR="00744C32" w:rsidRPr="00953FA4" w:rsidRDefault="00744C32" w:rsidP="00744C32">
      <w:pPr>
        <w:spacing w:line="360" w:lineRule="auto"/>
        <w:ind w:firstLine="480"/>
      </w:pPr>
      <w:r w:rsidRPr="00953FA4">
        <w:t>公司应急预案经公司组织评审后，由</w:t>
      </w:r>
      <w:r w:rsidR="00394B48" w:rsidRPr="00953FA4">
        <w:rPr>
          <w:rFonts w:hint="eastAsia"/>
        </w:rPr>
        <w:t>总指挥</w:t>
      </w:r>
      <w:r w:rsidRPr="00953FA4">
        <w:t>签署发布。</w:t>
      </w:r>
    </w:p>
    <w:p w:rsidR="00744C32" w:rsidRPr="00953FA4" w:rsidRDefault="00744C32" w:rsidP="00744C32">
      <w:pPr>
        <w:spacing w:line="360" w:lineRule="auto"/>
        <w:ind w:firstLine="480"/>
      </w:pPr>
      <w:r w:rsidRPr="00953FA4">
        <w:t>环境保护办公室负责对应急预案的统一管理；</w:t>
      </w:r>
    </w:p>
    <w:p w:rsidR="00744C32" w:rsidRPr="00953FA4" w:rsidRDefault="00744C32" w:rsidP="00744C32">
      <w:pPr>
        <w:spacing w:line="360" w:lineRule="auto"/>
        <w:ind w:firstLine="480"/>
      </w:pPr>
      <w:r w:rsidRPr="00953FA4">
        <w:t>环境保护办公室负责预案的管理发放，发放应建立发放记录，并及时对已发放预案进行更新，确保各部门获得最新版本的应急预案；</w:t>
      </w:r>
    </w:p>
    <w:p w:rsidR="00744C32" w:rsidRPr="00953FA4" w:rsidRDefault="00744C32" w:rsidP="00744C32">
      <w:pPr>
        <w:spacing w:line="360" w:lineRule="auto"/>
        <w:ind w:firstLine="480"/>
      </w:pPr>
      <w:r w:rsidRPr="00953FA4">
        <w:t>应发放给应急小组成员和各部门主要负责人、岗位。</w:t>
      </w:r>
    </w:p>
    <w:p w:rsidR="00744C32" w:rsidRPr="00953FA4" w:rsidRDefault="00744C32" w:rsidP="00744C32">
      <w:pPr>
        <w:pStyle w:val="2"/>
        <w:rPr>
          <w:rFonts w:ascii="Times New Roman" w:hAnsi="Times New Roman"/>
        </w:rPr>
      </w:pPr>
      <w:bookmarkStart w:id="428" w:name="_Toc354926715"/>
      <w:bookmarkStart w:id="429" w:name="_Toc38717606"/>
      <w:r w:rsidRPr="00953FA4">
        <w:rPr>
          <w:rFonts w:ascii="Times New Roman" w:hAnsi="Times New Roman"/>
        </w:rPr>
        <w:t>13.4</w:t>
      </w:r>
      <w:r w:rsidRPr="00953FA4">
        <w:rPr>
          <w:rFonts w:ascii="Times New Roman" w:hAnsi="Times New Roman"/>
        </w:rPr>
        <w:t>应急预案的修订</w:t>
      </w:r>
      <w:bookmarkEnd w:id="428"/>
      <w:bookmarkEnd w:id="429"/>
    </w:p>
    <w:p w:rsidR="00744C32" w:rsidRPr="00953FA4" w:rsidRDefault="00744C32" w:rsidP="00744C32">
      <w:pPr>
        <w:spacing w:line="360" w:lineRule="auto"/>
        <w:ind w:firstLine="480"/>
      </w:pPr>
      <w:r w:rsidRPr="00953FA4">
        <w:t>（</w:t>
      </w:r>
      <w:r w:rsidRPr="00953FA4">
        <w:t>1</w:t>
      </w:r>
      <w:r w:rsidRPr="00953FA4">
        <w:t>）在下列情况下，应对应急预案及时修订：</w:t>
      </w:r>
    </w:p>
    <w:p w:rsidR="00744C32" w:rsidRPr="00953FA4" w:rsidRDefault="00744C32" w:rsidP="00744C32">
      <w:pPr>
        <w:spacing w:line="360" w:lineRule="auto"/>
        <w:ind w:firstLine="480"/>
      </w:pPr>
      <w:r w:rsidRPr="00953FA4">
        <w:t>根据环发</w:t>
      </w:r>
      <w:r w:rsidRPr="00953FA4">
        <w:t>[2015]4</w:t>
      </w:r>
      <w:r w:rsidRPr="00953FA4">
        <w:t>号《关于印发</w:t>
      </w:r>
      <w:r w:rsidRPr="00953FA4">
        <w:t>&lt;</w:t>
      </w:r>
      <w:r w:rsidRPr="00953FA4">
        <w:t>企业事业单位突发环境事件应急预案备案管理办法</w:t>
      </w:r>
      <w:r w:rsidRPr="00953FA4">
        <w:t>(</w:t>
      </w:r>
      <w:r w:rsidRPr="00953FA4">
        <w:t>试行</w:t>
      </w:r>
      <w:r w:rsidRPr="00953FA4">
        <w:t>)&gt;</w:t>
      </w:r>
      <w:r w:rsidRPr="00953FA4">
        <w:t>的通知》，企业应结合环境应急预案实施情况，至少每三年对环境应急预案进行一次回顾性评估。有下列情形之一的，及时修订：</w:t>
      </w:r>
    </w:p>
    <w:p w:rsidR="00744C32" w:rsidRPr="00953FA4" w:rsidRDefault="00744C32" w:rsidP="00744C32">
      <w:pPr>
        <w:spacing w:line="360" w:lineRule="auto"/>
        <w:ind w:firstLine="480"/>
      </w:pPr>
      <w:r w:rsidRPr="00953FA4">
        <w:t>1</w:t>
      </w:r>
      <w:r w:rsidRPr="00953FA4">
        <w:t>）面临的环境风险发生重大变化，需要重新进行环境风险评估的；</w:t>
      </w:r>
    </w:p>
    <w:p w:rsidR="00744C32" w:rsidRPr="00953FA4" w:rsidRDefault="00744C32" w:rsidP="00744C32">
      <w:pPr>
        <w:spacing w:line="360" w:lineRule="auto"/>
        <w:ind w:firstLine="480"/>
      </w:pPr>
      <w:r w:rsidRPr="00953FA4">
        <w:t>2</w:t>
      </w:r>
      <w:r w:rsidRPr="00953FA4">
        <w:t>）应急管理组织指挥体系与职责发生重大变化的；</w:t>
      </w:r>
    </w:p>
    <w:p w:rsidR="00744C32" w:rsidRPr="00953FA4" w:rsidRDefault="00744C32" w:rsidP="00744C32">
      <w:pPr>
        <w:spacing w:line="360" w:lineRule="auto"/>
        <w:ind w:firstLine="480"/>
      </w:pPr>
      <w:r w:rsidRPr="00953FA4">
        <w:t>3</w:t>
      </w:r>
      <w:r w:rsidRPr="00953FA4">
        <w:t>）环境应急监测预警及报告机制、应对流程和措施、应急保障措施发生重大变化的；</w:t>
      </w:r>
    </w:p>
    <w:p w:rsidR="00744C32" w:rsidRPr="00953FA4" w:rsidRDefault="00744C32" w:rsidP="00744C32">
      <w:pPr>
        <w:spacing w:line="360" w:lineRule="auto"/>
        <w:ind w:firstLine="480"/>
      </w:pPr>
      <w:r w:rsidRPr="00953FA4">
        <w:t>4</w:t>
      </w:r>
      <w:r w:rsidRPr="00953FA4">
        <w:t>）重要应急资源发生重大变化的；</w:t>
      </w:r>
    </w:p>
    <w:p w:rsidR="00744C32" w:rsidRPr="00953FA4" w:rsidRDefault="00744C32" w:rsidP="00744C32">
      <w:pPr>
        <w:spacing w:line="360" w:lineRule="auto"/>
        <w:ind w:firstLine="480"/>
      </w:pPr>
      <w:r w:rsidRPr="00953FA4">
        <w:t>5</w:t>
      </w:r>
      <w:r w:rsidRPr="00953FA4">
        <w:t>）在突发事件实际应对和应急演练中发现问题，需要对环境应急预案作出重大调整的；</w:t>
      </w:r>
    </w:p>
    <w:p w:rsidR="00744C32" w:rsidRPr="00953FA4" w:rsidRDefault="00744C32" w:rsidP="00744C32">
      <w:pPr>
        <w:spacing w:line="360" w:lineRule="auto"/>
        <w:ind w:firstLine="480"/>
      </w:pPr>
      <w:r w:rsidRPr="00953FA4">
        <w:t>6</w:t>
      </w:r>
      <w:r w:rsidRPr="00953FA4">
        <w:t>）其他需要修订的情况。</w:t>
      </w:r>
    </w:p>
    <w:p w:rsidR="00744C32" w:rsidRPr="00953FA4" w:rsidRDefault="00744C32" w:rsidP="00744C32">
      <w:pPr>
        <w:spacing w:line="360" w:lineRule="auto"/>
        <w:ind w:firstLine="480"/>
      </w:pPr>
      <w:r w:rsidRPr="00953FA4">
        <w:t>（</w:t>
      </w:r>
      <w:r w:rsidRPr="00953FA4">
        <w:t>2</w:t>
      </w:r>
      <w:r w:rsidRPr="00953FA4">
        <w:t>）应急预案更改、修订程序</w:t>
      </w:r>
    </w:p>
    <w:p w:rsidR="00744C32" w:rsidRPr="00953FA4" w:rsidRDefault="00744C32" w:rsidP="00744C32">
      <w:pPr>
        <w:spacing w:line="360" w:lineRule="auto"/>
        <w:ind w:firstLine="480"/>
      </w:pPr>
      <w:r w:rsidRPr="00953FA4">
        <w:t>应急指挥办公室负责对应急预案的统一管理；应急指挥办公室负责预案的管理发</w:t>
      </w:r>
      <w:r w:rsidRPr="00953FA4">
        <w:lastRenderedPageBreak/>
        <w:t>放，发放应建立发放记录，并及时对已发放预案进行更新，确保各部门获得最新版本的应急预案；应发放给应急指挥小组成员和各部门主要负责人、岗位；应急预案评审由公司根据演练结果及其他信息，每年组织一次评审，以确保预案的持续适宜性，评审时间和评审方式视具体情况而定。</w:t>
      </w:r>
    </w:p>
    <w:p w:rsidR="00744C32" w:rsidRPr="00953FA4" w:rsidRDefault="00744C32" w:rsidP="00744C32">
      <w:pPr>
        <w:spacing w:line="360" w:lineRule="auto"/>
        <w:ind w:firstLine="480"/>
      </w:pPr>
      <w:r w:rsidRPr="00953FA4">
        <w:t>应急预案的修订由应急指挥办公室根据上述情况的变化和原因，向公司领导提出申请，说明修改原因，经授权后组织修订，并将修改后的文件传递给相关部门。</w:t>
      </w:r>
    </w:p>
    <w:p w:rsidR="00744C32" w:rsidRPr="00953FA4" w:rsidRDefault="00744C32" w:rsidP="00744C32">
      <w:pPr>
        <w:spacing w:line="360" w:lineRule="auto"/>
        <w:ind w:firstLine="480"/>
      </w:pPr>
      <w:r w:rsidRPr="00953FA4">
        <w:t>对环境应急预案进行重大修订的，修订工作参照环境应急预案制定步骤进行。对环境应急预案个别内容进行调整的，修订工作可适当简化。</w:t>
      </w:r>
    </w:p>
    <w:p w:rsidR="00744C32" w:rsidRPr="00953FA4" w:rsidRDefault="00744C32" w:rsidP="00744C32">
      <w:pPr>
        <w:spacing w:line="360" w:lineRule="auto"/>
        <w:ind w:firstLine="480"/>
      </w:pPr>
      <w:r w:rsidRPr="00953FA4">
        <w:t>（</w:t>
      </w:r>
      <w:r w:rsidRPr="00953FA4">
        <w:t>3</w:t>
      </w:r>
      <w:r w:rsidRPr="00953FA4">
        <w:t>）预案修订应建立修改记录（包括修改日期、页码、内容、修改人）。</w:t>
      </w:r>
      <w:bookmarkStart w:id="430" w:name="_Toc354926716"/>
    </w:p>
    <w:p w:rsidR="00744C32" w:rsidRPr="00953FA4" w:rsidRDefault="00744C32" w:rsidP="00B866AD">
      <w:pPr>
        <w:pStyle w:val="1"/>
        <w:adjustRightInd w:val="0"/>
        <w:snapToGrid w:val="0"/>
        <w:spacing w:beforeLines="0" w:before="0" w:afterLines="0" w:after="0" w:line="360" w:lineRule="auto"/>
        <w:jc w:val="center"/>
        <w:rPr>
          <w:szCs w:val="28"/>
        </w:rPr>
      </w:pPr>
      <w:r w:rsidRPr="00B94EC4">
        <w:rPr>
          <w:sz w:val="28"/>
          <w:szCs w:val="28"/>
          <w:highlight w:val="yellow"/>
        </w:rPr>
        <w:br w:type="page"/>
      </w:r>
      <w:bookmarkStart w:id="431" w:name="_Toc38717607"/>
      <w:r w:rsidR="002C45EE" w:rsidRPr="00953FA4">
        <w:rPr>
          <w:rFonts w:hint="eastAsia"/>
          <w:szCs w:val="28"/>
        </w:rPr>
        <w:lastRenderedPageBreak/>
        <w:t>第</w:t>
      </w:r>
      <w:r w:rsidRPr="00953FA4">
        <w:rPr>
          <w:szCs w:val="28"/>
        </w:rPr>
        <w:t>14</w:t>
      </w:r>
      <w:r w:rsidR="002C45EE" w:rsidRPr="00953FA4">
        <w:rPr>
          <w:rFonts w:hint="eastAsia"/>
          <w:szCs w:val="28"/>
        </w:rPr>
        <w:t>章</w:t>
      </w:r>
      <w:r w:rsidR="002C45EE" w:rsidRPr="00953FA4">
        <w:rPr>
          <w:rFonts w:hint="eastAsia"/>
          <w:szCs w:val="28"/>
        </w:rPr>
        <w:t xml:space="preserve"> </w:t>
      </w:r>
      <w:r w:rsidRPr="00953FA4">
        <w:rPr>
          <w:szCs w:val="28"/>
        </w:rPr>
        <w:t>预案的实施和生效时间</w:t>
      </w:r>
      <w:bookmarkEnd w:id="430"/>
      <w:bookmarkEnd w:id="431"/>
    </w:p>
    <w:p w:rsidR="00744C32" w:rsidRPr="00953FA4" w:rsidRDefault="00744C32" w:rsidP="00744C32">
      <w:pPr>
        <w:spacing w:line="360" w:lineRule="auto"/>
        <w:ind w:firstLine="480"/>
      </w:pPr>
      <w:r w:rsidRPr="00953FA4">
        <w:t>本预案自发布之日起实施。</w:t>
      </w:r>
    </w:p>
    <w:p w:rsidR="00744C32" w:rsidRPr="00953FA4" w:rsidRDefault="00744C32" w:rsidP="00744C32">
      <w:pPr>
        <w:spacing w:line="360" w:lineRule="auto"/>
        <w:ind w:firstLine="480"/>
      </w:pPr>
      <w:r w:rsidRPr="00953FA4">
        <w:t>预案批准发布后，由本公司组织落实预案中的各项工作，进一步明确各项职责和任务分工，加强应急知识的宣传、教育和培训，定期组织应急预案演练，实现应急预案持续改进。</w:t>
      </w:r>
    </w:p>
    <w:p w:rsidR="00744C32" w:rsidRPr="00B94EC4" w:rsidRDefault="00744C32" w:rsidP="00744C32">
      <w:pPr>
        <w:pStyle w:val="1"/>
        <w:adjustRightInd w:val="0"/>
        <w:snapToGrid w:val="0"/>
        <w:spacing w:before="156" w:after="156" w:line="360" w:lineRule="auto"/>
        <w:ind w:firstLine="562"/>
        <w:rPr>
          <w:sz w:val="28"/>
          <w:szCs w:val="28"/>
          <w:highlight w:val="yellow"/>
        </w:rPr>
        <w:sectPr w:rsidR="00744C32" w:rsidRPr="00B94EC4" w:rsidSect="004039DB">
          <w:footerReference w:type="default" r:id="rId20"/>
          <w:pgSz w:w="11907" w:h="16840"/>
          <w:pgMar w:top="1418" w:right="1701" w:bottom="1701" w:left="1418" w:header="851" w:footer="851" w:gutter="0"/>
          <w:pgBorders w:offsetFrom="page">
            <w:top w:val="none" w:sz="0" w:space="24" w:color="auto"/>
            <w:left w:val="none" w:sz="0" w:space="24" w:color="auto"/>
            <w:bottom w:val="none" w:sz="0" w:space="24" w:color="auto"/>
            <w:right w:val="none" w:sz="0" w:space="24" w:color="auto"/>
          </w:pgBorders>
          <w:cols w:space="720"/>
          <w:docGrid w:type="lines" w:linePitch="312" w:charSpace="5629"/>
        </w:sectPr>
      </w:pPr>
    </w:p>
    <w:p w:rsidR="00744C32" w:rsidRPr="00DA793E" w:rsidRDefault="00744C32" w:rsidP="00B866AD">
      <w:pPr>
        <w:pStyle w:val="1"/>
        <w:spacing w:beforeLines="0" w:before="0" w:afterLines="0" w:after="0" w:line="360" w:lineRule="auto"/>
      </w:pPr>
      <w:bookmarkStart w:id="432" w:name="_Toc354926717"/>
      <w:bookmarkStart w:id="433" w:name="_Toc38717608"/>
      <w:r w:rsidRPr="00DA793E">
        <w:lastRenderedPageBreak/>
        <w:t>附则</w:t>
      </w:r>
      <w:bookmarkEnd w:id="432"/>
      <w:bookmarkEnd w:id="433"/>
    </w:p>
    <w:p w:rsidR="00744C32" w:rsidRPr="00DA793E" w:rsidRDefault="00744C32" w:rsidP="004753F4">
      <w:pPr>
        <w:spacing w:line="360" w:lineRule="auto"/>
        <w:ind w:firstLineChars="0" w:firstLine="0"/>
        <w:rPr>
          <w:b/>
          <w:sz w:val="30"/>
          <w:szCs w:val="30"/>
        </w:rPr>
      </w:pPr>
      <w:bookmarkStart w:id="434" w:name="_Toc237167829"/>
      <w:bookmarkStart w:id="435" w:name="_Toc345425272"/>
      <w:bookmarkStart w:id="436" w:name="_Toc346010950"/>
      <w:bookmarkStart w:id="437" w:name="_Toc354926718"/>
      <w:r w:rsidRPr="00DA793E">
        <w:rPr>
          <w:b/>
          <w:sz w:val="30"/>
          <w:szCs w:val="30"/>
        </w:rPr>
        <w:t>1</w:t>
      </w:r>
      <w:r w:rsidRPr="00DA793E">
        <w:rPr>
          <w:b/>
          <w:sz w:val="30"/>
          <w:szCs w:val="30"/>
        </w:rPr>
        <w:t>、名词术语定义</w:t>
      </w:r>
      <w:bookmarkEnd w:id="434"/>
      <w:bookmarkEnd w:id="435"/>
      <w:bookmarkEnd w:id="436"/>
      <w:bookmarkEnd w:id="437"/>
    </w:p>
    <w:p w:rsidR="00744C32" w:rsidRPr="00DA793E" w:rsidRDefault="00744C32" w:rsidP="002D492B">
      <w:pPr>
        <w:spacing w:line="360" w:lineRule="auto"/>
        <w:ind w:firstLine="480"/>
      </w:pPr>
      <w:r w:rsidRPr="00DA793E">
        <w:t>危险废物：指列入《国家危险废物</w:t>
      </w:r>
      <w:r w:rsidR="00087E04" w:rsidRPr="00DA793E">
        <w:rPr>
          <w:rFonts w:hint="eastAsia"/>
        </w:rPr>
        <w:t>名录</w:t>
      </w:r>
      <w:r w:rsidRPr="00DA793E">
        <w:t>》或者根据危险废物鉴别标准和危险废物鉴别技术规范（</w:t>
      </w:r>
      <w:r w:rsidRPr="00DA793E">
        <w:t>HJ/T298</w:t>
      </w:r>
      <w:r w:rsidRPr="00DA793E">
        <w:t>）认定的具有危险特性的固体废物。</w:t>
      </w:r>
    </w:p>
    <w:p w:rsidR="00744C32" w:rsidRPr="00DA793E" w:rsidRDefault="00744C32" w:rsidP="002D492B">
      <w:pPr>
        <w:spacing w:line="360" w:lineRule="auto"/>
        <w:ind w:firstLine="480"/>
      </w:pPr>
      <w:r w:rsidRPr="00DA793E">
        <w:t>环境风险源：指可能导致突发环境事件的污染源，以及生产、贮存、经营、使用、运输危险物质或产生、收集、利用、处置危险废物的场所、设备和装置。</w:t>
      </w:r>
    </w:p>
    <w:p w:rsidR="00744C32" w:rsidRPr="00DA793E" w:rsidRDefault="00744C32" w:rsidP="002D492B">
      <w:pPr>
        <w:spacing w:line="360" w:lineRule="auto"/>
        <w:ind w:firstLine="480"/>
      </w:pPr>
      <w:r w:rsidRPr="00DA793E">
        <w:t>环境敏感区：根据《建设项目环境影响评价分类管理名录》规定，指依法设立的各级各类自然、文化保护地，以及对建设项目的某类污染因子或者生态影响因子特别敏感的区域。</w:t>
      </w:r>
    </w:p>
    <w:p w:rsidR="00744C32" w:rsidRPr="00DA793E" w:rsidRDefault="00744C32" w:rsidP="002D492B">
      <w:pPr>
        <w:spacing w:line="360" w:lineRule="auto"/>
        <w:ind w:firstLine="480"/>
      </w:pPr>
      <w:r w:rsidRPr="00DA793E">
        <w:t>环境保护目标：指在突发环境事件应急中，需要保护的环境敏感区域中可能受到影响的对象。</w:t>
      </w:r>
    </w:p>
    <w:p w:rsidR="00744C32" w:rsidRPr="00DA793E" w:rsidRDefault="00744C32" w:rsidP="002D492B">
      <w:pPr>
        <w:spacing w:line="360" w:lineRule="auto"/>
        <w:ind w:firstLine="480"/>
      </w:pPr>
      <w:r w:rsidRPr="00DA793E">
        <w:t>环境事件：指由于违反环境保护法律法规的经济、社会活动与行为，以及由于意外因素的影响或不可抗拒的自然灾害等原因致使环境受到污染，生态系统受到干扰，人体健康受到危害，社会财富受到损失，造成不良社会影响的事件。</w:t>
      </w:r>
    </w:p>
    <w:p w:rsidR="00744C32" w:rsidRPr="00DA793E" w:rsidRDefault="00744C32" w:rsidP="002D492B">
      <w:pPr>
        <w:spacing w:line="360" w:lineRule="auto"/>
        <w:ind w:firstLine="480"/>
      </w:pPr>
      <w:r w:rsidRPr="00DA793E">
        <w:t>次生衍生事件：某一突发公共事件所派生或者因处置不当而引发的环境事件。</w:t>
      </w:r>
    </w:p>
    <w:p w:rsidR="00744C32" w:rsidRPr="00DA793E" w:rsidRDefault="00744C32" w:rsidP="002D492B">
      <w:pPr>
        <w:spacing w:line="360" w:lineRule="auto"/>
        <w:ind w:firstLine="480"/>
      </w:pPr>
      <w:r w:rsidRPr="00DA793E">
        <w:t>突发环境事件：指突然发生，造成或者可能造成重大人员伤亡、重大财产损失和对全国或者某一地区的经济社会稳定、政治安定构成重大威胁和损害，有重大社会影响的涉及公共安全的环境事件。</w:t>
      </w:r>
    </w:p>
    <w:p w:rsidR="00744C32" w:rsidRPr="00DA793E" w:rsidRDefault="00744C32" w:rsidP="002D492B">
      <w:pPr>
        <w:spacing w:line="360" w:lineRule="auto"/>
        <w:ind w:firstLine="480"/>
      </w:pPr>
      <w:r w:rsidRPr="00DA793E">
        <w:t>应急救援：指突发环境事件发生时，采取的消除、减少事件危害和防止事件恶化，最大限度降低事件损失的措施。</w:t>
      </w:r>
    </w:p>
    <w:p w:rsidR="00744C32" w:rsidRPr="00DA793E" w:rsidRDefault="00744C32" w:rsidP="002D492B">
      <w:pPr>
        <w:spacing w:line="360" w:lineRule="auto"/>
        <w:ind w:firstLine="480"/>
      </w:pPr>
      <w:r w:rsidRPr="00DA793E">
        <w:t>应急监测：指在环境应急情况下，为发现和查明环境污染情况和污染范围而进行的环境监测，包括定点监测和动态监测。</w:t>
      </w:r>
    </w:p>
    <w:p w:rsidR="00744C32" w:rsidRPr="00DA793E" w:rsidRDefault="00744C32" w:rsidP="002D492B">
      <w:pPr>
        <w:spacing w:line="360" w:lineRule="auto"/>
        <w:ind w:firstLine="480"/>
      </w:pPr>
      <w:r w:rsidRPr="00DA793E">
        <w:t>恢复：指在突发环境事件的影响得到初步控制后，为使生产、生活和生态环境尽快恢复到正常状态而采取的措施或行动。</w:t>
      </w:r>
    </w:p>
    <w:p w:rsidR="00744C32" w:rsidRPr="00DA793E" w:rsidRDefault="00744C32" w:rsidP="002D492B">
      <w:pPr>
        <w:spacing w:line="360" w:lineRule="auto"/>
        <w:ind w:firstLine="480"/>
      </w:pPr>
      <w:r w:rsidRPr="00DA793E">
        <w:t>应急预案：指根据对可能发生的环境事件的类别、危害程度的预测，而制定的突发环境事件应急救援方案。要充分考虑现有物质、人员及环境风险源的具体条件，能及时、有效地统筹指导突发环境事件应急救援行动。</w:t>
      </w:r>
    </w:p>
    <w:p w:rsidR="00744C32" w:rsidRPr="00DA793E" w:rsidRDefault="00744C32" w:rsidP="002D492B">
      <w:pPr>
        <w:spacing w:line="360" w:lineRule="auto"/>
        <w:ind w:firstLine="480"/>
      </w:pPr>
      <w:r w:rsidRPr="00DA793E">
        <w:t>分类：指根据突发环境事件的发生过程、性质和机理，对不同环境事件划分的类别。</w:t>
      </w:r>
    </w:p>
    <w:p w:rsidR="00744C32" w:rsidRPr="00DA793E" w:rsidRDefault="00744C32" w:rsidP="002D492B">
      <w:pPr>
        <w:spacing w:line="360" w:lineRule="auto"/>
        <w:ind w:firstLine="480"/>
      </w:pPr>
      <w:r w:rsidRPr="00DA793E">
        <w:lastRenderedPageBreak/>
        <w:t>分级：分级指按照突发环境事件严重性、紧急程度及危害程度，对不同环境事件划分的级别。</w:t>
      </w:r>
    </w:p>
    <w:p w:rsidR="00744C32" w:rsidRPr="00DA793E" w:rsidRDefault="00744C32" w:rsidP="002D492B">
      <w:pPr>
        <w:spacing w:line="360" w:lineRule="auto"/>
        <w:ind w:firstLine="480"/>
      </w:pPr>
      <w:r w:rsidRPr="00DA793E">
        <w:t>应急演练：为检验应急预案的有效性、应急准备的完善性、应急响应能力的适应性和应急人员的协同性而进行的一种模拟应急响应的实践活动。根据所涉及的内容和范围的不同，可分为单项演练、综合演练和指挥中心、现场应急组织联合进行的联合演练。</w:t>
      </w:r>
    </w:p>
    <w:p w:rsidR="00744C32" w:rsidRPr="00DA793E" w:rsidRDefault="002E77B1" w:rsidP="004753F4">
      <w:pPr>
        <w:spacing w:line="360" w:lineRule="auto"/>
        <w:ind w:firstLineChars="0" w:firstLine="0"/>
        <w:rPr>
          <w:b/>
          <w:sz w:val="30"/>
          <w:szCs w:val="30"/>
        </w:rPr>
      </w:pPr>
      <w:r w:rsidRPr="00DA793E">
        <w:rPr>
          <w:b/>
          <w:sz w:val="30"/>
          <w:szCs w:val="30"/>
        </w:rPr>
        <w:t>2</w:t>
      </w:r>
      <w:r w:rsidR="00744C32" w:rsidRPr="00DA793E">
        <w:rPr>
          <w:b/>
          <w:sz w:val="30"/>
          <w:szCs w:val="30"/>
        </w:rPr>
        <w:t>、应急预案的实施日期</w:t>
      </w:r>
    </w:p>
    <w:p w:rsidR="00744C32" w:rsidRPr="00DA793E" w:rsidRDefault="00744C32" w:rsidP="00B95F8D">
      <w:pPr>
        <w:spacing w:line="360" w:lineRule="auto"/>
        <w:ind w:firstLine="480"/>
      </w:pPr>
      <w:r w:rsidRPr="00DA793E">
        <w:t>本预案自发布之日起实施。</w:t>
      </w:r>
      <w:bookmarkStart w:id="438" w:name="_Toc178739741"/>
      <w:bookmarkStart w:id="439" w:name="_Toc237167827"/>
      <w:bookmarkStart w:id="440" w:name="_Toc354926719"/>
    </w:p>
    <w:p w:rsidR="00744C32" w:rsidRPr="00DA793E" w:rsidRDefault="00744C32" w:rsidP="00B866AD">
      <w:pPr>
        <w:pStyle w:val="1"/>
        <w:spacing w:beforeLines="0" w:before="0" w:after="156" w:line="360" w:lineRule="auto"/>
        <w:rPr>
          <w:sz w:val="28"/>
          <w:szCs w:val="28"/>
        </w:rPr>
      </w:pPr>
      <w:r w:rsidRPr="00B94EC4">
        <w:rPr>
          <w:sz w:val="28"/>
          <w:szCs w:val="28"/>
          <w:highlight w:val="yellow"/>
        </w:rPr>
        <w:br w:type="page"/>
      </w:r>
      <w:bookmarkStart w:id="441" w:name="_Toc38717609"/>
      <w:r w:rsidRPr="00DA793E">
        <w:rPr>
          <w:sz w:val="28"/>
          <w:szCs w:val="28"/>
        </w:rPr>
        <w:lastRenderedPageBreak/>
        <w:t>附</w:t>
      </w:r>
      <w:bookmarkEnd w:id="438"/>
      <w:bookmarkEnd w:id="439"/>
      <w:bookmarkEnd w:id="440"/>
      <w:r w:rsidRPr="00DA793E">
        <w:rPr>
          <w:sz w:val="28"/>
          <w:szCs w:val="28"/>
        </w:rPr>
        <w:t>图</w:t>
      </w:r>
      <w:bookmarkEnd w:id="441"/>
    </w:p>
    <w:p w:rsidR="00744C32" w:rsidRPr="00933F52" w:rsidRDefault="00744C32" w:rsidP="007C5572">
      <w:pPr>
        <w:adjustRightInd w:val="0"/>
        <w:snapToGrid w:val="0"/>
        <w:spacing w:line="360" w:lineRule="auto"/>
        <w:ind w:firstLine="480"/>
      </w:pPr>
      <w:bookmarkStart w:id="442" w:name="_Toc373245409"/>
      <w:r w:rsidRPr="00933F52">
        <w:t>附图</w:t>
      </w:r>
      <w:r w:rsidRPr="00933F52">
        <w:t>1</w:t>
      </w:r>
      <w:r w:rsidRPr="00933F52">
        <w:t>：</w:t>
      </w:r>
      <w:r w:rsidR="007C5572" w:rsidRPr="00933F52">
        <w:rPr>
          <w:rFonts w:hint="eastAsia"/>
        </w:rPr>
        <w:t>项目</w:t>
      </w:r>
      <w:r w:rsidRPr="00933F52">
        <w:t>地理位置图</w:t>
      </w:r>
    </w:p>
    <w:p w:rsidR="00744C32" w:rsidRPr="00933F52" w:rsidRDefault="00744C32" w:rsidP="007C5572">
      <w:pPr>
        <w:adjustRightInd w:val="0"/>
        <w:snapToGrid w:val="0"/>
        <w:spacing w:line="360" w:lineRule="auto"/>
        <w:ind w:firstLine="480"/>
      </w:pPr>
      <w:r w:rsidRPr="00933F52">
        <w:t>附图</w:t>
      </w:r>
      <w:r w:rsidRPr="00933F52">
        <w:t>2</w:t>
      </w:r>
      <w:r w:rsidRPr="00933F52">
        <w:t>：</w:t>
      </w:r>
      <w:r w:rsidR="007C5572" w:rsidRPr="00933F52">
        <w:rPr>
          <w:rFonts w:hint="eastAsia"/>
        </w:rPr>
        <w:t>周边环境概况图</w:t>
      </w:r>
    </w:p>
    <w:p w:rsidR="00933F52" w:rsidRPr="00933F52" w:rsidRDefault="00744C32" w:rsidP="007C5572">
      <w:pPr>
        <w:adjustRightInd w:val="0"/>
        <w:snapToGrid w:val="0"/>
        <w:spacing w:line="360" w:lineRule="auto"/>
        <w:ind w:firstLine="480"/>
      </w:pPr>
      <w:r w:rsidRPr="00933F52">
        <w:t>附图</w:t>
      </w:r>
      <w:r w:rsidRPr="00933F52">
        <w:t>3</w:t>
      </w:r>
      <w:r w:rsidR="007C5572" w:rsidRPr="00933F52">
        <w:t>：</w:t>
      </w:r>
      <w:r w:rsidR="00933F52" w:rsidRPr="00933F52">
        <w:t>周边</w:t>
      </w:r>
      <w:r w:rsidR="00933F52" w:rsidRPr="00933F52">
        <w:rPr>
          <w:rFonts w:hint="eastAsia"/>
        </w:rPr>
        <w:t>5</w:t>
      </w:r>
      <w:r w:rsidR="00933F52" w:rsidRPr="00933F52">
        <w:rPr>
          <w:rFonts w:hint="eastAsia"/>
        </w:rPr>
        <w:t>公里主要环境风险受体分布图</w:t>
      </w:r>
    </w:p>
    <w:p w:rsidR="00933F52" w:rsidRPr="00933F52" w:rsidRDefault="00933F52" w:rsidP="007C5572">
      <w:pPr>
        <w:adjustRightInd w:val="0"/>
        <w:snapToGrid w:val="0"/>
        <w:spacing w:line="360" w:lineRule="auto"/>
        <w:ind w:firstLine="480"/>
      </w:pPr>
      <w:r w:rsidRPr="00933F52">
        <w:rPr>
          <w:rFonts w:hint="eastAsia"/>
        </w:rPr>
        <w:t>附图</w:t>
      </w:r>
      <w:r w:rsidRPr="00933F52">
        <w:rPr>
          <w:rFonts w:hint="eastAsia"/>
        </w:rPr>
        <w:t>4</w:t>
      </w:r>
      <w:r w:rsidRPr="00933F52">
        <w:rPr>
          <w:rFonts w:hint="eastAsia"/>
        </w:rPr>
        <w:t>：厂区平面布置图</w:t>
      </w:r>
    </w:p>
    <w:p w:rsidR="00744C32" w:rsidRPr="00933F52" w:rsidRDefault="00933F52" w:rsidP="007C5572">
      <w:pPr>
        <w:adjustRightInd w:val="0"/>
        <w:snapToGrid w:val="0"/>
        <w:spacing w:line="360" w:lineRule="auto"/>
        <w:ind w:firstLine="480"/>
      </w:pPr>
      <w:r w:rsidRPr="00933F52">
        <w:rPr>
          <w:rFonts w:hint="eastAsia"/>
        </w:rPr>
        <w:t>福图</w:t>
      </w:r>
      <w:r w:rsidRPr="00933F52">
        <w:rPr>
          <w:rFonts w:hint="eastAsia"/>
        </w:rPr>
        <w:t>5</w:t>
      </w:r>
      <w:r w:rsidRPr="00933F52">
        <w:rPr>
          <w:rFonts w:hint="eastAsia"/>
        </w:rPr>
        <w:t>：</w:t>
      </w:r>
      <w:r w:rsidR="007C5572" w:rsidRPr="00933F52">
        <w:rPr>
          <w:rFonts w:hint="eastAsia"/>
        </w:rPr>
        <w:t>应急物资及风险源分布图</w:t>
      </w:r>
    </w:p>
    <w:p w:rsidR="00744C32" w:rsidRPr="00933F52" w:rsidRDefault="00933F52" w:rsidP="007C5572">
      <w:pPr>
        <w:adjustRightInd w:val="0"/>
        <w:snapToGrid w:val="0"/>
        <w:spacing w:line="360" w:lineRule="auto"/>
        <w:ind w:firstLine="480"/>
      </w:pPr>
      <w:r w:rsidRPr="00933F52">
        <w:t>附</w:t>
      </w:r>
      <w:r w:rsidRPr="00933F52">
        <w:rPr>
          <w:rFonts w:hint="eastAsia"/>
        </w:rPr>
        <w:t>图</w:t>
      </w:r>
      <w:r w:rsidRPr="00933F52">
        <w:rPr>
          <w:rFonts w:hint="eastAsia"/>
        </w:rPr>
        <w:t>6</w:t>
      </w:r>
      <w:r w:rsidR="00744C32" w:rsidRPr="00933F52">
        <w:t>：</w:t>
      </w:r>
      <w:r w:rsidR="007C5572" w:rsidRPr="00933F52">
        <w:rPr>
          <w:rFonts w:hint="eastAsia"/>
        </w:rPr>
        <w:t>逃生路线</w:t>
      </w:r>
      <w:r w:rsidR="00744C32" w:rsidRPr="00933F52">
        <w:t>图</w:t>
      </w:r>
    </w:p>
    <w:p w:rsidR="00744C32" w:rsidRPr="00933F52" w:rsidRDefault="00744C32" w:rsidP="007C5572">
      <w:pPr>
        <w:adjustRightInd w:val="0"/>
        <w:snapToGrid w:val="0"/>
        <w:spacing w:line="360" w:lineRule="auto"/>
        <w:ind w:firstLine="480"/>
      </w:pPr>
      <w:r w:rsidRPr="00933F52">
        <w:t>附图</w:t>
      </w:r>
      <w:r w:rsidR="00933F52" w:rsidRPr="00933F52">
        <w:rPr>
          <w:rFonts w:hint="eastAsia"/>
        </w:rPr>
        <w:t>7</w:t>
      </w:r>
      <w:r w:rsidRPr="00933F52">
        <w:t>：</w:t>
      </w:r>
      <w:r w:rsidR="007C5572" w:rsidRPr="00933F52">
        <w:rPr>
          <w:rFonts w:hint="eastAsia"/>
        </w:rPr>
        <w:t>雨污管网图</w:t>
      </w:r>
    </w:p>
    <w:p w:rsidR="00744C32" w:rsidRPr="00933F52" w:rsidRDefault="00744C32" w:rsidP="007C5572">
      <w:pPr>
        <w:adjustRightInd w:val="0"/>
        <w:snapToGrid w:val="0"/>
        <w:spacing w:line="360" w:lineRule="auto"/>
        <w:ind w:firstLine="480"/>
      </w:pPr>
      <w:r w:rsidRPr="00933F52">
        <w:t>附图</w:t>
      </w:r>
      <w:r w:rsidR="00933F52" w:rsidRPr="00933F52">
        <w:rPr>
          <w:rFonts w:hint="eastAsia"/>
        </w:rPr>
        <w:t>8</w:t>
      </w:r>
      <w:r w:rsidRPr="00933F52">
        <w:t>：</w:t>
      </w:r>
      <w:r w:rsidR="007C5572" w:rsidRPr="00933F52">
        <w:rPr>
          <w:rFonts w:hint="eastAsia"/>
        </w:rPr>
        <w:t>应急监测点位图</w:t>
      </w:r>
    </w:p>
    <w:p w:rsidR="00744C32" w:rsidRPr="00933F52" w:rsidRDefault="00933F52" w:rsidP="00933F52">
      <w:pPr>
        <w:adjustRightInd w:val="0"/>
        <w:snapToGrid w:val="0"/>
        <w:spacing w:line="360" w:lineRule="auto"/>
        <w:ind w:firstLine="480"/>
      </w:pPr>
      <w:r w:rsidRPr="00933F52">
        <w:rPr>
          <w:rFonts w:hint="eastAsia"/>
        </w:rPr>
        <w:t>附图</w:t>
      </w:r>
      <w:r w:rsidRPr="00933F52">
        <w:rPr>
          <w:rFonts w:hint="eastAsia"/>
        </w:rPr>
        <w:t>9</w:t>
      </w:r>
      <w:r w:rsidRPr="00933F52">
        <w:rPr>
          <w:rFonts w:hint="eastAsia"/>
        </w:rPr>
        <w:t>：水系图</w:t>
      </w:r>
      <w:r w:rsidR="00744C32" w:rsidRPr="00B94EC4">
        <w:rPr>
          <w:sz w:val="28"/>
          <w:szCs w:val="28"/>
          <w:highlight w:val="yellow"/>
        </w:rPr>
        <w:br w:type="page"/>
      </w:r>
      <w:r w:rsidR="00744C32" w:rsidRPr="00BE787C">
        <w:rPr>
          <w:sz w:val="28"/>
          <w:szCs w:val="28"/>
        </w:rPr>
        <w:lastRenderedPageBreak/>
        <w:t>附件</w:t>
      </w:r>
    </w:p>
    <w:p w:rsidR="00744C32" w:rsidRPr="00BE787C" w:rsidRDefault="00744C32" w:rsidP="00A952DC">
      <w:pPr>
        <w:spacing w:line="360" w:lineRule="auto"/>
        <w:ind w:firstLine="480"/>
      </w:pPr>
      <w:r w:rsidRPr="00BE787C">
        <w:t>附件</w:t>
      </w:r>
      <w:r w:rsidRPr="00BE787C">
        <w:t>1</w:t>
      </w:r>
      <w:r w:rsidRPr="00BE787C">
        <w:t>：</w:t>
      </w:r>
      <w:bookmarkEnd w:id="442"/>
      <w:r w:rsidR="00186257" w:rsidRPr="00BE787C">
        <w:rPr>
          <w:rFonts w:hint="eastAsia"/>
        </w:rPr>
        <w:t>环评批复</w:t>
      </w:r>
    </w:p>
    <w:p w:rsidR="00744C32" w:rsidRPr="00BE787C" w:rsidRDefault="00744C32" w:rsidP="0030138A">
      <w:pPr>
        <w:spacing w:line="360" w:lineRule="auto"/>
        <w:ind w:firstLine="480"/>
      </w:pPr>
      <w:r w:rsidRPr="00BE787C">
        <w:t>附件</w:t>
      </w:r>
      <w:r w:rsidR="00A952DC" w:rsidRPr="00BE787C">
        <w:t>2</w:t>
      </w:r>
      <w:r w:rsidRPr="00BE787C">
        <w:t>：</w:t>
      </w:r>
      <w:r w:rsidR="0030138A" w:rsidRPr="00BE787C">
        <w:rPr>
          <w:rFonts w:hint="eastAsia"/>
        </w:rPr>
        <w:t>公司应急资源清单</w:t>
      </w:r>
    </w:p>
    <w:p w:rsidR="00744C32" w:rsidRPr="00BE787C" w:rsidRDefault="00744C32" w:rsidP="0030138A">
      <w:pPr>
        <w:spacing w:line="360" w:lineRule="auto"/>
        <w:ind w:firstLine="480"/>
      </w:pPr>
      <w:r w:rsidRPr="00BE787C">
        <w:rPr>
          <w:rFonts w:hint="eastAsia"/>
        </w:rPr>
        <w:t>附件</w:t>
      </w:r>
      <w:r w:rsidR="00A952DC" w:rsidRPr="00BE787C">
        <w:rPr>
          <w:rFonts w:hint="eastAsia"/>
        </w:rPr>
        <w:t>3</w:t>
      </w:r>
      <w:r w:rsidRPr="00BE787C">
        <w:rPr>
          <w:rFonts w:hint="eastAsia"/>
        </w:rPr>
        <w:t>：</w:t>
      </w:r>
      <w:r w:rsidR="0030138A" w:rsidRPr="00BE787C">
        <w:rPr>
          <w:rFonts w:hint="eastAsia"/>
        </w:rPr>
        <w:t>联系方式</w:t>
      </w:r>
    </w:p>
    <w:p w:rsidR="00744C32" w:rsidRPr="00BE787C" w:rsidRDefault="00744C32" w:rsidP="0030138A">
      <w:pPr>
        <w:spacing w:line="360" w:lineRule="auto"/>
        <w:ind w:firstLine="480"/>
      </w:pPr>
      <w:r w:rsidRPr="00BE787C">
        <w:rPr>
          <w:rFonts w:hint="eastAsia"/>
        </w:rPr>
        <w:t>附件</w:t>
      </w:r>
      <w:r w:rsidR="00A952DC" w:rsidRPr="00BE787C">
        <w:rPr>
          <w:rFonts w:hint="eastAsia"/>
        </w:rPr>
        <w:t>4</w:t>
      </w:r>
      <w:r w:rsidRPr="00BE787C">
        <w:rPr>
          <w:rFonts w:hint="eastAsia"/>
        </w:rPr>
        <w:t>：</w:t>
      </w:r>
      <w:r w:rsidR="0030138A" w:rsidRPr="00BE787C">
        <w:rPr>
          <w:rFonts w:hint="eastAsia"/>
        </w:rPr>
        <w:t>应急预案修改记录</w:t>
      </w:r>
    </w:p>
    <w:p w:rsidR="0030138A" w:rsidRPr="00BE787C" w:rsidRDefault="0030138A" w:rsidP="0030138A">
      <w:pPr>
        <w:spacing w:line="360" w:lineRule="auto"/>
        <w:ind w:firstLine="480"/>
      </w:pPr>
      <w:r w:rsidRPr="00BE787C">
        <w:rPr>
          <w:rFonts w:hint="eastAsia"/>
        </w:rPr>
        <w:t>附件</w:t>
      </w:r>
      <w:r w:rsidR="00A952DC" w:rsidRPr="00BE787C">
        <w:rPr>
          <w:rFonts w:hint="eastAsia"/>
        </w:rPr>
        <w:t>5</w:t>
      </w:r>
      <w:r w:rsidRPr="00BE787C">
        <w:rPr>
          <w:rFonts w:hint="eastAsia"/>
        </w:rPr>
        <w:t>：应急预案发放登记记录</w:t>
      </w:r>
    </w:p>
    <w:p w:rsidR="0030138A" w:rsidRPr="00BE787C" w:rsidRDefault="0030138A" w:rsidP="0030138A">
      <w:pPr>
        <w:spacing w:line="360" w:lineRule="auto"/>
        <w:ind w:firstLine="480"/>
      </w:pPr>
      <w:r w:rsidRPr="00BE787C">
        <w:rPr>
          <w:rFonts w:hint="eastAsia"/>
        </w:rPr>
        <w:t>附件</w:t>
      </w:r>
      <w:r w:rsidR="00A952DC" w:rsidRPr="00BE787C">
        <w:rPr>
          <w:rFonts w:hint="eastAsia"/>
        </w:rPr>
        <w:t>6</w:t>
      </w:r>
      <w:r w:rsidRPr="00BE787C">
        <w:rPr>
          <w:rFonts w:hint="eastAsia"/>
        </w:rPr>
        <w:t>：</w:t>
      </w:r>
      <w:r w:rsidR="001D6704" w:rsidRPr="00BE787C">
        <w:rPr>
          <w:rFonts w:hint="eastAsia"/>
        </w:rPr>
        <w:t>应急</w:t>
      </w:r>
      <w:r w:rsidRPr="00BE787C">
        <w:rPr>
          <w:rFonts w:hint="eastAsia"/>
        </w:rPr>
        <w:t>互助协议</w:t>
      </w:r>
    </w:p>
    <w:p w:rsidR="0030138A" w:rsidRPr="00BE787C" w:rsidRDefault="0030138A" w:rsidP="0030138A">
      <w:pPr>
        <w:spacing w:line="360" w:lineRule="auto"/>
        <w:ind w:firstLine="480"/>
      </w:pPr>
      <w:r w:rsidRPr="00BE787C">
        <w:rPr>
          <w:rFonts w:hint="eastAsia"/>
        </w:rPr>
        <w:t>附件</w:t>
      </w:r>
      <w:r w:rsidR="00A952DC" w:rsidRPr="00BE787C">
        <w:rPr>
          <w:rFonts w:hint="eastAsia"/>
        </w:rPr>
        <w:t>7</w:t>
      </w:r>
      <w:r w:rsidRPr="00BE787C">
        <w:rPr>
          <w:rFonts w:hint="eastAsia"/>
        </w:rPr>
        <w:t>：危</w:t>
      </w:r>
      <w:r w:rsidR="00BE787C" w:rsidRPr="00BE787C">
        <w:rPr>
          <w:rFonts w:hint="eastAsia"/>
        </w:rPr>
        <w:t>废</w:t>
      </w:r>
      <w:r w:rsidRPr="00BE787C">
        <w:rPr>
          <w:rFonts w:hint="eastAsia"/>
        </w:rPr>
        <w:t>处置协议</w:t>
      </w:r>
    </w:p>
    <w:p w:rsidR="00BE787C" w:rsidRPr="00BE787C" w:rsidRDefault="0030138A" w:rsidP="00F86BEC">
      <w:pPr>
        <w:spacing w:line="360" w:lineRule="auto"/>
        <w:ind w:firstLine="480"/>
      </w:pPr>
      <w:r w:rsidRPr="00BE787C">
        <w:rPr>
          <w:rFonts w:hint="eastAsia"/>
        </w:rPr>
        <w:t>附件</w:t>
      </w:r>
      <w:r w:rsidR="00A952DC" w:rsidRPr="00BE787C">
        <w:rPr>
          <w:rFonts w:hint="eastAsia"/>
        </w:rPr>
        <w:t>8</w:t>
      </w:r>
      <w:r w:rsidRPr="00BE787C">
        <w:rPr>
          <w:rFonts w:hint="eastAsia"/>
        </w:rPr>
        <w:t>：</w:t>
      </w:r>
      <w:r w:rsidR="00BE787C" w:rsidRPr="00BE787C">
        <w:rPr>
          <w:rFonts w:hint="eastAsia"/>
        </w:rPr>
        <w:t>生活垃圾处置协议</w:t>
      </w:r>
    </w:p>
    <w:p w:rsidR="004039DB" w:rsidRPr="00BE787C" w:rsidRDefault="00BE787C" w:rsidP="00F86BEC">
      <w:pPr>
        <w:spacing w:line="360" w:lineRule="auto"/>
        <w:ind w:firstLine="480"/>
      </w:pPr>
      <w:r w:rsidRPr="00BE787C">
        <w:rPr>
          <w:rFonts w:hint="eastAsia"/>
        </w:rPr>
        <w:t>附件</w:t>
      </w:r>
      <w:r w:rsidRPr="00BE787C">
        <w:rPr>
          <w:rFonts w:hint="eastAsia"/>
        </w:rPr>
        <w:t>9</w:t>
      </w:r>
      <w:r w:rsidRPr="00BE787C">
        <w:rPr>
          <w:rFonts w:hint="eastAsia"/>
        </w:rPr>
        <w:t>：</w:t>
      </w:r>
      <w:r w:rsidR="0030138A" w:rsidRPr="00BE787C">
        <w:rPr>
          <w:rFonts w:hint="eastAsia"/>
        </w:rPr>
        <w:t>应急监测协议</w:t>
      </w:r>
    </w:p>
    <w:p w:rsidR="00EB4A65" w:rsidRPr="0030138A" w:rsidRDefault="00BE787C" w:rsidP="00EB4A65">
      <w:pPr>
        <w:spacing w:line="360" w:lineRule="auto"/>
        <w:ind w:firstLine="480"/>
      </w:pPr>
      <w:r w:rsidRPr="00BE787C">
        <w:rPr>
          <w:rFonts w:hint="eastAsia"/>
        </w:rPr>
        <w:t>附</w:t>
      </w:r>
      <w:r w:rsidRPr="00BE787C">
        <w:rPr>
          <w:rFonts w:hint="eastAsia"/>
        </w:rPr>
        <w:t>:10</w:t>
      </w:r>
      <w:r w:rsidR="00EB4A65" w:rsidRPr="00BE787C">
        <w:rPr>
          <w:rFonts w:hint="eastAsia"/>
        </w:rPr>
        <w:t>：应急预案处置卡</w:t>
      </w:r>
    </w:p>
    <w:sectPr w:rsidR="00EB4A65" w:rsidRPr="0030138A">
      <w:pgSz w:w="11906" w:h="16838"/>
      <w:pgMar w:top="1440" w:right="1800" w:bottom="1440" w:left="1800" w:header="851" w:footer="992" w:gutter="0"/>
      <w:pgBorders w:offsetFrom="page">
        <w:top w:val="none" w:sz="0" w:space="24" w:color="auto"/>
        <w:left w:val="none" w:sz="0" w:space="24" w:color="auto"/>
        <w:bottom w:val="none" w:sz="0" w:space="24" w:color="auto"/>
        <w:right w:val="none" w:sz="0" w:space="24" w:color="auto"/>
      </w:pgBorders>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5383" w:rsidRDefault="00BD5383" w:rsidP="00744C32">
      <w:pPr>
        <w:ind w:firstLine="480"/>
      </w:pPr>
      <w:r>
        <w:separator/>
      </w:r>
    </w:p>
  </w:endnote>
  <w:endnote w:type="continuationSeparator" w:id="0">
    <w:p w:rsidR="00BD5383" w:rsidRDefault="00BD5383" w:rsidP="00744C32">
      <w:pPr>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modern"/>
    <w:pitch w:val="default"/>
    <w:sig w:usb0="00000000"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ourier New">
    <w:panose1 w:val="02070309020205020404"/>
    <w:charset w:val="00"/>
    <w:family w:val="modern"/>
    <w:pitch w:val="fixed"/>
    <w:sig w:usb0="E0002EFF" w:usb1="C0007843" w:usb2="00000009" w:usb3="00000000" w:csb0="000001FF" w:csb1="00000000"/>
  </w:font>
  <w:font w:name="仿宋体">
    <w:altName w:val="宋体"/>
    <w:charset w:val="86"/>
    <w:family w:val="roman"/>
    <w:pitch w:val="default"/>
    <w:sig w:usb0="00000000" w:usb1="00000000" w:usb2="00000010" w:usb3="00000000" w:csb0="00040000" w:csb1="00000000"/>
  </w:font>
  <w:font w:name="ˎ̥">
    <w:altName w:val="Times New Roman"/>
    <w:charset w:val="01"/>
    <w:family w:val="roman"/>
    <w:pitch w:val="default"/>
    <w:sig w:usb0="00000000" w:usb1="00000000" w:usb2="00000000" w:usb3="00000000" w:csb0="00040001" w:csb1="00000000"/>
  </w:font>
  <w:font w:name="MS Shell Dlg">
    <w:panose1 w:val="020B0604020202020204"/>
    <w:charset w:val="00"/>
    <w:family w:val="swiss"/>
    <w:pitch w:val="variable"/>
    <w:sig w:usb0="E5002EFF" w:usb1="C000605B" w:usb2="00000029" w:usb3="00000000" w:csb0="000101FF" w:csb1="00000000"/>
  </w:font>
  <w:font w:name="Arial Unicode MS">
    <w:panose1 w:val="020B0604020202020204"/>
    <w:charset w:val="86"/>
    <w:family w:val="swiss"/>
    <w:pitch w:val="variable"/>
    <w:sig w:usb0="F7FFAFFF" w:usb1="E9DFFFFF" w:usb2="0000003F" w:usb3="00000000" w:csb0="003F01FF" w:csb1="00000000"/>
  </w:font>
  <w:font w:name="楷体_GB2312">
    <w:altName w:val="楷体"/>
    <w:charset w:val="86"/>
    <w:family w:val="modern"/>
    <w:pitch w:val="fixed"/>
    <w:sig w:usb0="00000000"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方正仿宋_GBK">
    <w:altName w:val="Arial Unicode MS"/>
    <w:charset w:val="86"/>
    <w:family w:val="script"/>
    <w:pitch w:val="fixed"/>
    <w:sig w:usb0="00000000" w:usb1="080E0000" w:usb2="00000010" w:usb3="00000000" w:csb0="00040000" w:csb1="00000000"/>
  </w:font>
  <w:font w:name="新宋体">
    <w:panose1 w:val="02010609030101010101"/>
    <w:charset w:val="86"/>
    <w:family w:val="modern"/>
    <w:pitch w:val="fixed"/>
    <w:sig w:usb0="0000028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G Times (WN)">
    <w:altName w:val="Times New Roman"/>
    <w:charset w:val="00"/>
    <w:family w:val="roman"/>
    <w:pitch w:val="default"/>
    <w:sig w:usb0="00000003" w:usb1="00000000" w:usb2="00000000" w:usb3="00000000" w:csb0="00000001" w:csb1="00000000"/>
  </w:font>
  <w:font w:name="幼圆">
    <w:panose1 w:val="02010509060101010101"/>
    <w:charset w:val="86"/>
    <w:family w:val="modern"/>
    <w:pitch w:val="fixed"/>
    <w:sig w:usb0="00000001" w:usb1="080E0000" w:usb2="00000010" w:usb3="00000000" w:csb0="00040000" w:csb1="00000000"/>
  </w:font>
  <w:font w:name="Alaska">
    <w:altName w:val="Lucida Sans Unicode"/>
    <w:charset w:val="00"/>
    <w:family w:val="swiss"/>
    <w:pitch w:val="variable"/>
    <w:sig w:usb0="00000207" w:usb1="00000000" w:usb2="00000000" w:usb3="00000000" w:csb0="00000017" w:csb1="00000000"/>
  </w:font>
  <w:font w:name="隶书">
    <w:panose1 w:val="02010509060101010101"/>
    <w:charset w:val="86"/>
    <w:family w:val="modern"/>
    <w:pitch w:val="fixed"/>
    <w:sig w:usb0="00000001" w:usb1="080E0000" w:usb2="00000010" w:usb3="00000000" w:csb0="00040000" w:csb1="00000000"/>
  </w:font>
  <w:font w:name="??">
    <w:altName w:val="Times New Roman"/>
    <w:charset w:val="01"/>
    <w:family w:val="roman"/>
    <w:pitch w:val="default"/>
    <w:sig w:usb0="00000003" w:usb1="00000000" w:usb2="00000000" w:usb3="00000000" w:csb0="00000001" w:csb1="00000000"/>
  </w:font>
  <w:font w:name="华文楷体">
    <w:panose1 w:val="02010600040101010101"/>
    <w:charset w:val="86"/>
    <w:family w:val="auto"/>
    <w:pitch w:val="variable"/>
    <w:sig w:usb0="00000287" w:usb1="080F0000" w:usb2="00000010" w:usb3="00000000" w:csb0="0004009F" w:csb1="00000000"/>
  </w:font>
  <w:font w:name="华文细黑">
    <w:panose1 w:val="02010600040101010101"/>
    <w:charset w:val="86"/>
    <w:family w:val="auto"/>
    <w:pitch w:val="variable"/>
    <w:sig w:usb0="00000287" w:usb1="080F0000" w:usb2="00000010" w:usb3="00000000" w:csb0="0004009F" w:csb1="00000000"/>
  </w:font>
  <w:font w:name="楷体">
    <w:panose1 w:val="02010609060101010101"/>
    <w:charset w:val="86"/>
    <w:family w:val="modern"/>
    <w:pitch w:val="fixed"/>
    <w:sig w:usb0="800002BF" w:usb1="38CF7CFA" w:usb2="00000016" w:usb3="00000000" w:csb0="00040001" w:csb1="00000000"/>
  </w:font>
  <w:font w:name="Verdana">
    <w:panose1 w:val="020B0604030504040204"/>
    <w:charset w:val="00"/>
    <w:family w:val="swiss"/>
    <w:pitch w:val="variable"/>
    <w:sig w:usb0="A00006FF" w:usb1="4000205B" w:usb2="00000010" w:usb3="00000000" w:csb0="0000019F" w:csb1="00000000"/>
  </w:font>
  <w:font w:name="”“Times New Roman”“">
    <w:altName w:val="宋体"/>
    <w:panose1 w:val="00000000000000000000"/>
    <w:charset w:val="86"/>
    <w:family w:val="roman"/>
    <w:notTrueType/>
    <w:pitch w:val="default"/>
    <w:sig w:usb0="00000001" w:usb1="080E0000" w:usb2="00000010" w:usb3="00000000" w:csb0="00040000" w:csb1="00000000"/>
  </w:font>
  <w:font w:name="Century Gothic">
    <w:panose1 w:val="020B0502020202020204"/>
    <w:charset w:val="00"/>
    <w:family w:val="swiss"/>
    <w:pitch w:val="variable"/>
    <w:sig w:usb0="00000287" w:usb1="00000000" w:usb2="00000000" w:usb3="00000000" w:csb0="0000009F" w:csb1="00000000"/>
  </w:font>
  <w:font w:name="Plotter">
    <w:altName w:val="Arial Unicode MS"/>
    <w:charset w:val="00"/>
    <w:family w:val="roman"/>
    <w:pitch w:val="default"/>
    <w:sig w:usb0="016F38D3" w:usb1="0061006D" w:usb2="0000006E" w:usb3="00000000" w:csb0="81632469" w:csb1="BFF7D18D"/>
  </w:font>
  <w:font w:name="DFKai-SB">
    <w:charset w:val="88"/>
    <w:family w:val="script"/>
    <w:pitch w:val="fixed"/>
    <w:sig w:usb0="00000003" w:usb1="080E0000" w:usb2="00000016" w:usb3="00000000" w:csb0="00100001" w:csb1="00000000"/>
  </w:font>
  <w:font w:name="Sim Sun">
    <w:altName w:val="方正姚体"/>
    <w:panose1 w:val="00000000000000000000"/>
    <w:charset w:val="86"/>
    <w:family w:val="swiss"/>
    <w:notTrueType/>
    <w:pitch w:val="default"/>
    <w:sig w:usb0="00000001" w:usb1="080E0000" w:usb2="00000010" w:usb3="00000000" w:csb0="00040000" w:csb1="00000000"/>
  </w:font>
  <w:font w:name="方正姚体">
    <w:panose1 w:val="02010601030101010101"/>
    <w:charset w:val="86"/>
    <w:family w:val="auto"/>
    <w:pitch w:val="variable"/>
    <w:sig w:usb0="00000003" w:usb1="080E0000" w:usb2="00000010" w:usb3="00000000" w:csb0="00040000" w:csb1="00000000"/>
  </w:font>
  <w:font w:name="华文隶书">
    <w:panose1 w:val="02010800040101010101"/>
    <w:charset w:val="86"/>
    <w:family w:val="auto"/>
    <w:pitch w:val="variable"/>
    <w:sig w:usb0="00000001" w:usb1="080F0000" w:usb2="00000010" w:usb3="00000000" w:csb0="00040000" w:csb1="00000000"/>
  </w:font>
  <w:font w:name="汉鼎简特宋">
    <w:altName w:val="宋体"/>
    <w:charset w:val="86"/>
    <w:family w:val="modern"/>
    <w:pitch w:val="fixed"/>
    <w:sig w:usb0="00000001" w:usb1="080E0000" w:usb2="00000010" w:usb3="00000000" w:csb0="00040000" w:csb1="00000000"/>
  </w:font>
  <w:font w:name="華康中楷體">
    <w:altName w:val="PMingLiU"/>
    <w:charset w:val="88"/>
    <w:family w:val="modern"/>
    <w:pitch w:val="fixed"/>
    <w:sig w:usb0="00000001" w:usb1="08080000" w:usb2="00000010" w:usb3="00000000" w:csb0="00100000" w:csb1="00000000"/>
  </w:font>
  <w:font w:name="DF Kai Shu">
    <w:altName w:val="仿宋_GB2312"/>
    <w:panose1 w:val="00000000000000000000"/>
    <w:charset w:val="86"/>
    <w:family w:val="script"/>
    <w:notTrueType/>
    <w:pitch w:val="default"/>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华文中宋">
    <w:panose1 w:val="02010600040101010101"/>
    <w:charset w:val="86"/>
    <w:family w:val="auto"/>
    <w:pitch w:val="variable"/>
    <w:sig w:usb0="00000287" w:usb1="080F0000" w:usb2="00000010" w:usb3="00000000" w:csb0="0004009F" w:csb1="00000000"/>
  </w:font>
  <w:font w:name="Batang">
    <w:altName w:val="바탕"/>
    <w:panose1 w:val="02030600000101010101"/>
    <w:charset w:val="81"/>
    <w:family w:val="auto"/>
    <w:notTrueType/>
    <w:pitch w:val="fixed"/>
    <w:sig w:usb0="00000001" w:usb1="09060000" w:usb2="00000010" w:usb3="00000000" w:csb0="00080000" w:csb1="00000000"/>
  </w:font>
  <w:font w:name="华文仿宋">
    <w:panose1 w:val="02010600040101010101"/>
    <w:charset w:val="86"/>
    <w:family w:val="auto"/>
    <w:pitch w:val="variable"/>
    <w:sig w:usb0="00000287" w:usb1="080F0000" w:usb2="00000010" w:usb3="00000000" w:csb0="0004009F" w:csb1="00000000"/>
  </w:font>
  <w:font w:name="Book Antiqua">
    <w:panose1 w:val="02040602050305030304"/>
    <w:charset w:val="00"/>
    <w:family w:val="roman"/>
    <w:pitch w:val="variable"/>
    <w:sig w:usb0="00000287" w:usb1="00000000" w:usb2="00000000" w:usb3="00000000" w:csb0="0000009F" w:csb1="00000000"/>
  </w:font>
  <w:font w:name="GB2312">
    <w:altName w:val="Times New Roman"/>
    <w:charset w:val="00"/>
    <w:family w:val="roman"/>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StempelGaramond Roman">
    <w:altName w:val="Times New Roman"/>
    <w:charset w:val="00"/>
    <w:family w:val="roman"/>
    <w:pitch w:val="default"/>
    <w:sig w:usb0="00000003" w:usb1="00000000" w:usb2="00000000" w:usb3="00000000" w:csb0="00000001" w:csb1="00000000"/>
  </w:font>
  <w:font w:name="Բ">
    <w:altName w:val="Times New Roman"/>
    <w:charset w:val="00"/>
    <w:family w:val="roman"/>
    <w:pitch w:val="default"/>
    <w:sig w:usb0="00000000" w:usb1="00000000" w:usb2="00000000" w:usb3="00000000" w:csb0="00040001" w:csb1="00000000"/>
  </w:font>
  <w:font w:name="·s²Ó©úÅé">
    <w:altName w:val="MingLiU"/>
    <w:charset w:val="88"/>
    <w:family w:val="auto"/>
    <w:pitch w:val="default"/>
    <w:sig w:usb0="00000001" w:usb1="08080000" w:usb2="00000010" w:usb3="00000000" w:csb0="00100000" w:csb1="00000000"/>
  </w:font>
  <w:font w:name="Calibri Light">
    <w:panose1 w:val="020F03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6CC0" w:rsidRDefault="00926CC0" w:rsidP="00EA4C0F">
    <w:pPr>
      <w:pStyle w:val="a6"/>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6CC0" w:rsidRDefault="00926CC0" w:rsidP="00F71180">
    <w:pPr>
      <w:pStyle w:val="a6"/>
      <w:ind w:firstLine="360"/>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6CC0" w:rsidRDefault="00926CC0" w:rsidP="00EA4C0F">
    <w:pPr>
      <w:pStyle w:val="a6"/>
      <w:ind w:firstLine="360"/>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39710807"/>
      <w:docPartObj>
        <w:docPartGallery w:val="Page Numbers (Bottom of Page)"/>
        <w:docPartUnique/>
      </w:docPartObj>
    </w:sdtPr>
    <w:sdtEndPr>
      <w:rPr>
        <w:sz w:val="21"/>
        <w:szCs w:val="21"/>
      </w:rPr>
    </w:sdtEndPr>
    <w:sdtContent>
      <w:p w:rsidR="00926CC0" w:rsidRPr="00F71180" w:rsidRDefault="00926CC0" w:rsidP="00F71180">
        <w:pPr>
          <w:pStyle w:val="a6"/>
          <w:ind w:firstLineChars="0" w:firstLine="0"/>
          <w:jc w:val="center"/>
          <w:rPr>
            <w:sz w:val="21"/>
            <w:szCs w:val="21"/>
          </w:rPr>
        </w:pPr>
        <w:r w:rsidRPr="00F71180">
          <w:rPr>
            <w:sz w:val="21"/>
            <w:szCs w:val="21"/>
          </w:rPr>
          <w:fldChar w:fldCharType="begin"/>
        </w:r>
        <w:r w:rsidRPr="00F71180">
          <w:rPr>
            <w:sz w:val="21"/>
            <w:szCs w:val="21"/>
          </w:rPr>
          <w:instrText>PAGE   \* MERGEFORMAT</w:instrText>
        </w:r>
        <w:r w:rsidRPr="00F71180">
          <w:rPr>
            <w:sz w:val="21"/>
            <w:szCs w:val="21"/>
          </w:rPr>
          <w:fldChar w:fldCharType="separate"/>
        </w:r>
        <w:r w:rsidR="00BE4BFF" w:rsidRPr="00BE4BFF">
          <w:rPr>
            <w:noProof/>
            <w:sz w:val="21"/>
            <w:szCs w:val="21"/>
            <w:lang w:val="zh-CN"/>
          </w:rPr>
          <w:t>V</w:t>
        </w:r>
        <w:r w:rsidRPr="00F71180">
          <w:rPr>
            <w:sz w:val="21"/>
            <w:szCs w:val="21"/>
          </w:rPr>
          <w:fldChar w:fldCharType="end"/>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35526940"/>
      <w:docPartObj>
        <w:docPartGallery w:val="Page Numbers (Bottom of Page)"/>
        <w:docPartUnique/>
      </w:docPartObj>
    </w:sdtPr>
    <w:sdtEndPr>
      <w:rPr>
        <w:sz w:val="21"/>
        <w:szCs w:val="21"/>
      </w:rPr>
    </w:sdtEndPr>
    <w:sdtContent>
      <w:p w:rsidR="00926CC0" w:rsidRPr="00F71180" w:rsidRDefault="00926CC0" w:rsidP="00F71180">
        <w:pPr>
          <w:pStyle w:val="a6"/>
          <w:ind w:firstLine="360"/>
          <w:jc w:val="center"/>
          <w:rPr>
            <w:sz w:val="21"/>
            <w:szCs w:val="21"/>
          </w:rPr>
        </w:pPr>
        <w:r w:rsidRPr="00F71180">
          <w:rPr>
            <w:sz w:val="21"/>
            <w:szCs w:val="21"/>
          </w:rPr>
          <w:fldChar w:fldCharType="begin"/>
        </w:r>
        <w:r w:rsidRPr="00F71180">
          <w:rPr>
            <w:sz w:val="21"/>
            <w:szCs w:val="21"/>
          </w:rPr>
          <w:instrText>PAGE   \* MERGEFORMAT</w:instrText>
        </w:r>
        <w:r w:rsidRPr="00F71180">
          <w:rPr>
            <w:sz w:val="21"/>
            <w:szCs w:val="21"/>
          </w:rPr>
          <w:fldChar w:fldCharType="separate"/>
        </w:r>
        <w:r w:rsidRPr="003B61CB">
          <w:rPr>
            <w:noProof/>
            <w:sz w:val="21"/>
            <w:szCs w:val="21"/>
            <w:lang w:val="zh-CN"/>
          </w:rPr>
          <w:t>1</w:t>
        </w:r>
        <w:r w:rsidRPr="00F71180">
          <w:rPr>
            <w:sz w:val="21"/>
            <w:szCs w:val="21"/>
          </w:rPr>
          <w:fldChar w:fldCharType="end"/>
        </w:r>
      </w:p>
    </w:sdtContent>
  </w:sdt>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6CC0" w:rsidRPr="00F71180" w:rsidRDefault="00926CC0" w:rsidP="00F71180">
    <w:pPr>
      <w:pStyle w:val="a6"/>
      <w:framePr w:h="0" w:wrap="around" w:vAnchor="text" w:hAnchor="margin" w:xAlign="center" w:y="1"/>
      <w:ind w:firstLine="420"/>
      <w:rPr>
        <w:rStyle w:val="ac"/>
        <w:sz w:val="21"/>
        <w:szCs w:val="21"/>
      </w:rPr>
    </w:pPr>
    <w:r w:rsidRPr="00F71180">
      <w:rPr>
        <w:sz w:val="21"/>
        <w:szCs w:val="21"/>
      </w:rPr>
      <w:fldChar w:fldCharType="begin"/>
    </w:r>
    <w:r w:rsidRPr="00F71180">
      <w:rPr>
        <w:rStyle w:val="ac"/>
        <w:sz w:val="21"/>
        <w:szCs w:val="21"/>
      </w:rPr>
      <w:instrText xml:space="preserve">PAGE  </w:instrText>
    </w:r>
    <w:r w:rsidRPr="00F71180">
      <w:rPr>
        <w:sz w:val="21"/>
        <w:szCs w:val="21"/>
      </w:rPr>
      <w:fldChar w:fldCharType="separate"/>
    </w:r>
    <w:r w:rsidR="00BE4BFF">
      <w:rPr>
        <w:rStyle w:val="ac"/>
        <w:noProof/>
        <w:sz w:val="21"/>
        <w:szCs w:val="21"/>
      </w:rPr>
      <w:t>8</w:t>
    </w:r>
    <w:r w:rsidRPr="00F71180">
      <w:rPr>
        <w:sz w:val="21"/>
        <w:szCs w:val="21"/>
      </w:rPr>
      <w:fldChar w:fldCharType="end"/>
    </w:r>
  </w:p>
  <w:p w:rsidR="00926CC0" w:rsidRDefault="00926CC0" w:rsidP="004039DB">
    <w:pPr>
      <w:pStyle w:val="a6"/>
      <w:pBdr>
        <w:top w:val="single" w:sz="4" w:space="1" w:color="auto"/>
      </w:pBdr>
      <w:tabs>
        <w:tab w:val="clear" w:pos="8306"/>
        <w:tab w:val="right" w:pos="8460"/>
      </w:tabs>
      <w:spacing w:line="280" w:lineRule="exact"/>
      <w:ind w:right="360" w:firstLine="360"/>
      <w:jc w:val="right"/>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6CC0" w:rsidRPr="00F71180" w:rsidRDefault="00926CC0" w:rsidP="00F71180">
    <w:pPr>
      <w:pStyle w:val="a6"/>
      <w:framePr w:h="0" w:wrap="around" w:vAnchor="text" w:hAnchor="margin" w:xAlign="center" w:y="1"/>
      <w:ind w:firstLineChars="0" w:firstLine="0"/>
      <w:rPr>
        <w:rStyle w:val="ac"/>
        <w:sz w:val="21"/>
        <w:szCs w:val="21"/>
      </w:rPr>
    </w:pPr>
    <w:r w:rsidRPr="00F71180">
      <w:rPr>
        <w:sz w:val="21"/>
        <w:szCs w:val="21"/>
      </w:rPr>
      <w:fldChar w:fldCharType="begin"/>
    </w:r>
    <w:r w:rsidRPr="00F71180">
      <w:rPr>
        <w:rStyle w:val="ac"/>
        <w:sz w:val="21"/>
        <w:szCs w:val="21"/>
      </w:rPr>
      <w:instrText xml:space="preserve">PAGE  </w:instrText>
    </w:r>
    <w:r w:rsidRPr="00F71180">
      <w:rPr>
        <w:sz w:val="21"/>
        <w:szCs w:val="21"/>
      </w:rPr>
      <w:fldChar w:fldCharType="separate"/>
    </w:r>
    <w:r w:rsidR="00FA0FE6">
      <w:rPr>
        <w:rStyle w:val="ac"/>
        <w:noProof/>
        <w:sz w:val="21"/>
        <w:szCs w:val="21"/>
      </w:rPr>
      <w:t>97</w:t>
    </w:r>
    <w:r w:rsidRPr="00F71180">
      <w:rPr>
        <w:sz w:val="21"/>
        <w:szCs w:val="21"/>
      </w:rPr>
      <w:fldChar w:fldCharType="end"/>
    </w:r>
  </w:p>
  <w:p w:rsidR="00926CC0" w:rsidRDefault="00926CC0" w:rsidP="004039DB">
    <w:pPr>
      <w:pStyle w:val="a6"/>
      <w:pBdr>
        <w:top w:val="single" w:sz="4" w:space="1" w:color="auto"/>
      </w:pBdr>
      <w:tabs>
        <w:tab w:val="clear" w:pos="8306"/>
        <w:tab w:val="right" w:pos="8460"/>
      </w:tabs>
      <w:spacing w:line="280" w:lineRule="exact"/>
      <w:ind w:right="360" w:firstLine="360"/>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5383" w:rsidRDefault="00BD5383" w:rsidP="00744C32">
      <w:pPr>
        <w:ind w:firstLine="480"/>
      </w:pPr>
      <w:r>
        <w:separator/>
      </w:r>
    </w:p>
  </w:footnote>
  <w:footnote w:type="continuationSeparator" w:id="0">
    <w:p w:rsidR="00BD5383" w:rsidRDefault="00BD5383" w:rsidP="00744C32">
      <w:pPr>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6CC0" w:rsidRDefault="00926CC0" w:rsidP="00EA4C0F">
    <w:pPr>
      <w:pStyle w:val="a5"/>
      <w:ind w:firstLine="420"/>
    </w:pPr>
    <w:r w:rsidRPr="00744C32">
      <w:rPr>
        <w:sz w:val="21"/>
        <w:szCs w:val="21"/>
      </w:rPr>
      <w:t>佐敦涂料（张家港）有限公司</w:t>
    </w:r>
    <w:r w:rsidRPr="00744C32">
      <w:rPr>
        <w:bCs/>
        <w:sz w:val="21"/>
        <w:szCs w:val="21"/>
      </w:rPr>
      <w:t>突</w:t>
    </w:r>
    <w:r w:rsidRPr="00744C32">
      <w:rPr>
        <w:sz w:val="21"/>
        <w:szCs w:val="21"/>
      </w:rPr>
      <w:t>发环境事件应急预案</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6CC0" w:rsidRPr="00F71180" w:rsidRDefault="00926CC0" w:rsidP="00F71180">
    <w:pPr>
      <w:ind w:left="480" w:firstLineChars="0" w:firstLine="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6CC0" w:rsidRPr="00157956" w:rsidRDefault="00926CC0" w:rsidP="00157956">
    <w:pPr>
      <w:ind w:left="360" w:firstLineChars="0" w:firstLine="0"/>
    </w:pPr>
  </w:p>
  <w:p w:rsidR="00926CC0" w:rsidRPr="00F71180" w:rsidRDefault="00926CC0" w:rsidP="00F71180">
    <w:pPr>
      <w:ind w:left="480" w:firstLineChars="0" w:firstLine="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6CC0" w:rsidRDefault="00926CC0" w:rsidP="00F71180">
    <w:pPr>
      <w:pStyle w:val="a5"/>
      <w:ind w:firstLineChars="0" w:firstLine="0"/>
    </w:pPr>
    <w:r w:rsidRPr="00B94EC4">
      <w:rPr>
        <w:rFonts w:hint="eastAsia"/>
        <w:sz w:val="21"/>
        <w:szCs w:val="21"/>
      </w:rPr>
      <w:t>张家港南光包装容器再生利用</w:t>
    </w:r>
    <w:r w:rsidRPr="00B94EC4">
      <w:rPr>
        <w:sz w:val="21"/>
        <w:szCs w:val="21"/>
      </w:rPr>
      <w:t>有限公司</w:t>
    </w:r>
    <w:r w:rsidRPr="00744C32">
      <w:rPr>
        <w:bCs/>
        <w:sz w:val="21"/>
        <w:szCs w:val="21"/>
      </w:rPr>
      <w:t>突</w:t>
    </w:r>
    <w:r w:rsidRPr="00744C32">
      <w:rPr>
        <w:sz w:val="21"/>
        <w:szCs w:val="21"/>
      </w:rPr>
      <w:t>发环境事件应急预案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3E4EDB0"/>
    <w:multiLevelType w:val="multilevel"/>
    <w:tmpl w:val="83E4EDB0"/>
    <w:lvl w:ilvl="0">
      <w:start w:val="1"/>
      <w:numFmt w:val="decimal"/>
      <w:lvlText w:val="%1"/>
      <w:lvlJc w:val="left"/>
      <w:pPr>
        <w:tabs>
          <w:tab w:val="num" w:pos="432"/>
        </w:tabs>
        <w:ind w:left="432" w:hanging="432"/>
      </w:pPr>
      <w:rPr>
        <w:rFonts w:hint="eastAsia"/>
      </w:rPr>
    </w:lvl>
    <w:lvl w:ilvl="1">
      <w:start w:val="1"/>
      <w:numFmt w:val="decimal"/>
      <w:lvlText w:val="%1.%2"/>
      <w:lvlJc w:val="left"/>
      <w:pPr>
        <w:tabs>
          <w:tab w:val="num" w:pos="576"/>
        </w:tabs>
        <w:ind w:left="576" w:hanging="576"/>
      </w:pPr>
      <w:rPr>
        <w:rFonts w:hint="eastAsia"/>
      </w:rPr>
    </w:lvl>
    <w:lvl w:ilvl="2">
      <w:start w:val="1"/>
      <w:numFmt w:val="decimal"/>
      <w:lvlText w:val="%1.%2.%3"/>
      <w:lvlJc w:val="left"/>
      <w:pPr>
        <w:tabs>
          <w:tab w:val="num" w:pos="720"/>
        </w:tabs>
        <w:ind w:left="720" w:hanging="720"/>
      </w:pPr>
      <w:rPr>
        <w:rFonts w:hint="eastAsia"/>
      </w:rPr>
    </w:lvl>
    <w:lvl w:ilvl="3">
      <w:start w:val="1"/>
      <w:numFmt w:val="decimal"/>
      <w:lvlText w:val="%1.%2.%3.%4"/>
      <w:lvlJc w:val="left"/>
      <w:pPr>
        <w:tabs>
          <w:tab w:val="num" w:pos="1584"/>
        </w:tabs>
        <w:ind w:left="1584" w:hanging="864"/>
      </w:pPr>
      <w:rPr>
        <w:rFonts w:hint="eastAsia"/>
      </w:rPr>
    </w:lvl>
    <w:lvl w:ilvl="4">
      <w:start w:val="1"/>
      <w:numFmt w:val="decimal"/>
      <w:lvlText w:val="%1.%2.%3.%4.%5"/>
      <w:lvlJc w:val="left"/>
      <w:pPr>
        <w:tabs>
          <w:tab w:val="num" w:pos="1008"/>
        </w:tabs>
        <w:ind w:left="1008" w:hanging="1008"/>
      </w:pPr>
      <w:rPr>
        <w:rFonts w:hint="eastAsia"/>
      </w:rPr>
    </w:lvl>
    <w:lvl w:ilvl="5">
      <w:start w:val="1"/>
      <w:numFmt w:val="decimal"/>
      <w:lvlText w:val="%1.%2.%3.%4.%5.%6"/>
      <w:lvlJc w:val="left"/>
      <w:pPr>
        <w:tabs>
          <w:tab w:val="num" w:pos="1152"/>
        </w:tabs>
        <w:ind w:left="1152" w:hanging="1152"/>
      </w:pPr>
      <w:rPr>
        <w:rFonts w:hint="eastAsia"/>
      </w:rPr>
    </w:lvl>
    <w:lvl w:ilvl="6">
      <w:start w:val="1"/>
      <w:numFmt w:val="decimal"/>
      <w:lvlText w:val="%1.%2.%3.%4.%5.%6.%7"/>
      <w:lvlJc w:val="left"/>
      <w:pPr>
        <w:tabs>
          <w:tab w:val="num" w:pos="1296"/>
        </w:tabs>
        <w:ind w:left="1296" w:hanging="1296"/>
      </w:pPr>
      <w:rPr>
        <w:rFonts w:hint="eastAsia"/>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1">
    <w:nsid w:val="92A71AE0"/>
    <w:multiLevelType w:val="multilevel"/>
    <w:tmpl w:val="92A71AE0"/>
    <w:lvl w:ilvl="0">
      <w:start w:val="1"/>
      <w:numFmt w:val="decimal"/>
      <w:lvlText w:val="%1"/>
      <w:lvlJc w:val="left"/>
      <w:pPr>
        <w:tabs>
          <w:tab w:val="num" w:pos="432"/>
        </w:tabs>
        <w:ind w:left="432" w:hanging="432"/>
      </w:pPr>
      <w:rPr>
        <w:rFonts w:hint="eastAsia"/>
      </w:rPr>
    </w:lvl>
    <w:lvl w:ilvl="1">
      <w:start w:val="1"/>
      <w:numFmt w:val="decimal"/>
      <w:lvlText w:val="%1.%2"/>
      <w:lvlJc w:val="left"/>
      <w:pPr>
        <w:tabs>
          <w:tab w:val="num" w:pos="720"/>
        </w:tabs>
        <w:ind w:left="397" w:hanging="397"/>
      </w:pPr>
      <w:rPr>
        <w:rFonts w:eastAsia="仿宋_GB2312" w:hint="eastAsia"/>
      </w:rPr>
    </w:lvl>
    <w:lvl w:ilvl="2">
      <w:start w:val="1"/>
      <w:numFmt w:val="decimal"/>
      <w:lvlText w:val="%1.%2.%3"/>
      <w:lvlJc w:val="left"/>
      <w:pPr>
        <w:tabs>
          <w:tab w:val="num" w:pos="1021"/>
        </w:tabs>
        <w:ind w:left="1021" w:hanging="1021"/>
      </w:pPr>
      <w:rPr>
        <w:rFonts w:ascii="Times New Roman" w:eastAsia="宋体" w:hAnsi="Times New Roman" w:hint="default"/>
        <w:b/>
        <w:i w:val="0"/>
        <w:sz w:val="24"/>
        <w:szCs w:val="24"/>
      </w:rPr>
    </w:lvl>
    <w:lvl w:ilvl="3">
      <w:start w:val="1"/>
      <w:numFmt w:val="decimal"/>
      <w:lvlText w:val="%1.%2.%3.%4"/>
      <w:lvlJc w:val="left"/>
      <w:pPr>
        <w:tabs>
          <w:tab w:val="num" w:pos="1247"/>
        </w:tabs>
        <w:ind w:left="964" w:hanging="964"/>
      </w:pPr>
      <w:rPr>
        <w:rFonts w:ascii="Times New Roman" w:eastAsia="宋体" w:hAnsi="Times New Roman" w:hint="default"/>
        <w:sz w:val="24"/>
        <w:szCs w:val="24"/>
      </w:rPr>
    </w:lvl>
    <w:lvl w:ilvl="4">
      <w:start w:val="1"/>
      <w:numFmt w:val="decimal"/>
      <w:lvlText w:val="%1.%2.%3.%4.%5"/>
      <w:lvlJc w:val="left"/>
      <w:pPr>
        <w:tabs>
          <w:tab w:val="num" w:pos="1008"/>
        </w:tabs>
        <w:ind w:left="1008" w:hanging="1008"/>
      </w:pPr>
      <w:rPr>
        <w:rFonts w:hint="eastAsia"/>
      </w:rPr>
    </w:lvl>
    <w:lvl w:ilvl="5">
      <w:start w:val="1"/>
      <w:numFmt w:val="decimal"/>
      <w:lvlText w:val="%1.%2.%3.%4.%5.%6"/>
      <w:lvlJc w:val="left"/>
      <w:pPr>
        <w:tabs>
          <w:tab w:val="num" w:pos="1152"/>
        </w:tabs>
        <w:ind w:left="1152" w:hanging="1152"/>
      </w:pPr>
      <w:rPr>
        <w:rFonts w:hint="eastAsia"/>
      </w:rPr>
    </w:lvl>
    <w:lvl w:ilvl="6">
      <w:start w:val="1"/>
      <w:numFmt w:val="decimal"/>
      <w:lvlText w:val="%1.%2.%3.%4.%5.%6.%7"/>
      <w:lvlJc w:val="left"/>
      <w:pPr>
        <w:tabs>
          <w:tab w:val="num" w:pos="1296"/>
        </w:tabs>
        <w:ind w:left="1296" w:hanging="1296"/>
      </w:pPr>
      <w:rPr>
        <w:rFonts w:hint="eastAsia"/>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2">
    <w:nsid w:val="A1067077"/>
    <w:multiLevelType w:val="multilevel"/>
    <w:tmpl w:val="A1067077"/>
    <w:lvl w:ilvl="0">
      <w:start w:val="1"/>
      <w:numFmt w:val="decimal"/>
      <w:lvlText w:val="%1."/>
      <w:lvlJc w:val="left"/>
      <w:pPr>
        <w:tabs>
          <w:tab w:val="num" w:pos="720"/>
        </w:tabs>
        <w:ind w:left="720" w:hanging="360"/>
      </w:pPr>
    </w:lvl>
    <w:lvl w:ilvl="1">
      <w:start w:val="1"/>
      <w:numFmt w:val="bullet"/>
      <w:lvlText w:val=""/>
      <w:lvlJc w:val="left"/>
      <w:pPr>
        <w:tabs>
          <w:tab w:val="num" w:pos="1437"/>
        </w:tabs>
        <w:ind w:left="1437" w:hanging="357"/>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EC8DEE29"/>
    <w:multiLevelType w:val="singleLevel"/>
    <w:tmpl w:val="EC8DEE29"/>
    <w:lvl w:ilvl="0">
      <w:start w:val="1"/>
      <w:numFmt w:val="decimal"/>
      <w:lvlText w:val="%1."/>
      <w:lvlJc w:val="left"/>
      <w:pPr>
        <w:tabs>
          <w:tab w:val="num" w:pos="360"/>
        </w:tabs>
        <w:ind w:left="360" w:hanging="360"/>
      </w:pPr>
    </w:lvl>
  </w:abstractNum>
  <w:abstractNum w:abstractNumId="4">
    <w:nsid w:val="00000005"/>
    <w:multiLevelType w:val="singleLevel"/>
    <w:tmpl w:val="00000005"/>
    <w:lvl w:ilvl="0">
      <w:start w:val="4"/>
      <w:numFmt w:val="decimal"/>
      <w:suff w:val="nothing"/>
      <w:lvlText w:val="（%1）"/>
      <w:lvlJc w:val="left"/>
    </w:lvl>
  </w:abstractNum>
  <w:abstractNum w:abstractNumId="5">
    <w:nsid w:val="00000006"/>
    <w:multiLevelType w:val="singleLevel"/>
    <w:tmpl w:val="00000006"/>
    <w:styleLink w:val="1111115"/>
    <w:lvl w:ilvl="0">
      <w:start w:val="4"/>
      <w:numFmt w:val="decimal"/>
      <w:pStyle w:val="StyleHeading3111H33zym1113Charh3level3PI1"/>
      <w:suff w:val="nothing"/>
      <w:lvlText w:val="（%1）"/>
      <w:lvlJc w:val="left"/>
    </w:lvl>
  </w:abstractNum>
  <w:abstractNum w:abstractNumId="6">
    <w:nsid w:val="0000000A"/>
    <w:multiLevelType w:val="multilevel"/>
    <w:tmpl w:val="0000000A"/>
    <w:lvl w:ilvl="0">
      <w:start w:val="1"/>
      <w:numFmt w:val="decimal"/>
      <w:pStyle w:val="Arial15"/>
      <w:lvlText w:val="（%1）"/>
      <w:lvlJc w:val="left"/>
      <w:pPr>
        <w:tabs>
          <w:tab w:val="num" w:pos="1200"/>
        </w:tabs>
        <w:ind w:left="480" w:firstLine="0"/>
      </w:pPr>
      <w:rPr>
        <w:rFonts w:hint="eastAsia"/>
      </w:rPr>
    </w:lvl>
    <w:lvl w:ilvl="1">
      <w:start w:val="1"/>
      <w:numFmt w:val="lowerLetter"/>
      <w:lvlText w:val="%2)"/>
      <w:lvlJc w:val="left"/>
      <w:pPr>
        <w:tabs>
          <w:tab w:val="num" w:pos="1320"/>
        </w:tabs>
        <w:ind w:left="1320" w:hanging="420"/>
      </w:pPr>
    </w:lvl>
    <w:lvl w:ilvl="2">
      <w:start w:val="1"/>
      <w:numFmt w:val="lowerRoman"/>
      <w:lvlText w:val="%3."/>
      <w:lvlJc w:val="right"/>
      <w:pPr>
        <w:tabs>
          <w:tab w:val="num" w:pos="1740"/>
        </w:tabs>
        <w:ind w:left="1740" w:hanging="420"/>
      </w:pPr>
    </w:lvl>
    <w:lvl w:ilvl="3">
      <w:start w:val="1"/>
      <w:numFmt w:val="decimal"/>
      <w:lvlText w:val="%4."/>
      <w:lvlJc w:val="left"/>
      <w:pPr>
        <w:tabs>
          <w:tab w:val="num" w:pos="2160"/>
        </w:tabs>
        <w:ind w:left="2160" w:hanging="420"/>
      </w:pPr>
    </w:lvl>
    <w:lvl w:ilvl="4">
      <w:start w:val="1"/>
      <w:numFmt w:val="lowerLetter"/>
      <w:lvlText w:val="%5)"/>
      <w:lvlJc w:val="left"/>
      <w:pPr>
        <w:tabs>
          <w:tab w:val="num" w:pos="2580"/>
        </w:tabs>
        <w:ind w:left="2580" w:hanging="420"/>
      </w:pPr>
    </w:lvl>
    <w:lvl w:ilvl="5">
      <w:start w:val="1"/>
      <w:numFmt w:val="lowerRoman"/>
      <w:lvlText w:val="%6."/>
      <w:lvlJc w:val="right"/>
      <w:pPr>
        <w:tabs>
          <w:tab w:val="num" w:pos="3000"/>
        </w:tabs>
        <w:ind w:left="3000" w:hanging="420"/>
      </w:pPr>
    </w:lvl>
    <w:lvl w:ilvl="6">
      <w:start w:val="1"/>
      <w:numFmt w:val="decimal"/>
      <w:lvlText w:val="%7."/>
      <w:lvlJc w:val="left"/>
      <w:pPr>
        <w:tabs>
          <w:tab w:val="num" w:pos="3420"/>
        </w:tabs>
        <w:ind w:left="3420" w:hanging="420"/>
      </w:pPr>
    </w:lvl>
    <w:lvl w:ilvl="7">
      <w:start w:val="1"/>
      <w:numFmt w:val="lowerLetter"/>
      <w:lvlText w:val="%8)"/>
      <w:lvlJc w:val="left"/>
      <w:pPr>
        <w:tabs>
          <w:tab w:val="num" w:pos="3840"/>
        </w:tabs>
        <w:ind w:left="3840" w:hanging="420"/>
      </w:pPr>
    </w:lvl>
    <w:lvl w:ilvl="8">
      <w:start w:val="1"/>
      <w:numFmt w:val="lowerRoman"/>
      <w:lvlText w:val="%9."/>
      <w:lvlJc w:val="right"/>
      <w:pPr>
        <w:tabs>
          <w:tab w:val="num" w:pos="4260"/>
        </w:tabs>
        <w:ind w:left="4260" w:hanging="420"/>
      </w:pPr>
    </w:lvl>
  </w:abstractNum>
  <w:abstractNum w:abstractNumId="7">
    <w:nsid w:val="0000000B"/>
    <w:multiLevelType w:val="singleLevel"/>
    <w:tmpl w:val="0000000B"/>
    <w:lvl w:ilvl="0">
      <w:start w:val="3"/>
      <w:numFmt w:val="decimal"/>
      <w:pStyle w:val="a"/>
      <w:suff w:val="nothing"/>
      <w:lvlText w:val="（%1）"/>
      <w:lvlJc w:val="left"/>
    </w:lvl>
  </w:abstractNum>
  <w:abstractNum w:abstractNumId="8">
    <w:nsid w:val="021934D4"/>
    <w:multiLevelType w:val="multilevel"/>
    <w:tmpl w:val="BBE61BE6"/>
    <w:styleLink w:val="1111112"/>
    <w:lvl w:ilvl="0">
      <w:start w:val="1"/>
      <w:numFmt w:val="decimal"/>
      <w:lvlText w:val="%1"/>
      <w:lvlJc w:val="left"/>
      <w:pPr>
        <w:tabs>
          <w:tab w:val="num" w:pos="432"/>
        </w:tabs>
        <w:ind w:left="432" w:hanging="432"/>
      </w:pPr>
      <w:rPr>
        <w:rFonts w:hint="eastAsia"/>
      </w:rPr>
    </w:lvl>
    <w:lvl w:ilvl="1">
      <w:start w:val="1"/>
      <w:numFmt w:val="decimal"/>
      <w:lvlText w:val="%1.%2"/>
      <w:lvlJc w:val="left"/>
      <w:pPr>
        <w:tabs>
          <w:tab w:val="num" w:pos="576"/>
        </w:tabs>
        <w:ind w:left="576" w:hanging="576"/>
      </w:pPr>
      <w:rPr>
        <w:rFonts w:hint="eastAsia"/>
      </w:rPr>
    </w:lvl>
    <w:lvl w:ilvl="2">
      <w:start w:val="1"/>
      <w:numFmt w:val="decimal"/>
      <w:lvlText w:val="%1.%2.%3"/>
      <w:lvlJc w:val="left"/>
      <w:pPr>
        <w:tabs>
          <w:tab w:val="num" w:pos="720"/>
        </w:tabs>
        <w:ind w:left="720" w:hanging="720"/>
      </w:pPr>
      <w:rPr>
        <w:rFonts w:hint="eastAsia"/>
      </w:rPr>
    </w:lvl>
    <w:lvl w:ilvl="3">
      <w:start w:val="1"/>
      <w:numFmt w:val="decimal"/>
      <w:lvlText w:val="%1.%2.%3.%4"/>
      <w:lvlJc w:val="left"/>
      <w:pPr>
        <w:tabs>
          <w:tab w:val="num" w:pos="880"/>
        </w:tabs>
        <w:ind w:left="880" w:hanging="864"/>
      </w:pPr>
      <w:rPr>
        <w:rFonts w:hint="eastAsia"/>
      </w:rPr>
    </w:lvl>
    <w:lvl w:ilvl="4">
      <w:start w:val="1"/>
      <w:numFmt w:val="decimal"/>
      <w:lvlText w:val="%1.%2.%3.%4.%5"/>
      <w:lvlJc w:val="left"/>
      <w:pPr>
        <w:tabs>
          <w:tab w:val="num" w:pos="1008"/>
        </w:tabs>
        <w:ind w:left="1008" w:hanging="1008"/>
      </w:pPr>
      <w:rPr>
        <w:rFonts w:hint="eastAsia"/>
      </w:rPr>
    </w:lvl>
    <w:lvl w:ilvl="5">
      <w:start w:val="1"/>
      <w:numFmt w:val="decimal"/>
      <w:lvlText w:val="%1.%2.%3.%4.%5.%6"/>
      <w:lvlJc w:val="left"/>
      <w:pPr>
        <w:tabs>
          <w:tab w:val="num" w:pos="1152"/>
        </w:tabs>
        <w:ind w:left="1152" w:hanging="1152"/>
      </w:pPr>
      <w:rPr>
        <w:rFonts w:hint="eastAsia"/>
      </w:rPr>
    </w:lvl>
    <w:lvl w:ilvl="6">
      <w:start w:val="1"/>
      <w:numFmt w:val="decimal"/>
      <w:lvlText w:val="%1.%2.%3.%4.%5.%6.%7"/>
      <w:lvlJc w:val="left"/>
      <w:pPr>
        <w:tabs>
          <w:tab w:val="num" w:pos="1296"/>
        </w:tabs>
        <w:ind w:left="1296" w:hanging="1296"/>
      </w:pPr>
      <w:rPr>
        <w:rFonts w:hint="eastAsia"/>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9">
    <w:nsid w:val="02A6521C"/>
    <w:multiLevelType w:val="hybridMultilevel"/>
    <w:tmpl w:val="3FA2A0EC"/>
    <w:lvl w:ilvl="0" w:tplc="FFFFFFFF">
      <w:start w:val="1"/>
      <w:numFmt w:val="decimal"/>
      <w:pStyle w:val="BodyTextFirstIndent1"/>
      <w:lvlText w:val="%1、"/>
      <w:lvlJc w:val="left"/>
      <w:pPr>
        <w:tabs>
          <w:tab w:val="num" w:pos="1287"/>
        </w:tabs>
        <w:ind w:left="0" w:firstLine="567"/>
      </w:pPr>
      <w:rPr>
        <w:rFonts w:hint="eastAsia"/>
      </w:rPr>
    </w:lvl>
    <w:lvl w:ilvl="1" w:tplc="FFFFFFFF" w:tentative="1">
      <w:start w:val="1"/>
      <w:numFmt w:val="lowerLetter"/>
      <w:lvlText w:val="%2)"/>
      <w:lvlJc w:val="left"/>
      <w:pPr>
        <w:tabs>
          <w:tab w:val="num" w:pos="840"/>
        </w:tabs>
        <w:ind w:left="840" w:hanging="420"/>
      </w:p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10">
    <w:nsid w:val="04514198"/>
    <w:multiLevelType w:val="hybridMultilevel"/>
    <w:tmpl w:val="29EEE500"/>
    <w:lvl w:ilvl="0" w:tplc="CB12E7C0">
      <w:start w:val="1"/>
      <w:numFmt w:val="decimalEnclosedCircle"/>
      <w:lvlText w:val="%1"/>
      <w:lvlJc w:val="left"/>
      <w:pPr>
        <w:ind w:left="840" w:hanging="360"/>
      </w:pPr>
      <w:rPr>
        <w:rFonts w:ascii="宋体" w:hAnsi="宋体" w:cs="宋体" w:hint="default"/>
      </w:rPr>
    </w:lvl>
    <w:lvl w:ilvl="1" w:tplc="04090019" w:tentative="1">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062C08FC"/>
    <w:multiLevelType w:val="hybridMultilevel"/>
    <w:tmpl w:val="9AAAF066"/>
    <w:lvl w:ilvl="0" w:tplc="5A782EAA">
      <w:start w:val="1"/>
      <w:numFmt w:val="decimalEnclosedCircle"/>
      <w:lvlText w:val="%1"/>
      <w:lvlJc w:val="left"/>
      <w:pPr>
        <w:ind w:left="360" w:hanging="360"/>
      </w:pPr>
      <w:rPr>
        <w:rFonts w:ascii="宋体" w:hAnsi="宋体" w:cs="宋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0EAC2138"/>
    <w:multiLevelType w:val="hybridMultilevel"/>
    <w:tmpl w:val="5EF2030C"/>
    <w:lvl w:ilvl="0" w:tplc="FFFFFFFF">
      <w:start w:val="1"/>
      <w:numFmt w:val="bullet"/>
      <w:pStyle w:val="04"/>
      <w:lvlText w:val=""/>
      <w:lvlJc w:val="left"/>
      <w:pPr>
        <w:tabs>
          <w:tab w:val="num" w:pos="1701"/>
        </w:tabs>
        <w:ind w:left="0" w:firstLine="1134"/>
      </w:pPr>
      <w:rPr>
        <w:rFonts w:ascii="Wingdings" w:hAnsi="Wingdings" w:hint="default"/>
      </w:rPr>
    </w:lvl>
    <w:lvl w:ilvl="1" w:tplc="FFFFFFFF">
      <w:start w:val="1"/>
      <w:numFmt w:val="bullet"/>
      <w:lvlText w:val=""/>
      <w:lvlJc w:val="left"/>
      <w:pPr>
        <w:tabs>
          <w:tab w:val="num" w:pos="840"/>
        </w:tabs>
        <w:ind w:left="840" w:hanging="420"/>
      </w:pPr>
      <w:rPr>
        <w:rFonts w:ascii="Wingdings" w:hAnsi="Wingdings" w:hint="default"/>
      </w:rPr>
    </w:lvl>
    <w:lvl w:ilvl="2" w:tplc="FFFFFFFF">
      <w:start w:val="1"/>
      <w:numFmt w:val="bullet"/>
      <w:lvlText w:val=""/>
      <w:lvlJc w:val="left"/>
      <w:pPr>
        <w:tabs>
          <w:tab w:val="num" w:pos="1260"/>
        </w:tabs>
        <w:ind w:left="1260" w:hanging="420"/>
      </w:pPr>
      <w:rPr>
        <w:rFonts w:ascii="Wingdings" w:hAnsi="Wingdings" w:hint="default"/>
      </w:rPr>
    </w:lvl>
    <w:lvl w:ilvl="3" w:tplc="FFFFFFFF" w:tentative="1">
      <w:start w:val="1"/>
      <w:numFmt w:val="bullet"/>
      <w:lvlText w:val=""/>
      <w:lvlJc w:val="left"/>
      <w:pPr>
        <w:tabs>
          <w:tab w:val="num" w:pos="1680"/>
        </w:tabs>
        <w:ind w:left="1680" w:hanging="420"/>
      </w:pPr>
      <w:rPr>
        <w:rFonts w:ascii="Wingdings" w:hAnsi="Wingdings" w:hint="default"/>
      </w:rPr>
    </w:lvl>
    <w:lvl w:ilvl="4" w:tplc="FFFFFFFF" w:tentative="1">
      <w:start w:val="1"/>
      <w:numFmt w:val="bullet"/>
      <w:lvlText w:val=""/>
      <w:lvlJc w:val="left"/>
      <w:pPr>
        <w:tabs>
          <w:tab w:val="num" w:pos="2100"/>
        </w:tabs>
        <w:ind w:left="2100" w:hanging="420"/>
      </w:pPr>
      <w:rPr>
        <w:rFonts w:ascii="Wingdings" w:hAnsi="Wingdings" w:hint="default"/>
      </w:rPr>
    </w:lvl>
    <w:lvl w:ilvl="5" w:tplc="FFFFFFFF" w:tentative="1">
      <w:start w:val="1"/>
      <w:numFmt w:val="bullet"/>
      <w:lvlText w:val=""/>
      <w:lvlJc w:val="left"/>
      <w:pPr>
        <w:tabs>
          <w:tab w:val="num" w:pos="2520"/>
        </w:tabs>
        <w:ind w:left="2520" w:hanging="420"/>
      </w:pPr>
      <w:rPr>
        <w:rFonts w:ascii="Wingdings" w:hAnsi="Wingdings" w:hint="default"/>
      </w:rPr>
    </w:lvl>
    <w:lvl w:ilvl="6" w:tplc="FFFFFFFF" w:tentative="1">
      <w:start w:val="1"/>
      <w:numFmt w:val="bullet"/>
      <w:lvlText w:val=""/>
      <w:lvlJc w:val="left"/>
      <w:pPr>
        <w:tabs>
          <w:tab w:val="num" w:pos="2940"/>
        </w:tabs>
        <w:ind w:left="2940" w:hanging="420"/>
      </w:pPr>
      <w:rPr>
        <w:rFonts w:ascii="Wingdings" w:hAnsi="Wingdings" w:hint="default"/>
      </w:rPr>
    </w:lvl>
    <w:lvl w:ilvl="7" w:tplc="FFFFFFFF" w:tentative="1">
      <w:start w:val="1"/>
      <w:numFmt w:val="bullet"/>
      <w:lvlText w:val=""/>
      <w:lvlJc w:val="left"/>
      <w:pPr>
        <w:tabs>
          <w:tab w:val="num" w:pos="3360"/>
        </w:tabs>
        <w:ind w:left="3360" w:hanging="420"/>
      </w:pPr>
      <w:rPr>
        <w:rFonts w:ascii="Wingdings" w:hAnsi="Wingdings" w:hint="default"/>
      </w:rPr>
    </w:lvl>
    <w:lvl w:ilvl="8" w:tplc="FFFFFFFF" w:tentative="1">
      <w:start w:val="1"/>
      <w:numFmt w:val="bullet"/>
      <w:lvlText w:val=""/>
      <w:lvlJc w:val="left"/>
      <w:pPr>
        <w:tabs>
          <w:tab w:val="num" w:pos="3780"/>
        </w:tabs>
        <w:ind w:left="3780" w:hanging="420"/>
      </w:pPr>
      <w:rPr>
        <w:rFonts w:ascii="Wingdings" w:hAnsi="Wingdings" w:hint="default"/>
      </w:rPr>
    </w:lvl>
  </w:abstractNum>
  <w:abstractNum w:abstractNumId="13">
    <w:nsid w:val="13D17E05"/>
    <w:multiLevelType w:val="hybridMultilevel"/>
    <w:tmpl w:val="D910E96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16033447"/>
    <w:multiLevelType w:val="hybridMultilevel"/>
    <w:tmpl w:val="6E5416C0"/>
    <w:lvl w:ilvl="0" w:tplc="8B5242C2">
      <w:start w:val="1"/>
      <w:numFmt w:val="decimalEnclosedCircle"/>
      <w:lvlText w:val="%1"/>
      <w:lvlJc w:val="left"/>
      <w:pPr>
        <w:ind w:left="840" w:hanging="360"/>
      </w:pPr>
      <w:rPr>
        <w:rFonts w:ascii="宋体" w:hAnsi="宋体" w:cs="宋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17460D1C"/>
    <w:multiLevelType w:val="multilevel"/>
    <w:tmpl w:val="0409001D"/>
    <w:styleLink w:val="111111"/>
    <w:lvl w:ilvl="0">
      <w:start w:val="1"/>
      <w:numFmt w:val="decimal"/>
      <w:lvlText w:val="%1"/>
      <w:lvlJc w:val="left"/>
      <w:pPr>
        <w:tabs>
          <w:tab w:val="num" w:pos="425"/>
        </w:tabs>
        <w:ind w:left="425" w:hanging="425"/>
      </w:pPr>
    </w:lvl>
    <w:lvl w:ilvl="1">
      <w:start w:val="1"/>
      <w:numFmt w:val="decimal"/>
      <w:lvlText w:val="%1.%2"/>
      <w:lvlJc w:val="left"/>
      <w:pPr>
        <w:tabs>
          <w:tab w:val="num" w:pos="1145"/>
        </w:tabs>
        <w:ind w:left="992" w:hanging="567"/>
      </w:pPr>
    </w:lvl>
    <w:lvl w:ilvl="2">
      <w:start w:val="1"/>
      <w:numFmt w:val="decimal"/>
      <w:lvlText w:val="%1.%2.%3"/>
      <w:lvlJc w:val="left"/>
      <w:pPr>
        <w:tabs>
          <w:tab w:val="num" w:pos="1931"/>
        </w:tabs>
        <w:ind w:left="1418" w:hanging="567"/>
      </w:pPr>
    </w:lvl>
    <w:lvl w:ilvl="3">
      <w:start w:val="1"/>
      <w:numFmt w:val="decimal"/>
      <w:lvlText w:val="%1.%2.%3.%4"/>
      <w:lvlJc w:val="left"/>
      <w:pPr>
        <w:tabs>
          <w:tab w:val="num" w:pos="2716"/>
        </w:tabs>
        <w:ind w:left="1984" w:hanging="708"/>
      </w:pPr>
    </w:lvl>
    <w:lvl w:ilvl="4">
      <w:start w:val="1"/>
      <w:numFmt w:val="decimal"/>
      <w:lvlText w:val="%1.%2.%3.%4.%5"/>
      <w:lvlJc w:val="left"/>
      <w:pPr>
        <w:tabs>
          <w:tab w:val="num" w:pos="3501"/>
        </w:tabs>
        <w:ind w:left="2551" w:hanging="850"/>
      </w:pPr>
    </w:lvl>
    <w:lvl w:ilvl="5">
      <w:start w:val="1"/>
      <w:numFmt w:val="decimal"/>
      <w:lvlText w:val="%1.%2.%3.%4.%5.%6"/>
      <w:lvlJc w:val="left"/>
      <w:pPr>
        <w:tabs>
          <w:tab w:val="num" w:pos="4286"/>
        </w:tabs>
        <w:ind w:left="3260" w:hanging="1134"/>
      </w:pPr>
    </w:lvl>
    <w:lvl w:ilvl="6">
      <w:start w:val="1"/>
      <w:numFmt w:val="decimal"/>
      <w:lvlText w:val="%1.%2.%3.%4.%5.%6.%7"/>
      <w:lvlJc w:val="left"/>
      <w:pPr>
        <w:tabs>
          <w:tab w:val="num" w:pos="5071"/>
        </w:tabs>
        <w:ind w:left="3827" w:hanging="1276"/>
      </w:pPr>
    </w:lvl>
    <w:lvl w:ilvl="7">
      <w:start w:val="1"/>
      <w:numFmt w:val="decimal"/>
      <w:lvlText w:val="%1.%2.%3.%4.%5.%6.%7.%8"/>
      <w:lvlJc w:val="left"/>
      <w:pPr>
        <w:tabs>
          <w:tab w:val="num" w:pos="5856"/>
        </w:tabs>
        <w:ind w:left="4394" w:hanging="1418"/>
      </w:pPr>
    </w:lvl>
    <w:lvl w:ilvl="8">
      <w:start w:val="1"/>
      <w:numFmt w:val="decimal"/>
      <w:lvlText w:val="%1.%2.%3.%4.%5.%6.%7.%8.%9"/>
      <w:lvlJc w:val="left"/>
      <w:pPr>
        <w:tabs>
          <w:tab w:val="num" w:pos="6642"/>
        </w:tabs>
        <w:ind w:left="5102" w:hanging="1700"/>
      </w:pPr>
    </w:lvl>
  </w:abstractNum>
  <w:abstractNum w:abstractNumId="16">
    <w:nsid w:val="180350FB"/>
    <w:multiLevelType w:val="hybridMultilevel"/>
    <w:tmpl w:val="03703D42"/>
    <w:lvl w:ilvl="0" w:tplc="F7088802">
      <w:start w:val="1"/>
      <w:numFmt w:val="decimalEnclosedCircle"/>
      <w:lvlText w:val="%1"/>
      <w:lvlJc w:val="left"/>
      <w:pPr>
        <w:ind w:left="840" w:hanging="360"/>
      </w:pPr>
      <w:rPr>
        <w:rFonts w:ascii="宋体" w:hAnsi="宋体" w:cs="宋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1956322A"/>
    <w:multiLevelType w:val="hybridMultilevel"/>
    <w:tmpl w:val="CBDAE1DA"/>
    <w:lvl w:ilvl="0" w:tplc="A61299FC">
      <w:start w:val="1"/>
      <w:numFmt w:val="decimalEnclosedCircle"/>
      <w:lvlText w:val="%1"/>
      <w:lvlJc w:val="left"/>
      <w:pPr>
        <w:ind w:left="360" w:hanging="360"/>
      </w:pPr>
      <w:rPr>
        <w:rFonts w:ascii="宋体" w:hAnsi="宋体" w:cs="宋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1AC4A622"/>
    <w:multiLevelType w:val="multilevel"/>
    <w:tmpl w:val="1AC4A622"/>
    <w:lvl w:ilvl="0">
      <w:start w:val="1"/>
      <w:numFmt w:val="bullet"/>
      <w:lvlText w:val=""/>
      <w:lvlJc w:val="left"/>
      <w:pPr>
        <w:tabs>
          <w:tab w:val="num" w:pos="360"/>
        </w:tabs>
        <w:ind w:left="357" w:hanging="357"/>
      </w:pPr>
      <w:rPr>
        <w:rFonts w:ascii="Symbol" w:hAnsi="Symbol" w:hint="default"/>
        <w:position w:val="0"/>
      </w:rPr>
    </w:lvl>
    <w:lvl w:ilvl="1">
      <w:start w:val="1"/>
      <w:numFmt w:val="bullet"/>
      <w:lvlText w:val=""/>
      <w:lvlJc w:val="left"/>
      <w:pPr>
        <w:tabs>
          <w:tab w:val="num" w:pos="720"/>
        </w:tabs>
        <w:ind w:left="720" w:hanging="363"/>
      </w:pPr>
      <w:rPr>
        <w:rFonts w:ascii="Symbol" w:hAnsi="Symbol" w:hint="default"/>
      </w:rPr>
    </w:lvl>
    <w:lvl w:ilvl="2">
      <w:start w:val="1"/>
      <w:numFmt w:val="bullet"/>
      <w:lvlText w:val=""/>
      <w:lvlJc w:val="left"/>
      <w:pPr>
        <w:tabs>
          <w:tab w:val="num" w:pos="1077"/>
        </w:tabs>
        <w:ind w:left="1077" w:hanging="357"/>
      </w:pPr>
      <w:rPr>
        <w:rFonts w:ascii="Symbol" w:hAnsi="Symbol" w:hint="default"/>
      </w:rPr>
    </w:lvl>
    <w:lvl w:ilvl="3">
      <w:start w:val="1"/>
      <w:numFmt w:val="none"/>
      <w:suff w:val="nothing"/>
      <w:lvlText w:val=""/>
      <w:lvlJc w:val="left"/>
      <w:pPr>
        <w:tabs>
          <w:tab w:val="num" w:pos="0"/>
        </w:tabs>
        <w:ind w:left="0" w:firstLine="0"/>
      </w:pPr>
      <w:rPr>
        <w:rFonts w:hint="default"/>
      </w:rPr>
    </w:lvl>
    <w:lvl w:ilvl="4">
      <w:start w:val="1"/>
      <w:numFmt w:val="none"/>
      <w:suff w:val="nothing"/>
      <w:lvlText w:val=""/>
      <w:lvlJc w:val="left"/>
      <w:pPr>
        <w:tabs>
          <w:tab w:val="num" w:pos="0"/>
        </w:tabs>
        <w:ind w:left="0" w:firstLine="0"/>
      </w:pPr>
      <w:rPr>
        <w:rFonts w:hint="default"/>
      </w:rPr>
    </w:lvl>
    <w:lvl w:ilvl="5">
      <w:start w:val="1"/>
      <w:numFmt w:val="none"/>
      <w:suff w:val="nothing"/>
      <w:lvlText w:val=""/>
      <w:lvlJc w:val="left"/>
      <w:pPr>
        <w:tabs>
          <w:tab w:val="num" w:pos="0"/>
        </w:tabs>
        <w:ind w:left="0" w:firstLine="0"/>
      </w:pPr>
      <w:rPr>
        <w:rFonts w:hint="default"/>
      </w:rPr>
    </w:lvl>
    <w:lvl w:ilvl="6">
      <w:start w:val="1"/>
      <w:numFmt w:val="none"/>
      <w:suff w:val="nothing"/>
      <w:lvlText w:val=""/>
      <w:lvlJc w:val="left"/>
      <w:pPr>
        <w:tabs>
          <w:tab w:val="num" w:pos="0"/>
        </w:tabs>
        <w:ind w:left="0" w:firstLine="0"/>
      </w:pPr>
      <w:rPr>
        <w:rFonts w:hint="default"/>
      </w:rPr>
    </w:lvl>
    <w:lvl w:ilvl="7">
      <w:start w:val="1"/>
      <w:numFmt w:val="none"/>
      <w:suff w:val="nothing"/>
      <w:lvlText w:val=""/>
      <w:lvlJc w:val="left"/>
      <w:pPr>
        <w:tabs>
          <w:tab w:val="num" w:pos="0"/>
        </w:tabs>
        <w:ind w:left="0" w:firstLine="0"/>
      </w:pPr>
      <w:rPr>
        <w:rFonts w:hint="default"/>
      </w:rPr>
    </w:lvl>
    <w:lvl w:ilvl="8">
      <w:start w:val="1"/>
      <w:numFmt w:val="none"/>
      <w:suff w:val="nothing"/>
      <w:lvlText w:val=""/>
      <w:lvlJc w:val="left"/>
      <w:pPr>
        <w:tabs>
          <w:tab w:val="num" w:pos="0"/>
        </w:tabs>
        <w:ind w:left="0" w:firstLine="0"/>
      </w:pPr>
      <w:rPr>
        <w:rFonts w:hint="default"/>
      </w:rPr>
    </w:lvl>
  </w:abstractNum>
  <w:abstractNum w:abstractNumId="19">
    <w:nsid w:val="25642011"/>
    <w:multiLevelType w:val="hybridMultilevel"/>
    <w:tmpl w:val="E24C3D1E"/>
    <w:lvl w:ilvl="0" w:tplc="0409000F">
      <w:start w:val="1"/>
      <w:numFmt w:val="decimal"/>
      <w:lvlText w:val="%1."/>
      <w:lvlJc w:val="left"/>
      <w:pPr>
        <w:ind w:left="1280" w:hanging="360"/>
      </w:pPr>
    </w:lvl>
    <w:lvl w:ilvl="1" w:tplc="04090019" w:tentative="1">
      <w:start w:val="1"/>
      <w:numFmt w:val="lowerLetter"/>
      <w:lvlText w:val="%2."/>
      <w:lvlJc w:val="left"/>
      <w:pPr>
        <w:ind w:left="2000" w:hanging="360"/>
      </w:pPr>
    </w:lvl>
    <w:lvl w:ilvl="2" w:tplc="0409001B" w:tentative="1">
      <w:start w:val="1"/>
      <w:numFmt w:val="lowerRoman"/>
      <w:lvlText w:val="%3."/>
      <w:lvlJc w:val="right"/>
      <w:pPr>
        <w:ind w:left="2720" w:hanging="180"/>
      </w:pPr>
    </w:lvl>
    <w:lvl w:ilvl="3" w:tplc="0409000F" w:tentative="1">
      <w:start w:val="1"/>
      <w:numFmt w:val="decimal"/>
      <w:lvlText w:val="%4."/>
      <w:lvlJc w:val="left"/>
      <w:pPr>
        <w:ind w:left="3440" w:hanging="360"/>
      </w:pPr>
    </w:lvl>
    <w:lvl w:ilvl="4" w:tplc="04090019" w:tentative="1">
      <w:start w:val="1"/>
      <w:numFmt w:val="lowerLetter"/>
      <w:lvlText w:val="%5."/>
      <w:lvlJc w:val="left"/>
      <w:pPr>
        <w:ind w:left="4160" w:hanging="360"/>
      </w:pPr>
    </w:lvl>
    <w:lvl w:ilvl="5" w:tplc="0409001B" w:tentative="1">
      <w:start w:val="1"/>
      <w:numFmt w:val="lowerRoman"/>
      <w:lvlText w:val="%6."/>
      <w:lvlJc w:val="right"/>
      <w:pPr>
        <w:ind w:left="4880" w:hanging="180"/>
      </w:pPr>
    </w:lvl>
    <w:lvl w:ilvl="6" w:tplc="0409000F" w:tentative="1">
      <w:start w:val="1"/>
      <w:numFmt w:val="decimal"/>
      <w:lvlText w:val="%7."/>
      <w:lvlJc w:val="left"/>
      <w:pPr>
        <w:ind w:left="5600" w:hanging="360"/>
      </w:pPr>
    </w:lvl>
    <w:lvl w:ilvl="7" w:tplc="04090019" w:tentative="1">
      <w:start w:val="1"/>
      <w:numFmt w:val="lowerLetter"/>
      <w:lvlText w:val="%8."/>
      <w:lvlJc w:val="left"/>
      <w:pPr>
        <w:ind w:left="6320" w:hanging="360"/>
      </w:pPr>
    </w:lvl>
    <w:lvl w:ilvl="8" w:tplc="0409001B" w:tentative="1">
      <w:start w:val="1"/>
      <w:numFmt w:val="lowerRoman"/>
      <w:lvlText w:val="%9."/>
      <w:lvlJc w:val="right"/>
      <w:pPr>
        <w:ind w:left="7040" w:hanging="180"/>
      </w:pPr>
    </w:lvl>
  </w:abstractNum>
  <w:abstractNum w:abstractNumId="20">
    <w:nsid w:val="2A164B70"/>
    <w:multiLevelType w:val="hybridMultilevel"/>
    <w:tmpl w:val="AF4C93C8"/>
    <w:lvl w:ilvl="0" w:tplc="CB12E7C0">
      <w:start w:val="1"/>
      <w:numFmt w:val="decimalEnclosedCircle"/>
      <w:lvlText w:val="%1"/>
      <w:lvlJc w:val="left"/>
      <w:pPr>
        <w:ind w:left="840" w:hanging="360"/>
      </w:pPr>
      <w:rPr>
        <w:rFonts w:ascii="宋体" w:hAnsi="宋体" w:cs="宋体"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nsid w:val="2EC6193B"/>
    <w:multiLevelType w:val="hybridMultilevel"/>
    <w:tmpl w:val="5C3025DA"/>
    <w:lvl w:ilvl="0" w:tplc="F7088802">
      <w:start w:val="1"/>
      <w:numFmt w:val="decimalEnclosedCircle"/>
      <w:lvlText w:val="%1"/>
      <w:lvlJc w:val="left"/>
      <w:pPr>
        <w:ind w:left="840" w:hanging="360"/>
      </w:pPr>
      <w:rPr>
        <w:rFonts w:ascii="宋体" w:hAnsi="宋体" w:cs="宋体"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2">
    <w:nsid w:val="303231A5"/>
    <w:multiLevelType w:val="hybridMultilevel"/>
    <w:tmpl w:val="9CB8EA0E"/>
    <w:lvl w:ilvl="0" w:tplc="EFA06992">
      <w:start w:val="1"/>
      <w:numFmt w:val="decimalEnclosedCircle"/>
      <w:lvlText w:val="%1"/>
      <w:lvlJc w:val="left"/>
      <w:pPr>
        <w:ind w:left="840" w:hanging="360"/>
      </w:pPr>
      <w:rPr>
        <w:rFonts w:ascii="宋体" w:hAnsi="宋体" w:cs="宋体"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3">
    <w:nsid w:val="32732DEB"/>
    <w:multiLevelType w:val="hybridMultilevel"/>
    <w:tmpl w:val="62C48072"/>
    <w:lvl w:ilvl="0" w:tplc="CB12E7C0">
      <w:start w:val="1"/>
      <w:numFmt w:val="decimalEnclosedCircle"/>
      <w:lvlText w:val="%1"/>
      <w:lvlJc w:val="left"/>
      <w:pPr>
        <w:ind w:left="840" w:hanging="360"/>
      </w:pPr>
      <w:rPr>
        <w:rFonts w:ascii="宋体" w:hAnsi="宋体" w:cs="宋体"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4">
    <w:nsid w:val="3A114B99"/>
    <w:multiLevelType w:val="hybridMultilevel"/>
    <w:tmpl w:val="49F82B36"/>
    <w:lvl w:ilvl="0" w:tplc="3B28E7CE">
      <w:start w:val="2"/>
      <w:numFmt w:val="japaneseCounting"/>
      <w:lvlText w:val="第%1节"/>
      <w:lvlJc w:val="left"/>
      <w:pPr>
        <w:tabs>
          <w:tab w:val="num" w:pos="1130"/>
        </w:tabs>
        <w:ind w:left="1130" w:hanging="1140"/>
      </w:pPr>
      <w:rPr>
        <w:rFonts w:hint="default"/>
      </w:rPr>
    </w:lvl>
    <w:lvl w:ilvl="1" w:tplc="04090019">
      <w:start w:val="1"/>
      <w:numFmt w:val="japaneseCounting"/>
      <w:lvlText w:val="（%2）"/>
      <w:lvlJc w:val="left"/>
      <w:pPr>
        <w:tabs>
          <w:tab w:val="num" w:pos="1265"/>
        </w:tabs>
        <w:ind w:left="1265" w:hanging="855"/>
      </w:pPr>
      <w:rPr>
        <w:rFonts w:eastAsia="宋体" w:hint="default"/>
        <w:b w:val="0"/>
        <w:sz w:val="28"/>
        <w:lang w:val="en-US"/>
      </w:rPr>
    </w:lvl>
    <w:lvl w:ilvl="2" w:tplc="0409001B">
      <w:start w:val="1"/>
      <w:numFmt w:val="decimal"/>
      <w:lvlText w:val="%3、"/>
      <w:lvlJc w:val="left"/>
      <w:pPr>
        <w:tabs>
          <w:tab w:val="num" w:pos="1550"/>
        </w:tabs>
        <w:ind w:left="1550" w:hanging="720"/>
      </w:pPr>
      <w:rPr>
        <w:rFonts w:hint="default"/>
      </w:rPr>
    </w:lvl>
    <w:lvl w:ilvl="3" w:tplc="0409000F" w:tentative="1">
      <w:start w:val="1"/>
      <w:numFmt w:val="decimal"/>
      <w:lvlText w:val="%4."/>
      <w:lvlJc w:val="left"/>
      <w:pPr>
        <w:tabs>
          <w:tab w:val="num" w:pos="1670"/>
        </w:tabs>
        <w:ind w:left="1670" w:hanging="420"/>
      </w:pPr>
    </w:lvl>
    <w:lvl w:ilvl="4" w:tplc="04090019" w:tentative="1">
      <w:start w:val="1"/>
      <w:numFmt w:val="lowerLetter"/>
      <w:lvlText w:val="%5)"/>
      <w:lvlJc w:val="left"/>
      <w:pPr>
        <w:tabs>
          <w:tab w:val="num" w:pos="2090"/>
        </w:tabs>
        <w:ind w:left="2090" w:hanging="420"/>
      </w:pPr>
    </w:lvl>
    <w:lvl w:ilvl="5" w:tplc="0409001B">
      <w:start w:val="1"/>
      <w:numFmt w:val="lowerRoman"/>
      <w:lvlText w:val="%6."/>
      <w:lvlJc w:val="right"/>
      <w:pPr>
        <w:tabs>
          <w:tab w:val="num" w:pos="2510"/>
        </w:tabs>
        <w:ind w:left="2510" w:hanging="420"/>
      </w:pPr>
    </w:lvl>
    <w:lvl w:ilvl="6" w:tplc="0409000F">
      <w:start w:val="1"/>
      <w:numFmt w:val="decimal"/>
      <w:lvlText w:val="%7."/>
      <w:lvlJc w:val="left"/>
      <w:pPr>
        <w:tabs>
          <w:tab w:val="num" w:pos="2930"/>
        </w:tabs>
        <w:ind w:left="2930" w:hanging="420"/>
      </w:pPr>
    </w:lvl>
    <w:lvl w:ilvl="7" w:tplc="04090019">
      <w:start w:val="1"/>
      <w:numFmt w:val="lowerLetter"/>
      <w:lvlText w:val="%8)"/>
      <w:lvlJc w:val="left"/>
      <w:pPr>
        <w:tabs>
          <w:tab w:val="num" w:pos="3350"/>
        </w:tabs>
        <w:ind w:left="3350" w:hanging="420"/>
      </w:pPr>
    </w:lvl>
    <w:lvl w:ilvl="8" w:tplc="0409001B">
      <w:start w:val="1"/>
      <w:numFmt w:val="japaneseCounting"/>
      <w:pStyle w:val="03"/>
      <w:lvlText w:val="（%9）"/>
      <w:lvlJc w:val="left"/>
      <w:pPr>
        <w:tabs>
          <w:tab w:val="num" w:pos="410"/>
        </w:tabs>
        <w:ind w:left="410" w:hanging="420"/>
      </w:pPr>
      <w:rPr>
        <w:rFonts w:ascii="Garamond" w:eastAsia="宋体" w:hAnsi="Garamond" w:cs="Times New Roman" w:hint="default"/>
      </w:rPr>
    </w:lvl>
  </w:abstractNum>
  <w:abstractNum w:abstractNumId="25">
    <w:nsid w:val="3A9D4FB6"/>
    <w:multiLevelType w:val="singleLevel"/>
    <w:tmpl w:val="5BBCD592"/>
    <w:lvl w:ilvl="0">
      <w:start w:val="1"/>
      <w:numFmt w:val="decimal"/>
      <w:pStyle w:val="Bullet"/>
      <w:lvlText w:val="%1."/>
      <w:lvlJc w:val="left"/>
      <w:pPr>
        <w:tabs>
          <w:tab w:val="num" w:pos="2040"/>
        </w:tabs>
        <w:ind w:leftChars="800" w:left="2040" w:hangingChars="200" w:hanging="360"/>
      </w:pPr>
    </w:lvl>
  </w:abstractNum>
  <w:abstractNum w:abstractNumId="26">
    <w:nsid w:val="3AAD4846"/>
    <w:multiLevelType w:val="hybridMultilevel"/>
    <w:tmpl w:val="CE1E1028"/>
    <w:lvl w:ilvl="0" w:tplc="0409000F">
      <w:start w:val="1"/>
      <w:numFmt w:val="decimal"/>
      <w:lvlText w:val="%1."/>
      <w:lvlJc w:val="left"/>
      <w:pPr>
        <w:ind w:left="1280" w:hanging="360"/>
      </w:pPr>
    </w:lvl>
    <w:lvl w:ilvl="1" w:tplc="04090019" w:tentative="1">
      <w:start w:val="1"/>
      <w:numFmt w:val="lowerLetter"/>
      <w:lvlText w:val="%2."/>
      <w:lvlJc w:val="left"/>
      <w:pPr>
        <w:ind w:left="2000" w:hanging="360"/>
      </w:pPr>
    </w:lvl>
    <w:lvl w:ilvl="2" w:tplc="0409001B" w:tentative="1">
      <w:start w:val="1"/>
      <w:numFmt w:val="lowerRoman"/>
      <w:lvlText w:val="%3."/>
      <w:lvlJc w:val="right"/>
      <w:pPr>
        <w:ind w:left="2720" w:hanging="180"/>
      </w:pPr>
    </w:lvl>
    <w:lvl w:ilvl="3" w:tplc="0409000F" w:tentative="1">
      <w:start w:val="1"/>
      <w:numFmt w:val="decimal"/>
      <w:lvlText w:val="%4."/>
      <w:lvlJc w:val="left"/>
      <w:pPr>
        <w:ind w:left="3440" w:hanging="360"/>
      </w:pPr>
    </w:lvl>
    <w:lvl w:ilvl="4" w:tplc="04090019" w:tentative="1">
      <w:start w:val="1"/>
      <w:numFmt w:val="lowerLetter"/>
      <w:lvlText w:val="%5."/>
      <w:lvlJc w:val="left"/>
      <w:pPr>
        <w:ind w:left="4160" w:hanging="360"/>
      </w:pPr>
    </w:lvl>
    <w:lvl w:ilvl="5" w:tplc="0409001B" w:tentative="1">
      <w:start w:val="1"/>
      <w:numFmt w:val="lowerRoman"/>
      <w:lvlText w:val="%6."/>
      <w:lvlJc w:val="right"/>
      <w:pPr>
        <w:ind w:left="4880" w:hanging="180"/>
      </w:pPr>
    </w:lvl>
    <w:lvl w:ilvl="6" w:tplc="0409000F" w:tentative="1">
      <w:start w:val="1"/>
      <w:numFmt w:val="decimal"/>
      <w:lvlText w:val="%7."/>
      <w:lvlJc w:val="left"/>
      <w:pPr>
        <w:ind w:left="5600" w:hanging="360"/>
      </w:pPr>
    </w:lvl>
    <w:lvl w:ilvl="7" w:tplc="04090019" w:tentative="1">
      <w:start w:val="1"/>
      <w:numFmt w:val="lowerLetter"/>
      <w:lvlText w:val="%8."/>
      <w:lvlJc w:val="left"/>
      <w:pPr>
        <w:ind w:left="6320" w:hanging="360"/>
      </w:pPr>
    </w:lvl>
    <w:lvl w:ilvl="8" w:tplc="0409001B" w:tentative="1">
      <w:start w:val="1"/>
      <w:numFmt w:val="lowerRoman"/>
      <w:lvlText w:val="%9."/>
      <w:lvlJc w:val="right"/>
      <w:pPr>
        <w:ind w:left="7040" w:hanging="180"/>
      </w:pPr>
    </w:lvl>
  </w:abstractNum>
  <w:abstractNum w:abstractNumId="27">
    <w:nsid w:val="3D484570"/>
    <w:multiLevelType w:val="hybridMultilevel"/>
    <w:tmpl w:val="3BCEC9FA"/>
    <w:lvl w:ilvl="0" w:tplc="25825634">
      <w:start w:val="1"/>
      <w:numFmt w:val="decimal"/>
      <w:lvlText w:val="（%1）"/>
      <w:lvlJc w:val="left"/>
      <w:pPr>
        <w:ind w:left="1555" w:hanging="420"/>
      </w:pPr>
      <w:rPr>
        <w:rFonts w:hint="default"/>
      </w:rPr>
    </w:lvl>
    <w:lvl w:ilvl="1" w:tplc="04090019" w:tentative="1">
      <w:start w:val="1"/>
      <w:numFmt w:val="lowerLetter"/>
      <w:lvlText w:val="%2)"/>
      <w:lvlJc w:val="left"/>
      <w:pPr>
        <w:ind w:left="1975" w:hanging="420"/>
      </w:pPr>
    </w:lvl>
    <w:lvl w:ilvl="2" w:tplc="0409001B" w:tentative="1">
      <w:start w:val="1"/>
      <w:numFmt w:val="lowerRoman"/>
      <w:lvlText w:val="%3."/>
      <w:lvlJc w:val="right"/>
      <w:pPr>
        <w:ind w:left="2395" w:hanging="420"/>
      </w:pPr>
    </w:lvl>
    <w:lvl w:ilvl="3" w:tplc="0409000F" w:tentative="1">
      <w:start w:val="1"/>
      <w:numFmt w:val="decimal"/>
      <w:lvlText w:val="%4."/>
      <w:lvlJc w:val="left"/>
      <w:pPr>
        <w:ind w:left="2815" w:hanging="420"/>
      </w:pPr>
    </w:lvl>
    <w:lvl w:ilvl="4" w:tplc="04090019" w:tentative="1">
      <w:start w:val="1"/>
      <w:numFmt w:val="lowerLetter"/>
      <w:lvlText w:val="%5)"/>
      <w:lvlJc w:val="left"/>
      <w:pPr>
        <w:ind w:left="3235" w:hanging="420"/>
      </w:pPr>
    </w:lvl>
    <w:lvl w:ilvl="5" w:tplc="0409001B" w:tentative="1">
      <w:start w:val="1"/>
      <w:numFmt w:val="lowerRoman"/>
      <w:lvlText w:val="%6."/>
      <w:lvlJc w:val="right"/>
      <w:pPr>
        <w:ind w:left="3655" w:hanging="420"/>
      </w:pPr>
    </w:lvl>
    <w:lvl w:ilvl="6" w:tplc="0409000F" w:tentative="1">
      <w:start w:val="1"/>
      <w:numFmt w:val="decimal"/>
      <w:lvlText w:val="%7."/>
      <w:lvlJc w:val="left"/>
      <w:pPr>
        <w:ind w:left="4075" w:hanging="420"/>
      </w:pPr>
    </w:lvl>
    <w:lvl w:ilvl="7" w:tplc="04090019" w:tentative="1">
      <w:start w:val="1"/>
      <w:numFmt w:val="lowerLetter"/>
      <w:lvlText w:val="%8)"/>
      <w:lvlJc w:val="left"/>
      <w:pPr>
        <w:ind w:left="4495" w:hanging="420"/>
      </w:pPr>
    </w:lvl>
    <w:lvl w:ilvl="8" w:tplc="0409001B" w:tentative="1">
      <w:start w:val="1"/>
      <w:numFmt w:val="lowerRoman"/>
      <w:lvlText w:val="%9."/>
      <w:lvlJc w:val="right"/>
      <w:pPr>
        <w:ind w:left="4915" w:hanging="420"/>
      </w:pPr>
    </w:lvl>
  </w:abstractNum>
  <w:abstractNum w:abstractNumId="28">
    <w:nsid w:val="4A351E0B"/>
    <w:multiLevelType w:val="hybridMultilevel"/>
    <w:tmpl w:val="56FED97A"/>
    <w:styleLink w:val="1111111"/>
    <w:lvl w:ilvl="0" w:tplc="FFFFFFFF">
      <w:start w:val="1"/>
      <w:numFmt w:val="decimal"/>
      <w:lvlText w:val="（%1）"/>
      <w:lvlJc w:val="left"/>
      <w:pPr>
        <w:tabs>
          <w:tab w:val="num" w:pos="720"/>
        </w:tabs>
        <w:ind w:left="720" w:hanging="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9">
    <w:nsid w:val="4DDC2D38"/>
    <w:multiLevelType w:val="multilevel"/>
    <w:tmpl w:val="0409001F"/>
    <w:styleLink w:val="1111110"/>
    <w:lvl w:ilvl="0">
      <w:start w:val="1"/>
      <w:numFmt w:val="decimal"/>
      <w:lvlText w:val="%1."/>
      <w:lvlJc w:val="left"/>
      <w:pPr>
        <w:tabs>
          <w:tab w:val="num" w:pos="425"/>
        </w:tabs>
        <w:ind w:left="425" w:hanging="425"/>
      </w:p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30">
    <w:nsid w:val="5261590E"/>
    <w:multiLevelType w:val="singleLevel"/>
    <w:tmpl w:val="5261590E"/>
    <w:lvl w:ilvl="0">
      <w:start w:val="1"/>
      <w:numFmt w:val="decimal"/>
      <w:suff w:val="nothing"/>
      <w:lvlText w:val="（%1）"/>
      <w:lvlJc w:val="left"/>
    </w:lvl>
  </w:abstractNum>
  <w:abstractNum w:abstractNumId="31">
    <w:nsid w:val="52615A87"/>
    <w:multiLevelType w:val="singleLevel"/>
    <w:tmpl w:val="52615A87"/>
    <w:lvl w:ilvl="0">
      <w:start w:val="1"/>
      <w:numFmt w:val="decimal"/>
      <w:suff w:val="nothing"/>
      <w:lvlText w:val="（%1）"/>
      <w:lvlJc w:val="left"/>
    </w:lvl>
  </w:abstractNum>
  <w:abstractNum w:abstractNumId="32">
    <w:nsid w:val="52615E1B"/>
    <w:multiLevelType w:val="singleLevel"/>
    <w:tmpl w:val="52615E1B"/>
    <w:lvl w:ilvl="0">
      <w:start w:val="1"/>
      <w:numFmt w:val="decimal"/>
      <w:suff w:val="nothing"/>
      <w:lvlText w:val="（%1）"/>
      <w:lvlJc w:val="left"/>
    </w:lvl>
  </w:abstractNum>
  <w:abstractNum w:abstractNumId="33">
    <w:nsid w:val="526224EB"/>
    <w:multiLevelType w:val="singleLevel"/>
    <w:tmpl w:val="526224EB"/>
    <w:lvl w:ilvl="0">
      <w:start w:val="4"/>
      <w:numFmt w:val="decimal"/>
      <w:suff w:val="nothing"/>
      <w:lvlText w:val="（%1）"/>
      <w:lvlJc w:val="left"/>
    </w:lvl>
  </w:abstractNum>
  <w:abstractNum w:abstractNumId="34">
    <w:nsid w:val="526226BF"/>
    <w:multiLevelType w:val="singleLevel"/>
    <w:tmpl w:val="526226BF"/>
    <w:lvl w:ilvl="0">
      <w:start w:val="4"/>
      <w:numFmt w:val="decimal"/>
      <w:suff w:val="nothing"/>
      <w:lvlText w:val="（%1）"/>
      <w:lvlJc w:val="left"/>
    </w:lvl>
  </w:abstractNum>
  <w:abstractNum w:abstractNumId="35">
    <w:nsid w:val="52622D60"/>
    <w:multiLevelType w:val="singleLevel"/>
    <w:tmpl w:val="52622D60"/>
    <w:lvl w:ilvl="0">
      <w:start w:val="1"/>
      <w:numFmt w:val="decimal"/>
      <w:suff w:val="nothing"/>
      <w:lvlText w:val="（%1）"/>
      <w:lvlJc w:val="left"/>
    </w:lvl>
  </w:abstractNum>
  <w:abstractNum w:abstractNumId="36">
    <w:nsid w:val="52622DD3"/>
    <w:multiLevelType w:val="singleLevel"/>
    <w:tmpl w:val="52622DD3"/>
    <w:lvl w:ilvl="0">
      <w:start w:val="2"/>
      <w:numFmt w:val="decimal"/>
      <w:suff w:val="nothing"/>
      <w:lvlText w:val="（%1）"/>
      <w:lvlJc w:val="left"/>
    </w:lvl>
  </w:abstractNum>
  <w:abstractNum w:abstractNumId="37">
    <w:nsid w:val="52622E45"/>
    <w:multiLevelType w:val="singleLevel"/>
    <w:tmpl w:val="52622E45"/>
    <w:lvl w:ilvl="0">
      <w:start w:val="3"/>
      <w:numFmt w:val="decimal"/>
      <w:suff w:val="nothing"/>
      <w:lvlText w:val="（%1）"/>
      <w:lvlJc w:val="left"/>
    </w:lvl>
  </w:abstractNum>
  <w:abstractNum w:abstractNumId="38">
    <w:nsid w:val="52622EA1"/>
    <w:multiLevelType w:val="singleLevel"/>
    <w:tmpl w:val="52622EA1"/>
    <w:lvl w:ilvl="0">
      <w:start w:val="4"/>
      <w:numFmt w:val="decimal"/>
      <w:suff w:val="nothing"/>
      <w:lvlText w:val="（%1）"/>
      <w:lvlJc w:val="left"/>
    </w:lvl>
  </w:abstractNum>
  <w:abstractNum w:abstractNumId="39">
    <w:nsid w:val="5639CFF9"/>
    <w:multiLevelType w:val="singleLevel"/>
    <w:tmpl w:val="5639CFF9"/>
    <w:lvl w:ilvl="0">
      <w:start w:val="1"/>
      <w:numFmt w:val="decimal"/>
      <w:suff w:val="nothing"/>
      <w:lvlText w:val="%1）"/>
      <w:lvlJc w:val="left"/>
    </w:lvl>
  </w:abstractNum>
  <w:abstractNum w:abstractNumId="40">
    <w:nsid w:val="5AA71467"/>
    <w:multiLevelType w:val="hybridMultilevel"/>
    <w:tmpl w:val="AAC02140"/>
    <w:lvl w:ilvl="0" w:tplc="0409000F">
      <w:start w:val="1"/>
      <w:numFmt w:val="decimal"/>
      <w:lvlText w:val="%1."/>
      <w:lvlJc w:val="left"/>
      <w:pPr>
        <w:ind w:left="1280" w:hanging="360"/>
      </w:pPr>
    </w:lvl>
    <w:lvl w:ilvl="1" w:tplc="04090019" w:tentative="1">
      <w:start w:val="1"/>
      <w:numFmt w:val="lowerLetter"/>
      <w:lvlText w:val="%2."/>
      <w:lvlJc w:val="left"/>
      <w:pPr>
        <w:ind w:left="2000" w:hanging="360"/>
      </w:pPr>
    </w:lvl>
    <w:lvl w:ilvl="2" w:tplc="0409001B" w:tentative="1">
      <w:start w:val="1"/>
      <w:numFmt w:val="lowerRoman"/>
      <w:lvlText w:val="%3."/>
      <w:lvlJc w:val="right"/>
      <w:pPr>
        <w:ind w:left="2720" w:hanging="180"/>
      </w:pPr>
    </w:lvl>
    <w:lvl w:ilvl="3" w:tplc="0409000F" w:tentative="1">
      <w:start w:val="1"/>
      <w:numFmt w:val="decimal"/>
      <w:lvlText w:val="%4."/>
      <w:lvlJc w:val="left"/>
      <w:pPr>
        <w:ind w:left="3440" w:hanging="360"/>
      </w:pPr>
    </w:lvl>
    <w:lvl w:ilvl="4" w:tplc="04090019" w:tentative="1">
      <w:start w:val="1"/>
      <w:numFmt w:val="lowerLetter"/>
      <w:lvlText w:val="%5."/>
      <w:lvlJc w:val="left"/>
      <w:pPr>
        <w:ind w:left="4160" w:hanging="360"/>
      </w:pPr>
    </w:lvl>
    <w:lvl w:ilvl="5" w:tplc="0409001B" w:tentative="1">
      <w:start w:val="1"/>
      <w:numFmt w:val="lowerRoman"/>
      <w:lvlText w:val="%6."/>
      <w:lvlJc w:val="right"/>
      <w:pPr>
        <w:ind w:left="4880" w:hanging="180"/>
      </w:pPr>
    </w:lvl>
    <w:lvl w:ilvl="6" w:tplc="0409000F" w:tentative="1">
      <w:start w:val="1"/>
      <w:numFmt w:val="decimal"/>
      <w:lvlText w:val="%7."/>
      <w:lvlJc w:val="left"/>
      <w:pPr>
        <w:ind w:left="5600" w:hanging="360"/>
      </w:pPr>
    </w:lvl>
    <w:lvl w:ilvl="7" w:tplc="04090019" w:tentative="1">
      <w:start w:val="1"/>
      <w:numFmt w:val="lowerLetter"/>
      <w:lvlText w:val="%8."/>
      <w:lvlJc w:val="left"/>
      <w:pPr>
        <w:ind w:left="6320" w:hanging="360"/>
      </w:pPr>
    </w:lvl>
    <w:lvl w:ilvl="8" w:tplc="0409001B" w:tentative="1">
      <w:start w:val="1"/>
      <w:numFmt w:val="lowerRoman"/>
      <w:lvlText w:val="%9."/>
      <w:lvlJc w:val="right"/>
      <w:pPr>
        <w:ind w:left="7040" w:hanging="180"/>
      </w:pPr>
    </w:lvl>
  </w:abstractNum>
  <w:abstractNum w:abstractNumId="41">
    <w:nsid w:val="5D072AB4"/>
    <w:multiLevelType w:val="hybridMultilevel"/>
    <w:tmpl w:val="126E49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637D7C8F"/>
    <w:multiLevelType w:val="hybridMultilevel"/>
    <w:tmpl w:val="7A4E71CA"/>
    <w:lvl w:ilvl="0" w:tplc="6FA21BF2">
      <w:start w:val="1"/>
      <w:numFmt w:val="decimalEnclosedCircle"/>
      <w:lvlText w:val="%1"/>
      <w:lvlJc w:val="left"/>
      <w:pPr>
        <w:ind w:left="840" w:hanging="360"/>
      </w:pPr>
      <w:rPr>
        <w:rFonts w:ascii="宋体" w:hAnsi="宋体" w:cs="宋体"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43">
    <w:nsid w:val="69E41988"/>
    <w:multiLevelType w:val="singleLevel"/>
    <w:tmpl w:val="B620941E"/>
    <w:styleLink w:val="1111113"/>
    <w:lvl w:ilvl="0">
      <w:start w:val="1"/>
      <w:numFmt w:val="decimal"/>
      <w:pStyle w:val="9"/>
      <w:lvlText w:val="%1.1"/>
      <w:lvlJc w:val="left"/>
      <w:pPr>
        <w:tabs>
          <w:tab w:val="num" w:pos="1320"/>
        </w:tabs>
        <w:ind w:left="1320" w:hanging="420"/>
      </w:pPr>
      <w:rPr>
        <w:rFonts w:hint="eastAsia"/>
        <w:b w:val="0"/>
      </w:rPr>
    </w:lvl>
  </w:abstractNum>
  <w:num w:numId="1">
    <w:abstractNumId w:val="7"/>
  </w:num>
  <w:num w:numId="2">
    <w:abstractNumId w:val="5"/>
  </w:num>
  <w:num w:numId="3">
    <w:abstractNumId w:val="4"/>
  </w:num>
  <w:num w:numId="4">
    <w:abstractNumId w:val="30"/>
  </w:num>
  <w:num w:numId="5">
    <w:abstractNumId w:val="31"/>
  </w:num>
  <w:num w:numId="6">
    <w:abstractNumId w:val="32"/>
  </w:num>
  <w:num w:numId="7">
    <w:abstractNumId w:val="34"/>
  </w:num>
  <w:num w:numId="8">
    <w:abstractNumId w:val="33"/>
  </w:num>
  <w:num w:numId="9">
    <w:abstractNumId w:val="35"/>
  </w:num>
  <w:num w:numId="10">
    <w:abstractNumId w:val="36"/>
  </w:num>
  <w:num w:numId="11">
    <w:abstractNumId w:val="37"/>
  </w:num>
  <w:num w:numId="12">
    <w:abstractNumId w:val="38"/>
  </w:num>
  <w:num w:numId="13">
    <w:abstractNumId w:val="25"/>
  </w:num>
  <w:num w:numId="14">
    <w:abstractNumId w:val="12"/>
  </w:num>
  <w:num w:numId="15">
    <w:abstractNumId w:val="24"/>
  </w:num>
  <w:num w:numId="16">
    <w:abstractNumId w:val="15"/>
  </w:num>
  <w:num w:numId="17">
    <w:abstractNumId w:val="9"/>
  </w:num>
  <w:num w:numId="18">
    <w:abstractNumId w:val="6"/>
  </w:num>
  <w:num w:numId="19">
    <w:abstractNumId w:val="29"/>
  </w:num>
  <w:num w:numId="20">
    <w:abstractNumId w:val="43"/>
  </w:num>
  <w:num w:numId="21">
    <w:abstractNumId w:val="8"/>
  </w:num>
  <w:num w:numId="2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0"/>
  </w:num>
  <w:num w:numId="24">
    <w:abstractNumId w:val="26"/>
  </w:num>
  <w:num w:numId="25">
    <w:abstractNumId w:val="19"/>
  </w:num>
  <w:num w:numId="26">
    <w:abstractNumId w:val="41"/>
  </w:num>
  <w:num w:numId="27">
    <w:abstractNumId w:val="28"/>
  </w:num>
  <w:num w:numId="28">
    <w:abstractNumId w:val="0"/>
  </w:num>
  <w:num w:numId="29">
    <w:abstractNumId w:val="3"/>
  </w:num>
  <w:num w:numId="30">
    <w:abstractNumId w:val="1"/>
  </w:num>
  <w:num w:numId="31">
    <w:abstractNumId w:val="2"/>
  </w:num>
  <w:num w:numId="32">
    <w:abstractNumId w:val="18"/>
  </w:num>
  <w:num w:numId="33">
    <w:abstractNumId w:val="27"/>
  </w:num>
  <w:num w:numId="34">
    <w:abstractNumId w:val="14"/>
  </w:num>
  <w:num w:numId="35">
    <w:abstractNumId w:val="11"/>
  </w:num>
  <w:num w:numId="36">
    <w:abstractNumId w:val="17"/>
  </w:num>
  <w:num w:numId="37">
    <w:abstractNumId w:val="22"/>
  </w:num>
  <w:num w:numId="38">
    <w:abstractNumId w:val="23"/>
  </w:num>
  <w:num w:numId="39">
    <w:abstractNumId w:val="21"/>
  </w:num>
  <w:num w:numId="40">
    <w:abstractNumId w:val="16"/>
  </w:num>
  <w:num w:numId="41">
    <w:abstractNumId w:val="13"/>
  </w:num>
  <w:num w:numId="42">
    <w:abstractNumId w:val="42"/>
  </w:num>
  <w:num w:numId="43">
    <w:abstractNumId w:val="10"/>
  </w:num>
  <w:num w:numId="44">
    <w:abstractNumId w:val="20"/>
  </w:num>
  <w:num w:numId="45">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hideSpellingErrors/>
  <w:defaultTabStop w:val="420"/>
  <w:drawingGridHorizontalSpacing w:val="120"/>
  <w:drawingGridVerticalSpacing w:val="25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0C9B"/>
    <w:rsid w:val="000026AE"/>
    <w:rsid w:val="00002B49"/>
    <w:rsid w:val="00006A9B"/>
    <w:rsid w:val="0001201E"/>
    <w:rsid w:val="0001569B"/>
    <w:rsid w:val="000162F0"/>
    <w:rsid w:val="00020858"/>
    <w:rsid w:val="000403E8"/>
    <w:rsid w:val="00041674"/>
    <w:rsid w:val="00042C96"/>
    <w:rsid w:val="000475AD"/>
    <w:rsid w:val="00047DD7"/>
    <w:rsid w:val="000507D6"/>
    <w:rsid w:val="00055E94"/>
    <w:rsid w:val="000678C6"/>
    <w:rsid w:val="00073F0C"/>
    <w:rsid w:val="000773C6"/>
    <w:rsid w:val="00084A93"/>
    <w:rsid w:val="000856D0"/>
    <w:rsid w:val="00087E04"/>
    <w:rsid w:val="000910A1"/>
    <w:rsid w:val="00096F16"/>
    <w:rsid w:val="00097C62"/>
    <w:rsid w:val="000A42DC"/>
    <w:rsid w:val="000B1C76"/>
    <w:rsid w:val="000B3290"/>
    <w:rsid w:val="000C2CD8"/>
    <w:rsid w:val="000C6F09"/>
    <w:rsid w:val="000C7909"/>
    <w:rsid w:val="000E2558"/>
    <w:rsid w:val="000E2C1D"/>
    <w:rsid w:val="000E55C1"/>
    <w:rsid w:val="000E60A6"/>
    <w:rsid w:val="000E67B3"/>
    <w:rsid w:val="000E7271"/>
    <w:rsid w:val="000F342F"/>
    <w:rsid w:val="000F3589"/>
    <w:rsid w:val="000F7A88"/>
    <w:rsid w:val="0010238A"/>
    <w:rsid w:val="00103A3D"/>
    <w:rsid w:val="00103AF2"/>
    <w:rsid w:val="001052C5"/>
    <w:rsid w:val="00123FDF"/>
    <w:rsid w:val="00125D7E"/>
    <w:rsid w:val="00132BD0"/>
    <w:rsid w:val="00133752"/>
    <w:rsid w:val="00133B27"/>
    <w:rsid w:val="00134B78"/>
    <w:rsid w:val="00137933"/>
    <w:rsid w:val="00140869"/>
    <w:rsid w:val="001421BC"/>
    <w:rsid w:val="001465EC"/>
    <w:rsid w:val="00150CA4"/>
    <w:rsid w:val="00152A7F"/>
    <w:rsid w:val="00154AE5"/>
    <w:rsid w:val="001550FB"/>
    <w:rsid w:val="001571DA"/>
    <w:rsid w:val="00157956"/>
    <w:rsid w:val="00162F8F"/>
    <w:rsid w:val="00164F43"/>
    <w:rsid w:val="00166186"/>
    <w:rsid w:val="0017119A"/>
    <w:rsid w:val="00175CA2"/>
    <w:rsid w:val="0017788B"/>
    <w:rsid w:val="00181108"/>
    <w:rsid w:val="00186257"/>
    <w:rsid w:val="00192591"/>
    <w:rsid w:val="00193BBE"/>
    <w:rsid w:val="00197B95"/>
    <w:rsid w:val="001A58FA"/>
    <w:rsid w:val="001A7841"/>
    <w:rsid w:val="001B11A7"/>
    <w:rsid w:val="001B19F1"/>
    <w:rsid w:val="001B3BC6"/>
    <w:rsid w:val="001C15E1"/>
    <w:rsid w:val="001C39AF"/>
    <w:rsid w:val="001D0AC1"/>
    <w:rsid w:val="001D1659"/>
    <w:rsid w:val="001D3C23"/>
    <w:rsid w:val="001D506F"/>
    <w:rsid w:val="001D5754"/>
    <w:rsid w:val="001D5AE5"/>
    <w:rsid w:val="001D6704"/>
    <w:rsid w:val="001D7EB4"/>
    <w:rsid w:val="001E436E"/>
    <w:rsid w:val="001F2404"/>
    <w:rsid w:val="001F3E10"/>
    <w:rsid w:val="001F566A"/>
    <w:rsid w:val="001F6BB8"/>
    <w:rsid w:val="0020188C"/>
    <w:rsid w:val="0021169F"/>
    <w:rsid w:val="002146BD"/>
    <w:rsid w:val="00221A5B"/>
    <w:rsid w:val="00223C51"/>
    <w:rsid w:val="00224DAC"/>
    <w:rsid w:val="00231E25"/>
    <w:rsid w:val="00250679"/>
    <w:rsid w:val="002513D4"/>
    <w:rsid w:val="00251F90"/>
    <w:rsid w:val="002553A4"/>
    <w:rsid w:val="0026095E"/>
    <w:rsid w:val="00261BB9"/>
    <w:rsid w:val="00262389"/>
    <w:rsid w:val="002625EE"/>
    <w:rsid w:val="0026791C"/>
    <w:rsid w:val="0027059F"/>
    <w:rsid w:val="00275CFB"/>
    <w:rsid w:val="0028034E"/>
    <w:rsid w:val="002865DB"/>
    <w:rsid w:val="0028733D"/>
    <w:rsid w:val="00294827"/>
    <w:rsid w:val="00295A14"/>
    <w:rsid w:val="002A3A1B"/>
    <w:rsid w:val="002A4EAE"/>
    <w:rsid w:val="002A50A0"/>
    <w:rsid w:val="002A5C08"/>
    <w:rsid w:val="002A6550"/>
    <w:rsid w:val="002B02DD"/>
    <w:rsid w:val="002C401C"/>
    <w:rsid w:val="002C4475"/>
    <w:rsid w:val="002C45EE"/>
    <w:rsid w:val="002C5287"/>
    <w:rsid w:val="002C5E09"/>
    <w:rsid w:val="002C6C59"/>
    <w:rsid w:val="002D21DC"/>
    <w:rsid w:val="002D492B"/>
    <w:rsid w:val="002D7D24"/>
    <w:rsid w:val="002E0B15"/>
    <w:rsid w:val="002E161A"/>
    <w:rsid w:val="002E6899"/>
    <w:rsid w:val="002E77B1"/>
    <w:rsid w:val="002F2D72"/>
    <w:rsid w:val="002F3242"/>
    <w:rsid w:val="0030138A"/>
    <w:rsid w:val="00302133"/>
    <w:rsid w:val="00303316"/>
    <w:rsid w:val="00310F13"/>
    <w:rsid w:val="00315017"/>
    <w:rsid w:val="00315CF3"/>
    <w:rsid w:val="0032105E"/>
    <w:rsid w:val="003254E6"/>
    <w:rsid w:val="003306EB"/>
    <w:rsid w:val="003306F4"/>
    <w:rsid w:val="0034400D"/>
    <w:rsid w:val="003443B4"/>
    <w:rsid w:val="00352E6C"/>
    <w:rsid w:val="00361375"/>
    <w:rsid w:val="00370D50"/>
    <w:rsid w:val="003746E4"/>
    <w:rsid w:val="00377FAD"/>
    <w:rsid w:val="0039094F"/>
    <w:rsid w:val="00394B48"/>
    <w:rsid w:val="00395871"/>
    <w:rsid w:val="003974A6"/>
    <w:rsid w:val="003A443A"/>
    <w:rsid w:val="003A4CD4"/>
    <w:rsid w:val="003B5365"/>
    <w:rsid w:val="003B5EBD"/>
    <w:rsid w:val="003B61CB"/>
    <w:rsid w:val="003C3C37"/>
    <w:rsid w:val="003D6870"/>
    <w:rsid w:val="003E087B"/>
    <w:rsid w:val="003E17DB"/>
    <w:rsid w:val="003E1CD2"/>
    <w:rsid w:val="003E24BD"/>
    <w:rsid w:val="003E4542"/>
    <w:rsid w:val="003E63CF"/>
    <w:rsid w:val="003E7E08"/>
    <w:rsid w:val="003F6B12"/>
    <w:rsid w:val="00400FFA"/>
    <w:rsid w:val="004039DB"/>
    <w:rsid w:val="00407938"/>
    <w:rsid w:val="00417C8D"/>
    <w:rsid w:val="004226D2"/>
    <w:rsid w:val="0042624A"/>
    <w:rsid w:val="0042640D"/>
    <w:rsid w:val="00431744"/>
    <w:rsid w:val="00432AE7"/>
    <w:rsid w:val="00434353"/>
    <w:rsid w:val="00437299"/>
    <w:rsid w:val="004413CD"/>
    <w:rsid w:val="0044452A"/>
    <w:rsid w:val="00445083"/>
    <w:rsid w:val="00451912"/>
    <w:rsid w:val="00463051"/>
    <w:rsid w:val="004651B5"/>
    <w:rsid w:val="004753F4"/>
    <w:rsid w:val="004924D1"/>
    <w:rsid w:val="00492786"/>
    <w:rsid w:val="00495A71"/>
    <w:rsid w:val="00497160"/>
    <w:rsid w:val="004A278C"/>
    <w:rsid w:val="004A4724"/>
    <w:rsid w:val="004B15E6"/>
    <w:rsid w:val="004B56F1"/>
    <w:rsid w:val="004B5B20"/>
    <w:rsid w:val="004B6495"/>
    <w:rsid w:val="004B7455"/>
    <w:rsid w:val="004D0D44"/>
    <w:rsid w:val="004D3FF4"/>
    <w:rsid w:val="004D6E11"/>
    <w:rsid w:val="004D7C2E"/>
    <w:rsid w:val="004E0C80"/>
    <w:rsid w:val="004E1815"/>
    <w:rsid w:val="004E215A"/>
    <w:rsid w:val="004E2B8E"/>
    <w:rsid w:val="004E5C49"/>
    <w:rsid w:val="004E6927"/>
    <w:rsid w:val="004F7404"/>
    <w:rsid w:val="005013C8"/>
    <w:rsid w:val="00510740"/>
    <w:rsid w:val="005119C9"/>
    <w:rsid w:val="00516BF8"/>
    <w:rsid w:val="00527F42"/>
    <w:rsid w:val="00533B71"/>
    <w:rsid w:val="00536D16"/>
    <w:rsid w:val="00541F88"/>
    <w:rsid w:val="0054689F"/>
    <w:rsid w:val="00550E85"/>
    <w:rsid w:val="0055149A"/>
    <w:rsid w:val="00573FEF"/>
    <w:rsid w:val="005772B1"/>
    <w:rsid w:val="00577F8B"/>
    <w:rsid w:val="0058399D"/>
    <w:rsid w:val="00584B4B"/>
    <w:rsid w:val="00593AB9"/>
    <w:rsid w:val="005A1A3E"/>
    <w:rsid w:val="005A394F"/>
    <w:rsid w:val="005B52A3"/>
    <w:rsid w:val="005C45FA"/>
    <w:rsid w:val="005C728C"/>
    <w:rsid w:val="005D4D8E"/>
    <w:rsid w:val="005D58DA"/>
    <w:rsid w:val="005E0799"/>
    <w:rsid w:val="005E0E83"/>
    <w:rsid w:val="005E52CE"/>
    <w:rsid w:val="005E6CEB"/>
    <w:rsid w:val="005F32F8"/>
    <w:rsid w:val="005F7895"/>
    <w:rsid w:val="00601009"/>
    <w:rsid w:val="0060436A"/>
    <w:rsid w:val="0060789B"/>
    <w:rsid w:val="0061151D"/>
    <w:rsid w:val="00611AF6"/>
    <w:rsid w:val="0061364B"/>
    <w:rsid w:val="00615123"/>
    <w:rsid w:val="00615CBA"/>
    <w:rsid w:val="006178FA"/>
    <w:rsid w:val="00620190"/>
    <w:rsid w:val="00620289"/>
    <w:rsid w:val="00620442"/>
    <w:rsid w:val="006252FA"/>
    <w:rsid w:val="006263FF"/>
    <w:rsid w:val="00626D1D"/>
    <w:rsid w:val="00632EFC"/>
    <w:rsid w:val="006379E5"/>
    <w:rsid w:val="00665A7E"/>
    <w:rsid w:val="00673884"/>
    <w:rsid w:val="00697218"/>
    <w:rsid w:val="006A3D6D"/>
    <w:rsid w:val="006B34BF"/>
    <w:rsid w:val="006B41C8"/>
    <w:rsid w:val="006B43D6"/>
    <w:rsid w:val="006B4AEA"/>
    <w:rsid w:val="006C25E9"/>
    <w:rsid w:val="006D000C"/>
    <w:rsid w:val="006D1BA7"/>
    <w:rsid w:val="006D4346"/>
    <w:rsid w:val="006D6F7E"/>
    <w:rsid w:val="006E0103"/>
    <w:rsid w:val="006E15E6"/>
    <w:rsid w:val="006E207F"/>
    <w:rsid w:val="006E20BD"/>
    <w:rsid w:val="006E21FA"/>
    <w:rsid w:val="006E22AD"/>
    <w:rsid w:val="006E65D7"/>
    <w:rsid w:val="006E6D84"/>
    <w:rsid w:val="006E78EC"/>
    <w:rsid w:val="006F310E"/>
    <w:rsid w:val="006F3A94"/>
    <w:rsid w:val="006F3E5F"/>
    <w:rsid w:val="00701EB1"/>
    <w:rsid w:val="00704B11"/>
    <w:rsid w:val="0071147B"/>
    <w:rsid w:val="00714C90"/>
    <w:rsid w:val="007178B0"/>
    <w:rsid w:val="00720074"/>
    <w:rsid w:val="007203C2"/>
    <w:rsid w:val="007232DD"/>
    <w:rsid w:val="007306A7"/>
    <w:rsid w:val="00731CA0"/>
    <w:rsid w:val="0073637B"/>
    <w:rsid w:val="0074282E"/>
    <w:rsid w:val="007447AD"/>
    <w:rsid w:val="00744C32"/>
    <w:rsid w:val="00746815"/>
    <w:rsid w:val="0075585E"/>
    <w:rsid w:val="0075743F"/>
    <w:rsid w:val="00760472"/>
    <w:rsid w:val="00767DF8"/>
    <w:rsid w:val="00771B2D"/>
    <w:rsid w:val="00775AFA"/>
    <w:rsid w:val="007828C3"/>
    <w:rsid w:val="00782DBE"/>
    <w:rsid w:val="00785FAA"/>
    <w:rsid w:val="00787B1E"/>
    <w:rsid w:val="007A1F3A"/>
    <w:rsid w:val="007A2C3F"/>
    <w:rsid w:val="007A3156"/>
    <w:rsid w:val="007A67E0"/>
    <w:rsid w:val="007B19A5"/>
    <w:rsid w:val="007B674D"/>
    <w:rsid w:val="007C0DC7"/>
    <w:rsid w:val="007C38C3"/>
    <w:rsid w:val="007C5572"/>
    <w:rsid w:val="007C7602"/>
    <w:rsid w:val="007D043E"/>
    <w:rsid w:val="007D56A3"/>
    <w:rsid w:val="007D79B1"/>
    <w:rsid w:val="007E08CD"/>
    <w:rsid w:val="007E0DBC"/>
    <w:rsid w:val="007E14E4"/>
    <w:rsid w:val="007E246D"/>
    <w:rsid w:val="007E5965"/>
    <w:rsid w:val="007E6395"/>
    <w:rsid w:val="007E653D"/>
    <w:rsid w:val="007F0131"/>
    <w:rsid w:val="007F28A1"/>
    <w:rsid w:val="007F766E"/>
    <w:rsid w:val="00800E89"/>
    <w:rsid w:val="00801A2F"/>
    <w:rsid w:val="0081125F"/>
    <w:rsid w:val="00811A7A"/>
    <w:rsid w:val="00820737"/>
    <w:rsid w:val="008239EF"/>
    <w:rsid w:val="0082565D"/>
    <w:rsid w:val="00834920"/>
    <w:rsid w:val="00846E65"/>
    <w:rsid w:val="008526CF"/>
    <w:rsid w:val="00857D56"/>
    <w:rsid w:val="00861065"/>
    <w:rsid w:val="00867743"/>
    <w:rsid w:val="00867EAD"/>
    <w:rsid w:val="00872A32"/>
    <w:rsid w:val="008776CA"/>
    <w:rsid w:val="008830EE"/>
    <w:rsid w:val="0088359D"/>
    <w:rsid w:val="00884571"/>
    <w:rsid w:val="00884631"/>
    <w:rsid w:val="008851EF"/>
    <w:rsid w:val="008861B7"/>
    <w:rsid w:val="008865DC"/>
    <w:rsid w:val="008908FE"/>
    <w:rsid w:val="00891CBF"/>
    <w:rsid w:val="008921B4"/>
    <w:rsid w:val="008933A8"/>
    <w:rsid w:val="00893A54"/>
    <w:rsid w:val="00893B3E"/>
    <w:rsid w:val="0089415B"/>
    <w:rsid w:val="008956EB"/>
    <w:rsid w:val="00896892"/>
    <w:rsid w:val="008A06C8"/>
    <w:rsid w:val="008A329B"/>
    <w:rsid w:val="008A54A7"/>
    <w:rsid w:val="008A60AE"/>
    <w:rsid w:val="008A7CD4"/>
    <w:rsid w:val="008B0ED5"/>
    <w:rsid w:val="008B1FE8"/>
    <w:rsid w:val="008B3184"/>
    <w:rsid w:val="008B3212"/>
    <w:rsid w:val="008B78B2"/>
    <w:rsid w:val="008C2B60"/>
    <w:rsid w:val="008C2EA5"/>
    <w:rsid w:val="008C42D8"/>
    <w:rsid w:val="008D0013"/>
    <w:rsid w:val="008D22A6"/>
    <w:rsid w:val="008D2FB6"/>
    <w:rsid w:val="008D32C7"/>
    <w:rsid w:val="008D47D5"/>
    <w:rsid w:val="008D523C"/>
    <w:rsid w:val="008E0F56"/>
    <w:rsid w:val="008E13A2"/>
    <w:rsid w:val="008E51A5"/>
    <w:rsid w:val="008F0CFC"/>
    <w:rsid w:val="008F1659"/>
    <w:rsid w:val="00902611"/>
    <w:rsid w:val="0090351B"/>
    <w:rsid w:val="0090412A"/>
    <w:rsid w:val="00905306"/>
    <w:rsid w:val="0090727E"/>
    <w:rsid w:val="00910194"/>
    <w:rsid w:val="00912A5E"/>
    <w:rsid w:val="0092673D"/>
    <w:rsid w:val="00926AC3"/>
    <w:rsid w:val="00926CC0"/>
    <w:rsid w:val="00933F52"/>
    <w:rsid w:val="00935D83"/>
    <w:rsid w:val="009403A3"/>
    <w:rsid w:val="00941902"/>
    <w:rsid w:val="00943721"/>
    <w:rsid w:val="00945165"/>
    <w:rsid w:val="00945983"/>
    <w:rsid w:val="00953C4C"/>
    <w:rsid w:val="00953FA4"/>
    <w:rsid w:val="00955128"/>
    <w:rsid w:val="0095658D"/>
    <w:rsid w:val="00974632"/>
    <w:rsid w:val="00980450"/>
    <w:rsid w:val="00981633"/>
    <w:rsid w:val="00981D54"/>
    <w:rsid w:val="00985B06"/>
    <w:rsid w:val="00987346"/>
    <w:rsid w:val="0099294F"/>
    <w:rsid w:val="009A113B"/>
    <w:rsid w:val="009B372D"/>
    <w:rsid w:val="009B5C2E"/>
    <w:rsid w:val="009B5F68"/>
    <w:rsid w:val="009C7135"/>
    <w:rsid w:val="009D15E1"/>
    <w:rsid w:val="009D2870"/>
    <w:rsid w:val="009D3463"/>
    <w:rsid w:val="009D663B"/>
    <w:rsid w:val="009D6ED5"/>
    <w:rsid w:val="009E443B"/>
    <w:rsid w:val="009E51E7"/>
    <w:rsid w:val="009F6FA6"/>
    <w:rsid w:val="009F7363"/>
    <w:rsid w:val="00A00D22"/>
    <w:rsid w:val="00A14428"/>
    <w:rsid w:val="00A15800"/>
    <w:rsid w:val="00A167B7"/>
    <w:rsid w:val="00A17009"/>
    <w:rsid w:val="00A206C9"/>
    <w:rsid w:val="00A218AC"/>
    <w:rsid w:val="00A2300E"/>
    <w:rsid w:val="00A33933"/>
    <w:rsid w:val="00A34286"/>
    <w:rsid w:val="00A35988"/>
    <w:rsid w:val="00A40345"/>
    <w:rsid w:val="00A45854"/>
    <w:rsid w:val="00A4661A"/>
    <w:rsid w:val="00A4664B"/>
    <w:rsid w:val="00A5023C"/>
    <w:rsid w:val="00A51101"/>
    <w:rsid w:val="00A62E13"/>
    <w:rsid w:val="00A62F47"/>
    <w:rsid w:val="00A640F1"/>
    <w:rsid w:val="00A6496E"/>
    <w:rsid w:val="00A662F0"/>
    <w:rsid w:val="00A745E3"/>
    <w:rsid w:val="00A76470"/>
    <w:rsid w:val="00A80184"/>
    <w:rsid w:val="00A81034"/>
    <w:rsid w:val="00A837BE"/>
    <w:rsid w:val="00A90D2D"/>
    <w:rsid w:val="00A90E97"/>
    <w:rsid w:val="00A9189C"/>
    <w:rsid w:val="00A92BEE"/>
    <w:rsid w:val="00A943EB"/>
    <w:rsid w:val="00A952DC"/>
    <w:rsid w:val="00A963D9"/>
    <w:rsid w:val="00A96FD9"/>
    <w:rsid w:val="00AA0F08"/>
    <w:rsid w:val="00AA317B"/>
    <w:rsid w:val="00AA4903"/>
    <w:rsid w:val="00AA70C1"/>
    <w:rsid w:val="00AB2373"/>
    <w:rsid w:val="00AB351E"/>
    <w:rsid w:val="00AC73FE"/>
    <w:rsid w:val="00AD39D8"/>
    <w:rsid w:val="00AD7DE5"/>
    <w:rsid w:val="00AE49B1"/>
    <w:rsid w:val="00AE5ABE"/>
    <w:rsid w:val="00AE7643"/>
    <w:rsid w:val="00AF455A"/>
    <w:rsid w:val="00AF546A"/>
    <w:rsid w:val="00B0183E"/>
    <w:rsid w:val="00B03D3D"/>
    <w:rsid w:val="00B12DBB"/>
    <w:rsid w:val="00B144E2"/>
    <w:rsid w:val="00B225CA"/>
    <w:rsid w:val="00B3251C"/>
    <w:rsid w:val="00B43E25"/>
    <w:rsid w:val="00B4623D"/>
    <w:rsid w:val="00B473C5"/>
    <w:rsid w:val="00B50227"/>
    <w:rsid w:val="00B55896"/>
    <w:rsid w:val="00B57771"/>
    <w:rsid w:val="00B600DE"/>
    <w:rsid w:val="00B70D2A"/>
    <w:rsid w:val="00B71140"/>
    <w:rsid w:val="00B71D6B"/>
    <w:rsid w:val="00B80F14"/>
    <w:rsid w:val="00B82062"/>
    <w:rsid w:val="00B8609D"/>
    <w:rsid w:val="00B866AD"/>
    <w:rsid w:val="00B868CB"/>
    <w:rsid w:val="00B86B50"/>
    <w:rsid w:val="00B9096B"/>
    <w:rsid w:val="00B94EC4"/>
    <w:rsid w:val="00B95F8D"/>
    <w:rsid w:val="00B969E1"/>
    <w:rsid w:val="00BA42E3"/>
    <w:rsid w:val="00BA7573"/>
    <w:rsid w:val="00BB26BF"/>
    <w:rsid w:val="00BB2946"/>
    <w:rsid w:val="00BC0104"/>
    <w:rsid w:val="00BC2AD8"/>
    <w:rsid w:val="00BD5383"/>
    <w:rsid w:val="00BE2AB0"/>
    <w:rsid w:val="00BE44DF"/>
    <w:rsid w:val="00BE4BFF"/>
    <w:rsid w:val="00BE787C"/>
    <w:rsid w:val="00BF7D86"/>
    <w:rsid w:val="00C02FC8"/>
    <w:rsid w:val="00C03018"/>
    <w:rsid w:val="00C06145"/>
    <w:rsid w:val="00C07487"/>
    <w:rsid w:val="00C115F6"/>
    <w:rsid w:val="00C21F0D"/>
    <w:rsid w:val="00C24BF4"/>
    <w:rsid w:val="00C25F7F"/>
    <w:rsid w:val="00C307B6"/>
    <w:rsid w:val="00C31F13"/>
    <w:rsid w:val="00C32F26"/>
    <w:rsid w:val="00C33483"/>
    <w:rsid w:val="00C34944"/>
    <w:rsid w:val="00C37736"/>
    <w:rsid w:val="00C551E9"/>
    <w:rsid w:val="00C561C3"/>
    <w:rsid w:val="00C660A0"/>
    <w:rsid w:val="00C718A7"/>
    <w:rsid w:val="00C72D60"/>
    <w:rsid w:val="00C766A3"/>
    <w:rsid w:val="00C76E0B"/>
    <w:rsid w:val="00C87979"/>
    <w:rsid w:val="00C94A64"/>
    <w:rsid w:val="00C96828"/>
    <w:rsid w:val="00CA11D1"/>
    <w:rsid w:val="00CA5F65"/>
    <w:rsid w:val="00CA7D08"/>
    <w:rsid w:val="00CB2291"/>
    <w:rsid w:val="00CB4FE4"/>
    <w:rsid w:val="00CB5997"/>
    <w:rsid w:val="00CC0C1B"/>
    <w:rsid w:val="00CC30A5"/>
    <w:rsid w:val="00CC5B12"/>
    <w:rsid w:val="00CD4160"/>
    <w:rsid w:val="00CE297A"/>
    <w:rsid w:val="00CE4C7F"/>
    <w:rsid w:val="00CE749D"/>
    <w:rsid w:val="00CF199C"/>
    <w:rsid w:val="00CF340B"/>
    <w:rsid w:val="00CF754C"/>
    <w:rsid w:val="00D047CC"/>
    <w:rsid w:val="00D07702"/>
    <w:rsid w:val="00D27940"/>
    <w:rsid w:val="00D305F1"/>
    <w:rsid w:val="00D340B2"/>
    <w:rsid w:val="00D34859"/>
    <w:rsid w:val="00D36F98"/>
    <w:rsid w:val="00D42AB7"/>
    <w:rsid w:val="00D44F00"/>
    <w:rsid w:val="00D454DC"/>
    <w:rsid w:val="00D5704D"/>
    <w:rsid w:val="00D57B90"/>
    <w:rsid w:val="00D6341E"/>
    <w:rsid w:val="00D63D0C"/>
    <w:rsid w:val="00D6591A"/>
    <w:rsid w:val="00D74B7C"/>
    <w:rsid w:val="00D755D5"/>
    <w:rsid w:val="00D8297A"/>
    <w:rsid w:val="00D85B3A"/>
    <w:rsid w:val="00D85C64"/>
    <w:rsid w:val="00D87DD5"/>
    <w:rsid w:val="00D909F1"/>
    <w:rsid w:val="00D91C46"/>
    <w:rsid w:val="00D92839"/>
    <w:rsid w:val="00DA040F"/>
    <w:rsid w:val="00DA34DE"/>
    <w:rsid w:val="00DA793E"/>
    <w:rsid w:val="00DB23BD"/>
    <w:rsid w:val="00DB650F"/>
    <w:rsid w:val="00DB661E"/>
    <w:rsid w:val="00DB6629"/>
    <w:rsid w:val="00DC0478"/>
    <w:rsid w:val="00DC0AED"/>
    <w:rsid w:val="00DC0F93"/>
    <w:rsid w:val="00DC1132"/>
    <w:rsid w:val="00DC3D4B"/>
    <w:rsid w:val="00DC7F2F"/>
    <w:rsid w:val="00DD4ABF"/>
    <w:rsid w:val="00DD4C46"/>
    <w:rsid w:val="00DE24B4"/>
    <w:rsid w:val="00DE46B4"/>
    <w:rsid w:val="00DF1B7C"/>
    <w:rsid w:val="00DF326A"/>
    <w:rsid w:val="00DF36AD"/>
    <w:rsid w:val="00DF4B2B"/>
    <w:rsid w:val="00E01D39"/>
    <w:rsid w:val="00E033AC"/>
    <w:rsid w:val="00E03E81"/>
    <w:rsid w:val="00E043DF"/>
    <w:rsid w:val="00E04408"/>
    <w:rsid w:val="00E10309"/>
    <w:rsid w:val="00E13F0E"/>
    <w:rsid w:val="00E15757"/>
    <w:rsid w:val="00E21AA1"/>
    <w:rsid w:val="00E35A77"/>
    <w:rsid w:val="00E536BF"/>
    <w:rsid w:val="00E54DE5"/>
    <w:rsid w:val="00E54EF3"/>
    <w:rsid w:val="00E553AB"/>
    <w:rsid w:val="00E55564"/>
    <w:rsid w:val="00E64BA9"/>
    <w:rsid w:val="00E72DFE"/>
    <w:rsid w:val="00E73D55"/>
    <w:rsid w:val="00E856F8"/>
    <w:rsid w:val="00E85B05"/>
    <w:rsid w:val="00E95441"/>
    <w:rsid w:val="00E968DB"/>
    <w:rsid w:val="00EA0127"/>
    <w:rsid w:val="00EA4C0F"/>
    <w:rsid w:val="00EB389A"/>
    <w:rsid w:val="00EB4A65"/>
    <w:rsid w:val="00EB559B"/>
    <w:rsid w:val="00EB5ED0"/>
    <w:rsid w:val="00EB6100"/>
    <w:rsid w:val="00EC0DAF"/>
    <w:rsid w:val="00EC193F"/>
    <w:rsid w:val="00EC23E7"/>
    <w:rsid w:val="00EC3897"/>
    <w:rsid w:val="00EC481F"/>
    <w:rsid w:val="00EC5052"/>
    <w:rsid w:val="00EC536A"/>
    <w:rsid w:val="00EC6F5B"/>
    <w:rsid w:val="00EC7AC0"/>
    <w:rsid w:val="00ED037C"/>
    <w:rsid w:val="00ED1617"/>
    <w:rsid w:val="00ED1DD7"/>
    <w:rsid w:val="00EE0AEB"/>
    <w:rsid w:val="00EE3DE7"/>
    <w:rsid w:val="00EE6764"/>
    <w:rsid w:val="00EF1F08"/>
    <w:rsid w:val="00EF4891"/>
    <w:rsid w:val="00EF6E32"/>
    <w:rsid w:val="00EF79C0"/>
    <w:rsid w:val="00F0188B"/>
    <w:rsid w:val="00F0605F"/>
    <w:rsid w:val="00F06648"/>
    <w:rsid w:val="00F23A1B"/>
    <w:rsid w:val="00F4076B"/>
    <w:rsid w:val="00F42F76"/>
    <w:rsid w:val="00F4561A"/>
    <w:rsid w:val="00F45D68"/>
    <w:rsid w:val="00F50C9B"/>
    <w:rsid w:val="00F51188"/>
    <w:rsid w:val="00F51C7D"/>
    <w:rsid w:val="00F54A99"/>
    <w:rsid w:val="00F71180"/>
    <w:rsid w:val="00F7188D"/>
    <w:rsid w:val="00F71CC1"/>
    <w:rsid w:val="00F865F6"/>
    <w:rsid w:val="00F86B67"/>
    <w:rsid w:val="00F86BEC"/>
    <w:rsid w:val="00F87E79"/>
    <w:rsid w:val="00F91F9F"/>
    <w:rsid w:val="00FA02DF"/>
    <w:rsid w:val="00FA05FE"/>
    <w:rsid w:val="00FA0FE6"/>
    <w:rsid w:val="00FA1093"/>
    <w:rsid w:val="00FA43EC"/>
    <w:rsid w:val="00FB2040"/>
    <w:rsid w:val="00FB3B95"/>
    <w:rsid w:val="00FC3ABA"/>
    <w:rsid w:val="00FD0F63"/>
    <w:rsid w:val="00FD4849"/>
    <w:rsid w:val="00FD5D8C"/>
    <w:rsid w:val="00FE4969"/>
    <w:rsid w:val="00FE4AA3"/>
    <w:rsid w:val="00FF2B40"/>
    <w:rsid w:val="00FF38B9"/>
    <w:rsid w:val="00FF56B9"/>
    <w:rsid w:val="00FF6B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martTagType w:namespaceuri="urn:schemas-microsoft-com:office:smarttags" w:name="chsdat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qFormat="1"/>
    <w:lsdException w:name="footer" w:uiPriority="99"/>
    <w:lsdException w:name="caption" w:qFormat="1"/>
    <w:lsdException w:name="endnote reference" w:uiPriority="99"/>
    <w:lsdException w:name="endnote text" w:uiPriority="99"/>
    <w:lsdException w:name="Title" w:semiHidden="0" w:uiPriority="10" w:unhideWhenUsed="0" w:qFormat="1"/>
    <w:lsdException w:name="Default Paragraph Font" w:uiPriority="1"/>
    <w:lsdException w:name="Subtitle" w:semiHidden="0" w:unhideWhenUsed="0" w:qFormat="1"/>
    <w:lsdException w:name="Date" w:uiPriority="99"/>
    <w:lsdException w:name="Body Text 2" w:uiPriority="99"/>
    <w:lsdException w:name="Hyperlink" w:uiPriority="99"/>
    <w:lsdException w:name="Strong" w:semiHidden="0" w:uiPriority="22" w:unhideWhenUsed="0" w:qFormat="1"/>
    <w:lsdException w:name="Emphasis" w:semiHidden="0" w:uiPriority="20" w:unhideWhenUsed="0" w:qFormat="1"/>
    <w:lsdException w:name="Document Map" w:uiPriority="99"/>
    <w:lsdException w:name="Normal (Web)" w:uiPriority="99"/>
    <w:lsdException w:name="Normal Table" w:uiPriority="99"/>
    <w:lsdException w:name="annotation subject" w:uiPriority="99"/>
    <w:lsdException w:name="No List" w:uiPriority="99"/>
    <w:lsdException w:name="Outline List 3"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2" w:uiPriority="99"/>
    <w:lsdException w:name="Table Grid 3" w:uiPriority="99"/>
    <w:lsdException w:name="Table Grid 4" w:uiPriority="99"/>
    <w:lsdException w:name="Table Grid 6"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semiHidden="0" w:uiPriority="59" w:unhideWhenUsed="0" w:qFormat="1"/>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744C32"/>
    <w:pPr>
      <w:widowControl w:val="0"/>
      <w:ind w:firstLineChars="200" w:firstLine="200"/>
      <w:jc w:val="both"/>
    </w:pPr>
    <w:rPr>
      <w:rFonts w:ascii="Times New Roman" w:eastAsia="宋体" w:hAnsi="Times New Roman" w:cs="Times New Roman"/>
      <w:sz w:val="24"/>
      <w:szCs w:val="24"/>
    </w:rPr>
  </w:style>
  <w:style w:type="paragraph" w:styleId="1">
    <w:name w:val="heading 1"/>
    <w:aliases w:val="标题 1 Char1,otes,TITULO-1,河石1,H1,H11,H12,一、,河石11,H13,H111,H121,章标题1,一、1,河石12,H14,H112,H122,章标题2,一、2,1.,报告－章,一级标题(章),一级标题,书名,第一章,章标题 1,b1,h1,1st level,Section Head,l1,my标题1,Part,一级标题，黑粗，三号，序号,chap,第A章,第*部分,式样b,标题 1XW,H12 Char,章节标题,-*+,1,标题 11,章节"/>
    <w:basedOn w:val="a0"/>
    <w:next w:val="a0"/>
    <w:link w:val="1Char"/>
    <w:qFormat/>
    <w:rsid w:val="00744C32"/>
    <w:pPr>
      <w:keepNext/>
      <w:spacing w:beforeLines="50" w:before="50" w:afterLines="50" w:after="50"/>
      <w:ind w:firstLineChars="0" w:firstLine="0"/>
      <w:outlineLvl w:val="0"/>
    </w:pPr>
    <w:rPr>
      <w:b/>
      <w:bCs/>
      <w:sz w:val="32"/>
    </w:rPr>
  </w:style>
  <w:style w:type="paragraph" w:styleId="2">
    <w:name w:val="heading 2"/>
    <w:aliases w:val="h2,level1,节,Char Char Char Char Char,标题 21,Char Char1,二级标题,单位名,二级标题1,单位名1,二级标题2,单位名2,二级标题3,单位名3,二级标题4,单位名4,二级标题5,单位名5,标题25,二级标题6,单位名6,标题26,二级标题7,单位名7,标题27,二级标题8,单位名8,标题28,二级标题9,单位名9,标题29,二级标题10,单位名10,标题210,二级标题11,刘,H2,一级条,Major,标题22,标题23,标"/>
    <w:basedOn w:val="a0"/>
    <w:next w:val="a1"/>
    <w:link w:val="2Char"/>
    <w:qFormat/>
    <w:rsid w:val="00744C32"/>
    <w:pPr>
      <w:keepNext/>
      <w:keepLines/>
      <w:spacing w:line="360" w:lineRule="auto"/>
      <w:ind w:firstLineChars="0" w:firstLine="0"/>
      <w:outlineLvl w:val="1"/>
    </w:pPr>
    <w:rPr>
      <w:rFonts w:ascii="宋体" w:hAnsi="Arial"/>
      <w:b/>
      <w:sz w:val="30"/>
      <w:szCs w:val="20"/>
    </w:rPr>
  </w:style>
  <w:style w:type="paragraph" w:styleId="3">
    <w:name w:val="heading 3"/>
    <w:aliases w:val="三级标题1,三级标题2,三级标题3,三级标题4,三级标题5,标题 3 Char2,三级标题6,三级标题7,标题 3 Char3,三级标题8,标题 3 Char4,三级标题9,标题 3 Char5,三级标题10,标题 3 Char6,三级标题11,标题 3 Char7,三级标题12,标题 3 Char8,河石管道,小节标题,H3,H31,H32,H33,u3,标题 3 Char Char Char,标题 31,h3,l3,条,标2,头"/>
    <w:basedOn w:val="a0"/>
    <w:next w:val="a0"/>
    <w:link w:val="3Char"/>
    <w:qFormat/>
    <w:rsid w:val="00744C32"/>
    <w:pPr>
      <w:keepNext/>
      <w:keepLines/>
      <w:spacing w:line="360" w:lineRule="auto"/>
      <w:outlineLvl w:val="2"/>
    </w:pPr>
    <w:rPr>
      <w:rFonts w:ascii="宋体" w:hAnsi="宋体"/>
      <w:bCs/>
      <w:sz w:val="28"/>
      <w:szCs w:val="32"/>
      <w:lang w:val="x-none" w:eastAsia="x-none"/>
    </w:rPr>
  </w:style>
  <w:style w:type="paragraph" w:styleId="4">
    <w:name w:val="heading 4"/>
    <w:aliases w:val="无效格式,无效格式1,河石管道4,H4,H41,小小节,河石管道41,H42,H411,小小节1,河石管道42,H43,H412,小小节2,1.1.1.1,段标题,流林,四级标题,四级标题 4,(),h4 sub sub heading,标题 4.1.1.1.1,款,四级标题，黑粗，小四，序号,四,款标题1.1.1.1,L4,Minor Heading,二级子标题,河石管道43,H44,H413,小小节3,河石管道411,H421,H4111,小小节11,河石管道421,H431"/>
    <w:basedOn w:val="a0"/>
    <w:next w:val="a0"/>
    <w:link w:val="4Char"/>
    <w:qFormat/>
    <w:rsid w:val="00744C32"/>
    <w:pPr>
      <w:keepNext/>
      <w:keepLines/>
      <w:spacing w:line="360" w:lineRule="auto"/>
      <w:outlineLvl w:val="3"/>
    </w:pPr>
    <w:rPr>
      <w:rFonts w:ascii="Arial" w:hAnsi="Arial"/>
      <w:b/>
      <w:bCs/>
      <w:szCs w:val="28"/>
    </w:rPr>
  </w:style>
  <w:style w:type="paragraph" w:styleId="5">
    <w:name w:val="heading 5"/>
    <w:aliases w:val="一级项,1.1.1.1.1,1),项,无序号，小四黑常规，空两字,标题1.1.1.1.1,三级子标题,表头文字1,表头文字2,表头文字11,表头文字3,表头文字12,表头文字4,表头文字13,表头文字21,表头文字111,表头文字5,表头文字14,表头文字22,表头文字112,表头文字6,表头文字15,表头文字23,表头文字113,表头文字7,表头文字16,表头文字24,表头文字114,表头文字8,表头文字17,表头文字25,表头文字115,表头文字9,表头文字18,表头文字26"/>
    <w:basedOn w:val="a0"/>
    <w:next w:val="a0"/>
    <w:link w:val="5Char"/>
    <w:qFormat/>
    <w:rsid w:val="00744C32"/>
    <w:pPr>
      <w:keepNext/>
      <w:keepLines/>
      <w:spacing w:before="280" w:after="290" w:line="376" w:lineRule="auto"/>
      <w:outlineLvl w:val="4"/>
    </w:pPr>
    <w:rPr>
      <w:b/>
      <w:bCs/>
      <w:sz w:val="28"/>
      <w:szCs w:val="28"/>
      <w:lang w:val="x-none" w:eastAsia="x-none"/>
    </w:rPr>
  </w:style>
  <w:style w:type="paragraph" w:styleId="6">
    <w:name w:val="heading 6"/>
    <w:aliases w:val="无节,标题8,标题6，6级标题，小四中宋粗，无序号,. (a.),二级项,标题1.1.1.1.1.1,H6,标题 6表内文字(小四),二级项1,无节1,标题6，6级标题，小四中宋粗，无序号1,标题81,标题1.1.1.1.1.11,二级项2,无节2,标题6，6级标题，小四中宋粗，无序号2,标题82,标题1.1.1.1.1.12,二级项3,无节3,标题6，6级标题，小四中宋粗，无序号3,标题83,标题1.1.1.1.1.13,二级项4,无节4,标题6，6级标题，小四中宋粗，无序号4"/>
    <w:basedOn w:val="a0"/>
    <w:next w:val="a0"/>
    <w:link w:val="6Char"/>
    <w:qFormat/>
    <w:rsid w:val="00744C32"/>
    <w:pPr>
      <w:keepNext/>
      <w:jc w:val="center"/>
      <w:outlineLvl w:val="5"/>
    </w:pPr>
    <w:rPr>
      <w:b/>
      <w:bCs/>
      <w:lang w:val="x-none" w:eastAsia="x-none"/>
    </w:rPr>
  </w:style>
  <w:style w:type="paragraph" w:styleId="7">
    <w:name w:val="heading 7"/>
    <w:aliases w:val="标题 7 表,无节条,标题 7 表1,. [(1)],无级项,项标题(1),标题 7表内5号,标题 7表内5号1,标题 7表内5号2,标题 7表内5号11,标题 7表内5号3,标题 7表内5号12,标题 7表内5号4,标题 7表内5号13,标题 7表内5号5,标题 7表内5号14,标题 7表内5号6,标题 7表内5号15,标题 7表内5号7,标题 7表内5号16,标题 7表内5号8,标题 7表内5号17,标题 7表内5号9,标题 7表内5号18,标题 7表内5号10,H"/>
    <w:basedOn w:val="a0"/>
    <w:next w:val="a0"/>
    <w:link w:val="7Char"/>
    <w:qFormat/>
    <w:rsid w:val="00744C32"/>
    <w:pPr>
      <w:keepNext/>
      <w:keepLines/>
      <w:spacing w:before="240" w:after="64" w:line="320" w:lineRule="auto"/>
      <w:outlineLvl w:val="6"/>
    </w:pPr>
    <w:rPr>
      <w:b/>
      <w:bCs/>
      <w:lang w:val="x-none" w:eastAsia="x-none"/>
    </w:rPr>
  </w:style>
  <w:style w:type="paragraph" w:styleId="8">
    <w:name w:val="heading 8"/>
    <w:aliases w:val="无节款,. [(a)],注,目标题 1),注1,无节款1,目标题 1)1,注2,无节款2,目标题 1)2,注3,无节款3,目标题 1)3,注4,无节款4,目标题 1)4,注5,无节款5,目标题 1)5,注6,无节款6,目标题 1)6,注7,无节款7,目标题 1)7,注8,无节款8,目标题 1)8,注11,无节款11,目标题 1)11,注21,无节款21,目标题 1)21,注31,无节款31,目标题 1)31,注41,无节款41,目标题 1)41,注51,无节款51,目标题 1)51"/>
    <w:basedOn w:val="a0"/>
    <w:next w:val="a0"/>
    <w:link w:val="8Char"/>
    <w:qFormat/>
    <w:rsid w:val="00744C32"/>
    <w:pPr>
      <w:keepNext/>
      <w:keepLines/>
      <w:spacing w:before="240" w:after="64" w:line="320" w:lineRule="auto"/>
      <w:outlineLvl w:val="7"/>
    </w:pPr>
    <w:rPr>
      <w:rFonts w:ascii="Arial" w:eastAsia="黑体" w:hAnsi="Arial"/>
      <w:lang w:val="x-none" w:eastAsia="x-none"/>
    </w:rPr>
  </w:style>
  <w:style w:type="paragraph" w:styleId="90">
    <w:name w:val="heading 9"/>
    <w:aliases w:val=". [(iii)],干标题(a),干标题(a)1,干标题(a)2,干标题(a)3,干标题(a)4,干标题(a)5,干标题(a)6,干标题(a)7,干标题(a)8,干标题(a)11,干标题(a)21,干标题(a)31,干标题(a)41,干标题(a)51,干标题(a)61,干标题(a)71,干标题(a)9,干标题(a)12,干标题(a)22,干标题(a)32,干标题(a)42,干标题(a)52,干标题(a)62,干标题(a)72,干标题(a)10,干标题(a)13,干标题(a)23"/>
    <w:basedOn w:val="a0"/>
    <w:next w:val="a0"/>
    <w:link w:val="9Char"/>
    <w:qFormat/>
    <w:rsid w:val="00744C32"/>
    <w:pPr>
      <w:keepNext/>
      <w:keepLines/>
      <w:spacing w:before="240" w:after="64" w:line="320" w:lineRule="auto"/>
      <w:outlineLvl w:val="8"/>
    </w:pPr>
    <w:rPr>
      <w:rFonts w:ascii="Arial" w:eastAsia="黑体" w:hAnsi="Arial"/>
      <w:szCs w:val="21"/>
      <w:lang w:val="x-none" w:eastAsia="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aliases w:val="页眉1,页眉2,页眉2.,页眉18,even,无页眉,g,ITTHEADER,页眉2 Char Char,页眉zxl,页眉 Char Char Char,g Char Char Char Char Char,g Char Char Char,亚行页眉,页眉2 Char Char Char Char Char,页眉2 Char Char Char Char Char Char,页眉4,页眉12,页眉22,页眉2 Char Char Char Char Char1 Char Char,Ò³Ã"/>
    <w:basedOn w:val="a0"/>
    <w:link w:val="Char"/>
    <w:unhideWhenUsed/>
    <w:rsid w:val="00744C32"/>
    <w:pPr>
      <w:pBdr>
        <w:bottom w:val="single" w:sz="6" w:space="1" w:color="auto"/>
      </w:pBdr>
      <w:tabs>
        <w:tab w:val="center" w:pos="4153"/>
        <w:tab w:val="right" w:pos="8306"/>
      </w:tabs>
      <w:snapToGrid w:val="0"/>
      <w:jc w:val="center"/>
    </w:pPr>
    <w:rPr>
      <w:sz w:val="18"/>
      <w:szCs w:val="18"/>
    </w:rPr>
  </w:style>
  <w:style w:type="character" w:customStyle="1" w:styleId="Char">
    <w:name w:val="页眉 Char"/>
    <w:aliases w:val="页眉1 Char1,页眉2 Char1,页眉2. Char1,页眉18 Char1,even Char1,无页眉 Char1,g Char1,ITTHEADER Char1,页眉2 Char Char Char1,页眉zxl Char1,页眉 Char Char Char Char1,g Char Char Char Char Char Char1,g Char Char Char Char1,亚行页眉 Char1,页眉2 Char Char Char Char Char Char2"/>
    <w:basedOn w:val="a2"/>
    <w:link w:val="a5"/>
    <w:uiPriority w:val="99"/>
    <w:rsid w:val="00744C32"/>
    <w:rPr>
      <w:sz w:val="18"/>
      <w:szCs w:val="18"/>
    </w:rPr>
  </w:style>
  <w:style w:type="paragraph" w:styleId="a6">
    <w:name w:val="footer"/>
    <w:aliases w:val="Char Char Char,123YJ,Footer1"/>
    <w:basedOn w:val="a0"/>
    <w:link w:val="Char0"/>
    <w:uiPriority w:val="99"/>
    <w:unhideWhenUsed/>
    <w:rsid w:val="00744C32"/>
    <w:pPr>
      <w:tabs>
        <w:tab w:val="center" w:pos="4153"/>
        <w:tab w:val="right" w:pos="8306"/>
      </w:tabs>
      <w:snapToGrid w:val="0"/>
      <w:jc w:val="left"/>
    </w:pPr>
    <w:rPr>
      <w:sz w:val="18"/>
      <w:szCs w:val="18"/>
    </w:rPr>
  </w:style>
  <w:style w:type="character" w:customStyle="1" w:styleId="Char0">
    <w:name w:val="页脚 Char"/>
    <w:aliases w:val="Char Char Char Char4,123YJ Char,Footer1 Char"/>
    <w:basedOn w:val="a2"/>
    <w:link w:val="a6"/>
    <w:uiPriority w:val="99"/>
    <w:rsid w:val="00744C32"/>
    <w:rPr>
      <w:sz w:val="18"/>
      <w:szCs w:val="18"/>
    </w:rPr>
  </w:style>
  <w:style w:type="character" w:customStyle="1" w:styleId="1Char">
    <w:name w:val="标题 1 Char"/>
    <w:aliases w:val="标题 1 Char1 Char,otes Char,TITULO-1 Char,河石1 Char,H1 Char,H11 Char,H12 Char1,一、 Char,河石11 Char,H13 Char,H111 Char,H121 Char,章标题1 Char,一、1 Char,河石12 Char,H14 Char,H112 Char,H122 Char,章标题2 Char,一、2 Char,1. Char,报告－章 Char,一级标题(章) Char,一级标题 Char"/>
    <w:basedOn w:val="a2"/>
    <w:link w:val="1"/>
    <w:rsid w:val="00744C32"/>
    <w:rPr>
      <w:rFonts w:ascii="Times New Roman" w:eastAsia="宋体" w:hAnsi="Times New Roman" w:cs="Times New Roman"/>
      <w:b/>
      <w:bCs/>
      <w:sz w:val="32"/>
      <w:szCs w:val="24"/>
    </w:rPr>
  </w:style>
  <w:style w:type="character" w:customStyle="1" w:styleId="2Char">
    <w:name w:val="标题 2 Char"/>
    <w:aliases w:val="h2 Char3,level1 Char,节 Char3,Char Char Char Char Char Char3,标题 21 Char,Char Char1 Char3,二级标题 Char,单位名 Char,二级标题1 Char,单位名1 Char,二级标题2 Char,单位名2 Char,二级标题3 Char,单位名3 Char,二级标题4 Char,单位名4 Char,二级标题5 Char,单位名5 Char,标题25 Char,二级标题6 Char,单位名6 Char"/>
    <w:basedOn w:val="a2"/>
    <w:link w:val="2"/>
    <w:rsid w:val="00744C32"/>
    <w:rPr>
      <w:rFonts w:ascii="宋体" w:eastAsia="宋体" w:hAnsi="Arial" w:cs="Times New Roman"/>
      <w:b/>
      <w:sz w:val="30"/>
      <w:szCs w:val="20"/>
    </w:rPr>
  </w:style>
  <w:style w:type="character" w:customStyle="1" w:styleId="3Char">
    <w:name w:val="标题 3 Char"/>
    <w:aliases w:val="三级标题1 Char,三级标题2 Char,三级标题3 Char,三级标题4 Char,三级标题5 Char,标题 3 Char2 Char,三级标题6 Char,三级标题7 Char,标题 3 Char3 Char,三级标题8 Char,标题 3 Char4 Char,三级标题9 Char,标题 3 Char5 Char,三级标题10 Char,标题 3 Char6 Char,三级标题11 Char,标题 3 Char7 Char,三级标题12 Char,河石管道 Char"/>
    <w:basedOn w:val="a2"/>
    <w:link w:val="3"/>
    <w:rsid w:val="00744C32"/>
    <w:rPr>
      <w:rFonts w:ascii="宋体" w:eastAsia="宋体" w:hAnsi="宋体" w:cs="Times New Roman"/>
      <w:bCs/>
      <w:sz w:val="28"/>
      <w:szCs w:val="32"/>
      <w:lang w:val="x-none" w:eastAsia="x-none"/>
    </w:rPr>
  </w:style>
  <w:style w:type="character" w:customStyle="1" w:styleId="4Char">
    <w:name w:val="标题 4 Char"/>
    <w:aliases w:val="无效格式 Char,无效格式1 Char,河石管道4 Char,H4 Char,H41 Char,小小节 Char,河石管道41 Char,H42 Char,H411 Char,小小节1 Char,河石管道42 Char,H43 Char,H412 Char,小小节2 Char,1.1.1.1 Char,段标题 Char,流林 Char,四级标题 Char,四级标题 4 Char,() Char,h4 sub sub heading Char,标题 4.1.1.1.1 Char"/>
    <w:basedOn w:val="a2"/>
    <w:link w:val="4"/>
    <w:rsid w:val="00744C32"/>
    <w:rPr>
      <w:rFonts w:ascii="Arial" w:eastAsia="宋体" w:hAnsi="Arial" w:cs="Times New Roman"/>
      <w:b/>
      <w:bCs/>
      <w:sz w:val="24"/>
      <w:szCs w:val="28"/>
    </w:rPr>
  </w:style>
  <w:style w:type="character" w:customStyle="1" w:styleId="5Char">
    <w:name w:val="标题 5 Char"/>
    <w:aliases w:val="一级项 Char,1.1.1.1.1 Char,1) Char,项 Char,无序号，小四黑常规，空两字 Char,标题1.1.1.1.1 Char,三级子标题 Char,表头文字1 Char,表头文字2 Char,表头文字11 Char,表头文字3 Char,表头文字12 Char,表头文字4 Char,表头文字13 Char,表头文字21 Char,表头文字111 Char,表头文字5 Char,表头文字14 Char,表头文字22 Char,表头文字112 Char"/>
    <w:basedOn w:val="a2"/>
    <w:link w:val="5"/>
    <w:rsid w:val="00744C32"/>
    <w:rPr>
      <w:rFonts w:ascii="Times New Roman" w:eastAsia="宋体" w:hAnsi="Times New Roman" w:cs="Times New Roman"/>
      <w:b/>
      <w:bCs/>
      <w:sz w:val="28"/>
      <w:szCs w:val="28"/>
      <w:lang w:val="x-none" w:eastAsia="x-none"/>
    </w:rPr>
  </w:style>
  <w:style w:type="character" w:customStyle="1" w:styleId="6Char">
    <w:name w:val="标题 6 Char"/>
    <w:aliases w:val="无节 Char,标题8 Char,标题6，6级标题，小四中宋粗，无序号 Char,. (a.) Char,二级项 Char,标题1.1.1.1.1.1 Char,H6 Char,标题 6表内文字(小四) Char,二级项1 Char,无节1 Char,标题6，6级标题，小四中宋粗，无序号1 Char,标题81 Char,标题1.1.1.1.1.11 Char,二级项2 Char,无节2 Char,标题6，6级标题，小四中宋粗，无序号2 Char,标题82 Char,无节3 Char"/>
    <w:basedOn w:val="a2"/>
    <w:link w:val="6"/>
    <w:rsid w:val="00744C32"/>
    <w:rPr>
      <w:rFonts w:ascii="Times New Roman" w:eastAsia="宋体" w:hAnsi="Times New Roman" w:cs="Times New Roman"/>
      <w:b/>
      <w:bCs/>
      <w:sz w:val="24"/>
      <w:szCs w:val="24"/>
      <w:lang w:val="x-none" w:eastAsia="x-none"/>
    </w:rPr>
  </w:style>
  <w:style w:type="character" w:customStyle="1" w:styleId="7Char">
    <w:name w:val="标题 7 Char"/>
    <w:aliases w:val="标题 7 表 Char,无节条 Char,标题 7 表1 Char,. [(1)] Char,无级项 Char,项标题(1) Char,标题 7表内5号 Char,标题 7表内5号1 Char,标题 7表内5号2 Char,标题 7表内5号11 Char,标题 7表内5号3 Char,标题 7表内5号12 Char,标题 7表内5号4 Char,标题 7表内5号13 Char,标题 7表内5号5 Char,标题 7表内5号14 Char,标题 7表内5号6 Char,H Char"/>
    <w:basedOn w:val="a2"/>
    <w:link w:val="7"/>
    <w:rsid w:val="00744C32"/>
    <w:rPr>
      <w:rFonts w:ascii="Times New Roman" w:eastAsia="宋体" w:hAnsi="Times New Roman" w:cs="Times New Roman"/>
      <w:b/>
      <w:bCs/>
      <w:sz w:val="24"/>
      <w:szCs w:val="24"/>
      <w:lang w:val="x-none" w:eastAsia="x-none"/>
    </w:rPr>
  </w:style>
  <w:style w:type="character" w:customStyle="1" w:styleId="8Char">
    <w:name w:val="标题 8 Char"/>
    <w:aliases w:val="无节款 Char,. [(a)] Char,注 Char,目标题 1) Char,注1 Char,无节款1 Char,目标题 1)1 Char,注2 Char,无节款2 Char,目标题 1)2 Char,注3 Char,无节款3 Char,目标题 1)3 Char,注4 Char,无节款4 Char,目标题 1)4 Char,注5 Char,无节款5 Char,目标题 1)5 Char,注6 Char,无节款6 Char,目标题 1)6 Char,注7 Char,注8 Char"/>
    <w:basedOn w:val="a2"/>
    <w:link w:val="8"/>
    <w:rsid w:val="00744C32"/>
    <w:rPr>
      <w:rFonts w:ascii="Arial" w:eastAsia="黑体" w:hAnsi="Arial" w:cs="Times New Roman"/>
      <w:sz w:val="24"/>
      <w:szCs w:val="24"/>
      <w:lang w:val="x-none" w:eastAsia="x-none"/>
    </w:rPr>
  </w:style>
  <w:style w:type="character" w:customStyle="1" w:styleId="9Char">
    <w:name w:val="标题 9 Char"/>
    <w:aliases w:val=". [(iii)] Char,干标题(a) Char,干标题(a)1 Char,干标题(a)2 Char,干标题(a)3 Char,干标题(a)4 Char,干标题(a)5 Char,干标题(a)6 Char,干标题(a)7 Char,干标题(a)8 Char,干标题(a)11 Char,干标题(a)21 Char,干标题(a)31 Char,干标题(a)41 Char,干标题(a)51 Char,干标题(a)61 Char,干标题(a)71 Char,干标题(a)9 Char"/>
    <w:basedOn w:val="a2"/>
    <w:link w:val="90"/>
    <w:rsid w:val="00744C32"/>
    <w:rPr>
      <w:rFonts w:ascii="Arial" w:eastAsia="黑体" w:hAnsi="Arial" w:cs="Times New Roman"/>
      <w:sz w:val="24"/>
      <w:szCs w:val="21"/>
      <w:lang w:val="x-none" w:eastAsia="x-none"/>
    </w:rPr>
  </w:style>
  <w:style w:type="character" w:customStyle="1" w:styleId="CharChar">
    <w:name w:val="新正文 Char Char"/>
    <w:link w:val="a7"/>
    <w:rsid w:val="00744C32"/>
    <w:rPr>
      <w:rFonts w:ascii="仿宋_GB2312" w:eastAsia="仿宋_GB2312"/>
      <w:bCs/>
      <w:sz w:val="28"/>
    </w:rPr>
  </w:style>
  <w:style w:type="character" w:customStyle="1" w:styleId="33CharChar1113h33rdlevelH3l3CTCharChar">
    <w:name w:val="样式 标题 3标题 3 Char Char条标题1.1.13h33rd levelH3l3CT + 黑色 Char Char"/>
    <w:rsid w:val="00744C32"/>
    <w:rPr>
      <w:rFonts w:eastAsia="宋体"/>
      <w:bCs/>
      <w:color w:val="000000"/>
      <w:kern w:val="2"/>
      <w:sz w:val="24"/>
      <w:lang w:val="en-US" w:eastAsia="zh-CN" w:bidi="ar-SA"/>
    </w:rPr>
  </w:style>
  <w:style w:type="character" w:customStyle="1" w:styleId="CharChar12">
    <w:name w:val="Char Char12"/>
    <w:rsid w:val="00744C32"/>
    <w:rPr>
      <w:rFonts w:ascii="仿宋_GB2312" w:eastAsia="仿宋_GB2312"/>
      <w:b/>
      <w:bCs/>
      <w:kern w:val="44"/>
      <w:sz w:val="32"/>
      <w:szCs w:val="44"/>
      <w:lang w:val="en-US" w:eastAsia="zh-CN" w:bidi="ar-SA"/>
    </w:rPr>
  </w:style>
  <w:style w:type="character" w:customStyle="1" w:styleId="unnamed51">
    <w:name w:val="unnamed51"/>
    <w:rsid w:val="00744C32"/>
    <w:rPr>
      <w:rFonts w:ascii="宋体" w:eastAsia="宋体" w:hAnsi="宋体" w:hint="eastAsia"/>
      <w:sz w:val="24"/>
      <w:szCs w:val="24"/>
    </w:rPr>
  </w:style>
  <w:style w:type="character" w:customStyle="1" w:styleId="3dgrame">
    <w:name w:val="3dgrame"/>
    <w:basedOn w:val="a2"/>
    <w:rsid w:val="00744C32"/>
  </w:style>
  <w:style w:type="character" w:customStyle="1" w:styleId="CharChar1CharCharCharCha">
    <w:name w:val="正文（首行缩进两字） Char Char1 Char Char Char Cha"/>
    <w:rsid w:val="00744C32"/>
    <w:rPr>
      <w:rFonts w:ascii="仿宋_GB2312" w:eastAsia="仿宋_GB2312"/>
      <w:color w:val="000000"/>
      <w:kern w:val="2"/>
      <w:sz w:val="28"/>
      <w:szCs w:val="24"/>
      <w:lang w:val="en-US" w:eastAsia="zh-CN" w:bidi="ar-SA"/>
    </w:rPr>
  </w:style>
  <w:style w:type="character" w:customStyle="1" w:styleId="text1">
    <w:name w:val="text1"/>
    <w:rsid w:val="00744C32"/>
    <w:rPr>
      <w:sz w:val="21"/>
      <w:szCs w:val="21"/>
    </w:rPr>
  </w:style>
  <w:style w:type="character" w:styleId="a8">
    <w:name w:val="Strong"/>
    <w:uiPriority w:val="22"/>
    <w:qFormat/>
    <w:rsid w:val="00744C32"/>
    <w:rPr>
      <w:b/>
      <w:bCs/>
    </w:rPr>
  </w:style>
  <w:style w:type="character" w:customStyle="1" w:styleId="head121">
    <w:name w:val="head121"/>
    <w:rsid w:val="00744C32"/>
    <w:rPr>
      <w:sz w:val="22"/>
      <w:szCs w:val="22"/>
    </w:rPr>
  </w:style>
  <w:style w:type="character" w:customStyle="1" w:styleId="3Char0">
    <w:name w:val="样式 标题 3 + 宋体 非加粗 Char"/>
    <w:rsid w:val="00744C32"/>
    <w:rPr>
      <w:rFonts w:ascii="宋体" w:eastAsia="宋体" w:hAnsi="宋体"/>
      <w:b/>
      <w:bCs/>
      <w:kern w:val="2"/>
      <w:sz w:val="24"/>
      <w:szCs w:val="28"/>
      <w:lang w:val="en-US" w:eastAsia="zh-CN" w:bidi="ar-SA"/>
    </w:rPr>
  </w:style>
  <w:style w:type="character" w:customStyle="1" w:styleId="style21">
    <w:name w:val="style21"/>
    <w:rsid w:val="00744C32"/>
    <w:rPr>
      <w:sz w:val="27"/>
      <w:szCs w:val="27"/>
    </w:rPr>
  </w:style>
  <w:style w:type="character" w:customStyle="1" w:styleId="f141">
    <w:name w:val="f141"/>
    <w:rsid w:val="00744C32"/>
    <w:rPr>
      <w:sz w:val="21"/>
      <w:szCs w:val="21"/>
    </w:rPr>
  </w:style>
  <w:style w:type="character" w:customStyle="1" w:styleId="CharChar0">
    <w:name w:val="节 Char Char"/>
    <w:aliases w:val="b2 Char,标题 1.1 Char"/>
    <w:rsid w:val="00744C32"/>
    <w:rPr>
      <w:rFonts w:ascii="仿宋_GB2312" w:eastAsia="仿宋_GB2312" w:hAnsi="Arial"/>
      <w:b/>
      <w:bCs/>
      <w:kern w:val="2"/>
      <w:sz w:val="30"/>
      <w:szCs w:val="32"/>
      <w:lang w:val="en-US" w:eastAsia="zh-CN" w:bidi="ar-SA"/>
    </w:rPr>
  </w:style>
  <w:style w:type="character" w:customStyle="1" w:styleId="biaoge">
    <w:name w:val="biaoge"/>
    <w:basedOn w:val="a2"/>
    <w:rsid w:val="00744C32"/>
  </w:style>
  <w:style w:type="character" w:customStyle="1" w:styleId="style111">
    <w:name w:val="style111"/>
    <w:rsid w:val="00744C32"/>
    <w:rPr>
      <w:color w:val="333333"/>
      <w:sz w:val="21"/>
      <w:szCs w:val="21"/>
    </w:rPr>
  </w:style>
  <w:style w:type="character" w:customStyle="1" w:styleId="apple-converted-space">
    <w:name w:val="apple-converted-space"/>
    <w:basedOn w:val="a2"/>
    <w:rsid w:val="00744C32"/>
  </w:style>
  <w:style w:type="character" w:customStyle="1" w:styleId="zw1">
    <w:name w:val="zw1"/>
    <w:rsid w:val="00744C32"/>
    <w:rPr>
      <w:rFonts w:ascii="宋体" w:eastAsia="宋体" w:hAnsi="宋体" w:hint="eastAsia"/>
      <w:sz w:val="22"/>
      <w:szCs w:val="22"/>
    </w:rPr>
  </w:style>
  <w:style w:type="character" w:customStyle="1" w:styleId="4CharChar">
    <w:name w:val="样式 标题 4 + 黑色 Char Char"/>
    <w:rsid w:val="00744C32"/>
    <w:rPr>
      <w:rFonts w:eastAsia="宋体"/>
      <w:bCs/>
      <w:color w:val="000000"/>
      <w:sz w:val="24"/>
      <w:lang w:val="en-US" w:eastAsia="zh-CN" w:bidi="ar-SA"/>
    </w:rPr>
  </w:style>
  <w:style w:type="character" w:customStyle="1" w:styleId="24Char">
    <w:name w:val="样式 小四 行距: 固定值 24 磅 Char"/>
    <w:rsid w:val="00744C32"/>
    <w:rPr>
      <w:rFonts w:ascii="仿宋_GB2312" w:eastAsia="仿宋_GB2312" w:cs="宋体"/>
      <w:b/>
      <w:bCs/>
      <w:sz w:val="24"/>
    </w:rPr>
  </w:style>
  <w:style w:type="character" w:customStyle="1" w:styleId="2Char0">
    <w:name w:val="正文文本缩进 2 Char"/>
    <w:aliases w:val="题注1 Char,正文文字缩进 2 Char,正文文字缩进 21 Char"/>
    <w:link w:val="20"/>
    <w:rsid w:val="00744C32"/>
    <w:rPr>
      <w:rFonts w:eastAsia="宋体"/>
      <w:sz w:val="24"/>
    </w:rPr>
  </w:style>
  <w:style w:type="character" w:customStyle="1" w:styleId="CharChar5">
    <w:name w:val="Char Char5"/>
    <w:rsid w:val="00744C32"/>
    <w:rPr>
      <w:rFonts w:eastAsia="宋体"/>
      <w:kern w:val="2"/>
      <w:sz w:val="21"/>
      <w:szCs w:val="24"/>
      <w:lang w:val="en-US" w:eastAsia="zh-CN" w:bidi="ar-SA"/>
    </w:rPr>
  </w:style>
  <w:style w:type="character" w:customStyle="1" w:styleId="CharChar1CharCharChar">
    <w:name w:val="正文（首行缩进两字） Char Char1 Char Char Char"/>
    <w:rsid w:val="00744C32"/>
    <w:rPr>
      <w:rFonts w:ascii="仿宋_GB2312" w:eastAsia="仿宋_GB2312"/>
      <w:color w:val="000000"/>
      <w:kern w:val="2"/>
      <w:sz w:val="28"/>
      <w:szCs w:val="24"/>
      <w:lang w:val="en-US" w:eastAsia="zh-CN" w:bidi="ar-SA"/>
    </w:rPr>
  </w:style>
  <w:style w:type="character" w:customStyle="1" w:styleId="10">
    <w:name w:val="正文1"/>
    <w:rsid w:val="00744C32"/>
    <w:rPr>
      <w:rFonts w:ascii="宋体" w:eastAsia="宋体" w:hAnsi="宋体" w:hint="eastAsia"/>
      <w:sz w:val="22"/>
      <w:szCs w:val="22"/>
    </w:rPr>
  </w:style>
  <w:style w:type="character" w:styleId="a9">
    <w:name w:val="FollowedHyperlink"/>
    <w:aliases w:val="访问过的超链接1,已访问的超级链接"/>
    <w:rsid w:val="00744C32"/>
    <w:rPr>
      <w:color w:val="800080"/>
      <w:u w:val="single"/>
    </w:rPr>
  </w:style>
  <w:style w:type="character" w:customStyle="1" w:styleId="CharCharCharCharCharChar">
    <w:name w:val="表格文字 Char Char Char Char Char Char"/>
    <w:rsid w:val="00744C32"/>
    <w:rPr>
      <w:rFonts w:ascii="仿宋_GB2312" w:eastAsia="仿宋_GB2312" w:hAnsi="Arial Black"/>
      <w:kern w:val="44"/>
      <w:sz w:val="24"/>
      <w:lang w:val="en-US" w:eastAsia="zh-CN" w:bidi="ar-SA"/>
    </w:rPr>
  </w:style>
  <w:style w:type="character" w:customStyle="1" w:styleId="33Char3CharCharCharCharCharCharCharCharC5CharChar">
    <w:name w:val="样式 标题 3标题 3 Char标题 3 Char Char Char Char Char Char Char Char C...5 Char Char"/>
    <w:rsid w:val="00744C32"/>
    <w:rPr>
      <w:rFonts w:eastAsia="宋体"/>
      <w:kern w:val="2"/>
      <w:sz w:val="24"/>
      <w:szCs w:val="32"/>
      <w:lang w:val="en-US" w:eastAsia="zh-CN" w:bidi="ar-SA"/>
    </w:rPr>
  </w:style>
  <w:style w:type="character" w:customStyle="1" w:styleId="2CharChar">
    <w:name w:val="正文首行缩进 2 Char Char"/>
    <w:link w:val="BodyTextFirstIndent21"/>
    <w:rsid w:val="00744C32"/>
    <w:rPr>
      <w:rFonts w:ascii="宋体" w:eastAsia="宋体"/>
      <w:sz w:val="24"/>
      <w:szCs w:val="28"/>
    </w:rPr>
  </w:style>
  <w:style w:type="character" w:customStyle="1" w:styleId="1111Char">
    <w:name w:val="款标题1.1.1.1 Char"/>
    <w:rsid w:val="00744C32"/>
    <w:rPr>
      <w:rFonts w:ascii="宋体" w:eastAsia="宋体" w:hAnsi="Arial"/>
      <w:kern w:val="2"/>
      <w:sz w:val="24"/>
      <w:lang w:val="en-US"/>
    </w:rPr>
  </w:style>
  <w:style w:type="character" w:customStyle="1" w:styleId="f241">
    <w:name w:val="f241"/>
    <w:rsid w:val="00744C32"/>
    <w:rPr>
      <w:sz w:val="36"/>
      <w:szCs w:val="36"/>
    </w:rPr>
  </w:style>
  <w:style w:type="character" w:customStyle="1" w:styleId="s4Char">
    <w:name w:val="s4 Char"/>
    <w:rsid w:val="00744C32"/>
    <w:rPr>
      <w:rFonts w:ascii="宋体" w:eastAsia="宋体" w:hAnsi="宋体"/>
      <w:kern w:val="2"/>
      <w:sz w:val="24"/>
      <w:lang w:val="en-US" w:eastAsia="zh-CN" w:bidi="ar-SA"/>
    </w:rPr>
  </w:style>
  <w:style w:type="character" w:customStyle="1" w:styleId="2Char1">
    <w:name w:val="标题 2 Char1"/>
    <w:aliases w:val="标题 2 Char Char,标题 2 Char Char Char Char,节 Char,节标题 1.1 Char,H2 Char,（一） Char,Underrubrik1 Char,prop2 Char,Heading 2 Hidden Char,Heading 2 CCBS Char,UNDERRUBRIK 1-2 Char,2nd level Char,h2 Char,2 Char,Header 2 Char,l2 Char,Titre2 Char,PIM2 Char"/>
    <w:rsid w:val="00744C32"/>
    <w:rPr>
      <w:rFonts w:ascii="仿宋_GB2312" w:eastAsia="仿宋_GB2312" w:hAnsi="Arial"/>
      <w:b/>
      <w:kern w:val="2"/>
      <w:sz w:val="28"/>
      <w:lang w:val="en-US" w:eastAsia="zh-CN" w:bidi="ar-SA"/>
    </w:rPr>
  </w:style>
  <w:style w:type="character" w:customStyle="1" w:styleId="mlh15">
    <w:name w:val="m lh15"/>
    <w:basedOn w:val="a2"/>
    <w:rsid w:val="00744C32"/>
  </w:style>
  <w:style w:type="character" w:customStyle="1" w:styleId="pp11">
    <w:name w:val="pp11"/>
    <w:rsid w:val="00744C32"/>
    <w:rPr>
      <w:rFonts w:ascii="宋体" w:eastAsia="宋体" w:hAnsi="宋体" w:hint="eastAsia"/>
      <w:sz w:val="18"/>
      <w:szCs w:val="18"/>
    </w:rPr>
  </w:style>
  <w:style w:type="character" w:customStyle="1" w:styleId="pt14">
    <w:name w:val="pt14"/>
    <w:basedOn w:val="a2"/>
    <w:rsid w:val="00744C32"/>
  </w:style>
  <w:style w:type="character" w:customStyle="1" w:styleId="apple-style-span">
    <w:name w:val="apple-style-span"/>
    <w:basedOn w:val="a2"/>
    <w:rsid w:val="00744C32"/>
  </w:style>
  <w:style w:type="character" w:customStyle="1" w:styleId="CharChar1">
    <w:name w:val="列表 Char Char"/>
    <w:rsid w:val="00744C32"/>
    <w:rPr>
      <w:rFonts w:ascii="仿宋_GB2312" w:eastAsia="仿宋_GB2312"/>
      <w:kern w:val="2"/>
      <w:sz w:val="21"/>
      <w:lang w:val="en-US" w:eastAsia="zh-CN" w:bidi="ar-SA"/>
    </w:rPr>
  </w:style>
  <w:style w:type="character" w:customStyle="1" w:styleId="Char1">
    <w:name w:val="正文文本 Char"/>
    <w:aliases w:val="Body Text(ch) Char,bt Char,正文文字 Char Char1,正文无缩进 Char1,图文 Char1,正文文字 Char Char Char Char Char Char Char Char1,正文文本 Char Char Char Char1,正文文本1 Char1,正文文字 Char1 Char Char Char1,正文文本2 Char1,正文文字 Char Char Char Char Char Char Char1 Char1,bt2 Char"/>
    <w:rsid w:val="00744C32"/>
    <w:rPr>
      <w:rFonts w:eastAsia="宋体"/>
      <w:kern w:val="2"/>
      <w:sz w:val="24"/>
      <w:szCs w:val="24"/>
      <w:lang w:val="en-US" w:eastAsia="zh-CN" w:bidi="ar-SA"/>
    </w:rPr>
  </w:style>
  <w:style w:type="character" w:customStyle="1" w:styleId="Char2">
    <w:name w:val="批注框文本 Char"/>
    <w:link w:val="aa"/>
    <w:uiPriority w:val="99"/>
    <w:rsid w:val="00744C32"/>
    <w:rPr>
      <w:rFonts w:eastAsia="宋体"/>
      <w:sz w:val="18"/>
      <w:szCs w:val="18"/>
    </w:rPr>
  </w:style>
  <w:style w:type="character" w:customStyle="1" w:styleId="3xi">
    <w:name w:val="3xi"/>
    <w:basedOn w:val="a2"/>
    <w:rsid w:val="00744C32"/>
  </w:style>
  <w:style w:type="character" w:customStyle="1" w:styleId="unnamed1">
    <w:name w:val="unnamed1"/>
    <w:basedOn w:val="a2"/>
    <w:rsid w:val="00744C32"/>
  </w:style>
  <w:style w:type="character" w:customStyle="1" w:styleId="CharCharCharCharCharCharCharCharCharChar">
    <w:name w:val="正文（首行缩进两字） Char Char Char Char Char Char Char Char Char Char"/>
    <w:rsid w:val="00744C32"/>
    <w:rPr>
      <w:rFonts w:ascii="仿宋_GB2312" w:eastAsia="仿宋_GB2312"/>
      <w:kern w:val="2"/>
      <w:sz w:val="28"/>
      <w:szCs w:val="24"/>
      <w:lang w:val="en-US" w:eastAsia="zh-CN" w:bidi="ar-SA"/>
    </w:rPr>
  </w:style>
  <w:style w:type="character" w:customStyle="1" w:styleId="w231">
    <w:name w:val="w231"/>
    <w:rsid w:val="00744C32"/>
    <w:rPr>
      <w:sz w:val="18"/>
      <w:szCs w:val="18"/>
      <w:u w:val="none"/>
    </w:rPr>
  </w:style>
  <w:style w:type="character" w:customStyle="1" w:styleId="desctext1">
    <w:name w:val="desctext1"/>
    <w:rsid w:val="00744C32"/>
    <w:rPr>
      <w:spacing w:val="17"/>
      <w:sz w:val="21"/>
      <w:szCs w:val="21"/>
    </w:rPr>
  </w:style>
  <w:style w:type="character" w:customStyle="1" w:styleId="3GB2312Char">
    <w:name w:val="样式 标题 3 + 仿宋_GB2312 四号 粉红 Char"/>
    <w:rsid w:val="00744C32"/>
    <w:rPr>
      <w:rFonts w:ascii="仿宋_GB2312" w:eastAsia="仿宋_GB2312" w:hAnsi="仿宋_GB2312"/>
      <w:b/>
      <w:color w:val="FF00FF"/>
      <w:kern w:val="2"/>
      <w:sz w:val="28"/>
      <w:lang w:val="en-US" w:eastAsia="zh-CN" w:bidi="ar-SA"/>
    </w:rPr>
  </w:style>
  <w:style w:type="character" w:customStyle="1" w:styleId="table-xiayou">
    <w:name w:val="table-xiayou"/>
    <w:basedOn w:val="a2"/>
    <w:rsid w:val="00744C32"/>
  </w:style>
  <w:style w:type="character" w:customStyle="1" w:styleId="30">
    <w:name w:val="正文缩进3"/>
    <w:aliases w:val="正文（首行缩进两字）2,正文（首行缩进两字） Char Char Char Char Char3,正文（首行缩进两字） Char3,文本条款1,表格标题1,正文（首行缩进两字） Char C2,表格标题 Char Char Char Char2,正文（首行缩进两字） Char Char Char Char Char Char3,正文（首行缩进两字） Char Char1 Char Char1,正文（首行缩进两字） Char Char6,正文缩进 Char1,表格标题 Char2"/>
    <w:rsid w:val="00744C32"/>
    <w:rPr>
      <w:rFonts w:ascii="仿宋_GB2312" w:eastAsia="仿宋_GB2312"/>
      <w:color w:val="000000"/>
      <w:kern w:val="2"/>
      <w:sz w:val="28"/>
      <w:szCs w:val="24"/>
      <w:lang w:val="en-US" w:eastAsia="zh-CN" w:bidi="ar-SA"/>
    </w:rPr>
  </w:style>
  <w:style w:type="character" w:customStyle="1" w:styleId="CharCharCharChar">
    <w:name w:val="表格文字 Char Char Char Char"/>
    <w:link w:val="ab"/>
    <w:rsid w:val="00744C32"/>
    <w:rPr>
      <w:rFonts w:eastAsia="仿宋_GB2312"/>
      <w:kern w:val="44"/>
      <w:sz w:val="24"/>
      <w:szCs w:val="24"/>
    </w:rPr>
  </w:style>
  <w:style w:type="character" w:customStyle="1" w:styleId="2CharChar0">
    <w:name w:val="正文（行首缩进2字） Char Char"/>
    <w:link w:val="21"/>
    <w:rsid w:val="00744C32"/>
    <w:rPr>
      <w:rFonts w:eastAsia="宋体"/>
      <w:sz w:val="24"/>
      <w:szCs w:val="24"/>
    </w:rPr>
  </w:style>
  <w:style w:type="character" w:customStyle="1" w:styleId="Char3">
    <w:name w:val="正文文本缩进 Char"/>
    <w:aliases w:val="特点标题 Char,正文文字 21 Char,正文文字( 首段缩进两字） Char,正文文字缩进2字符 Char,表内左齐 Char,正文文字缩进 6 Char,正文表中文字 Char1,PI Char1,正文文字首行缩进 Char1,汤阴正文 Char,正文文字缩进 Char,正文文字 21 Char Char,正文文字缩进 Char Char Char Char Char Char Char Char1,表格标题 Ch"/>
    <w:rsid w:val="00744C32"/>
    <w:rPr>
      <w:rFonts w:ascii="宋体" w:eastAsia="宋体" w:hAnsi="宋体"/>
      <w:kern w:val="2"/>
      <w:sz w:val="24"/>
      <w:szCs w:val="24"/>
      <w:lang w:val="en-US" w:eastAsia="zh-CN" w:bidi="ar-SA"/>
    </w:rPr>
  </w:style>
  <w:style w:type="character" w:customStyle="1" w:styleId="sh141">
    <w:name w:val="sh141"/>
    <w:rsid w:val="00744C32"/>
    <w:rPr>
      <w:color w:val="2B2B2B"/>
      <w:sz w:val="18"/>
      <w:szCs w:val="18"/>
    </w:rPr>
  </w:style>
  <w:style w:type="character" w:customStyle="1" w:styleId="ourfont2">
    <w:name w:val="ourfont2"/>
    <w:basedOn w:val="a2"/>
    <w:rsid w:val="00744C32"/>
  </w:style>
  <w:style w:type="character" w:customStyle="1" w:styleId="PlainTextChar1Char">
    <w:name w:val="Plain Text Char1 Char"/>
    <w:aliases w:val="Plain Text Char Char Char1,Plain Text Char Char1,Plain Text Char2 Char Char,Plain Text Char Char Char Char,Plain Text Char1 Char Char Char,Plain Text Char1 Char1,Plain Text Char Char2,Plain Text Char2 Char1,纯文本1 Char Char,纯文本 Char2"/>
    <w:uiPriority w:val="99"/>
    <w:rsid w:val="00744C32"/>
    <w:rPr>
      <w:rFonts w:ascii="宋体" w:eastAsia="宋体" w:hAnsi="Courier New"/>
      <w:kern w:val="2"/>
      <w:sz w:val="21"/>
      <w:lang w:val="en-US" w:eastAsia="zh-CN"/>
    </w:rPr>
  </w:style>
  <w:style w:type="character" w:customStyle="1" w:styleId="11">
    <w:name w:val="标题1"/>
    <w:basedOn w:val="a2"/>
    <w:rsid w:val="00744C32"/>
  </w:style>
  <w:style w:type="character" w:customStyle="1" w:styleId="postbody">
    <w:name w:val="postbody"/>
    <w:basedOn w:val="a2"/>
    <w:rsid w:val="00744C32"/>
  </w:style>
  <w:style w:type="character" w:customStyle="1" w:styleId="Char4">
    <w:name w:val="批注文字 Char"/>
    <w:rsid w:val="00744C32"/>
    <w:rPr>
      <w:rFonts w:eastAsia="宋体"/>
      <w:kern w:val="2"/>
      <w:sz w:val="21"/>
      <w:szCs w:val="24"/>
      <w:lang w:val="en-US" w:eastAsia="zh-CN" w:bidi="ar-SA"/>
    </w:rPr>
  </w:style>
  <w:style w:type="character" w:customStyle="1" w:styleId="Char10">
    <w:name w:val="Char1"/>
    <w:rsid w:val="00744C32"/>
    <w:rPr>
      <w:rFonts w:eastAsia="仿宋_GB2312"/>
      <w:b/>
      <w:kern w:val="44"/>
      <w:sz w:val="32"/>
      <w:szCs w:val="44"/>
      <w:lang w:val="en-US" w:eastAsia="zh-CN" w:bidi="ar-SA"/>
    </w:rPr>
  </w:style>
  <w:style w:type="character" w:customStyle="1" w:styleId="CharCharChar">
    <w:name w:val="正文（首行缩进两字） Char Char Char"/>
    <w:aliases w:val="正文（首行缩进两字） Char Char Char Char Char Char Char Char Char2"/>
    <w:rsid w:val="00744C32"/>
    <w:rPr>
      <w:rFonts w:ascii="仿宋_GB2312" w:eastAsia="仿宋_GB2312"/>
      <w:color w:val="000000"/>
      <w:kern w:val="2"/>
      <w:sz w:val="28"/>
      <w:szCs w:val="24"/>
      <w:lang w:val="en-US" w:eastAsia="zh-CN" w:bidi="ar-SA"/>
    </w:rPr>
  </w:style>
  <w:style w:type="character" w:customStyle="1" w:styleId="BodyText21CharChar">
    <w:name w:val="Body Text 21 Char Char"/>
    <w:rsid w:val="00744C32"/>
    <w:rPr>
      <w:rFonts w:ascii="仿宋_GB2312" w:eastAsia="仿宋体"/>
      <w:kern w:val="2"/>
      <w:sz w:val="24"/>
      <w:lang w:val="en-US" w:eastAsia="zh-CN" w:bidi="ar-SA"/>
    </w:rPr>
  </w:style>
  <w:style w:type="character" w:styleId="ac">
    <w:name w:val="page number"/>
    <w:aliases w:val="页码1,PN"/>
    <w:basedOn w:val="a2"/>
    <w:rsid w:val="00744C32"/>
  </w:style>
  <w:style w:type="character" w:customStyle="1" w:styleId="1CharChar">
    <w:name w:val="样式1 Char Char"/>
    <w:link w:val="12"/>
    <w:rsid w:val="00744C32"/>
    <w:rPr>
      <w:rFonts w:eastAsia="宋体"/>
    </w:rPr>
  </w:style>
  <w:style w:type="character" w:styleId="ad">
    <w:name w:val="Emphasis"/>
    <w:uiPriority w:val="20"/>
    <w:qFormat/>
    <w:rsid w:val="00744C32"/>
    <w:rPr>
      <w:color w:val="CC0033"/>
    </w:rPr>
  </w:style>
  <w:style w:type="character" w:styleId="ae">
    <w:name w:val="Hyperlink"/>
    <w:aliases w:val="超级链接"/>
    <w:uiPriority w:val="99"/>
    <w:rsid w:val="00744C32"/>
    <w:rPr>
      <w:color w:val="333333"/>
      <w:u w:val="none"/>
    </w:rPr>
  </w:style>
  <w:style w:type="character" w:customStyle="1" w:styleId="ourfont11">
    <w:name w:val="ourfont11"/>
    <w:rsid w:val="00744C32"/>
    <w:rPr>
      <w:sz w:val="20"/>
      <w:szCs w:val="20"/>
    </w:rPr>
  </w:style>
  <w:style w:type="character" w:styleId="af">
    <w:name w:val="annotation reference"/>
    <w:rsid w:val="00744C32"/>
    <w:rPr>
      <w:sz w:val="21"/>
      <w:szCs w:val="21"/>
    </w:rPr>
  </w:style>
  <w:style w:type="character" w:customStyle="1" w:styleId="small14">
    <w:name w:val="small14"/>
    <w:basedOn w:val="a2"/>
    <w:rsid w:val="00744C32"/>
  </w:style>
  <w:style w:type="character" w:customStyle="1" w:styleId="22">
    <w:name w:val="正文缩进2"/>
    <w:aliases w:val="正文（首行缩进两字） Char2,正文（首行缩进两字） Char Char Char Char Char2,正文（首行缩进两字） Char Char Char Char Char Char Char2,正文（首行缩进两字） Char Char4,正文（首行缩进两字） Char C1,正文（首行缩进两字）1,表格标题 Char Char Char Char1,正文（首行缩进两字） Char Char Char Char Char Char2,特点 Ch,表格标题 Char1,表格标题2"/>
    <w:rsid w:val="00744C32"/>
    <w:rPr>
      <w:rFonts w:ascii="仿宋_GB2312" w:eastAsia="仿宋_GB2312"/>
      <w:kern w:val="2"/>
      <w:sz w:val="28"/>
      <w:szCs w:val="24"/>
      <w:lang w:val="en-US" w:eastAsia="zh-CN" w:bidi="ar-SA"/>
    </w:rPr>
  </w:style>
  <w:style w:type="character" w:customStyle="1" w:styleId="Char5">
    <w:name w:val="正文缩进 Char"/>
    <w:aliases w:val="表格标题 Char3,文本条款 Char1,标题4 Char1,正文不缩进 Char,s4 Char1,正文（首行缩进两字） Char Char Char Char Char Char Char Char1,正文（首行缩进两字） Char4,正文（首行缩进两字） Char Char2,特点 Char1,表正文 Char1,正文非缩进 Char1,段1 Char,标题4 Char Char,标题4 Char Char Char Char,正文缩进1 Char1,在编文字 Char"/>
    <w:link w:val="a1"/>
    <w:rsid w:val="00744C32"/>
    <w:rPr>
      <w:rFonts w:ascii="仿宋_GB2312" w:eastAsia="仿宋_GB2312"/>
      <w:sz w:val="28"/>
      <w:szCs w:val="24"/>
    </w:rPr>
  </w:style>
  <w:style w:type="character" w:customStyle="1" w:styleId="Char6">
    <w:name w:val="标题 Char"/>
    <w:aliases w:val="标题 Char Char Char Char Char Char Char Char Char,标题 Char Char Char Char Char Char Char1,标题 Char Char Char Char Char Char Char Char1"/>
    <w:link w:val="af0"/>
    <w:uiPriority w:val="10"/>
    <w:rsid w:val="00744C32"/>
    <w:rPr>
      <w:rFonts w:ascii="Arial" w:eastAsia="宋体" w:hAnsi="Arial" w:cs="Arial"/>
      <w:b/>
      <w:bCs/>
      <w:sz w:val="36"/>
      <w:szCs w:val="32"/>
    </w:rPr>
  </w:style>
  <w:style w:type="character" w:customStyle="1" w:styleId="CharChar6">
    <w:name w:val="Char Char6"/>
    <w:rsid w:val="00744C32"/>
    <w:rPr>
      <w:rFonts w:ascii="仿宋_GB2312" w:eastAsia="仿宋_GB2312"/>
      <w:kern w:val="2"/>
      <w:sz w:val="28"/>
      <w:szCs w:val="24"/>
      <w:lang w:val="en-US" w:eastAsia="zh-CN" w:bidi="ar-SA"/>
    </w:rPr>
  </w:style>
  <w:style w:type="character" w:customStyle="1" w:styleId="font11">
    <w:name w:val="font11"/>
    <w:rsid w:val="00744C32"/>
    <w:rPr>
      <w:sz w:val="21"/>
      <w:szCs w:val="21"/>
    </w:rPr>
  </w:style>
  <w:style w:type="character" w:customStyle="1" w:styleId="33Char3CharCharCharCharCharCharCharCharC6CharChar">
    <w:name w:val="样式 标题 3标题 3 Char标题 3 Char Char Char Char Char Char Char Char C...6 Char Char"/>
    <w:rsid w:val="00744C32"/>
    <w:rPr>
      <w:rFonts w:eastAsia="宋体"/>
      <w:color w:val="000000"/>
      <w:kern w:val="2"/>
      <w:sz w:val="24"/>
      <w:szCs w:val="32"/>
      <w:lang w:val="en-US" w:eastAsia="zh-CN" w:bidi="ar-SA"/>
    </w:rPr>
  </w:style>
  <w:style w:type="character" w:customStyle="1" w:styleId="fontb1">
    <w:name w:val="fontb1"/>
    <w:rsid w:val="00744C32"/>
    <w:rPr>
      <w:rFonts w:ascii="Arial" w:hAnsi="Arial" w:cs="Arial" w:hint="default"/>
      <w:sz w:val="18"/>
      <w:szCs w:val="18"/>
    </w:rPr>
  </w:style>
  <w:style w:type="character" w:customStyle="1" w:styleId="CharCharCharCharCharCharCharCharCharCharCharCharChar">
    <w:name w:val="正文（首行缩进两字） Char Char Char Char Char Char Char Char Char Char Char Char Char"/>
    <w:rsid w:val="00744C32"/>
    <w:rPr>
      <w:rFonts w:ascii="仿宋_GB2312" w:eastAsia="仿宋_GB2312"/>
      <w:color w:val="000000"/>
      <w:kern w:val="2"/>
      <w:sz w:val="28"/>
      <w:szCs w:val="24"/>
      <w:lang w:val="en-US" w:eastAsia="zh-CN" w:bidi="ar-SA"/>
    </w:rPr>
  </w:style>
  <w:style w:type="character" w:customStyle="1" w:styleId="CharCharCharCharChar">
    <w:name w:val="表格文字 Char Char Char Char Char"/>
    <w:link w:val="CharChar2"/>
    <w:rsid w:val="00744C32"/>
    <w:rPr>
      <w:rFonts w:ascii="宋体" w:hAnsi="宋体"/>
      <w:bCs/>
      <w:snapToGrid w:val="0"/>
      <w:color w:val="000000"/>
      <w:sz w:val="24"/>
      <w:szCs w:val="24"/>
    </w:rPr>
  </w:style>
  <w:style w:type="character" w:customStyle="1" w:styleId="Char7">
    <w:name w:val="纯文本 Char"/>
    <w:aliases w:val="纯文本 Char Char Char Char Char Char,纯文本1 Char,纯文本 Char1 Char Char,纯文本 Char Char Char Char,纯文本 Char Char Char1,纯文本 Char Char Char Char Char Char Char Char Char,纯文本 Char Char Char Char Char Char Char Char Char Char Char Char Char Char,纯 Char"/>
    <w:link w:val="af1"/>
    <w:rsid w:val="00744C32"/>
    <w:rPr>
      <w:rFonts w:ascii="宋体" w:eastAsia="宋体" w:hAnsi="Courier New" w:cs="Courier New"/>
      <w:szCs w:val="21"/>
    </w:rPr>
  </w:style>
  <w:style w:type="character" w:customStyle="1" w:styleId="ppxh1">
    <w:name w:val="ppx_h1"/>
    <w:rsid w:val="00744C32"/>
    <w:rPr>
      <w:rFonts w:ascii="ˎ̥" w:hAnsi="ˎ̥" w:hint="default"/>
      <w:color w:val="000000"/>
      <w:sz w:val="22"/>
      <w:szCs w:val="22"/>
      <w:u w:val="none"/>
    </w:rPr>
  </w:style>
  <w:style w:type="character" w:customStyle="1" w:styleId="22CharCharChar11H2Underrubrik1prop21CharChar">
    <w:name w:val="样式 标题 2标题 2 Char Char Char节节标题 1.1H2（一）Underrubrik1prop2...1 Char Char"/>
    <w:rsid w:val="00744C32"/>
    <w:rPr>
      <w:rFonts w:ascii="宋体" w:eastAsia="宋体" w:hAnsi="宋体"/>
      <w:kern w:val="2"/>
      <w:sz w:val="28"/>
      <w:szCs w:val="32"/>
      <w:lang w:val="en-US" w:eastAsia="zh-CN" w:bidi="ar-SA"/>
    </w:rPr>
  </w:style>
  <w:style w:type="character" w:customStyle="1" w:styleId="articletitle1">
    <w:name w:val="articletitle1"/>
    <w:rsid w:val="00744C32"/>
    <w:rPr>
      <w:rFonts w:ascii="MS Shell Dlg" w:hAnsi="MS Shell Dlg" w:hint="default"/>
      <w:b/>
      <w:bCs/>
      <w:color w:val="666699"/>
      <w:sz w:val="32"/>
      <w:szCs w:val="32"/>
    </w:rPr>
  </w:style>
  <w:style w:type="character" w:customStyle="1" w:styleId="2CharCharCharCharChar">
    <w:name w:val="标题 2 Char Char Char Char Char"/>
    <w:rsid w:val="00744C32"/>
    <w:rPr>
      <w:rFonts w:eastAsia="宋体"/>
      <w:bCs/>
      <w:kern w:val="2"/>
      <w:sz w:val="28"/>
      <w:szCs w:val="32"/>
      <w:lang w:val="en-US" w:eastAsia="zh-CN" w:bidi="ar-SA"/>
    </w:rPr>
  </w:style>
  <w:style w:type="character" w:customStyle="1" w:styleId="3Char1">
    <w:name w:val="标题 3 Char1"/>
    <w:aliases w:val="标题 3 Char Char,标题 3 Char Char Char Char Char Char Char Char Char1 Char Char Char,标题 3 Char Ch Char,3 Char,h3 Char,条标题1.1.1 Char,H3 Char1,level_3 Char,PIM 3 Char,Level 3 Head Char,Heading 3 - old Char,sect1.2.3 Char,sect1.2.31 Char,bh Char,h31"/>
    <w:rsid w:val="00744C32"/>
    <w:rPr>
      <w:rFonts w:ascii="宋体" w:eastAsia="宋体" w:hAnsi="宋体"/>
      <w:bCs/>
      <w:kern w:val="2"/>
      <w:sz w:val="28"/>
      <w:szCs w:val="32"/>
      <w:lang w:val="en-US" w:eastAsia="zh-CN" w:bidi="ar-SA"/>
    </w:rPr>
  </w:style>
  <w:style w:type="character" w:customStyle="1" w:styleId="CharCharCharCharCharCharChar1">
    <w:name w:val="正文（首行缩进两字） Char Char Char Char Char Char Char1"/>
    <w:aliases w:val="正文（首行缩进两字） Char Char1,正文缩进1 Char,表格标题 Char,正文（首行缩进两字） Char Char Char Char Char Char Char Char,正文（首行缩进两字） Char1,正文缩进2 Char,Standardeinz Char,文本条款 Char,表正文 Char,正文非缩进 Char,Standardeinz1 Char,特点 Char"/>
    <w:rsid w:val="00744C32"/>
    <w:rPr>
      <w:rFonts w:ascii="仿宋_GB2312" w:eastAsia="仿宋_GB2312"/>
      <w:color w:val="000000"/>
      <w:kern w:val="2"/>
      <w:sz w:val="28"/>
      <w:szCs w:val="24"/>
      <w:lang w:val="en-US" w:eastAsia="zh-CN" w:bidi="ar-SA"/>
    </w:rPr>
  </w:style>
  <w:style w:type="character" w:customStyle="1" w:styleId="tpccontent">
    <w:name w:val="tpc_content"/>
    <w:basedOn w:val="a2"/>
    <w:rsid w:val="00744C32"/>
  </w:style>
  <w:style w:type="character" w:customStyle="1" w:styleId="bt21">
    <w:name w:val="bt21"/>
    <w:rsid w:val="00744C32"/>
    <w:rPr>
      <w:rFonts w:ascii="黑体" w:eastAsia="黑体" w:hint="eastAsia"/>
      <w:sz w:val="24"/>
      <w:szCs w:val="24"/>
    </w:rPr>
  </w:style>
  <w:style w:type="character" w:customStyle="1" w:styleId="CharChar1Char">
    <w:name w:val="正文（首行缩进两字） Char Char1 Char"/>
    <w:rsid w:val="00744C32"/>
    <w:rPr>
      <w:rFonts w:ascii="仿宋_GB2312" w:eastAsia="仿宋_GB2312"/>
      <w:color w:val="000000"/>
      <w:kern w:val="2"/>
      <w:sz w:val="28"/>
      <w:szCs w:val="24"/>
      <w:lang w:val="en-US" w:eastAsia="zh-CN" w:bidi="ar-SA"/>
    </w:rPr>
  </w:style>
  <w:style w:type="character" w:customStyle="1" w:styleId="textlarge1">
    <w:name w:val="textlarge1"/>
    <w:rsid w:val="00744C32"/>
    <w:rPr>
      <w:sz w:val="18"/>
      <w:szCs w:val="18"/>
    </w:rPr>
  </w:style>
  <w:style w:type="paragraph" w:customStyle="1" w:styleId="13">
    <w:name w:val="公式样式1"/>
    <w:basedOn w:val="a0"/>
    <w:rsid w:val="00744C32"/>
    <w:pPr>
      <w:adjustRightInd w:val="0"/>
      <w:snapToGrid w:val="0"/>
      <w:spacing w:line="317" w:lineRule="auto"/>
      <w:ind w:firstLine="420"/>
    </w:pPr>
    <w:rPr>
      <w:rFonts w:ascii="仿宋_GB2312" w:eastAsia="仿宋_GB2312"/>
      <w:szCs w:val="21"/>
    </w:rPr>
  </w:style>
  <w:style w:type="paragraph" w:customStyle="1" w:styleId="BodyTextFirstIndent21">
    <w:name w:val="Body Text First Indent 21"/>
    <w:basedOn w:val="a0"/>
    <w:link w:val="2CharChar"/>
    <w:rsid w:val="00744C32"/>
    <w:pPr>
      <w:tabs>
        <w:tab w:val="left" w:pos="420"/>
        <w:tab w:val="left" w:pos="870"/>
        <w:tab w:val="left" w:pos="3150"/>
      </w:tabs>
      <w:autoSpaceDE w:val="0"/>
      <w:autoSpaceDN w:val="0"/>
      <w:adjustRightInd w:val="0"/>
      <w:spacing w:beforeLines="25" w:before="78" w:line="336" w:lineRule="auto"/>
      <w:ind w:firstLine="527"/>
      <w:textAlignment w:val="baseline"/>
    </w:pPr>
    <w:rPr>
      <w:rFonts w:ascii="宋体" w:hAnsiTheme="minorHAnsi" w:cstheme="minorBidi"/>
      <w:szCs w:val="28"/>
    </w:rPr>
  </w:style>
  <w:style w:type="paragraph" w:styleId="af2">
    <w:name w:val="annotation text"/>
    <w:basedOn w:val="a0"/>
    <w:link w:val="Char11"/>
    <w:unhideWhenUsed/>
    <w:rsid w:val="00744C32"/>
    <w:pPr>
      <w:jc w:val="left"/>
    </w:pPr>
  </w:style>
  <w:style w:type="character" w:customStyle="1" w:styleId="Char11">
    <w:name w:val="批注文字 Char1"/>
    <w:basedOn w:val="a2"/>
    <w:link w:val="af2"/>
    <w:uiPriority w:val="99"/>
    <w:semiHidden/>
    <w:rsid w:val="00744C32"/>
    <w:rPr>
      <w:rFonts w:ascii="Times New Roman" w:eastAsia="宋体" w:hAnsi="Times New Roman" w:cs="Times New Roman"/>
      <w:sz w:val="24"/>
      <w:szCs w:val="24"/>
    </w:rPr>
  </w:style>
  <w:style w:type="paragraph" w:styleId="af3">
    <w:name w:val="annotation subject"/>
    <w:basedOn w:val="af2"/>
    <w:next w:val="af2"/>
    <w:link w:val="Char8"/>
    <w:uiPriority w:val="99"/>
    <w:rsid w:val="00744C32"/>
    <w:rPr>
      <w:b/>
      <w:bCs/>
      <w:lang w:val="x-none" w:eastAsia="x-none"/>
    </w:rPr>
  </w:style>
  <w:style w:type="character" w:customStyle="1" w:styleId="Char8">
    <w:name w:val="批注主题 Char"/>
    <w:basedOn w:val="Char11"/>
    <w:link w:val="af3"/>
    <w:uiPriority w:val="99"/>
    <w:rsid w:val="00744C32"/>
    <w:rPr>
      <w:rFonts w:ascii="Times New Roman" w:eastAsia="宋体" w:hAnsi="Times New Roman" w:cs="Times New Roman"/>
      <w:b/>
      <w:bCs/>
      <w:sz w:val="24"/>
      <w:szCs w:val="24"/>
      <w:lang w:val="x-none" w:eastAsia="x-none"/>
    </w:rPr>
  </w:style>
  <w:style w:type="paragraph" w:customStyle="1" w:styleId="af4">
    <w:name w:val="居中正文"/>
    <w:basedOn w:val="af5"/>
    <w:rsid w:val="00744C32"/>
    <w:pPr>
      <w:adjustRightInd w:val="0"/>
      <w:spacing w:before="240" w:after="0" w:line="240" w:lineRule="atLeast"/>
      <w:ind w:firstLineChars="0" w:firstLine="0"/>
      <w:jc w:val="center"/>
      <w:textAlignment w:val="baseline"/>
    </w:pPr>
    <w:rPr>
      <w:rFonts w:ascii="宋体" w:hAnsi="宋体"/>
      <w:spacing w:val="6"/>
      <w:kern w:val="28"/>
      <w:sz w:val="24"/>
    </w:rPr>
  </w:style>
  <w:style w:type="paragraph" w:customStyle="1" w:styleId="CharCharCharCharCharCharCharCharCharCharChar1CharCharCharCharCharChar1">
    <w:name w:val="Char Char Char Char Char Char Char Char Char Char Char1 Char Char Char Char Char Char1"/>
    <w:basedOn w:val="a0"/>
    <w:rsid w:val="00744C32"/>
  </w:style>
  <w:style w:type="paragraph" w:styleId="af6">
    <w:name w:val="Body Text"/>
    <w:aliases w:val="Body Text(ch),bt,正文文字 Char,正文无缩进,图文,正文文字 Char Char Char Char Char Char Char,正文文本 Char Char Char,正文文本1,正文文字 Char1 Char Char,正文文本2,正文文字 Char Char Char Char Char Char Char1,正文文字 Char1,正文文本 Char Char Char1,正文文本11,正文文字1,bt Char Char Char Char,bt2"/>
    <w:basedOn w:val="a0"/>
    <w:link w:val="Char12"/>
    <w:unhideWhenUsed/>
    <w:rsid w:val="00744C32"/>
    <w:pPr>
      <w:spacing w:after="120"/>
    </w:pPr>
  </w:style>
  <w:style w:type="character" w:customStyle="1" w:styleId="Char12">
    <w:name w:val="正文文本 Char1"/>
    <w:aliases w:val="Body Text(ch) Char1,bt Char1,正文文字 Char Char2,正文无缩进 Char2,图文 Char2,正文文字 Char Char Char Char Char Char Char Char2,正文文本 Char Char Char Char2,正文文本1 Char2,正文文字 Char1 Char Char Char2,正文文本2 Char2,正文文字 Char Char Char Char Char Char Char1 Char2"/>
    <w:basedOn w:val="a2"/>
    <w:link w:val="af6"/>
    <w:rsid w:val="00744C32"/>
    <w:rPr>
      <w:rFonts w:ascii="Times New Roman" w:eastAsia="宋体" w:hAnsi="Times New Roman" w:cs="Times New Roman"/>
      <w:sz w:val="24"/>
      <w:szCs w:val="24"/>
    </w:rPr>
  </w:style>
  <w:style w:type="paragraph" w:styleId="af5">
    <w:name w:val="Body Text First Indent"/>
    <w:aliases w:val="正文首行缩进 Char Char Char Char Char Char Char Char,落款,落款 Char Char Char Char Char Char,落款 Char Char Char Char Char Char Char Char Char Char Char Char Char Char Char Char,正文首行缩进11,正文首行缩进 Char211,正文首行缩进 Char Char111, Char Char Char111"/>
    <w:basedOn w:val="af6"/>
    <w:link w:val="Char9"/>
    <w:rsid w:val="00744C32"/>
    <w:pPr>
      <w:ind w:firstLineChars="100" w:firstLine="420"/>
    </w:pPr>
    <w:rPr>
      <w:sz w:val="28"/>
    </w:rPr>
  </w:style>
  <w:style w:type="character" w:customStyle="1" w:styleId="Char9">
    <w:name w:val="正文首行缩进 Char"/>
    <w:aliases w:val="正文首行缩进 Char Char Char Char Char Char Char Char Char,落款 Char,落款 Char Char Char Char Char Char Char,落款 Char Char Char Char Char Char Char Char Char Char Char Char Char Char Char Char Char,正文首行缩进11 Char,正文首行缩进 Char211 Char"/>
    <w:basedOn w:val="Char12"/>
    <w:link w:val="af5"/>
    <w:rsid w:val="00744C32"/>
    <w:rPr>
      <w:rFonts w:ascii="Times New Roman" w:eastAsia="宋体" w:hAnsi="Times New Roman" w:cs="Times New Roman"/>
      <w:sz w:val="28"/>
      <w:szCs w:val="24"/>
    </w:rPr>
  </w:style>
  <w:style w:type="paragraph" w:customStyle="1" w:styleId="33CharChar1113h33rdlevelH3l3CT3Cha1">
    <w:name w:val="样式 标题 3标题 3 Char Char条标题1.1.13h33rd levelH3l3CT标题 3 Cha...1"/>
    <w:basedOn w:val="3"/>
    <w:rsid w:val="00744C32"/>
    <w:pPr>
      <w:tabs>
        <w:tab w:val="left" w:pos="780"/>
      </w:tabs>
      <w:snapToGrid w:val="0"/>
      <w:ind w:left="627" w:hanging="567"/>
    </w:pPr>
    <w:rPr>
      <w:rFonts w:ascii="Times New Roman" w:hAnsi="Times New Roman"/>
      <w:bCs w:val="0"/>
      <w:color w:val="000000"/>
      <w:szCs w:val="20"/>
    </w:rPr>
  </w:style>
  <w:style w:type="paragraph" w:customStyle="1" w:styleId="110">
    <w:name w:val="标题11"/>
    <w:basedOn w:val="a0"/>
    <w:next w:val="a0"/>
    <w:rsid w:val="00744C32"/>
    <w:pPr>
      <w:tabs>
        <w:tab w:val="left" w:pos="425"/>
      </w:tabs>
      <w:ind w:left="425" w:hanging="425"/>
    </w:pPr>
    <w:rPr>
      <w:sz w:val="32"/>
      <w:szCs w:val="20"/>
    </w:rPr>
  </w:style>
  <w:style w:type="paragraph" w:customStyle="1" w:styleId="af7">
    <w:name w:val="文本框"/>
    <w:basedOn w:val="a0"/>
    <w:rsid w:val="00744C32"/>
    <w:pPr>
      <w:adjustRightInd w:val="0"/>
      <w:snapToGrid w:val="0"/>
      <w:spacing w:line="300" w:lineRule="exact"/>
      <w:jc w:val="center"/>
    </w:pPr>
    <w:rPr>
      <w:szCs w:val="20"/>
    </w:rPr>
  </w:style>
  <w:style w:type="paragraph" w:customStyle="1" w:styleId="af8">
    <w:name w:val="表内字体"/>
    <w:basedOn w:val="a0"/>
    <w:rsid w:val="00744C32"/>
    <w:pPr>
      <w:jc w:val="center"/>
    </w:pPr>
    <w:rPr>
      <w:rFonts w:hAnsi="宋体"/>
      <w:szCs w:val="20"/>
    </w:rPr>
  </w:style>
  <w:style w:type="paragraph" w:customStyle="1" w:styleId="af9">
    <w:name w:val="表格（大）"/>
    <w:basedOn w:val="a0"/>
    <w:rsid w:val="00744C32"/>
    <w:pPr>
      <w:spacing w:line="360" w:lineRule="exact"/>
      <w:jc w:val="center"/>
    </w:pPr>
    <w:rPr>
      <w:rFonts w:eastAsia="仿宋_GB2312"/>
    </w:rPr>
  </w:style>
  <w:style w:type="paragraph" w:customStyle="1" w:styleId="Chara">
    <w:name w:val="Char"/>
    <w:basedOn w:val="a0"/>
    <w:rsid w:val="00744C32"/>
  </w:style>
  <w:style w:type="paragraph" w:styleId="afa">
    <w:name w:val="envelope address"/>
    <w:basedOn w:val="a0"/>
    <w:rsid w:val="00744C32"/>
    <w:pPr>
      <w:adjustRightInd w:val="0"/>
      <w:snapToGrid w:val="0"/>
      <w:spacing w:line="300" w:lineRule="auto"/>
      <w:ind w:leftChars="1400" w:left="100"/>
    </w:pPr>
    <w:rPr>
      <w:rFonts w:ascii="Arial" w:eastAsia="仿宋_GB2312" w:hAnsi="Arial" w:cs="Arial"/>
    </w:rPr>
  </w:style>
  <w:style w:type="paragraph" w:customStyle="1" w:styleId="yz">
    <w:name w:val="yz"/>
    <w:basedOn w:val="af6"/>
    <w:rsid w:val="00744C32"/>
    <w:pPr>
      <w:tabs>
        <w:tab w:val="left" w:pos="900"/>
      </w:tabs>
      <w:adjustRightInd w:val="0"/>
      <w:spacing w:after="0"/>
      <w:textAlignment w:val="baseline"/>
    </w:pPr>
    <w:rPr>
      <w:rFonts w:ascii="宋体" w:hAnsi="宋体" w:hint="eastAsia"/>
      <w:szCs w:val="20"/>
    </w:rPr>
  </w:style>
  <w:style w:type="paragraph" w:styleId="afb">
    <w:name w:val="List Number"/>
    <w:basedOn w:val="a0"/>
    <w:rsid w:val="00744C32"/>
    <w:pPr>
      <w:tabs>
        <w:tab w:val="left" w:pos="360"/>
      </w:tabs>
      <w:ind w:left="360" w:hanging="360"/>
    </w:pPr>
    <w:rPr>
      <w:szCs w:val="21"/>
    </w:rPr>
  </w:style>
  <w:style w:type="paragraph" w:customStyle="1" w:styleId="xl31">
    <w:name w:val="xl31"/>
    <w:basedOn w:val="a0"/>
    <w:rsid w:val="00744C32"/>
    <w:pPr>
      <w:widowControl/>
      <w:spacing w:before="100" w:beforeAutospacing="1" w:after="100" w:afterAutospacing="1"/>
      <w:jc w:val="center"/>
    </w:pPr>
    <w:rPr>
      <w:rFonts w:eastAsia="Arial Unicode MS"/>
      <w:kern w:val="0"/>
    </w:rPr>
  </w:style>
  <w:style w:type="paragraph" w:styleId="70">
    <w:name w:val="toc 7"/>
    <w:basedOn w:val="a0"/>
    <w:next w:val="a0"/>
    <w:uiPriority w:val="39"/>
    <w:rsid w:val="00744C32"/>
    <w:pPr>
      <w:ind w:left="1440"/>
      <w:jc w:val="left"/>
    </w:pPr>
    <w:rPr>
      <w:rFonts w:ascii="Calibri" w:hAnsi="Calibri" w:cs="Calibri"/>
      <w:sz w:val="18"/>
      <w:szCs w:val="18"/>
    </w:rPr>
  </w:style>
  <w:style w:type="paragraph" w:customStyle="1" w:styleId="33CharChar1113h33rdlevelH3l3CT">
    <w:name w:val="样式 标题 3标题 3 Char Char条标题1.1.13h33rd levelH3l3CT + 黑色 行距..."/>
    <w:basedOn w:val="3"/>
    <w:rsid w:val="00744C32"/>
    <w:pPr>
      <w:tabs>
        <w:tab w:val="left" w:pos="780"/>
      </w:tabs>
      <w:snapToGrid w:val="0"/>
      <w:spacing w:line="500" w:lineRule="exact"/>
      <w:ind w:left="627" w:hanging="567"/>
    </w:pPr>
    <w:rPr>
      <w:rFonts w:ascii="Times New Roman" w:hAnsi="Times New Roman" w:cs="宋体"/>
      <w:b/>
      <w:color w:val="000000"/>
      <w:sz w:val="24"/>
      <w:szCs w:val="20"/>
    </w:rPr>
  </w:style>
  <w:style w:type="paragraph" w:styleId="a1">
    <w:name w:val="Normal Indent"/>
    <w:aliases w:val="表格标题,文本条款,标题4,正文不缩进,s4,正文（首行缩进两字） Char Char Char Char Char Char Char,正文（首行缩进两字）,正文（首行缩进两字） Char,特点,表正文,正文非缩进,段1,标题4 Char,标题4 Char Char Char,正文缩进1,在编文字,正文（首行缩进两字） Char Char Char Char Char Char Char Char Char,正文（首行缩进两字） Char Char,s,图号,表,段落正"/>
    <w:basedOn w:val="a0"/>
    <w:link w:val="Char5"/>
    <w:qFormat/>
    <w:rsid w:val="00744C32"/>
    <w:rPr>
      <w:rFonts w:ascii="仿宋_GB2312" w:eastAsia="仿宋_GB2312" w:hAnsiTheme="minorHAnsi" w:cstheme="minorBidi"/>
      <w:sz w:val="28"/>
    </w:rPr>
  </w:style>
  <w:style w:type="paragraph" w:styleId="afc">
    <w:name w:val="Note Heading"/>
    <w:basedOn w:val="a0"/>
    <w:next w:val="a0"/>
    <w:link w:val="Charb"/>
    <w:rsid w:val="00744C32"/>
    <w:pPr>
      <w:adjustRightInd w:val="0"/>
      <w:snapToGrid w:val="0"/>
      <w:spacing w:line="300" w:lineRule="auto"/>
      <w:jc w:val="center"/>
    </w:pPr>
    <w:rPr>
      <w:rFonts w:ascii="仿宋_GB2312" w:eastAsia="仿宋_GB2312"/>
      <w:sz w:val="28"/>
      <w:lang w:val="x-none" w:eastAsia="x-none"/>
    </w:rPr>
  </w:style>
  <w:style w:type="character" w:customStyle="1" w:styleId="Charb">
    <w:name w:val="注释标题 Char"/>
    <w:basedOn w:val="a2"/>
    <w:link w:val="afc"/>
    <w:rsid w:val="00744C32"/>
    <w:rPr>
      <w:rFonts w:ascii="仿宋_GB2312" w:eastAsia="仿宋_GB2312" w:hAnsi="Times New Roman" w:cs="Times New Roman"/>
      <w:sz w:val="28"/>
      <w:szCs w:val="24"/>
      <w:lang w:val="x-none" w:eastAsia="x-none"/>
    </w:rPr>
  </w:style>
  <w:style w:type="paragraph" w:styleId="afd">
    <w:name w:val="List Bullet"/>
    <w:basedOn w:val="a0"/>
    <w:rsid w:val="00744C32"/>
    <w:pPr>
      <w:adjustRightInd w:val="0"/>
      <w:ind w:leftChars="200" w:left="100" w:hangingChars="200" w:hanging="200"/>
      <w:textAlignment w:val="baseline"/>
    </w:pPr>
    <w:rPr>
      <w:rFonts w:hAnsi="宋体" w:hint="eastAsia"/>
      <w:szCs w:val="20"/>
    </w:rPr>
  </w:style>
  <w:style w:type="paragraph" w:customStyle="1" w:styleId="100">
    <w:name w:val="文字段落10"/>
    <w:basedOn w:val="a0"/>
    <w:rsid w:val="00744C32"/>
    <w:pPr>
      <w:overflowPunct w:val="0"/>
      <w:autoSpaceDE w:val="0"/>
      <w:autoSpaceDN w:val="0"/>
      <w:adjustRightInd w:val="0"/>
      <w:snapToGrid w:val="0"/>
      <w:spacing w:before="50" w:after="50" w:line="360" w:lineRule="auto"/>
      <w:textAlignment w:val="baseline"/>
    </w:pPr>
    <w:rPr>
      <w:sz w:val="28"/>
      <w:szCs w:val="20"/>
    </w:rPr>
  </w:style>
  <w:style w:type="paragraph" w:styleId="23">
    <w:name w:val="List Number 2"/>
    <w:basedOn w:val="a0"/>
    <w:rsid w:val="00744C32"/>
    <w:pPr>
      <w:tabs>
        <w:tab w:val="left" w:pos="780"/>
      </w:tabs>
      <w:adjustRightInd w:val="0"/>
      <w:snapToGrid w:val="0"/>
      <w:spacing w:line="300" w:lineRule="auto"/>
      <w:ind w:leftChars="200" w:left="780" w:hangingChars="200" w:hanging="360"/>
    </w:pPr>
    <w:rPr>
      <w:rFonts w:ascii="仿宋_GB2312" w:eastAsia="仿宋_GB2312"/>
      <w:sz w:val="28"/>
    </w:rPr>
  </w:style>
  <w:style w:type="paragraph" w:styleId="afe">
    <w:name w:val="caption"/>
    <w:aliases w:val="表题注,表题3,表题21,表题32,表题5,表题6,表题7,表题注1,表题33,表题注2,表题注3,表题注4,表题注5,表题注6,表题注7,表题注8,表题注9,表题注10,表题注11,表题注21,表题注12,表题注22,表题注13,表题注14,表题注23,表题注31,表题注111,表题注211,表题注41,表题注121,表题注221,表题注51,表题注61,表题注71,表题注81,表题注91,表题注101,表题注131,表题注15,表题注16,表题321,表题注24,表题8,实德题注"/>
    <w:basedOn w:val="a0"/>
    <w:next w:val="a0"/>
    <w:link w:val="Charc"/>
    <w:qFormat/>
    <w:rsid w:val="00744C32"/>
    <w:pPr>
      <w:adjustRightInd w:val="0"/>
      <w:snapToGrid w:val="0"/>
      <w:spacing w:line="300" w:lineRule="auto"/>
    </w:pPr>
    <w:rPr>
      <w:rFonts w:ascii="Arial" w:eastAsia="黑体" w:hAnsi="Arial"/>
      <w:sz w:val="20"/>
      <w:szCs w:val="20"/>
      <w:lang w:val="x-none" w:eastAsia="x-none"/>
    </w:rPr>
  </w:style>
  <w:style w:type="paragraph" w:styleId="aff">
    <w:name w:val="E-mail Signature"/>
    <w:basedOn w:val="a0"/>
    <w:link w:val="Chard"/>
    <w:rsid w:val="00744C32"/>
    <w:pPr>
      <w:adjustRightInd w:val="0"/>
      <w:snapToGrid w:val="0"/>
      <w:spacing w:line="300" w:lineRule="auto"/>
    </w:pPr>
    <w:rPr>
      <w:rFonts w:ascii="仿宋_GB2312" w:eastAsia="仿宋_GB2312"/>
      <w:sz w:val="28"/>
      <w:lang w:val="x-none" w:eastAsia="x-none"/>
    </w:rPr>
  </w:style>
  <w:style w:type="character" w:customStyle="1" w:styleId="Chard">
    <w:name w:val="电子邮件签名 Char"/>
    <w:basedOn w:val="a2"/>
    <w:link w:val="aff"/>
    <w:rsid w:val="00744C32"/>
    <w:rPr>
      <w:rFonts w:ascii="仿宋_GB2312" w:eastAsia="仿宋_GB2312" w:hAnsi="Times New Roman" w:cs="Times New Roman"/>
      <w:sz w:val="28"/>
      <w:szCs w:val="24"/>
      <w:lang w:val="x-none" w:eastAsia="x-none"/>
    </w:rPr>
  </w:style>
  <w:style w:type="paragraph" w:customStyle="1" w:styleId="p0">
    <w:name w:val="p0"/>
    <w:basedOn w:val="a0"/>
    <w:rsid w:val="00744C32"/>
    <w:pPr>
      <w:widowControl/>
      <w:spacing w:line="360" w:lineRule="auto"/>
      <w:jc w:val="left"/>
    </w:pPr>
    <w:rPr>
      <w:rFonts w:ascii="宋体" w:hAnsi="宋体" w:cs="宋体"/>
      <w:kern w:val="0"/>
    </w:rPr>
  </w:style>
  <w:style w:type="paragraph" w:styleId="31">
    <w:name w:val="List 3"/>
    <w:basedOn w:val="a0"/>
    <w:rsid w:val="00744C32"/>
    <w:pPr>
      <w:adjustRightInd w:val="0"/>
      <w:snapToGrid w:val="0"/>
      <w:spacing w:line="300" w:lineRule="auto"/>
      <w:ind w:leftChars="400" w:left="100" w:hangingChars="200" w:hanging="200"/>
    </w:pPr>
    <w:rPr>
      <w:rFonts w:ascii="仿宋_GB2312" w:eastAsia="仿宋_GB2312"/>
      <w:sz w:val="28"/>
    </w:rPr>
  </w:style>
  <w:style w:type="paragraph" w:customStyle="1" w:styleId="08515">
    <w:name w:val="样式 宋体 小四 两端对齐 首行缩进:  0.85 厘米 行距: 1.5 倍行距"/>
    <w:basedOn w:val="a0"/>
    <w:rsid w:val="00744C32"/>
    <w:pPr>
      <w:widowControl/>
      <w:spacing w:line="360" w:lineRule="auto"/>
      <w:ind w:firstLine="482"/>
    </w:pPr>
    <w:rPr>
      <w:kern w:val="0"/>
    </w:rPr>
  </w:style>
  <w:style w:type="paragraph" w:styleId="40">
    <w:name w:val="List Continue 4"/>
    <w:basedOn w:val="a0"/>
    <w:rsid w:val="00744C32"/>
    <w:pPr>
      <w:adjustRightInd w:val="0"/>
      <w:snapToGrid w:val="0"/>
      <w:spacing w:after="120" w:line="300" w:lineRule="auto"/>
      <w:ind w:leftChars="800" w:left="1680"/>
    </w:pPr>
    <w:rPr>
      <w:rFonts w:ascii="仿宋_GB2312" w:eastAsia="仿宋_GB2312"/>
      <w:sz w:val="28"/>
    </w:rPr>
  </w:style>
  <w:style w:type="paragraph" w:customStyle="1" w:styleId="xl43">
    <w:name w:val="xl43"/>
    <w:basedOn w:val="a0"/>
    <w:rsid w:val="00744C32"/>
    <w:pPr>
      <w:widowControl/>
      <w:pBdr>
        <w:bottom w:val="single" w:sz="4" w:space="0" w:color="auto"/>
        <w:right w:val="single" w:sz="4" w:space="0" w:color="auto"/>
      </w:pBdr>
      <w:spacing w:before="100" w:beforeAutospacing="1" w:after="100" w:afterAutospacing="1"/>
      <w:jc w:val="center"/>
    </w:pPr>
    <w:rPr>
      <w:rFonts w:eastAsia="Arial Unicode MS"/>
      <w:kern w:val="0"/>
      <w:szCs w:val="21"/>
    </w:rPr>
  </w:style>
  <w:style w:type="paragraph" w:customStyle="1" w:styleId="CharCharCharCharCharCharCharCharCharCharCharCharCharCharCharCharCharCharCharCharCharCharCharCharCharChar">
    <w:name w:val="Char Char Char Char Char Char Char Char Char Char Char Char Char Char Char Char Char Char Char Char Char Char Char Char Char Char"/>
    <w:basedOn w:val="a0"/>
    <w:rsid w:val="00744C32"/>
  </w:style>
  <w:style w:type="paragraph" w:customStyle="1" w:styleId="4TimesNewRoman">
    <w:name w:val="样式 标题 4 + (西文) Times New Roman (中文) 宋体 小四"/>
    <w:basedOn w:val="4"/>
    <w:rsid w:val="00744C32"/>
    <w:pPr>
      <w:tabs>
        <w:tab w:val="left" w:pos="1247"/>
      </w:tabs>
      <w:snapToGrid w:val="0"/>
      <w:spacing w:beforeLines="25" w:before="78" w:afterLines="25" w:after="78" w:line="300" w:lineRule="auto"/>
      <w:ind w:left="964" w:hanging="964"/>
    </w:pPr>
    <w:rPr>
      <w:rFonts w:ascii="楷体_GB2312" w:eastAsia="楷体_GB2312" w:hAnsi="Times New Roman"/>
      <w:b w:val="0"/>
      <w:bCs w:val="0"/>
      <w:color w:val="0000FF"/>
      <w:sz w:val="28"/>
      <w:lang w:val="zh-CN"/>
    </w:rPr>
  </w:style>
  <w:style w:type="paragraph" w:customStyle="1" w:styleId="CharCharChar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Char Char Char"/>
    <w:basedOn w:val="a0"/>
    <w:rsid w:val="00744C32"/>
  </w:style>
  <w:style w:type="paragraph" w:customStyle="1" w:styleId="font9">
    <w:name w:val="font9"/>
    <w:basedOn w:val="a0"/>
    <w:rsid w:val="00744C32"/>
    <w:pPr>
      <w:widowControl/>
      <w:spacing w:before="100" w:beforeAutospacing="1" w:after="100" w:afterAutospacing="1"/>
      <w:jc w:val="left"/>
    </w:pPr>
    <w:rPr>
      <w:rFonts w:ascii="楷体_GB2312" w:eastAsia="楷体_GB2312" w:hAnsi="Arial Unicode MS"/>
      <w:kern w:val="0"/>
      <w:sz w:val="16"/>
      <w:szCs w:val="16"/>
    </w:rPr>
  </w:style>
  <w:style w:type="paragraph" w:styleId="aff0">
    <w:name w:val="Signature"/>
    <w:basedOn w:val="a0"/>
    <w:link w:val="Chare"/>
    <w:rsid w:val="00744C32"/>
    <w:pPr>
      <w:adjustRightInd w:val="0"/>
      <w:snapToGrid w:val="0"/>
      <w:spacing w:line="300" w:lineRule="auto"/>
      <w:ind w:leftChars="2100" w:left="100"/>
    </w:pPr>
    <w:rPr>
      <w:rFonts w:ascii="仿宋_GB2312" w:eastAsia="仿宋_GB2312"/>
      <w:sz w:val="28"/>
      <w:lang w:val="x-none" w:eastAsia="x-none"/>
    </w:rPr>
  </w:style>
  <w:style w:type="character" w:customStyle="1" w:styleId="Chare">
    <w:name w:val="签名 Char"/>
    <w:basedOn w:val="a2"/>
    <w:link w:val="aff0"/>
    <w:rsid w:val="00744C32"/>
    <w:rPr>
      <w:rFonts w:ascii="仿宋_GB2312" w:eastAsia="仿宋_GB2312" w:hAnsi="Times New Roman" w:cs="Times New Roman"/>
      <w:sz w:val="28"/>
      <w:szCs w:val="24"/>
      <w:lang w:val="x-none" w:eastAsia="x-none"/>
    </w:rPr>
  </w:style>
  <w:style w:type="paragraph" w:customStyle="1" w:styleId="55CharCharH5111110">
    <w:name w:val="样式 标题 5标题 5 Char CharH5标题1.1.1.1.1 + (西文) 宋体 左侧:  0 厘米 悬挂缩进..."/>
    <w:basedOn w:val="5"/>
    <w:rsid w:val="00744C32"/>
    <w:pPr>
      <w:autoSpaceDE w:val="0"/>
      <w:autoSpaceDN w:val="0"/>
      <w:adjustRightInd w:val="0"/>
      <w:spacing w:before="0" w:after="0" w:line="360" w:lineRule="auto"/>
      <w:ind w:left="1008" w:hanging="1008"/>
    </w:pPr>
    <w:rPr>
      <w:rFonts w:ascii="宋体" w:hAnsi="宋体" w:cs="宋体"/>
      <w:b w:val="0"/>
      <w:color w:val="000000"/>
      <w:kern w:val="0"/>
      <w:sz w:val="24"/>
      <w:szCs w:val="20"/>
    </w:rPr>
  </w:style>
  <w:style w:type="paragraph" w:customStyle="1" w:styleId="CharCharCharCharCharCharCharCharCharCharCharCharCharCharChar">
    <w:name w:val="Char Char Char Char Char Char Char Char Char Char Char Char Char Char Char"/>
    <w:basedOn w:val="a0"/>
    <w:rsid w:val="00744C32"/>
  </w:style>
  <w:style w:type="paragraph" w:customStyle="1" w:styleId="xl33">
    <w:name w:val="xl33"/>
    <w:basedOn w:val="a0"/>
    <w:rsid w:val="00744C32"/>
    <w:pPr>
      <w:widowControl/>
      <w:pBdr>
        <w:left w:val="single" w:sz="4" w:space="0" w:color="auto"/>
        <w:right w:val="single" w:sz="4" w:space="0" w:color="auto"/>
      </w:pBdr>
      <w:spacing w:before="100" w:beforeAutospacing="1" w:after="100" w:afterAutospacing="1"/>
      <w:jc w:val="center"/>
    </w:pPr>
    <w:rPr>
      <w:rFonts w:ascii="仿宋_GB2312" w:eastAsia="仿宋_GB2312" w:hAnsi="Arial Unicode MS" w:hint="eastAsia"/>
      <w:color w:val="000000"/>
      <w:kern w:val="0"/>
      <w:szCs w:val="20"/>
    </w:rPr>
  </w:style>
  <w:style w:type="paragraph" w:styleId="aff1">
    <w:name w:val="Body Text Indent"/>
    <w:aliases w:val="特点标题,正文文字 21,正文文字( 首段缩进两字）,正文文字缩进2字符,表内左齐,正文文字缩进 6,正文表中文字,PI,正文文字首行缩进,汤阴正文"/>
    <w:basedOn w:val="a0"/>
    <w:link w:val="Char13"/>
    <w:unhideWhenUsed/>
    <w:rsid w:val="00744C32"/>
    <w:pPr>
      <w:spacing w:after="120"/>
      <w:ind w:leftChars="200" w:left="420"/>
    </w:pPr>
  </w:style>
  <w:style w:type="character" w:customStyle="1" w:styleId="Char13">
    <w:name w:val="正文文本缩进 Char1"/>
    <w:aliases w:val="特点标题 Char1,正文文字 21 Char1,正文文字( 首段缩进两字） Char1,正文文字缩进2字符 Char1,表内左齐 Char1,正文文字缩进 6 Char1,正文表中文字 Char,PI Char,正文文字首行缩进 Char,汤阴正文 Char1"/>
    <w:basedOn w:val="a2"/>
    <w:link w:val="aff1"/>
    <w:rsid w:val="00744C32"/>
    <w:rPr>
      <w:rFonts w:ascii="Times New Roman" w:eastAsia="宋体" w:hAnsi="Times New Roman" w:cs="Times New Roman"/>
      <w:sz w:val="24"/>
      <w:szCs w:val="24"/>
    </w:rPr>
  </w:style>
  <w:style w:type="paragraph" w:styleId="24">
    <w:name w:val="Body Text First Indent 2"/>
    <w:basedOn w:val="aff1"/>
    <w:link w:val="2Char2"/>
    <w:rsid w:val="00744C32"/>
    <w:pPr>
      <w:adjustRightInd w:val="0"/>
      <w:snapToGrid w:val="0"/>
      <w:spacing w:line="300" w:lineRule="auto"/>
      <w:ind w:firstLine="420"/>
    </w:pPr>
    <w:rPr>
      <w:rFonts w:ascii="仿宋_GB2312" w:eastAsia="仿宋_GB2312"/>
      <w:sz w:val="28"/>
      <w:lang w:val="x-none" w:eastAsia="x-none"/>
    </w:rPr>
  </w:style>
  <w:style w:type="character" w:customStyle="1" w:styleId="2Char2">
    <w:name w:val="正文首行缩进 2 Char"/>
    <w:basedOn w:val="Char13"/>
    <w:link w:val="24"/>
    <w:rsid w:val="00744C32"/>
    <w:rPr>
      <w:rFonts w:ascii="仿宋_GB2312" w:eastAsia="仿宋_GB2312" w:hAnsi="Times New Roman" w:cs="Times New Roman"/>
      <w:sz w:val="28"/>
      <w:szCs w:val="24"/>
      <w:lang w:val="x-none" w:eastAsia="x-none"/>
    </w:rPr>
  </w:style>
  <w:style w:type="paragraph" w:customStyle="1" w:styleId="415">
    <w:name w:val="样式 标题 4 + 黑色 行距: 1.5 倍行距"/>
    <w:basedOn w:val="4"/>
    <w:rsid w:val="00744C32"/>
    <w:pPr>
      <w:adjustRightInd w:val="0"/>
      <w:snapToGrid w:val="0"/>
      <w:ind w:left="709" w:hanging="709"/>
      <w:textAlignment w:val="baseline"/>
    </w:pPr>
    <w:rPr>
      <w:rFonts w:ascii="Times New Roman" w:hAnsi="Times New Roman" w:cs="宋体"/>
      <w:color w:val="000000"/>
      <w:kern w:val="0"/>
      <w:szCs w:val="20"/>
    </w:rPr>
  </w:style>
  <w:style w:type="paragraph" w:customStyle="1" w:styleId="aff2">
    <w:name w:val="小四左齐"/>
    <w:basedOn w:val="a0"/>
    <w:rsid w:val="00744C32"/>
    <w:pPr>
      <w:overflowPunct w:val="0"/>
      <w:adjustRightInd w:val="0"/>
      <w:snapToGrid w:val="0"/>
      <w:jc w:val="left"/>
      <w:textAlignment w:val="top"/>
    </w:pPr>
    <w:rPr>
      <w:rFonts w:eastAsia="仿宋_GB2312"/>
      <w:snapToGrid w:val="0"/>
      <w:kern w:val="0"/>
    </w:rPr>
  </w:style>
  <w:style w:type="paragraph" w:customStyle="1" w:styleId="aff3">
    <w:name w:val="封面正文"/>
    <w:rsid w:val="00744C32"/>
    <w:pPr>
      <w:jc w:val="both"/>
    </w:pPr>
    <w:rPr>
      <w:rFonts w:ascii="Times New Roman" w:eastAsia="宋体" w:hAnsi="Times New Roman" w:cs="Times New Roman"/>
      <w:kern w:val="0"/>
      <w:sz w:val="20"/>
      <w:szCs w:val="20"/>
    </w:rPr>
  </w:style>
  <w:style w:type="paragraph" w:styleId="41">
    <w:name w:val="List Number 4"/>
    <w:basedOn w:val="a0"/>
    <w:rsid w:val="00744C32"/>
    <w:pPr>
      <w:tabs>
        <w:tab w:val="left" w:pos="1620"/>
      </w:tabs>
      <w:adjustRightInd w:val="0"/>
      <w:snapToGrid w:val="0"/>
      <w:spacing w:line="300" w:lineRule="auto"/>
      <w:ind w:leftChars="600" w:left="1620" w:hangingChars="200" w:hanging="360"/>
    </w:pPr>
    <w:rPr>
      <w:rFonts w:ascii="仿宋_GB2312" w:eastAsia="仿宋_GB2312"/>
      <w:sz w:val="28"/>
    </w:rPr>
  </w:style>
  <w:style w:type="paragraph" w:customStyle="1" w:styleId="1111H1SectionHeadHeader1h11stlevell1Hea">
    <w:name w:val="样式 标题 11.标题 1章标题 1H1Section HeadHeader1h11st levell1Hea..."/>
    <w:basedOn w:val="1"/>
    <w:rsid w:val="00744C32"/>
    <w:pPr>
      <w:keepLines/>
      <w:tabs>
        <w:tab w:val="left" w:pos="480"/>
      </w:tabs>
      <w:spacing w:line="360" w:lineRule="auto"/>
      <w:ind w:left="480" w:hanging="480"/>
    </w:pPr>
    <w:rPr>
      <w:rFonts w:cs="宋体"/>
      <w:b w:val="0"/>
      <w:bCs w:val="0"/>
      <w:kern w:val="44"/>
      <w:sz w:val="30"/>
      <w:szCs w:val="20"/>
    </w:rPr>
  </w:style>
  <w:style w:type="paragraph" w:customStyle="1" w:styleId="CharCharCharCharCharCharCharCharCharCharCharCharCharCharCharCharCharCharChar">
    <w:name w:val="Char Char Char Char Char Char Char Char Char Char Char Char Char Char Char Char Char Char Char"/>
    <w:basedOn w:val="a0"/>
    <w:rsid w:val="00744C32"/>
  </w:style>
  <w:style w:type="paragraph" w:customStyle="1" w:styleId="Charf">
    <w:name w:val="表格文字居中 Char"/>
    <w:basedOn w:val="aff4"/>
    <w:rsid w:val="00744C32"/>
    <w:pPr>
      <w:keepNext/>
      <w:tabs>
        <w:tab w:val="left" w:pos="-1820"/>
        <w:tab w:val="left" w:pos="1727"/>
        <w:tab w:val="left" w:pos="1884"/>
      </w:tabs>
      <w:spacing w:line="360" w:lineRule="auto"/>
      <w:ind w:leftChars="-4" w:left="-2" w:rightChars="-84" w:right="-176" w:hanging="6"/>
    </w:pPr>
    <w:rPr>
      <w:rFonts w:ascii="楷体_GB2312" w:eastAsia="楷体_GB2312" w:hAnsi="楷体_GB2312"/>
      <w:kern w:val="0"/>
      <w:szCs w:val="21"/>
    </w:rPr>
  </w:style>
  <w:style w:type="paragraph" w:customStyle="1" w:styleId="22Char2CharCharChar11H2Underrubr3">
    <w:name w:val="样式 标题 2标题 2 Char标题 2 Char Char Char节节标题 1.1H2（一）Underrubr...3"/>
    <w:basedOn w:val="2"/>
    <w:rsid w:val="00744C32"/>
    <w:pPr>
      <w:tabs>
        <w:tab w:val="left" w:pos="576"/>
      </w:tabs>
      <w:ind w:left="576" w:hanging="576"/>
    </w:pPr>
    <w:rPr>
      <w:rFonts w:ascii="Times New Roman" w:hAnsi="Times New Roman"/>
      <w:b w:val="0"/>
      <w:bCs/>
      <w:color w:val="000000"/>
      <w:szCs w:val="28"/>
    </w:rPr>
  </w:style>
  <w:style w:type="paragraph" w:customStyle="1" w:styleId="CharCharCharCharChar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Char Char Char Char Char"/>
    <w:basedOn w:val="a0"/>
    <w:rsid w:val="00744C32"/>
  </w:style>
  <w:style w:type="paragraph" w:customStyle="1" w:styleId="aff5">
    <w:name w:val="五级无标题条"/>
    <w:basedOn w:val="a0"/>
    <w:rsid w:val="00744C32"/>
  </w:style>
  <w:style w:type="paragraph" w:styleId="af0">
    <w:name w:val="Title"/>
    <w:aliases w:val="标题 Char Char Char Char Char Char Char Char,标题 Char Char Char Char Char Char,标题 Char Char Char Char Char Char Char"/>
    <w:basedOn w:val="a0"/>
    <w:link w:val="Char6"/>
    <w:uiPriority w:val="10"/>
    <w:qFormat/>
    <w:rsid w:val="00744C32"/>
    <w:pPr>
      <w:spacing w:before="240" w:after="60" w:line="360" w:lineRule="auto"/>
      <w:jc w:val="center"/>
      <w:outlineLvl w:val="0"/>
    </w:pPr>
    <w:rPr>
      <w:rFonts w:ascii="Arial" w:hAnsi="Arial" w:cs="Arial"/>
      <w:b/>
      <w:bCs/>
      <w:sz w:val="36"/>
      <w:szCs w:val="32"/>
    </w:rPr>
  </w:style>
  <w:style w:type="character" w:customStyle="1" w:styleId="Char14">
    <w:name w:val="标题 Char1"/>
    <w:aliases w:val="标题1 Char1,标题 Char Char Char Char Char Char Char Char Char1,标题 Char Char Char Char Char Char Char2,标题 Char Char Char Char Char Char Char Char2,标题周 Char"/>
    <w:basedOn w:val="a2"/>
    <w:uiPriority w:val="10"/>
    <w:rsid w:val="00744C32"/>
    <w:rPr>
      <w:rFonts w:asciiTheme="majorHAnsi" w:eastAsia="宋体" w:hAnsiTheme="majorHAnsi" w:cstheme="majorBidi"/>
      <w:b/>
      <w:bCs/>
      <w:sz w:val="32"/>
      <w:szCs w:val="32"/>
    </w:rPr>
  </w:style>
  <w:style w:type="paragraph" w:styleId="50">
    <w:name w:val="toc 5"/>
    <w:basedOn w:val="a0"/>
    <w:next w:val="a0"/>
    <w:uiPriority w:val="39"/>
    <w:rsid w:val="00744C32"/>
    <w:pPr>
      <w:ind w:left="960"/>
      <w:jc w:val="left"/>
    </w:pPr>
    <w:rPr>
      <w:rFonts w:ascii="Calibri" w:hAnsi="Calibri" w:cs="Calibri"/>
      <w:sz w:val="18"/>
      <w:szCs w:val="18"/>
    </w:rPr>
  </w:style>
  <w:style w:type="paragraph" w:customStyle="1" w:styleId="HandlingCode">
    <w:name w:val="Handling Code"/>
    <w:basedOn w:val="a6"/>
    <w:rsid w:val="00744C32"/>
    <w:pPr>
      <w:tabs>
        <w:tab w:val="clear" w:pos="4153"/>
        <w:tab w:val="clear" w:pos="8306"/>
        <w:tab w:val="center" w:pos="4320"/>
        <w:tab w:val="right" w:pos="8640"/>
      </w:tabs>
      <w:jc w:val="center"/>
    </w:pPr>
    <w:rPr>
      <w:i/>
      <w:szCs w:val="24"/>
    </w:rPr>
  </w:style>
  <w:style w:type="paragraph" w:customStyle="1" w:styleId="32">
    <w:name w:val="样式3"/>
    <w:basedOn w:val="3"/>
    <w:rsid w:val="00744C32"/>
    <w:pPr>
      <w:tabs>
        <w:tab w:val="left" w:pos="1260"/>
      </w:tabs>
      <w:ind w:left="1260" w:hanging="420"/>
    </w:pPr>
    <w:rPr>
      <w:rFonts w:ascii="Times New Roman" w:hAnsi="Times New Roman"/>
      <w:b/>
    </w:rPr>
  </w:style>
  <w:style w:type="paragraph" w:customStyle="1" w:styleId="aff6">
    <w:name w:val="二级无标题条"/>
    <w:basedOn w:val="a0"/>
    <w:rsid w:val="00744C32"/>
  </w:style>
  <w:style w:type="paragraph" w:customStyle="1" w:styleId="60">
    <w:name w:val="样式6"/>
    <w:basedOn w:val="a0"/>
    <w:rsid w:val="00744C32"/>
    <w:pPr>
      <w:tabs>
        <w:tab w:val="left" w:pos="340"/>
      </w:tabs>
    </w:pPr>
  </w:style>
  <w:style w:type="paragraph" w:customStyle="1" w:styleId="CharCharCharCharCharCharCharCharCharCharChar1CharCharCharCharCharChar">
    <w:name w:val="Char Char Char Char Char Char Char Char Char Char Char1 Char Char Char Char Char Char"/>
    <w:basedOn w:val="a0"/>
    <w:rsid w:val="00744C32"/>
  </w:style>
  <w:style w:type="paragraph" w:styleId="aff7">
    <w:name w:val="Normal (Web)"/>
    <w:basedOn w:val="a0"/>
    <w:link w:val="Charf0"/>
    <w:uiPriority w:val="99"/>
    <w:rsid w:val="00744C32"/>
  </w:style>
  <w:style w:type="paragraph" w:customStyle="1" w:styleId="GB2312093">
    <w:name w:val="样式 正文文字 + 楷体_GB2312 四号 首行缩进:  0.93 厘米"/>
    <w:basedOn w:val="af6"/>
    <w:rsid w:val="00744C32"/>
    <w:pPr>
      <w:widowControl/>
      <w:spacing w:after="0" w:line="360" w:lineRule="auto"/>
      <w:ind w:firstLine="535"/>
    </w:pPr>
    <w:rPr>
      <w:rFonts w:ascii="宋体" w:hAnsi="宋体"/>
      <w:kern w:val="0"/>
    </w:rPr>
  </w:style>
  <w:style w:type="paragraph" w:customStyle="1" w:styleId="xl42">
    <w:name w:val="xl42"/>
    <w:basedOn w:val="a0"/>
    <w:rsid w:val="00744C32"/>
    <w:pPr>
      <w:widowControl/>
      <w:pBdr>
        <w:bottom w:val="dotted" w:sz="4" w:space="0" w:color="auto"/>
        <w:right w:val="dotted" w:sz="4" w:space="0" w:color="auto"/>
      </w:pBdr>
      <w:spacing w:before="100" w:beforeAutospacing="1" w:after="100" w:afterAutospacing="1"/>
      <w:jc w:val="center"/>
    </w:pPr>
    <w:rPr>
      <w:kern w:val="0"/>
      <w:szCs w:val="21"/>
    </w:rPr>
  </w:style>
  <w:style w:type="paragraph" w:customStyle="1" w:styleId="BodyText24">
    <w:name w:val="Body Text 24"/>
    <w:basedOn w:val="a0"/>
    <w:rsid w:val="00744C32"/>
    <w:pPr>
      <w:adjustRightInd w:val="0"/>
      <w:spacing w:after="120"/>
      <w:ind w:left="420"/>
      <w:textAlignment w:val="baseline"/>
    </w:pPr>
    <w:rPr>
      <w:rFonts w:ascii="宋体" w:hAnsi="宋体" w:hint="eastAsia"/>
      <w:szCs w:val="20"/>
    </w:rPr>
  </w:style>
  <w:style w:type="paragraph" w:styleId="51">
    <w:name w:val="List Bullet 5"/>
    <w:basedOn w:val="a0"/>
    <w:rsid w:val="00744C32"/>
    <w:pPr>
      <w:tabs>
        <w:tab w:val="left" w:pos="2040"/>
      </w:tabs>
      <w:adjustRightInd w:val="0"/>
      <w:snapToGrid w:val="0"/>
      <w:spacing w:line="300" w:lineRule="auto"/>
      <w:ind w:leftChars="800" w:left="2040" w:hangingChars="200" w:hanging="360"/>
    </w:pPr>
    <w:rPr>
      <w:rFonts w:ascii="仿宋_GB2312" w:eastAsia="仿宋_GB2312"/>
      <w:sz w:val="28"/>
    </w:rPr>
  </w:style>
  <w:style w:type="paragraph" w:customStyle="1" w:styleId="1Char0">
    <w:name w:val="1 Char"/>
    <w:basedOn w:val="a0"/>
    <w:rsid w:val="00744C32"/>
  </w:style>
  <w:style w:type="paragraph" w:customStyle="1" w:styleId="21">
    <w:name w:val="正文（行首缩进2字）"/>
    <w:basedOn w:val="a0"/>
    <w:link w:val="2CharChar0"/>
    <w:rsid w:val="00744C32"/>
    <w:pPr>
      <w:spacing w:line="500" w:lineRule="exact"/>
    </w:pPr>
    <w:rPr>
      <w:rFonts w:asciiTheme="minorHAnsi" w:hAnsiTheme="minorHAnsi" w:cstheme="minorBidi"/>
    </w:rPr>
  </w:style>
  <w:style w:type="paragraph" w:customStyle="1" w:styleId="aff8">
    <w:name w:val="环正文"/>
    <w:basedOn w:val="a0"/>
    <w:rsid w:val="00744C32"/>
    <w:pPr>
      <w:widowControl/>
      <w:tabs>
        <w:tab w:val="left" w:pos="5094"/>
      </w:tabs>
      <w:adjustRightInd w:val="0"/>
      <w:spacing w:line="312" w:lineRule="atLeast"/>
      <w:ind w:firstLineChars="232" w:firstLine="487"/>
      <w:jc w:val="left"/>
      <w:textAlignment w:val="baseline"/>
    </w:pPr>
    <w:rPr>
      <w:rFonts w:hAnsi="宋体"/>
      <w:color w:val="FF0000"/>
      <w:kern w:val="0"/>
      <w:szCs w:val="20"/>
    </w:rPr>
  </w:style>
  <w:style w:type="paragraph" w:styleId="42">
    <w:name w:val="List Bullet 4"/>
    <w:basedOn w:val="a0"/>
    <w:rsid w:val="00744C32"/>
    <w:pPr>
      <w:tabs>
        <w:tab w:val="left" w:pos="1620"/>
      </w:tabs>
      <w:adjustRightInd w:val="0"/>
      <w:snapToGrid w:val="0"/>
      <w:spacing w:line="300" w:lineRule="auto"/>
      <w:ind w:leftChars="600" w:left="1620" w:hangingChars="200" w:hanging="360"/>
    </w:pPr>
    <w:rPr>
      <w:rFonts w:ascii="仿宋_GB2312" w:eastAsia="仿宋_GB2312"/>
      <w:sz w:val="28"/>
    </w:rPr>
  </w:style>
  <w:style w:type="paragraph" w:customStyle="1" w:styleId="4-001001">
    <w:name w:val="样式 标题 4 + 黑色 左侧:  -0.01 厘米 首行缩进:  0.01 厘米"/>
    <w:basedOn w:val="4"/>
    <w:rsid w:val="00744C32"/>
    <w:pPr>
      <w:tabs>
        <w:tab w:val="left" w:pos="1374"/>
      </w:tabs>
      <w:adjustRightInd w:val="0"/>
      <w:snapToGrid w:val="0"/>
      <w:spacing w:beforeLines="50" w:before="156" w:line="324" w:lineRule="auto"/>
      <w:ind w:left="1374" w:hanging="864"/>
    </w:pPr>
    <w:rPr>
      <w:rFonts w:ascii="仿宋_GB2312" w:eastAsia="仿宋_GB2312" w:cs="宋体"/>
      <w:b w:val="0"/>
      <w:color w:val="000000"/>
      <w:sz w:val="28"/>
      <w:szCs w:val="20"/>
      <w:lang w:val="zh-CN"/>
    </w:rPr>
  </w:style>
  <w:style w:type="paragraph" w:customStyle="1" w:styleId="ParaCharCharCharCharCharChar1CharCharCharCharCharCharChar">
    <w:name w:val="默认段落字体 Para Char Char Char Char Char Char1 Char Char Char Char Char Char Char"/>
    <w:basedOn w:val="a0"/>
    <w:rsid w:val="00744C32"/>
  </w:style>
  <w:style w:type="paragraph" w:customStyle="1" w:styleId="44Char">
    <w:name w:val="样式 标题 4标题 4 Char + 宋体 黑色"/>
    <w:basedOn w:val="4"/>
    <w:rsid w:val="00744C32"/>
    <w:pPr>
      <w:adjustRightInd w:val="0"/>
      <w:snapToGrid w:val="0"/>
      <w:ind w:left="709" w:hanging="709"/>
      <w:textAlignment w:val="baseline"/>
    </w:pPr>
    <w:rPr>
      <w:rFonts w:ascii="宋体" w:hAnsi="宋体"/>
      <w:bCs w:val="0"/>
      <w:color w:val="000000"/>
      <w:kern w:val="0"/>
      <w:szCs w:val="20"/>
    </w:rPr>
  </w:style>
  <w:style w:type="paragraph" w:styleId="25">
    <w:name w:val="Body Text 2"/>
    <w:aliases w:val="正文文字 2"/>
    <w:basedOn w:val="a0"/>
    <w:link w:val="2Char3"/>
    <w:uiPriority w:val="99"/>
    <w:rsid w:val="00744C32"/>
    <w:pPr>
      <w:jc w:val="center"/>
    </w:pPr>
    <w:rPr>
      <w:szCs w:val="20"/>
      <w:lang w:val="x-none" w:eastAsia="x-none"/>
    </w:rPr>
  </w:style>
  <w:style w:type="character" w:customStyle="1" w:styleId="2Char3">
    <w:name w:val="正文文本 2 Char"/>
    <w:aliases w:val="正文文字 2 Char"/>
    <w:basedOn w:val="a2"/>
    <w:link w:val="25"/>
    <w:uiPriority w:val="99"/>
    <w:rsid w:val="00744C32"/>
    <w:rPr>
      <w:rFonts w:ascii="Times New Roman" w:eastAsia="宋体" w:hAnsi="Times New Roman" w:cs="Times New Roman"/>
      <w:sz w:val="24"/>
      <w:szCs w:val="20"/>
      <w:lang w:val="x-none" w:eastAsia="x-none"/>
    </w:rPr>
  </w:style>
  <w:style w:type="paragraph" w:customStyle="1" w:styleId="ab">
    <w:name w:val="表格文字"/>
    <w:basedOn w:val="a0"/>
    <w:link w:val="CharCharCharChar"/>
    <w:rsid w:val="00744C32"/>
    <w:pPr>
      <w:spacing w:before="10" w:after="10"/>
      <w:jc w:val="center"/>
    </w:pPr>
    <w:rPr>
      <w:rFonts w:asciiTheme="minorHAnsi" w:eastAsia="仿宋_GB2312" w:hAnsiTheme="minorHAnsi" w:cstheme="minorBidi"/>
      <w:kern w:val="44"/>
    </w:rPr>
  </w:style>
  <w:style w:type="paragraph" w:customStyle="1" w:styleId="22Char2CharCharChar11H2Underrubr2">
    <w:name w:val="样式 标题 2标题 2 Char标题 2 Char Char Char节节标题 1.1H2（一）Underrubr...2"/>
    <w:basedOn w:val="2"/>
    <w:rsid w:val="00744C32"/>
    <w:pPr>
      <w:tabs>
        <w:tab w:val="left" w:pos="576"/>
      </w:tabs>
      <w:ind w:left="576" w:hanging="576"/>
    </w:pPr>
    <w:rPr>
      <w:rFonts w:hAnsi="宋体"/>
      <w:b w:val="0"/>
      <w:bCs/>
      <w:color w:val="000000"/>
      <w:szCs w:val="28"/>
    </w:rPr>
  </w:style>
  <w:style w:type="paragraph" w:customStyle="1" w:styleId="aff9">
    <w:name w:val="三级条标题"/>
    <w:basedOn w:val="affa"/>
    <w:next w:val="a0"/>
    <w:rsid w:val="00744C32"/>
    <w:pPr>
      <w:tabs>
        <w:tab w:val="clear" w:pos="360"/>
      </w:tabs>
      <w:outlineLvl w:val="4"/>
    </w:pPr>
  </w:style>
  <w:style w:type="paragraph" w:styleId="aa">
    <w:name w:val="Balloon Text"/>
    <w:basedOn w:val="a0"/>
    <w:link w:val="Char2"/>
    <w:uiPriority w:val="99"/>
    <w:rsid w:val="00744C32"/>
    <w:rPr>
      <w:rFonts w:asciiTheme="minorHAnsi" w:hAnsiTheme="minorHAnsi" w:cstheme="minorBidi"/>
      <w:sz w:val="18"/>
      <w:szCs w:val="18"/>
    </w:rPr>
  </w:style>
  <w:style w:type="character" w:customStyle="1" w:styleId="Char15">
    <w:name w:val="批注框文本 Char1"/>
    <w:basedOn w:val="a2"/>
    <w:uiPriority w:val="99"/>
    <w:semiHidden/>
    <w:rsid w:val="00744C32"/>
    <w:rPr>
      <w:rFonts w:ascii="Times New Roman" w:eastAsia="宋体" w:hAnsi="Times New Roman" w:cs="Times New Roman"/>
      <w:sz w:val="18"/>
      <w:szCs w:val="18"/>
    </w:rPr>
  </w:style>
  <w:style w:type="paragraph" w:customStyle="1" w:styleId="affb">
    <w:name w:val="项目编号文字"/>
    <w:basedOn w:val="a0"/>
    <w:next w:val="a0"/>
    <w:rsid w:val="00744C32"/>
    <w:pPr>
      <w:spacing w:before="120" w:after="120" w:line="360" w:lineRule="auto"/>
      <w:ind w:left="1077"/>
    </w:pPr>
    <w:rPr>
      <w:szCs w:val="20"/>
    </w:rPr>
  </w:style>
  <w:style w:type="paragraph" w:customStyle="1" w:styleId="Char4CharCharCharCharCharChar">
    <w:name w:val="Char4 Char Char Char Char Char Char"/>
    <w:basedOn w:val="a0"/>
    <w:rsid w:val="00744C32"/>
  </w:style>
  <w:style w:type="paragraph" w:customStyle="1" w:styleId="affc">
    <w:name w:val="一级条标题"/>
    <w:basedOn w:val="affd"/>
    <w:next w:val="a0"/>
    <w:rsid w:val="00744C32"/>
    <w:pPr>
      <w:tabs>
        <w:tab w:val="clear" w:pos="903"/>
        <w:tab w:val="left" w:pos="360"/>
      </w:tabs>
      <w:spacing w:before="0" w:after="0"/>
      <w:ind w:left="0" w:firstLine="0"/>
      <w:outlineLvl w:val="2"/>
    </w:pPr>
  </w:style>
  <w:style w:type="paragraph" w:styleId="affe">
    <w:name w:val="Block Text"/>
    <w:aliases w:val="文字块"/>
    <w:basedOn w:val="a0"/>
    <w:rsid w:val="00744C32"/>
    <w:pPr>
      <w:spacing w:line="300" w:lineRule="exact"/>
      <w:ind w:leftChars="-40" w:left="-96" w:right="-16" w:firstLine="482"/>
    </w:pPr>
    <w:rPr>
      <w:rFonts w:ascii="宋体" w:hAnsi="宋体"/>
    </w:rPr>
  </w:style>
  <w:style w:type="paragraph" w:customStyle="1" w:styleId="CharCharCharCharCharCharCharCharCharCharCharCharCharCharCharCharCharCharCharCharCharCharCharChar">
    <w:name w:val="Char Char Char Char Char Char Char Char Char Char Char Char Char Char Char Char Char Char Char Char Char Char Char Char"/>
    <w:basedOn w:val="a0"/>
    <w:rsid w:val="00744C32"/>
  </w:style>
  <w:style w:type="paragraph" w:customStyle="1" w:styleId="CharCharCharCharCharCharCharCharCharCharChar1CharCharCharCharCharChar1CharCharCharCharCharCharCharCharCharCharCharChar">
    <w:name w:val="Char Char Char Char Char Char Char Char Char Char Char1 Char Char Char Char Char Char1 Char Char Char Char Char Char Char Char Char Char Char Char"/>
    <w:basedOn w:val="a0"/>
    <w:rsid w:val="00744C32"/>
  </w:style>
  <w:style w:type="paragraph" w:styleId="26">
    <w:name w:val="List Continue 2"/>
    <w:basedOn w:val="a0"/>
    <w:rsid w:val="00744C32"/>
    <w:pPr>
      <w:adjustRightInd w:val="0"/>
      <w:snapToGrid w:val="0"/>
      <w:spacing w:after="120" w:line="300" w:lineRule="auto"/>
      <w:ind w:leftChars="400" w:left="840"/>
    </w:pPr>
    <w:rPr>
      <w:rFonts w:ascii="仿宋_GB2312" w:eastAsia="仿宋_GB2312"/>
      <w:sz w:val="28"/>
    </w:rPr>
  </w:style>
  <w:style w:type="paragraph" w:styleId="afff">
    <w:name w:val="Document Map"/>
    <w:basedOn w:val="a0"/>
    <w:link w:val="Charf1"/>
    <w:uiPriority w:val="99"/>
    <w:rsid w:val="00744C32"/>
    <w:pPr>
      <w:shd w:val="clear" w:color="auto" w:fill="000080"/>
    </w:pPr>
    <w:rPr>
      <w:lang w:val="x-none" w:eastAsia="x-none"/>
    </w:rPr>
  </w:style>
  <w:style w:type="character" w:customStyle="1" w:styleId="Charf1">
    <w:name w:val="文档结构图 Char"/>
    <w:basedOn w:val="a2"/>
    <w:link w:val="afff"/>
    <w:uiPriority w:val="99"/>
    <w:rsid w:val="00744C32"/>
    <w:rPr>
      <w:rFonts w:ascii="Times New Roman" w:eastAsia="宋体" w:hAnsi="Times New Roman" w:cs="Times New Roman"/>
      <w:sz w:val="24"/>
      <w:szCs w:val="24"/>
      <w:shd w:val="clear" w:color="auto" w:fill="000080"/>
      <w:lang w:val="x-none" w:eastAsia="x-none"/>
    </w:rPr>
  </w:style>
  <w:style w:type="paragraph" w:customStyle="1" w:styleId="BodyText21">
    <w:name w:val="Body Text 21"/>
    <w:basedOn w:val="a0"/>
    <w:rsid w:val="00744C32"/>
    <w:pPr>
      <w:adjustRightInd w:val="0"/>
      <w:textAlignment w:val="baseline"/>
    </w:pPr>
    <w:rPr>
      <w:rFonts w:ascii="仿宋_GB2312" w:eastAsia="仿宋体"/>
      <w:szCs w:val="20"/>
    </w:rPr>
  </w:style>
  <w:style w:type="paragraph" w:customStyle="1" w:styleId="3xi1">
    <w:name w:val="3xi1"/>
    <w:basedOn w:val="a0"/>
    <w:rsid w:val="00744C32"/>
    <w:pPr>
      <w:widowControl/>
      <w:spacing w:before="100" w:beforeAutospacing="1" w:after="100" w:afterAutospacing="1"/>
      <w:jc w:val="left"/>
    </w:pPr>
    <w:rPr>
      <w:rFonts w:ascii="宋体" w:hAnsi="宋体" w:cs="宋体"/>
      <w:kern w:val="0"/>
    </w:rPr>
  </w:style>
  <w:style w:type="paragraph" w:styleId="33">
    <w:name w:val="toc 3"/>
    <w:basedOn w:val="a0"/>
    <w:next w:val="a0"/>
    <w:uiPriority w:val="39"/>
    <w:rsid w:val="00744C32"/>
    <w:pPr>
      <w:adjustRightInd w:val="0"/>
      <w:snapToGrid w:val="0"/>
      <w:ind w:left="567" w:firstLineChars="0" w:firstLine="0"/>
      <w:jc w:val="left"/>
    </w:pPr>
    <w:rPr>
      <w:rFonts w:ascii="Calibri" w:hAnsi="Calibri" w:cs="Calibri"/>
      <w:iCs/>
      <w:sz w:val="21"/>
      <w:szCs w:val="20"/>
    </w:rPr>
  </w:style>
  <w:style w:type="paragraph" w:customStyle="1" w:styleId="afff0">
    <w:name w:val="新正文样式"/>
    <w:basedOn w:val="a0"/>
    <w:rsid w:val="00744C32"/>
    <w:pPr>
      <w:tabs>
        <w:tab w:val="left" w:pos="567"/>
      </w:tabs>
      <w:spacing w:line="360" w:lineRule="auto"/>
      <w:ind w:firstLine="567"/>
    </w:pPr>
    <w:rPr>
      <w:spacing w:val="20"/>
      <w:szCs w:val="20"/>
    </w:rPr>
  </w:style>
  <w:style w:type="paragraph" w:customStyle="1" w:styleId="3CharCharCharCharCharCharCharCharCharChar">
    <w:name w:val="3 Char Char Char Char Char Char Char Char Char Char"/>
    <w:basedOn w:val="a0"/>
    <w:rsid w:val="00744C32"/>
  </w:style>
  <w:style w:type="paragraph" w:customStyle="1" w:styleId="339391352">
    <w:name w:val="样式 标题 3 + 加粗 段前: 3.9 磅 段后: 3.9 磅 行距: 多倍行距 1.35 字行2"/>
    <w:basedOn w:val="3"/>
    <w:rsid w:val="00744C32"/>
    <w:pPr>
      <w:tabs>
        <w:tab w:val="left" w:pos="709"/>
      </w:tabs>
      <w:adjustRightInd w:val="0"/>
      <w:snapToGrid w:val="0"/>
      <w:spacing w:before="78" w:after="78" w:line="324" w:lineRule="auto"/>
      <w:ind w:left="709" w:hanging="709"/>
    </w:pPr>
    <w:rPr>
      <w:rFonts w:ascii="仿宋_GB2312" w:eastAsia="仿宋_GB2312" w:hAnsi="Times New Roman" w:cs="宋体"/>
      <w:b/>
      <w:szCs w:val="20"/>
    </w:rPr>
  </w:style>
  <w:style w:type="paragraph" w:styleId="34">
    <w:name w:val="List Number 3"/>
    <w:basedOn w:val="a0"/>
    <w:rsid w:val="00744C32"/>
    <w:pPr>
      <w:tabs>
        <w:tab w:val="left" w:pos="1200"/>
      </w:tabs>
      <w:adjustRightInd w:val="0"/>
      <w:snapToGrid w:val="0"/>
      <w:spacing w:line="300" w:lineRule="auto"/>
      <w:ind w:leftChars="400" w:left="1200" w:hangingChars="200" w:hanging="360"/>
    </w:pPr>
    <w:rPr>
      <w:rFonts w:ascii="仿宋_GB2312" w:eastAsia="仿宋_GB2312"/>
      <w:sz w:val="28"/>
    </w:rPr>
  </w:style>
  <w:style w:type="paragraph" w:customStyle="1" w:styleId="tt1">
    <w:name w:val="tt1"/>
    <w:basedOn w:val="a0"/>
    <w:rsid w:val="00744C32"/>
    <w:pPr>
      <w:widowControl/>
      <w:spacing w:before="100" w:beforeAutospacing="1" w:after="100" w:afterAutospacing="1"/>
      <w:jc w:val="left"/>
    </w:pPr>
    <w:rPr>
      <w:rFonts w:ascii="宋体" w:hAnsi="宋体"/>
      <w:kern w:val="0"/>
    </w:rPr>
  </w:style>
  <w:style w:type="paragraph" w:customStyle="1" w:styleId="CharCharCharChar1">
    <w:name w:val="Char Char Char Char1"/>
    <w:basedOn w:val="a0"/>
    <w:rsid w:val="00744C32"/>
  </w:style>
  <w:style w:type="paragraph" w:styleId="afff1">
    <w:name w:val="Salutation"/>
    <w:basedOn w:val="a0"/>
    <w:next w:val="a0"/>
    <w:link w:val="Charf2"/>
    <w:rsid w:val="00744C32"/>
    <w:pPr>
      <w:adjustRightInd w:val="0"/>
      <w:snapToGrid w:val="0"/>
      <w:spacing w:line="300" w:lineRule="auto"/>
    </w:pPr>
    <w:rPr>
      <w:rFonts w:ascii="仿宋_GB2312" w:eastAsia="仿宋_GB2312"/>
      <w:sz w:val="28"/>
      <w:lang w:val="x-none" w:eastAsia="x-none"/>
    </w:rPr>
  </w:style>
  <w:style w:type="character" w:customStyle="1" w:styleId="Charf2">
    <w:name w:val="称呼 Char"/>
    <w:basedOn w:val="a2"/>
    <w:link w:val="afff1"/>
    <w:rsid w:val="00744C32"/>
    <w:rPr>
      <w:rFonts w:ascii="仿宋_GB2312" w:eastAsia="仿宋_GB2312" w:hAnsi="Times New Roman" w:cs="Times New Roman"/>
      <w:sz w:val="28"/>
      <w:szCs w:val="24"/>
      <w:lang w:val="x-none" w:eastAsia="x-none"/>
    </w:rPr>
  </w:style>
  <w:style w:type="paragraph" w:customStyle="1" w:styleId="afff2">
    <w:name w:val="五级条标题"/>
    <w:basedOn w:val="afff3"/>
    <w:next w:val="a0"/>
    <w:rsid w:val="00744C32"/>
    <w:pPr>
      <w:outlineLvl w:val="6"/>
    </w:pPr>
  </w:style>
  <w:style w:type="paragraph" w:customStyle="1" w:styleId="font5">
    <w:name w:val="font5"/>
    <w:basedOn w:val="a0"/>
    <w:rsid w:val="00744C32"/>
    <w:pPr>
      <w:widowControl/>
      <w:spacing w:before="100" w:beforeAutospacing="1" w:after="100" w:afterAutospacing="1"/>
      <w:jc w:val="left"/>
    </w:pPr>
    <w:rPr>
      <w:rFonts w:ascii="宋体" w:hAnsi="宋体" w:hint="eastAsia"/>
      <w:kern w:val="0"/>
      <w:sz w:val="18"/>
      <w:szCs w:val="18"/>
    </w:rPr>
  </w:style>
  <w:style w:type="paragraph" w:customStyle="1" w:styleId="CharCharChar3">
    <w:name w:val="Char Char Char3"/>
    <w:basedOn w:val="a0"/>
    <w:rsid w:val="00744C32"/>
  </w:style>
  <w:style w:type="paragraph" w:customStyle="1" w:styleId="ParaCharCharCharCharCharChar">
    <w:name w:val="默认段落字体 Para Char Char Char Char Char Char"/>
    <w:basedOn w:val="a0"/>
    <w:rsid w:val="00744C32"/>
  </w:style>
  <w:style w:type="paragraph" w:customStyle="1" w:styleId="afff4">
    <w:name w:val="表格内容"/>
    <w:basedOn w:val="a0"/>
    <w:link w:val="Charf3"/>
    <w:qFormat/>
    <w:rsid w:val="00744C32"/>
    <w:pPr>
      <w:overflowPunct w:val="0"/>
      <w:adjustRightInd w:val="0"/>
      <w:spacing w:before="40" w:after="60" w:line="200" w:lineRule="atLeast"/>
      <w:textAlignment w:val="baseline"/>
    </w:pPr>
    <w:rPr>
      <w:rFonts w:ascii="Arial" w:eastAsia="仿宋_GB2312" w:hAnsi="Arial"/>
      <w:kern w:val="0"/>
      <w:szCs w:val="20"/>
      <w:lang w:val="x-none" w:eastAsia="x-none"/>
    </w:rPr>
  </w:style>
  <w:style w:type="paragraph" w:customStyle="1" w:styleId="33CharChar1113h33rdlevelH3l3CT3Cha">
    <w:name w:val="样式 标题 3标题 3 Char Char条标题1.1.13h33rd levelH3l3CT标题 3 Cha..."/>
    <w:basedOn w:val="3"/>
    <w:rsid w:val="00744C32"/>
    <w:pPr>
      <w:tabs>
        <w:tab w:val="left" w:pos="780"/>
      </w:tabs>
      <w:snapToGrid w:val="0"/>
      <w:spacing w:before="120" w:after="120"/>
      <w:ind w:left="627" w:hanging="567"/>
    </w:pPr>
    <w:rPr>
      <w:rFonts w:ascii="Times New Roman" w:hAnsi="Times New Roman" w:cs="宋体"/>
      <w:szCs w:val="20"/>
    </w:rPr>
  </w:style>
  <w:style w:type="paragraph" w:styleId="afff5">
    <w:name w:val="Subtitle"/>
    <w:basedOn w:val="a0"/>
    <w:link w:val="Charf4"/>
    <w:qFormat/>
    <w:rsid w:val="00744C32"/>
    <w:pPr>
      <w:adjustRightInd w:val="0"/>
      <w:snapToGrid w:val="0"/>
      <w:spacing w:before="240" w:after="60" w:line="312" w:lineRule="auto"/>
      <w:jc w:val="center"/>
      <w:outlineLvl w:val="1"/>
    </w:pPr>
    <w:rPr>
      <w:rFonts w:ascii="Arial" w:hAnsi="Arial"/>
      <w:b/>
      <w:bCs/>
      <w:kern w:val="28"/>
      <w:sz w:val="32"/>
      <w:szCs w:val="32"/>
      <w:lang w:val="x-none" w:eastAsia="x-none"/>
    </w:rPr>
  </w:style>
  <w:style w:type="character" w:customStyle="1" w:styleId="Charf4">
    <w:name w:val="副标题 Char"/>
    <w:basedOn w:val="a2"/>
    <w:link w:val="afff5"/>
    <w:rsid w:val="00744C32"/>
    <w:rPr>
      <w:rFonts w:ascii="Arial" w:eastAsia="宋体" w:hAnsi="Arial" w:cs="Times New Roman"/>
      <w:b/>
      <w:bCs/>
      <w:kern w:val="28"/>
      <w:sz w:val="32"/>
      <w:szCs w:val="32"/>
      <w:lang w:val="x-none" w:eastAsia="x-none"/>
    </w:rPr>
  </w:style>
  <w:style w:type="paragraph" w:customStyle="1" w:styleId="CharChar5CharChar">
    <w:name w:val="Char Char5 Char Char"/>
    <w:basedOn w:val="a0"/>
    <w:rsid w:val="00744C32"/>
    <w:pPr>
      <w:spacing w:line="360" w:lineRule="auto"/>
    </w:pPr>
  </w:style>
  <w:style w:type="paragraph" w:customStyle="1" w:styleId="afff6">
    <w:name w:val="表名"/>
    <w:basedOn w:val="a0"/>
    <w:link w:val="Charf5"/>
    <w:rsid w:val="00744C32"/>
    <w:pPr>
      <w:adjustRightInd w:val="0"/>
      <w:spacing w:before="120" w:after="120" w:line="380" w:lineRule="atLeast"/>
      <w:ind w:firstLine="425"/>
      <w:jc w:val="center"/>
    </w:pPr>
    <w:rPr>
      <w:kern w:val="0"/>
      <w:szCs w:val="20"/>
      <w:lang w:val="x-none" w:eastAsia="x-none"/>
    </w:rPr>
  </w:style>
  <w:style w:type="paragraph" w:customStyle="1" w:styleId="Blocktext1">
    <w:name w:val="Block text1"/>
    <w:basedOn w:val="a0"/>
    <w:rsid w:val="00744C32"/>
    <w:pPr>
      <w:spacing w:before="100" w:after="100"/>
    </w:pPr>
    <w:rPr>
      <w:sz w:val="22"/>
    </w:rPr>
  </w:style>
  <w:style w:type="paragraph" w:customStyle="1" w:styleId="BodyText22">
    <w:name w:val="Body Text 22"/>
    <w:basedOn w:val="a0"/>
    <w:rsid w:val="00744C32"/>
    <w:pPr>
      <w:adjustRightInd w:val="0"/>
      <w:spacing w:after="120"/>
      <w:ind w:left="420"/>
      <w:textAlignment w:val="baseline"/>
    </w:pPr>
    <w:rPr>
      <w:rFonts w:ascii="宋体" w:hAnsi="宋体" w:hint="eastAsia"/>
      <w:szCs w:val="20"/>
    </w:rPr>
  </w:style>
  <w:style w:type="paragraph" w:customStyle="1" w:styleId="CharCharChar1">
    <w:name w:val="Char Char Char1"/>
    <w:basedOn w:val="a0"/>
    <w:rsid w:val="00744C32"/>
  </w:style>
  <w:style w:type="paragraph" w:styleId="43">
    <w:name w:val="toc 4"/>
    <w:basedOn w:val="a0"/>
    <w:next w:val="a0"/>
    <w:uiPriority w:val="39"/>
    <w:rsid w:val="00744C32"/>
    <w:pPr>
      <w:ind w:left="720"/>
      <w:jc w:val="left"/>
    </w:pPr>
    <w:rPr>
      <w:rFonts w:ascii="Calibri" w:hAnsi="Calibri" w:cs="Calibri"/>
      <w:sz w:val="18"/>
      <w:szCs w:val="18"/>
    </w:rPr>
  </w:style>
  <w:style w:type="paragraph" w:customStyle="1" w:styleId="afff7">
    <w:name w:val="正文文字缩进"/>
    <w:basedOn w:val="a0"/>
    <w:rsid w:val="00744C32"/>
    <w:pPr>
      <w:autoSpaceDE w:val="0"/>
      <w:autoSpaceDN w:val="0"/>
      <w:adjustRightInd w:val="0"/>
      <w:snapToGrid w:val="0"/>
      <w:spacing w:line="360" w:lineRule="auto"/>
      <w:ind w:firstLine="540"/>
      <w:jc w:val="left"/>
      <w:textAlignment w:val="baseline"/>
    </w:pPr>
    <w:rPr>
      <w:rFonts w:ascii="宋体"/>
      <w:kern w:val="0"/>
      <w:szCs w:val="20"/>
    </w:rPr>
  </w:style>
  <w:style w:type="paragraph" w:customStyle="1" w:styleId="33CharChar1113h33rdlevelH3l3CT3Cha2">
    <w:name w:val="样式 标题 3标题 3 Char Char条标题1.1.13h33rd levelH3l3CT标题 3 Cha...2"/>
    <w:basedOn w:val="3"/>
    <w:rsid w:val="00744C32"/>
    <w:pPr>
      <w:tabs>
        <w:tab w:val="left" w:pos="780"/>
      </w:tabs>
      <w:snapToGrid w:val="0"/>
      <w:ind w:left="627" w:hanging="567"/>
    </w:pPr>
    <w:rPr>
      <w:rFonts w:ascii="Times New Roman" w:hAnsi="Times New Roman"/>
      <w:bCs w:val="0"/>
      <w:szCs w:val="20"/>
    </w:rPr>
  </w:style>
  <w:style w:type="paragraph" w:customStyle="1" w:styleId="CharCharChar2">
    <w:name w:val="Char Char Char2"/>
    <w:basedOn w:val="a0"/>
    <w:rsid w:val="00744C32"/>
  </w:style>
  <w:style w:type="paragraph" w:customStyle="1" w:styleId="22CharCharChar11H2Underrubrik1prop21">
    <w:name w:val="样式 标题 2标题 2 Char Char Char节节标题 1.1H2（一）Underrubrik1prop2...1"/>
    <w:basedOn w:val="2"/>
    <w:rsid w:val="00744C32"/>
    <w:pPr>
      <w:ind w:left="578" w:hanging="578"/>
    </w:pPr>
    <w:rPr>
      <w:rFonts w:hAnsi="宋体"/>
      <w:b w:val="0"/>
      <w:szCs w:val="32"/>
    </w:rPr>
  </w:style>
  <w:style w:type="paragraph" w:customStyle="1" w:styleId="afff8">
    <w:name w:val="样式 列表"/>
    <w:basedOn w:val="aff4"/>
    <w:rsid w:val="00744C32"/>
    <w:pPr>
      <w:spacing w:line="280" w:lineRule="exact"/>
    </w:pPr>
    <w:rPr>
      <w:rFonts w:ascii="Times New Roman" w:eastAsia="方正仿宋_GBK" w:cs="宋体"/>
    </w:rPr>
  </w:style>
  <w:style w:type="paragraph" w:customStyle="1" w:styleId="afff9">
    <w:name w:val="框图"/>
    <w:basedOn w:val="a0"/>
    <w:rsid w:val="00744C32"/>
    <w:pPr>
      <w:adjustRightInd w:val="0"/>
      <w:snapToGrid w:val="0"/>
      <w:ind w:leftChars="-38" w:left="2" w:rightChars="-38" w:right="-106" w:hangingChars="54" w:hanging="108"/>
      <w:jc w:val="center"/>
    </w:pPr>
    <w:rPr>
      <w:rFonts w:ascii="仿宋_GB2312" w:eastAsia="仿宋_GB2312"/>
      <w:sz w:val="20"/>
      <w:szCs w:val="20"/>
    </w:rPr>
  </w:style>
  <w:style w:type="paragraph" w:styleId="14">
    <w:name w:val="toc 1"/>
    <w:aliases w:val="目录4,目录2,目录"/>
    <w:basedOn w:val="a0"/>
    <w:next w:val="a0"/>
    <w:uiPriority w:val="39"/>
    <w:qFormat/>
    <w:rsid w:val="00744C32"/>
    <w:pPr>
      <w:adjustRightInd w:val="0"/>
      <w:snapToGrid w:val="0"/>
      <w:spacing w:before="120" w:after="120"/>
      <w:ind w:firstLineChars="0" w:firstLine="0"/>
      <w:jc w:val="left"/>
    </w:pPr>
    <w:rPr>
      <w:rFonts w:ascii="Calibri" w:hAnsi="Calibri" w:cs="Calibri"/>
      <w:b/>
      <w:bCs/>
      <w:caps/>
      <w:sz w:val="21"/>
      <w:szCs w:val="20"/>
    </w:rPr>
  </w:style>
  <w:style w:type="paragraph" w:customStyle="1" w:styleId="33Char3CharCharCharCharCharCharCharCharC1">
    <w:name w:val="样式 标题 3标题 3 Char标题 3 Char Char Char Char Char Char Char Char C...1"/>
    <w:basedOn w:val="3"/>
    <w:rsid w:val="00744C32"/>
    <w:pPr>
      <w:tabs>
        <w:tab w:val="left" w:pos="720"/>
      </w:tabs>
      <w:ind w:left="720" w:hanging="720"/>
    </w:pPr>
    <w:rPr>
      <w:rFonts w:cs="宋体"/>
      <w:b/>
      <w:sz w:val="24"/>
      <w:szCs w:val="20"/>
    </w:rPr>
  </w:style>
  <w:style w:type="paragraph" w:customStyle="1" w:styleId="afffa">
    <w:name w:val="表格"/>
    <w:rsid w:val="00744C32"/>
    <w:pPr>
      <w:snapToGrid w:val="0"/>
      <w:spacing w:before="120" w:after="120"/>
      <w:jc w:val="center"/>
    </w:pPr>
    <w:rPr>
      <w:rFonts w:ascii="Times New Roman" w:eastAsia="宋体" w:hAnsi="Times New Roman" w:cs="Times New Roman"/>
      <w:kern w:val="0"/>
      <w:szCs w:val="20"/>
    </w:rPr>
  </w:style>
  <w:style w:type="paragraph" w:customStyle="1" w:styleId="afffb">
    <w:name w:val="封面标准文稿编辑信息"/>
    <w:rsid w:val="00744C32"/>
    <w:pPr>
      <w:spacing w:before="180" w:line="180" w:lineRule="exact"/>
      <w:jc w:val="center"/>
    </w:pPr>
    <w:rPr>
      <w:rFonts w:ascii="宋体" w:eastAsia="宋体" w:hAnsi="Times New Roman" w:cs="Times New Roman"/>
      <w:kern w:val="0"/>
      <w:szCs w:val="20"/>
    </w:rPr>
  </w:style>
  <w:style w:type="paragraph" w:customStyle="1" w:styleId="afffc">
    <w:name w:val="前言、引言标题"/>
    <w:next w:val="a0"/>
    <w:rsid w:val="00744C32"/>
    <w:pPr>
      <w:shd w:val="clear" w:color="FFFFFF" w:fill="FFFFFF"/>
      <w:tabs>
        <w:tab w:val="left" w:pos="903"/>
      </w:tabs>
      <w:spacing w:before="640" w:after="560"/>
      <w:ind w:left="903" w:hanging="315"/>
      <w:jc w:val="center"/>
      <w:outlineLvl w:val="0"/>
    </w:pPr>
    <w:rPr>
      <w:rFonts w:ascii="黑体" w:eastAsia="黑体" w:hAnsi="Times New Roman" w:cs="Times New Roman"/>
      <w:kern w:val="0"/>
      <w:sz w:val="32"/>
      <w:szCs w:val="20"/>
    </w:rPr>
  </w:style>
  <w:style w:type="paragraph" w:customStyle="1" w:styleId="h">
    <w:name w:val="h"/>
    <w:basedOn w:val="a0"/>
    <w:rsid w:val="00744C32"/>
    <w:pPr>
      <w:spacing w:before="60"/>
      <w:ind w:firstLine="482"/>
    </w:pPr>
    <w:rPr>
      <w:rFonts w:ascii="Arial" w:eastAsia="仿宋_GB2312" w:hAnsi="Arial"/>
      <w:szCs w:val="20"/>
    </w:rPr>
  </w:style>
  <w:style w:type="paragraph" w:styleId="80">
    <w:name w:val="toc 8"/>
    <w:basedOn w:val="a0"/>
    <w:next w:val="a0"/>
    <w:uiPriority w:val="39"/>
    <w:rsid w:val="00744C32"/>
    <w:pPr>
      <w:ind w:left="1680"/>
      <w:jc w:val="left"/>
    </w:pPr>
    <w:rPr>
      <w:rFonts w:ascii="Calibri" w:hAnsi="Calibri" w:cs="Calibri"/>
      <w:sz w:val="18"/>
      <w:szCs w:val="18"/>
    </w:rPr>
  </w:style>
  <w:style w:type="paragraph" w:customStyle="1" w:styleId="4-0010010">
    <w:name w:val="样式 样式 标题 4 + 黑色 左侧:  -0.01 厘米 首行缩进:  0.01 厘米 + 左侧:  0 厘米 首行缩进: ..."/>
    <w:basedOn w:val="4-001001"/>
    <w:rsid w:val="00744C32"/>
    <w:pPr>
      <w:tabs>
        <w:tab w:val="clear" w:pos="1374"/>
        <w:tab w:val="left" w:pos="851"/>
      </w:tabs>
      <w:ind w:left="851" w:hanging="851"/>
    </w:pPr>
  </w:style>
  <w:style w:type="paragraph" w:customStyle="1" w:styleId="CharCharCharCharCharCharCharCharCharCharCharCharChar0">
    <w:name w:val="Char Char Char Char Char Char Char Char Char Char Char Char Char"/>
    <w:basedOn w:val="a0"/>
    <w:rsid w:val="00744C32"/>
  </w:style>
  <w:style w:type="paragraph" w:customStyle="1" w:styleId="44">
    <w:name w:val="4"/>
    <w:basedOn w:val="a0"/>
    <w:next w:val="aff1"/>
    <w:rsid w:val="00744C32"/>
    <w:pPr>
      <w:adjustRightInd w:val="0"/>
      <w:snapToGrid w:val="0"/>
      <w:spacing w:line="300" w:lineRule="auto"/>
      <w:ind w:firstLine="564"/>
    </w:pPr>
    <w:rPr>
      <w:rFonts w:ascii="仿宋_GB2312" w:eastAsia="仿宋_GB2312"/>
      <w:sz w:val="28"/>
    </w:rPr>
  </w:style>
  <w:style w:type="paragraph" w:customStyle="1" w:styleId="300">
    <w:name w:val="样式 标题 3 + 黑色 段前: 0行 段后: 0 行"/>
    <w:basedOn w:val="3"/>
    <w:rsid w:val="00744C32"/>
    <w:pPr>
      <w:tabs>
        <w:tab w:val="left" w:pos="426"/>
        <w:tab w:val="left" w:pos="1080"/>
      </w:tabs>
      <w:adjustRightInd w:val="0"/>
      <w:snapToGrid w:val="0"/>
      <w:spacing w:beforeLines="50" w:before="156" w:line="324" w:lineRule="auto"/>
    </w:pPr>
    <w:rPr>
      <w:rFonts w:ascii="仿宋_GB2312" w:eastAsia="仿宋_GB2312" w:hAnsi="Times New Roman"/>
      <w:bCs w:val="0"/>
      <w:color w:val="000000"/>
      <w:szCs w:val="20"/>
    </w:rPr>
  </w:style>
  <w:style w:type="paragraph" w:customStyle="1" w:styleId="Char1CharCharCharCharCharCharCharCharCharCharCharCharChar">
    <w:name w:val="Char1 Char Char Char Char Char Char Char Char 字元 字元 Char Char Char Char Char"/>
    <w:basedOn w:val="a0"/>
    <w:rsid w:val="00744C32"/>
  </w:style>
  <w:style w:type="paragraph" w:customStyle="1" w:styleId="afffd">
    <w:name w:val="图文框"/>
    <w:basedOn w:val="a0"/>
    <w:rsid w:val="00744C32"/>
    <w:pPr>
      <w:jc w:val="center"/>
    </w:pPr>
    <w:rPr>
      <w:rFonts w:ascii="宋体"/>
      <w:kern w:val="0"/>
      <w:szCs w:val="20"/>
    </w:rPr>
  </w:style>
  <w:style w:type="paragraph" w:customStyle="1" w:styleId="affa">
    <w:name w:val="二级条标题"/>
    <w:basedOn w:val="affc"/>
    <w:next w:val="a0"/>
    <w:rsid w:val="00744C32"/>
    <w:pPr>
      <w:outlineLvl w:val="3"/>
    </w:pPr>
  </w:style>
  <w:style w:type="paragraph" w:styleId="af1">
    <w:name w:val="Plain Text"/>
    <w:aliases w:val="纯文本 Char Char Char Char Char,纯文本1,纯文本 Char1 Char,纯文本 Char Char Char,纯文本 Char Char,纯文本 Char Char Char Char Char Char Char Char,纯文本 Char Char Char Char Char Char Char Char Char Char Char Char Char,纯,Plain Text Char1,Plain Text Char,普通"/>
    <w:basedOn w:val="a0"/>
    <w:link w:val="Char7"/>
    <w:rsid w:val="00744C32"/>
    <w:rPr>
      <w:rFonts w:ascii="宋体" w:hAnsi="Courier New" w:cs="Courier New"/>
      <w:sz w:val="21"/>
      <w:szCs w:val="21"/>
    </w:rPr>
  </w:style>
  <w:style w:type="character" w:customStyle="1" w:styleId="Char16">
    <w:name w:val="纯文本 Char1"/>
    <w:aliases w:val="普通文字 Char Char Char1,文字缩进 Char,普通文字 Char Char1,普通文字 Char Char Char Char Char Char Char Char1,普通文字 Char Char Char Char Char Char Char1"/>
    <w:basedOn w:val="a2"/>
    <w:rsid w:val="00744C32"/>
    <w:rPr>
      <w:rFonts w:ascii="宋体" w:eastAsia="宋体" w:hAnsi="Courier New" w:cs="Courier New"/>
      <w:szCs w:val="21"/>
    </w:rPr>
  </w:style>
  <w:style w:type="paragraph" w:customStyle="1" w:styleId="ParaCharCharChar1CharCharCharCharCharCharCharCharCharCharCharChar">
    <w:name w:val="默认段落字体 Para Char Char Char1 Char Char Char Char Char Char Char Char Char Char Char Char"/>
    <w:basedOn w:val="a0"/>
    <w:rsid w:val="00744C32"/>
  </w:style>
  <w:style w:type="paragraph" w:customStyle="1" w:styleId="ParaCharCharCharCharCharCharCharCharCharCharCharCharChar1">
    <w:name w:val="默认段落字体 Para Char Char Char Char Char Char Char Char Char Char Char Char Char1"/>
    <w:basedOn w:val="a0"/>
    <w:rsid w:val="00744C32"/>
  </w:style>
  <w:style w:type="paragraph" w:customStyle="1" w:styleId="afffe">
    <w:name w:val="新表"/>
    <w:basedOn w:val="a0"/>
    <w:rsid w:val="00744C32"/>
    <w:pPr>
      <w:spacing w:line="360" w:lineRule="exact"/>
    </w:pPr>
    <w:rPr>
      <w:rFonts w:eastAsia="仿宋_GB2312"/>
      <w:bCs/>
      <w:kern w:val="0"/>
      <w:szCs w:val="20"/>
    </w:rPr>
  </w:style>
  <w:style w:type="paragraph" w:customStyle="1" w:styleId="CharCharCharCharCharCharCharCharCharCharChar">
    <w:name w:val="Char Char Char Char Char Char Char Char Char Char Char"/>
    <w:basedOn w:val="a0"/>
    <w:rsid w:val="00744C32"/>
  </w:style>
  <w:style w:type="paragraph" w:styleId="27">
    <w:name w:val="List 2"/>
    <w:basedOn w:val="a0"/>
    <w:rsid w:val="00744C32"/>
    <w:pPr>
      <w:adjustRightInd w:val="0"/>
      <w:ind w:left="840" w:hanging="420"/>
      <w:textAlignment w:val="baseline"/>
    </w:pPr>
    <w:rPr>
      <w:kern w:val="0"/>
      <w:szCs w:val="20"/>
    </w:rPr>
  </w:style>
  <w:style w:type="paragraph" w:customStyle="1" w:styleId="affff">
    <w:name w:val="表格式"/>
    <w:basedOn w:val="aff4"/>
    <w:rsid w:val="00744C32"/>
    <w:pPr>
      <w:spacing w:beforeLines="50" w:before="156" w:afterLines="50" w:after="156" w:line="240" w:lineRule="exact"/>
    </w:pPr>
    <w:rPr>
      <w:rFonts w:ascii="Times New Roman"/>
    </w:rPr>
  </w:style>
  <w:style w:type="paragraph" w:customStyle="1" w:styleId="Char1CharCharCharCharCharCharCharChar1Char">
    <w:name w:val="Char1 Char Char Char Char Char Char Char Char1 Char"/>
    <w:basedOn w:val="a0"/>
    <w:rsid w:val="00744C32"/>
  </w:style>
  <w:style w:type="paragraph" w:customStyle="1" w:styleId="affff0">
    <w:name w:val="表头"/>
    <w:basedOn w:val="a0"/>
    <w:link w:val="Charf6"/>
    <w:rsid w:val="00744C32"/>
    <w:pPr>
      <w:spacing w:line="320" w:lineRule="atLeast"/>
      <w:jc w:val="center"/>
    </w:pPr>
    <w:rPr>
      <w:rFonts w:eastAsia="黑体"/>
      <w:spacing w:val="-10"/>
      <w:kern w:val="0"/>
      <w:szCs w:val="11"/>
      <w:lang w:val="x-none" w:eastAsia="x-none"/>
    </w:rPr>
  </w:style>
  <w:style w:type="paragraph" w:styleId="35">
    <w:name w:val="List Continue 3"/>
    <w:basedOn w:val="a0"/>
    <w:rsid w:val="00744C32"/>
    <w:pPr>
      <w:adjustRightInd w:val="0"/>
      <w:snapToGrid w:val="0"/>
      <w:spacing w:after="120" w:line="300" w:lineRule="auto"/>
      <w:ind w:leftChars="600" w:left="1260"/>
    </w:pPr>
    <w:rPr>
      <w:rFonts w:ascii="仿宋_GB2312" w:eastAsia="仿宋_GB2312"/>
      <w:sz w:val="28"/>
    </w:rPr>
  </w:style>
  <w:style w:type="paragraph" w:styleId="36">
    <w:name w:val="Body Text 3"/>
    <w:aliases w:val="正文文字 3,正文文字 3 Char Char"/>
    <w:basedOn w:val="a0"/>
    <w:link w:val="3Char2"/>
    <w:rsid w:val="00744C32"/>
    <w:pPr>
      <w:spacing w:line="360" w:lineRule="auto"/>
    </w:pPr>
    <w:rPr>
      <w:spacing w:val="-12"/>
      <w:szCs w:val="20"/>
      <w:lang w:val="x-none" w:eastAsia="x-none"/>
    </w:rPr>
  </w:style>
  <w:style w:type="character" w:customStyle="1" w:styleId="3Char2">
    <w:name w:val="正文文本 3 Char"/>
    <w:aliases w:val="正文文字 3 Char,正文文字 3 Char Char Char"/>
    <w:basedOn w:val="a2"/>
    <w:link w:val="36"/>
    <w:rsid w:val="00744C32"/>
    <w:rPr>
      <w:rFonts w:ascii="Times New Roman" w:eastAsia="宋体" w:hAnsi="Times New Roman" w:cs="Times New Roman"/>
      <w:spacing w:val="-12"/>
      <w:sz w:val="24"/>
      <w:szCs w:val="20"/>
      <w:lang w:val="x-none" w:eastAsia="x-none"/>
    </w:rPr>
  </w:style>
  <w:style w:type="paragraph" w:customStyle="1" w:styleId="71">
    <w:name w:val="7"/>
    <w:basedOn w:val="a0"/>
    <w:next w:val="37"/>
    <w:rsid w:val="00744C32"/>
    <w:pPr>
      <w:adjustRightInd w:val="0"/>
      <w:snapToGrid w:val="0"/>
      <w:spacing w:line="312" w:lineRule="auto"/>
      <w:ind w:firstLine="560"/>
    </w:pPr>
    <w:rPr>
      <w:rFonts w:ascii="仿宋_GB2312" w:eastAsia="仿宋_GB2312"/>
      <w:sz w:val="28"/>
    </w:rPr>
  </w:style>
  <w:style w:type="paragraph" w:customStyle="1" w:styleId="xl26">
    <w:name w:val="xl26"/>
    <w:basedOn w:val="a0"/>
    <w:rsid w:val="00744C32"/>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kern w:val="0"/>
      <w:szCs w:val="21"/>
    </w:rPr>
  </w:style>
  <w:style w:type="paragraph" w:customStyle="1" w:styleId="40864">
    <w:name w:val="样式 标题 4 + 宋体 加粗 左侧:  0 厘米 悬挂缩进: 8.64 字符"/>
    <w:basedOn w:val="4"/>
    <w:rsid w:val="00744C32"/>
    <w:pPr>
      <w:ind w:left="864" w:hanging="864"/>
    </w:pPr>
    <w:rPr>
      <w:rFonts w:ascii="宋体" w:hAnsi="宋体" w:cs="宋体"/>
      <w:b w:val="0"/>
      <w:szCs w:val="20"/>
    </w:rPr>
  </w:style>
  <w:style w:type="paragraph" w:styleId="28">
    <w:name w:val="toc 2"/>
    <w:basedOn w:val="a0"/>
    <w:next w:val="a0"/>
    <w:uiPriority w:val="39"/>
    <w:qFormat/>
    <w:rsid w:val="00744C32"/>
    <w:pPr>
      <w:adjustRightInd w:val="0"/>
      <w:snapToGrid w:val="0"/>
      <w:ind w:left="284" w:firstLineChars="0" w:firstLine="0"/>
      <w:jc w:val="left"/>
    </w:pPr>
    <w:rPr>
      <w:rFonts w:ascii="Calibri" w:hAnsi="Calibri" w:cs="Calibri"/>
      <w:smallCaps/>
      <w:sz w:val="21"/>
      <w:szCs w:val="20"/>
    </w:rPr>
  </w:style>
  <w:style w:type="paragraph" w:customStyle="1" w:styleId="22CharCharChar11H2Underrubrik1prop23">
    <w:name w:val="样式 标题 2标题 2 Char Char Char节节标题 1.1H2（一）Underrubrik1prop2...3"/>
    <w:basedOn w:val="a0"/>
    <w:rsid w:val="00744C32"/>
    <w:rPr>
      <w:sz w:val="28"/>
      <w:szCs w:val="20"/>
    </w:rPr>
  </w:style>
  <w:style w:type="paragraph" w:customStyle="1" w:styleId="heading">
    <w:name w:val="heading"/>
    <w:basedOn w:val="a0"/>
    <w:next w:val="a0"/>
    <w:rsid w:val="00744C32"/>
    <w:pPr>
      <w:keepNext/>
      <w:keepLines/>
      <w:tabs>
        <w:tab w:val="left" w:pos="840"/>
      </w:tabs>
      <w:spacing w:line="360" w:lineRule="auto"/>
      <w:ind w:left="840" w:hanging="420"/>
      <w:outlineLvl w:val="1"/>
    </w:pPr>
    <w:rPr>
      <w:rFonts w:ascii="宋体" w:hAnsi="Arial Black" w:cs="宋体"/>
    </w:rPr>
  </w:style>
  <w:style w:type="paragraph" w:customStyle="1" w:styleId="affff1">
    <w:name w:val="三级无标题条"/>
    <w:basedOn w:val="a0"/>
    <w:rsid w:val="00744C32"/>
  </w:style>
  <w:style w:type="paragraph" w:styleId="37">
    <w:name w:val="Body Text Indent 3"/>
    <w:aliases w:val="环评正文文字缩进（江东模板）,正文文字缩进 3,正文文字缩进 31"/>
    <w:basedOn w:val="a0"/>
    <w:link w:val="3Char3"/>
    <w:rsid w:val="00744C32"/>
    <w:pPr>
      <w:spacing w:line="400" w:lineRule="exact"/>
      <w:ind w:firstLine="480"/>
    </w:pPr>
    <w:rPr>
      <w:rFonts w:ascii="宋体" w:hAnsi="宋体"/>
      <w:lang w:val="x-none" w:eastAsia="x-none"/>
    </w:rPr>
  </w:style>
  <w:style w:type="character" w:customStyle="1" w:styleId="3Char3">
    <w:name w:val="正文文本缩进 3 Char"/>
    <w:aliases w:val="环评正文文字缩进（江东模板） Char,正文文字缩进 3 Char,正文文字缩进 31 Char"/>
    <w:basedOn w:val="a2"/>
    <w:link w:val="37"/>
    <w:rsid w:val="00744C32"/>
    <w:rPr>
      <w:rFonts w:ascii="宋体" w:eastAsia="宋体" w:hAnsi="宋体" w:cs="Times New Roman"/>
      <w:sz w:val="24"/>
      <w:szCs w:val="24"/>
      <w:lang w:val="x-none" w:eastAsia="x-none"/>
    </w:rPr>
  </w:style>
  <w:style w:type="paragraph" w:customStyle="1" w:styleId="29">
    <w:name w:val="表格文字2"/>
    <w:basedOn w:val="a0"/>
    <w:rsid w:val="00744C32"/>
    <w:pPr>
      <w:tabs>
        <w:tab w:val="left" w:pos="277"/>
        <w:tab w:val="left" w:pos="600"/>
        <w:tab w:val="left" w:pos="780"/>
        <w:tab w:val="left" w:pos="2517"/>
      </w:tabs>
      <w:adjustRightInd w:val="0"/>
      <w:spacing w:before="60"/>
      <w:jc w:val="center"/>
      <w:textAlignment w:val="baseline"/>
    </w:pPr>
    <w:rPr>
      <w:kern w:val="0"/>
      <w:szCs w:val="21"/>
    </w:rPr>
  </w:style>
  <w:style w:type="paragraph" w:styleId="61">
    <w:name w:val="toc 6"/>
    <w:basedOn w:val="a0"/>
    <w:next w:val="a0"/>
    <w:uiPriority w:val="39"/>
    <w:rsid w:val="00744C32"/>
    <w:pPr>
      <w:ind w:left="1200"/>
      <w:jc w:val="left"/>
    </w:pPr>
    <w:rPr>
      <w:rFonts w:ascii="Calibri" w:hAnsi="Calibri" w:cs="Calibri"/>
      <w:sz w:val="18"/>
      <w:szCs w:val="18"/>
    </w:rPr>
  </w:style>
  <w:style w:type="paragraph" w:customStyle="1" w:styleId="4152">
    <w:name w:val="样式 标题 4 + 黑色 左侧:  1.52 厘米"/>
    <w:basedOn w:val="4"/>
    <w:rsid w:val="00744C32"/>
    <w:pPr>
      <w:tabs>
        <w:tab w:val="left" w:pos="4660"/>
      </w:tabs>
      <w:ind w:left="2848" w:hanging="708"/>
    </w:pPr>
    <w:rPr>
      <w:rFonts w:ascii="Times New Roman" w:hAnsi="Times New Roman" w:cs="宋体"/>
      <w:b w:val="0"/>
      <w:bCs w:val="0"/>
      <w:color w:val="000000"/>
      <w:szCs w:val="20"/>
    </w:rPr>
  </w:style>
  <w:style w:type="paragraph" w:customStyle="1" w:styleId="CharCharCharCharCharCharCharCharCharCharCharCharCharCharCharCharChar1Char">
    <w:name w:val="Char Char Char Char Char Char Char Char Char Char Char Char Char Char Char Char Char1 Char"/>
    <w:basedOn w:val="a0"/>
    <w:rsid w:val="00744C32"/>
  </w:style>
  <w:style w:type="paragraph" w:customStyle="1" w:styleId="33Char3CharCharCharCharCharCharCharCharC5">
    <w:name w:val="样式 标题 3标题 3 Char标题 3 Char Char Char Char Char Char Char Char C...5"/>
    <w:basedOn w:val="3"/>
    <w:rsid w:val="00744C32"/>
    <w:pPr>
      <w:tabs>
        <w:tab w:val="left" w:pos="1396"/>
      </w:tabs>
      <w:ind w:left="1396" w:hanging="720"/>
    </w:pPr>
    <w:rPr>
      <w:rFonts w:ascii="Times New Roman" w:hAnsi="Times New Roman"/>
      <w:bCs w:val="0"/>
      <w:sz w:val="24"/>
    </w:rPr>
  </w:style>
  <w:style w:type="paragraph" w:customStyle="1" w:styleId="affff2">
    <w:name w:val="+正文"/>
    <w:basedOn w:val="a0"/>
    <w:rsid w:val="00744C32"/>
    <w:pPr>
      <w:spacing w:line="360" w:lineRule="auto"/>
    </w:pPr>
    <w:rPr>
      <w:sz w:val="28"/>
      <w:szCs w:val="28"/>
    </w:rPr>
  </w:style>
  <w:style w:type="paragraph" w:customStyle="1" w:styleId="ParaCharCharCharCharCharCharCharCharCharCharCharChar">
    <w:name w:val="默认段落字体 Para Char Char Char Char Char Char Char Char Char Char Char Char"/>
    <w:basedOn w:val="a0"/>
    <w:rsid w:val="00744C32"/>
  </w:style>
  <w:style w:type="paragraph" w:customStyle="1" w:styleId="affff3">
    <w:name w:val="图框"/>
    <w:basedOn w:val="a0"/>
    <w:rsid w:val="00744C32"/>
    <w:pPr>
      <w:jc w:val="center"/>
    </w:pPr>
    <w:rPr>
      <w:szCs w:val="20"/>
    </w:rPr>
  </w:style>
  <w:style w:type="paragraph" w:styleId="affff4">
    <w:name w:val="Date"/>
    <w:basedOn w:val="a0"/>
    <w:next w:val="a0"/>
    <w:link w:val="Charf7"/>
    <w:uiPriority w:val="99"/>
    <w:rsid w:val="00744C32"/>
    <w:pPr>
      <w:ind w:leftChars="2500" w:left="100"/>
    </w:pPr>
    <w:rPr>
      <w:lang w:val="x-none" w:eastAsia="x-none"/>
    </w:rPr>
  </w:style>
  <w:style w:type="character" w:customStyle="1" w:styleId="Charf7">
    <w:name w:val="日期 Char"/>
    <w:basedOn w:val="a2"/>
    <w:link w:val="affff4"/>
    <w:uiPriority w:val="99"/>
    <w:rsid w:val="00744C32"/>
    <w:rPr>
      <w:rFonts w:ascii="Times New Roman" w:eastAsia="宋体" w:hAnsi="Times New Roman" w:cs="Times New Roman"/>
      <w:sz w:val="24"/>
      <w:szCs w:val="24"/>
      <w:lang w:val="x-none" w:eastAsia="x-none"/>
    </w:rPr>
  </w:style>
  <w:style w:type="paragraph" w:customStyle="1" w:styleId="CharCharCharCharCharCharCharCharCharCharChar1CharCharCharChar">
    <w:name w:val="Char Char Char Char Char Char Char Char Char Char Char1 Char Char Char Char"/>
    <w:basedOn w:val="a0"/>
    <w:rsid w:val="00744C32"/>
  </w:style>
  <w:style w:type="paragraph" w:customStyle="1" w:styleId="xl30">
    <w:name w:val="xl30"/>
    <w:basedOn w:val="a0"/>
    <w:rsid w:val="00744C32"/>
    <w:pPr>
      <w:widowControl/>
      <w:pBdr>
        <w:bottom w:val="single" w:sz="4" w:space="0" w:color="auto"/>
        <w:right w:val="single" w:sz="4" w:space="0" w:color="auto"/>
      </w:pBdr>
      <w:spacing w:before="100" w:beforeAutospacing="1" w:after="100" w:afterAutospacing="1"/>
      <w:jc w:val="center"/>
    </w:pPr>
    <w:rPr>
      <w:rFonts w:eastAsia="Arial Unicode MS"/>
      <w:color w:val="000000"/>
      <w:kern w:val="0"/>
    </w:rPr>
  </w:style>
  <w:style w:type="paragraph" w:customStyle="1" w:styleId="CharCharCharCharCharCharCharCharCharCharCharCharCharCharCharCharChar">
    <w:name w:val="Char Char Char Char Char Char Char Char Char Char Char Char Char Char Char Char Char"/>
    <w:basedOn w:val="a0"/>
    <w:rsid w:val="00744C32"/>
  </w:style>
  <w:style w:type="paragraph" w:customStyle="1" w:styleId="22Char11H2Underrubrik1prop2Heading2">
    <w:name w:val="样式 标题 2标题 2 Char节节标题 1.1H2（一）Underrubrik1prop2Heading 2 ..."/>
    <w:basedOn w:val="2"/>
    <w:rsid w:val="00744C32"/>
    <w:pPr>
      <w:tabs>
        <w:tab w:val="left" w:pos="576"/>
      </w:tabs>
      <w:ind w:left="567" w:hanging="567"/>
    </w:pPr>
    <w:rPr>
      <w:rFonts w:ascii="新宋体" w:hAnsi="新宋体"/>
      <w:kern w:val="0"/>
      <w:szCs w:val="30"/>
    </w:rPr>
  </w:style>
  <w:style w:type="paragraph" w:styleId="2a">
    <w:name w:val="List Bullet 2"/>
    <w:basedOn w:val="a0"/>
    <w:rsid w:val="00744C32"/>
    <w:pPr>
      <w:tabs>
        <w:tab w:val="left" w:pos="780"/>
      </w:tabs>
      <w:adjustRightInd w:val="0"/>
      <w:snapToGrid w:val="0"/>
      <w:spacing w:line="300" w:lineRule="auto"/>
      <w:ind w:leftChars="200" w:left="780" w:hangingChars="200" w:hanging="360"/>
    </w:pPr>
    <w:rPr>
      <w:rFonts w:ascii="仿宋_GB2312" w:eastAsia="仿宋_GB2312"/>
      <w:sz w:val="28"/>
    </w:rPr>
  </w:style>
  <w:style w:type="paragraph" w:customStyle="1" w:styleId="CharCharChar1CharCharCharCharCharCharCharCharCharCharCharCharCharCharCharCharCharCharCharCharCharCharChar2">
    <w:name w:val="Char Char Char1 Char Char Char Char Char Char Char Char Char Char Char Char Char Char Char Char Char Char Char Char Char Char Char2"/>
    <w:basedOn w:val="a0"/>
    <w:rsid w:val="00744C32"/>
  </w:style>
  <w:style w:type="paragraph" w:customStyle="1" w:styleId="101">
    <w:name w:val="小四宋居中1.0"/>
    <w:basedOn w:val="a0"/>
    <w:next w:val="a0"/>
    <w:rsid w:val="00744C32"/>
    <w:pPr>
      <w:spacing w:line="400" w:lineRule="exact"/>
      <w:jc w:val="center"/>
    </w:pPr>
    <w:rPr>
      <w:rFonts w:ascii="宋体" w:hAnsi="宋体"/>
    </w:rPr>
  </w:style>
  <w:style w:type="paragraph" w:styleId="affff5">
    <w:name w:val="Closing"/>
    <w:basedOn w:val="a0"/>
    <w:link w:val="Charf8"/>
    <w:rsid w:val="00744C32"/>
    <w:pPr>
      <w:adjustRightInd w:val="0"/>
      <w:snapToGrid w:val="0"/>
      <w:spacing w:line="300" w:lineRule="auto"/>
      <w:ind w:leftChars="2100" w:left="100"/>
    </w:pPr>
    <w:rPr>
      <w:rFonts w:ascii="仿宋_GB2312" w:eastAsia="仿宋_GB2312"/>
      <w:sz w:val="28"/>
      <w:lang w:val="x-none" w:eastAsia="x-none"/>
    </w:rPr>
  </w:style>
  <w:style w:type="character" w:customStyle="1" w:styleId="Charf8">
    <w:name w:val="结束语 Char"/>
    <w:basedOn w:val="a2"/>
    <w:link w:val="affff5"/>
    <w:rsid w:val="00744C32"/>
    <w:rPr>
      <w:rFonts w:ascii="仿宋_GB2312" w:eastAsia="仿宋_GB2312" w:hAnsi="Times New Roman" w:cs="Times New Roman"/>
      <w:sz w:val="28"/>
      <w:szCs w:val="24"/>
      <w:lang w:val="x-none" w:eastAsia="x-none"/>
    </w:rPr>
  </w:style>
  <w:style w:type="paragraph" w:customStyle="1" w:styleId="33Char3CharCharCharCharCharCharCharCharC4">
    <w:name w:val="样式 标题 3标题 3 Char标题 3 Char Char Char Char Char Char Char Char C...4"/>
    <w:basedOn w:val="3"/>
    <w:rsid w:val="00744C32"/>
    <w:pPr>
      <w:tabs>
        <w:tab w:val="left" w:pos="720"/>
      </w:tabs>
      <w:ind w:left="720" w:hanging="720"/>
    </w:pPr>
    <w:rPr>
      <w:bCs w:val="0"/>
      <w:kern w:val="0"/>
      <w:sz w:val="24"/>
    </w:rPr>
  </w:style>
  <w:style w:type="paragraph" w:customStyle="1" w:styleId="33Char3CharCharCharCharCharCharCharCharC2">
    <w:name w:val="样式 标题 3标题 3 Char标题 3 Char Char Char Char Char Char Char Char C...2"/>
    <w:basedOn w:val="3"/>
    <w:rsid w:val="00744C32"/>
    <w:pPr>
      <w:tabs>
        <w:tab w:val="left" w:pos="720"/>
      </w:tabs>
      <w:ind w:left="720" w:hanging="720"/>
    </w:pPr>
    <w:rPr>
      <w:rFonts w:cs="宋体"/>
      <w:b/>
      <w:bCs w:val="0"/>
      <w:szCs w:val="20"/>
    </w:rPr>
  </w:style>
  <w:style w:type="paragraph" w:customStyle="1" w:styleId="affff6">
    <w:name w:val="正文楷体"/>
    <w:basedOn w:val="a0"/>
    <w:rsid w:val="00744C32"/>
    <w:rPr>
      <w:rFonts w:eastAsia="楷体_GB2312"/>
    </w:rPr>
  </w:style>
  <w:style w:type="paragraph" w:styleId="91">
    <w:name w:val="toc 9"/>
    <w:basedOn w:val="a0"/>
    <w:next w:val="a0"/>
    <w:uiPriority w:val="39"/>
    <w:rsid w:val="00744C32"/>
    <w:pPr>
      <w:ind w:left="1920"/>
      <w:jc w:val="left"/>
    </w:pPr>
    <w:rPr>
      <w:rFonts w:ascii="Calibri" w:hAnsi="Calibri" w:cs="Calibri"/>
      <w:sz w:val="18"/>
      <w:szCs w:val="18"/>
    </w:rPr>
  </w:style>
  <w:style w:type="paragraph" w:customStyle="1" w:styleId="31113h33rdlevelH3l3CT">
    <w:name w:val="样式 标题 3条标题1.1.13h33rd levelH3l3CT + 加粗"/>
    <w:basedOn w:val="3"/>
    <w:rsid w:val="00744C32"/>
    <w:pPr>
      <w:tabs>
        <w:tab w:val="left" w:pos="720"/>
      </w:tabs>
      <w:ind w:left="567" w:hanging="567"/>
    </w:pPr>
    <w:rPr>
      <w:rFonts w:ascii="Times New Roman" w:hAnsi="Times New Roman"/>
      <w:b/>
    </w:rPr>
  </w:style>
  <w:style w:type="paragraph" w:customStyle="1" w:styleId="affff7">
    <w:name w:val="四级无标题条"/>
    <w:basedOn w:val="a0"/>
    <w:rsid w:val="00744C32"/>
  </w:style>
  <w:style w:type="paragraph" w:customStyle="1" w:styleId="33Char3CharCharCharCharCharCharCharCharC3">
    <w:name w:val="样式 标题 3标题 3 Char标题 3 Char Char Char Char Char Char Char Char C...3"/>
    <w:basedOn w:val="3"/>
    <w:rsid w:val="00744C32"/>
    <w:pPr>
      <w:tabs>
        <w:tab w:val="left" w:pos="1740"/>
      </w:tabs>
      <w:ind w:left="1740" w:hanging="420"/>
    </w:pPr>
    <w:rPr>
      <w:rFonts w:cs="宋体"/>
      <w:b/>
      <w:color w:val="000000"/>
      <w:sz w:val="24"/>
      <w:szCs w:val="20"/>
    </w:rPr>
  </w:style>
  <w:style w:type="paragraph" w:styleId="52">
    <w:name w:val="List 5"/>
    <w:basedOn w:val="a0"/>
    <w:rsid w:val="00744C32"/>
    <w:pPr>
      <w:adjustRightInd w:val="0"/>
      <w:snapToGrid w:val="0"/>
      <w:spacing w:line="300" w:lineRule="auto"/>
      <w:ind w:leftChars="800" w:left="100" w:hangingChars="200" w:hanging="200"/>
    </w:pPr>
    <w:rPr>
      <w:rFonts w:ascii="仿宋_GB2312" w:eastAsia="仿宋_GB2312"/>
      <w:sz w:val="28"/>
    </w:rPr>
  </w:style>
  <w:style w:type="paragraph" w:customStyle="1" w:styleId="CharCharCharCharCharCharCharCharCharCharChar1CharCharCharCharCharCharCharCharCharCharCharCharCharCharCharChar">
    <w:name w:val="Char Char Char Char Char Char Char Char Char Char Char1 Char Char Char Char Char Char Char Char Char Char Char Char Char Char Char Char"/>
    <w:basedOn w:val="a0"/>
    <w:rsid w:val="00744C32"/>
  </w:style>
  <w:style w:type="paragraph" w:customStyle="1" w:styleId="CharCharCharChar1CharCharChar">
    <w:name w:val="Char Char Char Char1 Char Char Char"/>
    <w:basedOn w:val="a0"/>
    <w:rsid w:val="00744C32"/>
  </w:style>
  <w:style w:type="paragraph" w:customStyle="1" w:styleId="Tablecount">
    <w:name w:val="Table count"/>
    <w:basedOn w:val="a0"/>
    <w:rsid w:val="00744C32"/>
    <w:pPr>
      <w:spacing w:before="80" w:after="80"/>
      <w:jc w:val="center"/>
    </w:pPr>
    <w:rPr>
      <w:sz w:val="22"/>
    </w:rPr>
  </w:style>
  <w:style w:type="paragraph" w:styleId="affff8">
    <w:name w:val="envelope return"/>
    <w:basedOn w:val="a0"/>
    <w:rsid w:val="00744C32"/>
    <w:pPr>
      <w:adjustRightInd w:val="0"/>
      <w:snapToGrid w:val="0"/>
      <w:spacing w:line="300" w:lineRule="auto"/>
    </w:pPr>
    <w:rPr>
      <w:rFonts w:ascii="Arial" w:eastAsia="仿宋_GB2312" w:hAnsi="Arial" w:cs="Arial"/>
      <w:sz w:val="28"/>
    </w:rPr>
  </w:style>
  <w:style w:type="paragraph" w:customStyle="1" w:styleId="Tabletext13">
    <w:name w:val="Table text13"/>
    <w:rsid w:val="00744C32"/>
    <w:rPr>
      <w:rFonts w:ascii="Times New Roman" w:eastAsia="宋体" w:hAnsi="Times New Roman" w:cs="Times New Roman"/>
      <w:kern w:val="0"/>
      <w:sz w:val="20"/>
      <w:szCs w:val="20"/>
    </w:rPr>
  </w:style>
  <w:style w:type="paragraph" w:customStyle="1" w:styleId="ParaCharCharChar1CharCharCharCharCharCharCharCharCharCharCharChar1">
    <w:name w:val="默认段落字体 Para Char Char Char1 Char Char Char Char Char Char Char Char Char Char Char Char1"/>
    <w:basedOn w:val="a0"/>
    <w:rsid w:val="00744C32"/>
  </w:style>
  <w:style w:type="paragraph" w:customStyle="1" w:styleId="affff9">
    <w:name w:val="表号"/>
    <w:basedOn w:val="a0"/>
    <w:rsid w:val="00744C32"/>
    <w:rPr>
      <w:szCs w:val="20"/>
    </w:rPr>
  </w:style>
  <w:style w:type="paragraph" w:styleId="20">
    <w:name w:val="Body Text Indent 2"/>
    <w:aliases w:val="题注1,正文文字缩进 2,正文文字缩进 21"/>
    <w:basedOn w:val="a0"/>
    <w:link w:val="2Char0"/>
    <w:rsid w:val="00744C32"/>
    <w:pPr>
      <w:spacing w:line="360" w:lineRule="auto"/>
      <w:ind w:left="-88" w:firstLineChars="230" w:firstLine="552"/>
    </w:pPr>
    <w:rPr>
      <w:rFonts w:asciiTheme="minorHAnsi" w:hAnsiTheme="minorHAnsi" w:cstheme="minorBidi"/>
      <w:szCs w:val="22"/>
    </w:rPr>
  </w:style>
  <w:style w:type="character" w:customStyle="1" w:styleId="2Char10">
    <w:name w:val="正文文本缩进 2 Char1"/>
    <w:aliases w:val="题注1 Char1,正文文字缩进 2 Char1,正文文字缩进 21 Char1,正文文字缩进 2 Char Char1,题注1 Char Char1"/>
    <w:basedOn w:val="a2"/>
    <w:uiPriority w:val="99"/>
    <w:rsid w:val="00744C32"/>
    <w:rPr>
      <w:rFonts w:ascii="Times New Roman" w:eastAsia="宋体" w:hAnsi="Times New Roman" w:cs="Times New Roman"/>
      <w:sz w:val="24"/>
      <w:szCs w:val="24"/>
    </w:rPr>
  </w:style>
  <w:style w:type="paragraph" w:customStyle="1" w:styleId="NormalIndent2">
    <w:name w:val="Normal Indent2"/>
    <w:basedOn w:val="a0"/>
    <w:rsid w:val="00744C32"/>
    <w:pPr>
      <w:adjustRightInd w:val="0"/>
      <w:ind w:firstLine="420"/>
      <w:textAlignment w:val="baseline"/>
    </w:pPr>
    <w:rPr>
      <w:rFonts w:hAnsi="宋体" w:hint="eastAsia"/>
      <w:szCs w:val="20"/>
    </w:rPr>
  </w:style>
  <w:style w:type="paragraph" w:customStyle="1" w:styleId="15">
    <w:name w:val="样式 标题 1 + 加粗"/>
    <w:basedOn w:val="1"/>
    <w:rsid w:val="00744C32"/>
    <w:pPr>
      <w:tabs>
        <w:tab w:val="left" w:pos="425"/>
      </w:tabs>
      <w:spacing w:line="360" w:lineRule="auto"/>
      <w:ind w:left="425" w:hanging="425"/>
      <w:jc w:val="left"/>
    </w:pPr>
    <w:rPr>
      <w:b w:val="0"/>
      <w:sz w:val="28"/>
      <w:szCs w:val="30"/>
    </w:rPr>
  </w:style>
  <w:style w:type="paragraph" w:customStyle="1" w:styleId="style2">
    <w:name w:val="style2"/>
    <w:basedOn w:val="a0"/>
    <w:rsid w:val="00744C32"/>
    <w:pPr>
      <w:widowControl/>
      <w:spacing w:before="100" w:beforeAutospacing="1" w:after="100" w:afterAutospacing="1"/>
      <w:jc w:val="left"/>
    </w:pPr>
    <w:rPr>
      <w:rFonts w:ascii="宋体" w:hAnsi="宋体" w:cs="宋体"/>
      <w:kern w:val="0"/>
    </w:rPr>
  </w:style>
  <w:style w:type="paragraph" w:styleId="HTML">
    <w:name w:val="HTML Address"/>
    <w:basedOn w:val="a0"/>
    <w:link w:val="HTMLChar"/>
    <w:rsid w:val="00744C32"/>
    <w:pPr>
      <w:adjustRightInd w:val="0"/>
      <w:snapToGrid w:val="0"/>
      <w:spacing w:line="300" w:lineRule="auto"/>
    </w:pPr>
    <w:rPr>
      <w:rFonts w:ascii="仿宋_GB2312" w:eastAsia="仿宋_GB2312"/>
      <w:i/>
      <w:iCs/>
      <w:sz w:val="28"/>
      <w:lang w:val="x-none" w:eastAsia="x-none"/>
    </w:rPr>
  </w:style>
  <w:style w:type="character" w:customStyle="1" w:styleId="HTMLChar">
    <w:name w:val="HTML 地址 Char"/>
    <w:basedOn w:val="a2"/>
    <w:link w:val="HTML"/>
    <w:rsid w:val="00744C32"/>
    <w:rPr>
      <w:rFonts w:ascii="仿宋_GB2312" w:eastAsia="仿宋_GB2312" w:hAnsi="Times New Roman" w:cs="Times New Roman"/>
      <w:i/>
      <w:iCs/>
      <w:sz w:val="28"/>
      <w:szCs w:val="24"/>
      <w:lang w:val="x-none" w:eastAsia="x-none"/>
    </w:rPr>
  </w:style>
  <w:style w:type="paragraph" w:customStyle="1" w:styleId="45">
    <w:name w:val="样式 样式 样式 标题 4 + 加粗 + 黑色 + 宋体"/>
    <w:basedOn w:val="46"/>
    <w:rsid w:val="00744C32"/>
    <w:pPr>
      <w:tabs>
        <w:tab w:val="left" w:pos="3796"/>
      </w:tabs>
      <w:ind w:left="1984" w:hanging="708"/>
    </w:pPr>
    <w:rPr>
      <w:rFonts w:ascii="宋体" w:hAnsi="宋体"/>
      <w:kern w:val="2"/>
    </w:rPr>
  </w:style>
  <w:style w:type="paragraph" w:styleId="38">
    <w:name w:val="List Bullet 3"/>
    <w:basedOn w:val="a0"/>
    <w:rsid w:val="00744C32"/>
    <w:pPr>
      <w:tabs>
        <w:tab w:val="left" w:pos="1200"/>
      </w:tabs>
      <w:adjustRightInd w:val="0"/>
      <w:snapToGrid w:val="0"/>
      <w:spacing w:line="300" w:lineRule="auto"/>
      <w:ind w:leftChars="400" w:left="1200" w:hangingChars="200" w:hanging="360"/>
    </w:pPr>
    <w:rPr>
      <w:rFonts w:ascii="仿宋_GB2312" w:eastAsia="仿宋_GB2312"/>
      <w:sz w:val="28"/>
    </w:rPr>
  </w:style>
  <w:style w:type="paragraph" w:customStyle="1" w:styleId="affd">
    <w:name w:val="章标题"/>
    <w:next w:val="a0"/>
    <w:rsid w:val="00744C32"/>
    <w:pPr>
      <w:tabs>
        <w:tab w:val="left" w:pos="903"/>
      </w:tabs>
      <w:spacing w:before="50" w:after="50"/>
      <w:ind w:left="903" w:hanging="315"/>
      <w:jc w:val="both"/>
      <w:outlineLvl w:val="1"/>
    </w:pPr>
    <w:rPr>
      <w:rFonts w:ascii="黑体" w:eastAsia="黑体" w:hAnsi="Times New Roman" w:cs="Times New Roman"/>
      <w:kern w:val="0"/>
      <w:szCs w:val="20"/>
    </w:rPr>
  </w:style>
  <w:style w:type="paragraph" w:styleId="47">
    <w:name w:val="List 4"/>
    <w:basedOn w:val="a0"/>
    <w:rsid w:val="00744C32"/>
    <w:pPr>
      <w:adjustRightInd w:val="0"/>
      <w:snapToGrid w:val="0"/>
      <w:spacing w:line="300" w:lineRule="auto"/>
      <w:ind w:leftChars="600" w:left="100" w:hangingChars="200" w:hanging="200"/>
    </w:pPr>
    <w:rPr>
      <w:rFonts w:ascii="仿宋_GB2312" w:eastAsia="仿宋_GB2312"/>
      <w:sz w:val="28"/>
    </w:rPr>
  </w:style>
  <w:style w:type="paragraph" w:customStyle="1" w:styleId="11H1SectionHeadHeader1h11stlevell1Heading0">
    <w:name w:val="样式 标题 1章标题 1H1Section HeadHeader1h11st levell1Heading 0..."/>
    <w:basedOn w:val="1"/>
    <w:rsid w:val="00744C32"/>
    <w:pPr>
      <w:tabs>
        <w:tab w:val="left" w:pos="425"/>
      </w:tabs>
      <w:spacing w:line="500" w:lineRule="exact"/>
      <w:ind w:left="425" w:hanging="425"/>
      <w:jc w:val="left"/>
    </w:pPr>
    <w:rPr>
      <w:rFonts w:cs="宋体"/>
      <w:b w:val="0"/>
      <w:bCs w:val="0"/>
      <w:color w:val="000000"/>
      <w:sz w:val="28"/>
      <w:szCs w:val="20"/>
    </w:rPr>
  </w:style>
  <w:style w:type="paragraph" w:customStyle="1" w:styleId="Tabletext1">
    <w:name w:val="Table text1"/>
    <w:basedOn w:val="Tablecount"/>
    <w:rsid w:val="00744C32"/>
    <w:pPr>
      <w:widowControl/>
      <w:jc w:val="left"/>
    </w:pPr>
    <w:rPr>
      <w:kern w:val="0"/>
      <w:szCs w:val="20"/>
    </w:rPr>
  </w:style>
  <w:style w:type="paragraph" w:customStyle="1" w:styleId="16">
    <w:name w:val="表图1"/>
    <w:basedOn w:val="a0"/>
    <w:rsid w:val="00744C32"/>
    <w:pPr>
      <w:spacing w:line="360" w:lineRule="exact"/>
      <w:jc w:val="center"/>
    </w:pPr>
    <w:rPr>
      <w:rFonts w:ascii="仿宋_GB2312" w:eastAsia="仿宋_GB2312"/>
      <w:sz w:val="28"/>
    </w:rPr>
  </w:style>
  <w:style w:type="paragraph" w:customStyle="1" w:styleId="17">
    <w:name w:val="表中文字1"/>
    <w:rsid w:val="00744C32"/>
    <w:pPr>
      <w:widowControl w:val="0"/>
      <w:adjustRightInd w:val="0"/>
      <w:snapToGrid w:val="0"/>
      <w:jc w:val="center"/>
    </w:pPr>
    <w:rPr>
      <w:rFonts w:ascii="仿宋_GB2312" w:eastAsia="仿宋_GB2312" w:hAnsi="Times New Roman" w:cs="Times New Roman"/>
      <w:sz w:val="24"/>
      <w:szCs w:val="24"/>
    </w:rPr>
  </w:style>
  <w:style w:type="paragraph" w:styleId="aff4">
    <w:name w:val="List"/>
    <w:aliases w:val="列表1"/>
    <w:basedOn w:val="a0"/>
    <w:rsid w:val="00744C32"/>
    <w:pPr>
      <w:spacing w:line="360" w:lineRule="exact"/>
      <w:jc w:val="center"/>
    </w:pPr>
    <w:rPr>
      <w:rFonts w:ascii="宋体"/>
      <w:szCs w:val="20"/>
    </w:rPr>
  </w:style>
  <w:style w:type="paragraph" w:customStyle="1" w:styleId="affffa">
    <w:name w:val="项目编号"/>
    <w:basedOn w:val="a0"/>
    <w:next w:val="affb"/>
    <w:rsid w:val="00744C32"/>
    <w:pPr>
      <w:spacing w:before="120" w:after="120" w:line="360" w:lineRule="auto"/>
    </w:pPr>
    <w:rPr>
      <w:szCs w:val="20"/>
    </w:rPr>
  </w:style>
  <w:style w:type="paragraph" w:customStyle="1" w:styleId="02">
    <w:name w:val="样式 列表 + 左侧:  0 厘米 悬挂缩进: 2 字符"/>
    <w:basedOn w:val="aff4"/>
    <w:rsid w:val="00744C32"/>
    <w:pPr>
      <w:tabs>
        <w:tab w:val="center" w:pos="4153"/>
        <w:tab w:val="right" w:pos="8306"/>
      </w:tabs>
      <w:snapToGrid w:val="0"/>
      <w:spacing w:line="240" w:lineRule="auto"/>
    </w:pPr>
    <w:rPr>
      <w:rFonts w:ascii="仿宋_GB2312" w:eastAsia="仿宋_GB2312" w:hAnsi="宋体" w:cs="宋体"/>
      <w:color w:val="000000"/>
      <w:szCs w:val="24"/>
    </w:rPr>
  </w:style>
  <w:style w:type="paragraph" w:styleId="53">
    <w:name w:val="List Number 5"/>
    <w:basedOn w:val="a0"/>
    <w:rsid w:val="00744C32"/>
    <w:pPr>
      <w:tabs>
        <w:tab w:val="left" w:pos="2040"/>
      </w:tabs>
      <w:adjustRightInd w:val="0"/>
      <w:snapToGrid w:val="0"/>
      <w:spacing w:line="300" w:lineRule="auto"/>
      <w:ind w:leftChars="800" w:left="2040" w:hangingChars="200" w:hanging="360"/>
    </w:pPr>
    <w:rPr>
      <w:rFonts w:ascii="仿宋_GB2312" w:eastAsia="仿宋_GB2312"/>
      <w:sz w:val="28"/>
    </w:rPr>
  </w:style>
  <w:style w:type="paragraph" w:customStyle="1" w:styleId="1115">
    <w:name w:val="样式 标题 1 + 段前: 1 行 段后: 1.5 行"/>
    <w:basedOn w:val="1"/>
    <w:rsid w:val="00744C32"/>
    <w:pPr>
      <w:keepLines/>
      <w:tabs>
        <w:tab w:val="left" w:pos="432"/>
      </w:tabs>
      <w:adjustRightInd w:val="0"/>
      <w:snapToGrid w:val="0"/>
      <w:spacing w:beforeLines="100" w:before="312" w:afterLines="150" w:after="468" w:line="300" w:lineRule="auto"/>
      <w:ind w:left="432" w:rightChars="-121" w:right="-339" w:hanging="432"/>
    </w:pPr>
    <w:rPr>
      <w:rFonts w:ascii="仿宋_GB2312" w:eastAsia="仿宋_GB2312" w:cs="宋体"/>
      <w:kern w:val="44"/>
      <w:szCs w:val="32"/>
    </w:rPr>
  </w:style>
  <w:style w:type="paragraph" w:styleId="affffb">
    <w:name w:val="List Paragraph"/>
    <w:basedOn w:val="a0"/>
    <w:uiPriority w:val="34"/>
    <w:qFormat/>
    <w:rsid w:val="00744C32"/>
    <w:pPr>
      <w:ind w:firstLine="420"/>
    </w:pPr>
    <w:rPr>
      <w:rFonts w:ascii="Calibri" w:hAnsi="Calibri"/>
      <w:szCs w:val="22"/>
    </w:rPr>
  </w:style>
  <w:style w:type="paragraph" w:customStyle="1" w:styleId="y">
    <w:name w:val="y表头"/>
    <w:basedOn w:val="af6"/>
    <w:rsid w:val="00744C32"/>
    <w:pPr>
      <w:tabs>
        <w:tab w:val="left" w:pos="900"/>
      </w:tabs>
      <w:adjustRightInd w:val="0"/>
      <w:spacing w:after="0"/>
      <w:jc w:val="center"/>
      <w:textAlignment w:val="baseline"/>
    </w:pPr>
    <w:rPr>
      <w:rFonts w:ascii="宋体" w:eastAsia="楷体_GB2312" w:hAnsi="宋体" w:hint="eastAsia"/>
      <w:b/>
      <w:szCs w:val="20"/>
    </w:rPr>
  </w:style>
  <w:style w:type="paragraph" w:styleId="54">
    <w:name w:val="List Continue 5"/>
    <w:basedOn w:val="a0"/>
    <w:rsid w:val="00744C32"/>
    <w:pPr>
      <w:adjustRightInd w:val="0"/>
      <w:snapToGrid w:val="0"/>
      <w:spacing w:after="120" w:line="300" w:lineRule="auto"/>
      <w:ind w:leftChars="1000" w:left="2100"/>
    </w:pPr>
    <w:rPr>
      <w:rFonts w:ascii="仿宋_GB2312" w:eastAsia="仿宋_GB2312"/>
      <w:sz w:val="28"/>
    </w:rPr>
  </w:style>
  <w:style w:type="paragraph" w:customStyle="1" w:styleId="y0">
    <w:name w:val="y表格"/>
    <w:basedOn w:val="af6"/>
    <w:rsid w:val="00744C32"/>
    <w:pPr>
      <w:widowControl/>
      <w:adjustRightInd w:val="0"/>
      <w:snapToGrid w:val="0"/>
      <w:spacing w:after="0"/>
      <w:jc w:val="center"/>
      <w:textAlignment w:val="baseline"/>
    </w:pPr>
    <w:rPr>
      <w:rFonts w:ascii="宋体" w:hAnsi="宋体" w:hint="eastAsia"/>
      <w:kern w:val="0"/>
      <w:szCs w:val="20"/>
    </w:rPr>
  </w:style>
  <w:style w:type="paragraph" w:customStyle="1" w:styleId="ParaCharCharChar1Char1">
    <w:name w:val="默认段落字体 Para Char Char Char1 Char1"/>
    <w:basedOn w:val="a0"/>
    <w:rsid w:val="00744C32"/>
  </w:style>
  <w:style w:type="paragraph" w:customStyle="1" w:styleId="CharCharChar1CharCharCharChar">
    <w:name w:val="Char Char Char1 Char Char Char Char"/>
    <w:basedOn w:val="a0"/>
    <w:rsid w:val="00744C32"/>
  </w:style>
  <w:style w:type="paragraph" w:customStyle="1" w:styleId="affffc">
    <w:name w:val="表格内文字"/>
    <w:basedOn w:val="a0"/>
    <w:rsid w:val="00744C32"/>
    <w:pPr>
      <w:spacing w:before="100" w:after="100" w:line="320" w:lineRule="exact"/>
      <w:jc w:val="center"/>
    </w:pPr>
    <w:rPr>
      <w:spacing w:val="10"/>
      <w:szCs w:val="20"/>
    </w:rPr>
  </w:style>
  <w:style w:type="paragraph" w:styleId="affffd">
    <w:name w:val="List Continue"/>
    <w:basedOn w:val="a0"/>
    <w:rsid w:val="00744C32"/>
    <w:pPr>
      <w:adjustRightInd w:val="0"/>
      <w:snapToGrid w:val="0"/>
      <w:spacing w:after="120" w:line="300" w:lineRule="auto"/>
      <w:ind w:leftChars="200" w:left="420"/>
    </w:pPr>
    <w:rPr>
      <w:rFonts w:ascii="仿宋_GB2312" w:eastAsia="仿宋_GB2312"/>
      <w:sz w:val="28"/>
    </w:rPr>
  </w:style>
  <w:style w:type="paragraph" w:customStyle="1" w:styleId="11H1SectionHeadHeader1h11stlevell1Heading03">
    <w:name w:val="样式 标题 1章标题 1H1Section HeadHeader1h11st levell1Heading 0...3"/>
    <w:basedOn w:val="1"/>
    <w:rsid w:val="00744C32"/>
    <w:pPr>
      <w:spacing w:line="360" w:lineRule="auto"/>
      <w:ind w:left="425" w:hanging="425"/>
    </w:pPr>
    <w:rPr>
      <w:rFonts w:hAnsi="宋体" w:cs="宋体"/>
      <w:b w:val="0"/>
      <w:color w:val="000000"/>
      <w:szCs w:val="20"/>
    </w:rPr>
  </w:style>
  <w:style w:type="paragraph" w:customStyle="1" w:styleId="affffe">
    <w:name w:val="文本框文字"/>
    <w:basedOn w:val="a0"/>
    <w:rsid w:val="00744C32"/>
    <w:pPr>
      <w:adjustRightInd w:val="0"/>
      <w:snapToGrid w:val="0"/>
      <w:spacing w:line="240" w:lineRule="exact"/>
      <w:jc w:val="center"/>
      <w:textAlignment w:val="center"/>
    </w:pPr>
    <w:rPr>
      <w:rFonts w:ascii="宋体"/>
      <w:snapToGrid w:val="0"/>
      <w:kern w:val="0"/>
    </w:rPr>
  </w:style>
  <w:style w:type="paragraph" w:customStyle="1" w:styleId="425">
    <w:name w:val="样式 标题 4 + 黑色 行距: 固定值 25 磅"/>
    <w:basedOn w:val="4"/>
    <w:rsid w:val="00744C32"/>
    <w:pPr>
      <w:adjustRightInd w:val="0"/>
      <w:snapToGrid w:val="0"/>
      <w:spacing w:line="500" w:lineRule="exact"/>
      <w:ind w:left="709" w:hanging="709"/>
      <w:textAlignment w:val="baseline"/>
    </w:pPr>
    <w:rPr>
      <w:rFonts w:ascii="Times New Roman" w:hAnsi="Times New Roman" w:cs="宋体"/>
      <w:color w:val="000000"/>
      <w:kern w:val="0"/>
      <w:szCs w:val="20"/>
    </w:rPr>
  </w:style>
  <w:style w:type="paragraph" w:styleId="afffff">
    <w:name w:val="Message Header"/>
    <w:basedOn w:val="a0"/>
    <w:link w:val="Charf9"/>
    <w:rsid w:val="00744C32"/>
    <w:pPr>
      <w:pBdr>
        <w:top w:val="single" w:sz="6" w:space="1" w:color="auto"/>
        <w:left w:val="single" w:sz="6" w:space="1" w:color="auto"/>
        <w:bottom w:val="single" w:sz="6" w:space="1" w:color="auto"/>
        <w:right w:val="single" w:sz="6" w:space="1" w:color="auto"/>
      </w:pBdr>
      <w:shd w:val="pct20" w:color="auto" w:fill="auto"/>
      <w:adjustRightInd w:val="0"/>
      <w:snapToGrid w:val="0"/>
      <w:spacing w:line="300" w:lineRule="auto"/>
      <w:ind w:leftChars="500" w:left="1080" w:hangingChars="500" w:hanging="1080"/>
    </w:pPr>
    <w:rPr>
      <w:rFonts w:ascii="Arial" w:eastAsia="仿宋_GB2312" w:hAnsi="Arial"/>
      <w:lang w:val="x-none" w:eastAsia="x-none"/>
    </w:rPr>
  </w:style>
  <w:style w:type="character" w:customStyle="1" w:styleId="Charf9">
    <w:name w:val="信息标题 Char"/>
    <w:basedOn w:val="a2"/>
    <w:link w:val="afffff"/>
    <w:rsid w:val="00744C32"/>
    <w:rPr>
      <w:rFonts w:ascii="Arial" w:eastAsia="仿宋_GB2312" w:hAnsi="Arial" w:cs="Times New Roman"/>
      <w:sz w:val="24"/>
      <w:szCs w:val="24"/>
      <w:shd w:val="pct20" w:color="auto" w:fill="auto"/>
      <w:lang w:val="x-none" w:eastAsia="x-none"/>
    </w:rPr>
  </w:style>
  <w:style w:type="paragraph" w:customStyle="1" w:styleId="ParaCharCharCharChar">
    <w:name w:val="默认段落字体 Para Char Char Char Char"/>
    <w:basedOn w:val="a0"/>
    <w:rsid w:val="00744C32"/>
  </w:style>
  <w:style w:type="paragraph" w:customStyle="1" w:styleId="48">
    <w:name w:val="样式4"/>
    <w:basedOn w:val="3"/>
    <w:rsid w:val="00744C32"/>
    <w:pPr>
      <w:tabs>
        <w:tab w:val="left" w:pos="1161"/>
        <w:tab w:val="left" w:pos="1268"/>
        <w:tab w:val="left" w:pos="1716"/>
      </w:tabs>
      <w:adjustRightInd w:val="0"/>
      <w:snapToGrid w:val="0"/>
      <w:spacing w:before="100" w:beforeAutospacing="1" w:line="324" w:lineRule="auto"/>
      <w:ind w:left="1268" w:hanging="890"/>
    </w:pPr>
    <w:rPr>
      <w:rFonts w:ascii="仿宋_GB2312" w:eastAsia="仿宋_GB2312" w:hAnsi="Times New Roman"/>
      <w:b/>
      <w:bCs w:val="0"/>
      <w:color w:val="0000FF"/>
    </w:rPr>
  </w:style>
  <w:style w:type="paragraph" w:styleId="HTML0">
    <w:name w:val="HTML Preformatted"/>
    <w:aliases w:val="HTML 预先格式化"/>
    <w:basedOn w:val="a0"/>
    <w:link w:val="HTMLChar0"/>
    <w:rsid w:val="00744C3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eastAsia="黑体" w:hAnsi="Courier New"/>
      <w:kern w:val="0"/>
      <w:sz w:val="20"/>
      <w:szCs w:val="20"/>
      <w:lang w:val="x-none" w:eastAsia="x-none"/>
    </w:rPr>
  </w:style>
  <w:style w:type="character" w:customStyle="1" w:styleId="HTMLChar0">
    <w:name w:val="HTML 预设格式 Char"/>
    <w:aliases w:val="HTML 预先格式化 Char"/>
    <w:basedOn w:val="a2"/>
    <w:link w:val="HTML0"/>
    <w:rsid w:val="00744C32"/>
    <w:rPr>
      <w:rFonts w:ascii="黑体" w:eastAsia="黑体" w:hAnsi="Courier New" w:cs="Times New Roman"/>
      <w:kern w:val="0"/>
      <w:sz w:val="20"/>
      <w:szCs w:val="20"/>
      <w:lang w:val="x-none" w:eastAsia="x-none"/>
    </w:rPr>
  </w:style>
  <w:style w:type="paragraph" w:customStyle="1" w:styleId="afffff0">
    <w:name w:val="正文(黑体)"/>
    <w:basedOn w:val="a0"/>
    <w:rsid w:val="00744C32"/>
    <w:pPr>
      <w:autoSpaceDE w:val="0"/>
      <w:autoSpaceDN w:val="0"/>
      <w:adjustRightInd w:val="0"/>
      <w:spacing w:line="288" w:lineRule="auto"/>
      <w:ind w:firstLine="482"/>
      <w:textAlignment w:val="baseline"/>
    </w:pPr>
    <w:rPr>
      <w:rFonts w:ascii="黑体"/>
      <w:kern w:val="0"/>
      <w:szCs w:val="20"/>
    </w:rPr>
  </w:style>
  <w:style w:type="paragraph" w:customStyle="1" w:styleId="CharCharCharCharCharChar0">
    <w:name w:val="Char Char Char Char Char Char"/>
    <w:basedOn w:val="a0"/>
    <w:rsid w:val="00744C32"/>
  </w:style>
  <w:style w:type="paragraph" w:customStyle="1" w:styleId="TY">
    <w:name w:val="TY"/>
    <w:basedOn w:val="a0"/>
    <w:rsid w:val="00744C32"/>
    <w:pPr>
      <w:adjustRightInd w:val="0"/>
      <w:snapToGrid w:val="0"/>
      <w:spacing w:before="40" w:after="40"/>
    </w:pPr>
    <w:rPr>
      <w:szCs w:val="20"/>
    </w:rPr>
  </w:style>
  <w:style w:type="paragraph" w:customStyle="1" w:styleId="ParaCharCharChar1CharCharCharCharCharCharCharCharCharChar">
    <w:name w:val="默认段落字体 Para Char Char Char1 Char Char Char Char Char Char Char Char Char Char"/>
    <w:basedOn w:val="a0"/>
    <w:rsid w:val="00744C32"/>
  </w:style>
  <w:style w:type="paragraph" w:customStyle="1" w:styleId="NormalIndent1">
    <w:name w:val="Normal Indent1"/>
    <w:basedOn w:val="a0"/>
    <w:rsid w:val="00744C32"/>
    <w:pPr>
      <w:adjustRightInd w:val="0"/>
      <w:ind w:firstLine="420"/>
      <w:textAlignment w:val="baseline"/>
    </w:pPr>
    <w:rPr>
      <w:rFonts w:hAnsi="宋体" w:hint="eastAsia"/>
      <w:szCs w:val="20"/>
    </w:rPr>
  </w:style>
  <w:style w:type="paragraph" w:customStyle="1" w:styleId="afffff1">
    <w:name w:val="一级无标题条"/>
    <w:basedOn w:val="a0"/>
    <w:rsid w:val="00744C32"/>
  </w:style>
  <w:style w:type="paragraph" w:customStyle="1" w:styleId="CharCharCharCharCharCharCharCharCharCharCharCharCharCharCharCharCharCharCharCharCharCharCharCharCharCharCharCharCharCharCharCharChar1CharCharCharCharCharChar">
    <w:name w:val="Char Char Char Char Char Char Char Char Char Char Char Char Char Char Char Char Char Char Char Char Char Char Char Char Char Char Char Char Char Char Char Char Char1 Char Char Char Char Char Char"/>
    <w:basedOn w:val="a0"/>
    <w:rsid w:val="00744C32"/>
  </w:style>
  <w:style w:type="paragraph" w:customStyle="1" w:styleId="a7">
    <w:name w:val="新正文"/>
    <w:basedOn w:val="a0"/>
    <w:link w:val="CharChar"/>
    <w:rsid w:val="00744C32"/>
    <w:pPr>
      <w:spacing w:line="480" w:lineRule="exact"/>
      <w:ind w:firstLine="482"/>
    </w:pPr>
    <w:rPr>
      <w:rFonts w:ascii="仿宋_GB2312" w:eastAsia="仿宋_GB2312" w:hAnsiTheme="minorHAnsi" w:cstheme="minorBidi"/>
      <w:bCs/>
      <w:sz w:val="28"/>
      <w:szCs w:val="22"/>
    </w:rPr>
  </w:style>
  <w:style w:type="paragraph" w:customStyle="1" w:styleId="2b">
    <w:name w:val="样式 首行缩进 + 四号 首行缩进:  2 字符"/>
    <w:basedOn w:val="a0"/>
    <w:rsid w:val="00744C32"/>
    <w:pPr>
      <w:snapToGrid w:val="0"/>
      <w:jc w:val="center"/>
    </w:pPr>
    <w:rPr>
      <w:rFonts w:eastAsia="仿宋_GB2312"/>
      <w:szCs w:val="21"/>
    </w:rPr>
  </w:style>
  <w:style w:type="paragraph" w:customStyle="1" w:styleId="49">
    <w:name w:val="样式 标题 4 + 黑色"/>
    <w:basedOn w:val="4"/>
    <w:rsid w:val="00744C32"/>
    <w:pPr>
      <w:adjustRightInd w:val="0"/>
      <w:snapToGrid w:val="0"/>
      <w:ind w:left="709" w:hanging="709"/>
      <w:textAlignment w:val="baseline"/>
    </w:pPr>
    <w:rPr>
      <w:rFonts w:ascii="Times New Roman" w:hAnsi="Times New Roman"/>
      <w:color w:val="000000"/>
      <w:kern w:val="0"/>
      <w:szCs w:val="20"/>
    </w:rPr>
  </w:style>
  <w:style w:type="paragraph" w:customStyle="1" w:styleId="Para">
    <w:name w:val="默认段落字体 Para"/>
    <w:basedOn w:val="a0"/>
    <w:rsid w:val="00744C32"/>
  </w:style>
  <w:style w:type="paragraph" w:customStyle="1" w:styleId="22Char2CharCharChar11H2Underrubr1">
    <w:name w:val="样式 标题 2标题 2 Char标题 2 Char Char Char节节标题 1.1H2（一）Underrubr...1"/>
    <w:basedOn w:val="2"/>
    <w:rsid w:val="00744C32"/>
    <w:pPr>
      <w:tabs>
        <w:tab w:val="left" w:pos="576"/>
      </w:tabs>
      <w:ind w:left="576" w:hanging="576"/>
    </w:pPr>
    <w:rPr>
      <w:rFonts w:ascii="Times New Roman" w:hAnsi="Times New Roman"/>
      <w:b w:val="0"/>
      <w:color w:val="000000"/>
      <w:szCs w:val="28"/>
    </w:rPr>
  </w:style>
  <w:style w:type="paragraph" w:customStyle="1" w:styleId="211">
    <w:name w:val="样式 标题 2 + 宋体 小四 非加粗 段前: 1 行 段后: 1 行"/>
    <w:basedOn w:val="2"/>
    <w:rsid w:val="00744C32"/>
    <w:pPr>
      <w:adjustRightInd w:val="0"/>
      <w:snapToGrid w:val="0"/>
      <w:spacing w:beforeAutospacing="1" w:line="336" w:lineRule="auto"/>
      <w:ind w:left="446"/>
    </w:pPr>
    <w:rPr>
      <w:rFonts w:hAnsi="宋体" w:cs="宋体"/>
      <w:b w:val="0"/>
      <w:sz w:val="24"/>
      <w:szCs w:val="24"/>
    </w:rPr>
  </w:style>
  <w:style w:type="paragraph" w:customStyle="1" w:styleId="33Char3CharCharCharCharCharCharCharCharC6">
    <w:name w:val="样式 标题 3标题 3 Char标题 3 Char Char Char Char Char Char Char Char C...6"/>
    <w:basedOn w:val="3"/>
    <w:rsid w:val="00744C32"/>
    <w:pPr>
      <w:ind w:left="720" w:hanging="720"/>
    </w:pPr>
    <w:rPr>
      <w:rFonts w:ascii="Times New Roman" w:hAnsi="Times New Roman"/>
      <w:bCs w:val="0"/>
      <w:color w:val="000000"/>
      <w:sz w:val="24"/>
    </w:rPr>
  </w:style>
  <w:style w:type="paragraph" w:customStyle="1" w:styleId="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w:basedOn w:val="a0"/>
    <w:rsid w:val="00744C32"/>
  </w:style>
  <w:style w:type="paragraph" w:customStyle="1" w:styleId="ParaCharCharCharCharCharCharCharCharCharChar">
    <w:name w:val="默认段落字体 Para Char Char Char Char Char Char Char Char Char Char"/>
    <w:basedOn w:val="a0"/>
    <w:rsid w:val="00744C32"/>
  </w:style>
  <w:style w:type="paragraph" w:customStyle="1" w:styleId="111">
    <w:name w:val="样式11"/>
    <w:basedOn w:val="a0"/>
    <w:rsid w:val="00744C32"/>
    <w:pPr>
      <w:tabs>
        <w:tab w:val="left" w:pos="720"/>
      </w:tabs>
      <w:adjustRightInd w:val="0"/>
      <w:snapToGrid w:val="0"/>
      <w:spacing w:line="312" w:lineRule="auto"/>
      <w:ind w:left="720" w:hanging="720"/>
    </w:pPr>
    <w:rPr>
      <w:rFonts w:ascii="仿宋_GB2312" w:eastAsia="仿宋_GB2312"/>
      <w:sz w:val="28"/>
    </w:rPr>
  </w:style>
  <w:style w:type="paragraph" w:customStyle="1" w:styleId="CharCharCharCharCharCharCharChar1CharCharCharCharCharCharCharCharCharCharCharChar">
    <w:name w:val="Char Char Char Char Char Char Char Char1 Char Char Char Char Char Char Char Char Char Char Char Char"/>
    <w:basedOn w:val="a0"/>
    <w:rsid w:val="00744C32"/>
  </w:style>
  <w:style w:type="paragraph" w:customStyle="1" w:styleId="xl37">
    <w:name w:val="xl37"/>
    <w:basedOn w:val="a0"/>
    <w:rsid w:val="00744C32"/>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kern w:val="0"/>
    </w:rPr>
  </w:style>
  <w:style w:type="paragraph" w:customStyle="1" w:styleId="afffff2">
    <w:name w:val="环评正文"/>
    <w:basedOn w:val="a0"/>
    <w:link w:val="Char17"/>
    <w:rsid w:val="00744C32"/>
    <w:pPr>
      <w:adjustRightInd w:val="0"/>
      <w:snapToGrid w:val="0"/>
      <w:spacing w:line="360" w:lineRule="auto"/>
      <w:ind w:firstLine="480"/>
    </w:pPr>
    <w:rPr>
      <w:lang w:val="x-none" w:eastAsia="x-none"/>
    </w:rPr>
  </w:style>
  <w:style w:type="paragraph" w:customStyle="1" w:styleId="1000">
    <w:name w:val="样式 标题 1 + 左侧:  0 厘米 首行缩进:  0 厘米"/>
    <w:basedOn w:val="1"/>
    <w:rsid w:val="00744C32"/>
    <w:pPr>
      <w:tabs>
        <w:tab w:val="left" w:pos="425"/>
      </w:tabs>
      <w:spacing w:line="360" w:lineRule="auto"/>
      <w:jc w:val="left"/>
    </w:pPr>
    <w:rPr>
      <w:rFonts w:cs="宋体"/>
      <w:b w:val="0"/>
      <w:bCs w:val="0"/>
      <w:szCs w:val="20"/>
    </w:rPr>
  </w:style>
  <w:style w:type="paragraph" w:customStyle="1" w:styleId="2c">
    <w:name w:val="样式2"/>
    <w:basedOn w:val="2"/>
    <w:link w:val="2Char4"/>
    <w:rsid w:val="00744C32"/>
    <w:pPr>
      <w:tabs>
        <w:tab w:val="left" w:pos="2503"/>
      </w:tabs>
      <w:ind w:left="1990" w:hanging="567"/>
      <w:jc w:val="left"/>
    </w:pPr>
    <w:rPr>
      <w:rFonts w:hAnsi="宋体"/>
      <w:b w:val="0"/>
      <w:bCs/>
      <w:szCs w:val="30"/>
      <w:lang w:val="x-none" w:eastAsia="x-none"/>
    </w:rPr>
  </w:style>
  <w:style w:type="paragraph" w:customStyle="1" w:styleId="CharCharCharCharCharCharCharCharChar1CharCharCharCharCharCharCharCharChar1CharCharCharCharCharCharCharChar">
    <w:name w:val="Char Char Char Char Char Char Char Char Char1 Char Char Char Char Char Char Char Char Char1 Char Char Char Char Char Char Char Char"/>
    <w:basedOn w:val="a0"/>
    <w:rsid w:val="00744C32"/>
  </w:style>
  <w:style w:type="paragraph" w:customStyle="1" w:styleId="Default">
    <w:name w:val="Default"/>
    <w:rsid w:val="00744C32"/>
    <w:pPr>
      <w:widowControl w:val="0"/>
      <w:autoSpaceDE w:val="0"/>
      <w:autoSpaceDN w:val="0"/>
      <w:adjustRightInd w:val="0"/>
    </w:pPr>
    <w:rPr>
      <w:rFonts w:ascii="宋体" w:eastAsia="宋体" w:hAnsi="Times New Roman" w:cs="宋体"/>
      <w:color w:val="000000"/>
      <w:kern w:val="0"/>
      <w:sz w:val="24"/>
      <w:szCs w:val="24"/>
    </w:rPr>
  </w:style>
  <w:style w:type="paragraph" w:customStyle="1" w:styleId="Tabletext16">
    <w:name w:val="Table text16"/>
    <w:basedOn w:val="Tablecount"/>
    <w:rsid w:val="00744C32"/>
    <w:pPr>
      <w:jc w:val="left"/>
    </w:pPr>
  </w:style>
  <w:style w:type="paragraph" w:customStyle="1" w:styleId="xl24">
    <w:name w:val="xl24"/>
    <w:basedOn w:val="a0"/>
    <w:rsid w:val="00744C32"/>
    <w:pPr>
      <w:widowControl/>
      <w:pBdr>
        <w:left w:val="single" w:sz="4" w:space="0" w:color="auto"/>
        <w:bottom w:val="single" w:sz="4" w:space="0" w:color="auto"/>
        <w:right w:val="single" w:sz="4" w:space="0" w:color="auto"/>
      </w:pBdr>
      <w:spacing w:before="100" w:beforeAutospacing="1" w:after="100" w:afterAutospacing="1"/>
      <w:jc w:val="center"/>
      <w:textAlignment w:val="top"/>
    </w:pPr>
    <w:rPr>
      <w:rFonts w:ascii="宋体" w:hAnsi="宋体"/>
      <w:kern w:val="0"/>
    </w:rPr>
  </w:style>
  <w:style w:type="paragraph" w:customStyle="1" w:styleId="TableHead">
    <w:name w:val="Table Head"/>
    <w:basedOn w:val="a0"/>
    <w:rsid w:val="00744C32"/>
    <w:pPr>
      <w:spacing w:before="80" w:after="80"/>
      <w:jc w:val="center"/>
    </w:pPr>
    <w:rPr>
      <w:b/>
      <w:sz w:val="22"/>
    </w:rPr>
  </w:style>
  <w:style w:type="paragraph" w:customStyle="1" w:styleId="55CharCharH511111010">
    <w:name w:val="样式 标题 5标题 5 Char CharH5标题1.1.1.1.1 + 黑色 左侧:  0 厘米 悬挂缩进: 10...."/>
    <w:basedOn w:val="5"/>
    <w:rsid w:val="00744C32"/>
    <w:pPr>
      <w:autoSpaceDE w:val="0"/>
      <w:autoSpaceDN w:val="0"/>
      <w:adjustRightInd w:val="0"/>
      <w:spacing w:before="0" w:after="0" w:line="360" w:lineRule="auto"/>
      <w:ind w:left="1008" w:hanging="1008"/>
    </w:pPr>
    <w:rPr>
      <w:rFonts w:ascii="宋体" w:hAnsi="宋体" w:cs="宋体"/>
      <w:b w:val="0"/>
      <w:color w:val="000000"/>
      <w:kern w:val="0"/>
      <w:sz w:val="24"/>
      <w:szCs w:val="20"/>
    </w:rPr>
  </w:style>
  <w:style w:type="paragraph" w:customStyle="1" w:styleId="afffff3">
    <w:name w:val="字元"/>
    <w:basedOn w:val="a0"/>
    <w:rsid w:val="00744C32"/>
  </w:style>
  <w:style w:type="paragraph" w:customStyle="1" w:styleId="4075">
    <w:name w:val="样式 样式4 + 首行缩进:  0.75 字符"/>
    <w:basedOn w:val="a0"/>
    <w:rsid w:val="00744C32"/>
    <w:pPr>
      <w:adjustRightInd w:val="0"/>
      <w:snapToGrid w:val="0"/>
      <w:spacing w:line="360" w:lineRule="auto"/>
      <w:ind w:firstLine="482"/>
      <w:jc w:val="left"/>
    </w:pPr>
  </w:style>
  <w:style w:type="paragraph" w:customStyle="1" w:styleId="font8">
    <w:name w:val="font8"/>
    <w:basedOn w:val="a0"/>
    <w:rsid w:val="00744C32"/>
    <w:pPr>
      <w:widowControl/>
      <w:spacing w:before="100" w:beforeAutospacing="1" w:after="100" w:afterAutospacing="1"/>
      <w:jc w:val="left"/>
    </w:pPr>
    <w:rPr>
      <w:kern w:val="0"/>
      <w:sz w:val="12"/>
      <w:szCs w:val="12"/>
    </w:rPr>
  </w:style>
  <w:style w:type="paragraph" w:customStyle="1" w:styleId="afffff4">
    <w:name w:val="首行缩进"/>
    <w:basedOn w:val="a0"/>
    <w:link w:val="CharChar3"/>
    <w:rsid w:val="00744C32"/>
    <w:pPr>
      <w:spacing w:line="360" w:lineRule="auto"/>
      <w:ind w:firstLine="480"/>
    </w:pPr>
  </w:style>
  <w:style w:type="paragraph" w:customStyle="1" w:styleId="Char4CharCharChar">
    <w:name w:val="Char4 Char Char Char"/>
    <w:basedOn w:val="a0"/>
    <w:rsid w:val="00744C32"/>
  </w:style>
  <w:style w:type="paragraph" w:customStyle="1" w:styleId="xl27">
    <w:name w:val="xl27"/>
    <w:basedOn w:val="a0"/>
    <w:rsid w:val="00744C32"/>
    <w:pPr>
      <w:widowControl/>
      <w:pBdr>
        <w:bottom w:val="single" w:sz="12" w:space="0" w:color="auto"/>
      </w:pBdr>
      <w:spacing w:before="100" w:after="100"/>
      <w:jc w:val="center"/>
    </w:pPr>
    <w:rPr>
      <w:rFonts w:ascii="宋体" w:hAnsi="宋体"/>
      <w:kern w:val="0"/>
      <w:szCs w:val="20"/>
    </w:rPr>
  </w:style>
  <w:style w:type="paragraph" w:customStyle="1" w:styleId="22Char2CharCharChar11H2Underrubr">
    <w:name w:val="样式 标题 2标题 2 Char标题 2 Char Char Char节节标题 1.1H2（一）Underrubr..."/>
    <w:basedOn w:val="2"/>
    <w:rsid w:val="00744C32"/>
    <w:pPr>
      <w:tabs>
        <w:tab w:val="left" w:pos="576"/>
        <w:tab w:val="left" w:pos="932"/>
      </w:tabs>
      <w:spacing w:line="460" w:lineRule="exact"/>
      <w:ind w:left="932" w:hanging="576"/>
    </w:pPr>
    <w:rPr>
      <w:rFonts w:ascii="黑体" w:hAnsi="黑体" w:cs="宋体"/>
      <w:color w:val="000000"/>
      <w:szCs w:val="28"/>
    </w:rPr>
  </w:style>
  <w:style w:type="paragraph" w:customStyle="1" w:styleId="2TimesNewRoman050">
    <w:name w:val="样式 样式 标题 2节 + (西文) Times New Roman (中文) 宋体 四号 段前: 0.5 行 段后: 0......"/>
    <w:basedOn w:val="a0"/>
    <w:rsid w:val="00744C32"/>
    <w:pPr>
      <w:keepNext/>
      <w:keepLines/>
      <w:tabs>
        <w:tab w:val="left" w:pos="720"/>
      </w:tabs>
      <w:adjustRightInd w:val="0"/>
      <w:snapToGrid w:val="0"/>
      <w:spacing w:beforeLines="90" w:before="280" w:afterLines="90" w:after="280"/>
      <w:ind w:left="397" w:hanging="397"/>
      <w:outlineLvl w:val="1"/>
    </w:pPr>
    <w:rPr>
      <w:rFonts w:ascii="楷体_GB2312" w:eastAsia="楷体_GB2312"/>
      <w:b/>
      <w:bCs/>
      <w:sz w:val="28"/>
      <w:szCs w:val="28"/>
    </w:rPr>
  </w:style>
  <w:style w:type="paragraph" w:customStyle="1" w:styleId="afffff5">
    <w:name w:val="小四表文左齐"/>
    <w:basedOn w:val="a0"/>
    <w:rsid w:val="00744C32"/>
    <w:pPr>
      <w:adjustRightInd w:val="0"/>
      <w:snapToGrid w:val="0"/>
      <w:jc w:val="center"/>
    </w:pPr>
    <w:rPr>
      <w:rFonts w:ascii="仿宋_GB2312" w:eastAsia="仿宋_GB2312"/>
    </w:rPr>
  </w:style>
  <w:style w:type="paragraph" w:customStyle="1" w:styleId="2d">
    <w:name w:val="标题2"/>
    <w:basedOn w:val="2"/>
    <w:qFormat/>
    <w:rsid w:val="00744C32"/>
    <w:pPr>
      <w:spacing w:before="120" w:after="120"/>
    </w:pPr>
    <w:rPr>
      <w:rFonts w:ascii="Times New Roman" w:hAnsi="Times New Roman" w:cs="宋体"/>
      <w:bCs/>
      <w:sz w:val="32"/>
    </w:rPr>
  </w:style>
  <w:style w:type="paragraph" w:customStyle="1" w:styleId="33CharChar1113h33rdlevelH3l3CT0">
    <w:name w:val="样式 标题 3标题 3 Char Char条标题1.1.13h33rd levelH3l3CT + 黑色"/>
    <w:basedOn w:val="3"/>
    <w:rsid w:val="00744C32"/>
    <w:pPr>
      <w:tabs>
        <w:tab w:val="left" w:pos="780"/>
      </w:tabs>
      <w:snapToGrid w:val="0"/>
      <w:ind w:left="627" w:hanging="567"/>
    </w:pPr>
    <w:rPr>
      <w:rFonts w:ascii="Times New Roman" w:hAnsi="Times New Roman"/>
      <w:color w:val="000000"/>
      <w:szCs w:val="20"/>
    </w:rPr>
  </w:style>
  <w:style w:type="paragraph" w:customStyle="1" w:styleId="afffff6">
    <w:name w:val="表题"/>
    <w:basedOn w:val="aff4"/>
    <w:rsid w:val="00744C32"/>
    <w:pPr>
      <w:spacing w:beforeLines="50" w:before="156" w:line="480" w:lineRule="exact"/>
    </w:pPr>
    <w:rPr>
      <w:rFonts w:ascii="Times New Roman" w:eastAsia="黑体"/>
      <w:sz w:val="28"/>
      <w:szCs w:val="24"/>
    </w:rPr>
  </w:style>
  <w:style w:type="paragraph" w:customStyle="1" w:styleId="46">
    <w:name w:val="样式 样式 标题 4 + 加粗 + 黑色"/>
    <w:basedOn w:val="a0"/>
    <w:rsid w:val="00744C32"/>
    <w:pPr>
      <w:keepNext/>
      <w:keepLines/>
      <w:spacing w:line="360" w:lineRule="auto"/>
      <w:ind w:left="709" w:hanging="709"/>
      <w:outlineLvl w:val="3"/>
    </w:pPr>
    <w:rPr>
      <w:rFonts w:ascii="新宋体" w:hAnsi="新宋体"/>
      <w:color w:val="000000"/>
      <w:kern w:val="0"/>
      <w:szCs w:val="28"/>
    </w:rPr>
  </w:style>
  <w:style w:type="paragraph" w:customStyle="1" w:styleId="ParaCharCharChar1CharCharCharChar">
    <w:name w:val="默认段落字体 Para Char Char Char1 Char Char Char Char"/>
    <w:basedOn w:val="a0"/>
    <w:rsid w:val="00744C32"/>
  </w:style>
  <w:style w:type="paragraph" w:customStyle="1" w:styleId="Date1">
    <w:name w:val="Date1"/>
    <w:basedOn w:val="a0"/>
    <w:next w:val="a0"/>
    <w:rsid w:val="00744C32"/>
    <w:pPr>
      <w:adjustRightInd w:val="0"/>
      <w:textAlignment w:val="baseline"/>
    </w:pPr>
    <w:rPr>
      <w:szCs w:val="20"/>
    </w:rPr>
  </w:style>
  <w:style w:type="paragraph" w:customStyle="1" w:styleId="xl28">
    <w:name w:val="xl28"/>
    <w:basedOn w:val="a0"/>
    <w:rsid w:val="00744C32"/>
    <w:pPr>
      <w:widowControl/>
      <w:pBdr>
        <w:bottom w:val="single" w:sz="4" w:space="0" w:color="auto"/>
        <w:right w:val="single" w:sz="4" w:space="0" w:color="auto"/>
      </w:pBdr>
      <w:spacing w:before="100" w:beforeAutospacing="1" w:after="100" w:afterAutospacing="1"/>
      <w:jc w:val="center"/>
    </w:pPr>
    <w:rPr>
      <w:rFonts w:eastAsia="Arial Unicode MS"/>
      <w:color w:val="000000"/>
      <w:kern w:val="0"/>
      <w:szCs w:val="21"/>
    </w:rPr>
  </w:style>
  <w:style w:type="paragraph" w:customStyle="1" w:styleId="ParaCharCharCharCharCharCharCharCharCharCharCharCharCharCharCharCharCharCharCharCharCharCharCharCharCharCharCharChar1CharCharCharCharChar">
    <w:name w:val="默认段落字体 Para Char Char Char Char Char Char Char Char Char Char Char Char Char Char Char Char Char Char Char Char Char Char Char Char Char Char Char Char1 Char Char Char Char Char"/>
    <w:basedOn w:val="a0"/>
    <w:rsid w:val="00744C32"/>
  </w:style>
  <w:style w:type="paragraph" w:customStyle="1" w:styleId="12">
    <w:name w:val="样式1"/>
    <w:basedOn w:val="a0"/>
    <w:link w:val="1CharChar"/>
    <w:rsid w:val="00744C32"/>
    <w:rPr>
      <w:rFonts w:asciiTheme="minorHAnsi" w:hAnsiTheme="minorHAnsi" w:cstheme="minorBidi"/>
      <w:sz w:val="21"/>
      <w:szCs w:val="22"/>
    </w:rPr>
  </w:style>
  <w:style w:type="paragraph" w:customStyle="1" w:styleId="CharCharCharChar0">
    <w:name w:val="Char Char Char Char"/>
    <w:basedOn w:val="a0"/>
    <w:rsid w:val="00744C32"/>
    <w:rPr>
      <w:szCs w:val="21"/>
    </w:rPr>
  </w:style>
  <w:style w:type="paragraph" w:customStyle="1" w:styleId="Blocktext5">
    <w:name w:val="Block text5"/>
    <w:basedOn w:val="a0"/>
    <w:rsid w:val="00744C32"/>
    <w:pPr>
      <w:spacing w:before="100" w:after="100"/>
    </w:pPr>
    <w:rPr>
      <w:sz w:val="22"/>
    </w:rPr>
  </w:style>
  <w:style w:type="paragraph" w:customStyle="1" w:styleId="xl67">
    <w:name w:val="xl67"/>
    <w:basedOn w:val="a0"/>
    <w:rsid w:val="00744C32"/>
    <w:pPr>
      <w:widowControl/>
      <w:pBdr>
        <w:left w:val="single" w:sz="4" w:space="0" w:color="auto"/>
      </w:pBdr>
      <w:spacing w:before="100" w:beforeAutospacing="1" w:after="100" w:afterAutospacing="1"/>
      <w:jc w:val="center"/>
    </w:pPr>
    <w:rPr>
      <w:rFonts w:ascii="仿宋_GB2312" w:eastAsia="仿宋_GB2312" w:hAnsi="宋体" w:hint="eastAsia"/>
      <w:kern w:val="0"/>
    </w:rPr>
  </w:style>
  <w:style w:type="paragraph" w:customStyle="1" w:styleId="p15">
    <w:name w:val="p15"/>
    <w:basedOn w:val="a0"/>
    <w:rsid w:val="00744C32"/>
    <w:pPr>
      <w:widowControl/>
      <w:snapToGrid w:val="0"/>
      <w:jc w:val="center"/>
    </w:pPr>
    <w:rPr>
      <w:rFonts w:ascii="宋体" w:hAnsi="宋体" w:cs="宋体"/>
      <w:color w:val="000000"/>
      <w:kern w:val="0"/>
    </w:rPr>
  </w:style>
  <w:style w:type="paragraph" w:customStyle="1" w:styleId="Blocktext2">
    <w:name w:val="Block text2"/>
    <w:basedOn w:val="a0"/>
    <w:rsid w:val="00744C32"/>
    <w:pPr>
      <w:spacing w:before="100" w:after="100"/>
    </w:pPr>
    <w:rPr>
      <w:sz w:val="22"/>
    </w:rPr>
  </w:style>
  <w:style w:type="paragraph" w:customStyle="1" w:styleId="font6">
    <w:name w:val="font6"/>
    <w:basedOn w:val="a0"/>
    <w:rsid w:val="00744C32"/>
    <w:pPr>
      <w:widowControl/>
      <w:spacing w:before="100" w:beforeAutospacing="1" w:after="100" w:afterAutospacing="1"/>
      <w:jc w:val="left"/>
    </w:pPr>
    <w:rPr>
      <w:rFonts w:eastAsia="Arial Unicode MS"/>
      <w:kern w:val="0"/>
    </w:rPr>
  </w:style>
  <w:style w:type="paragraph" w:customStyle="1" w:styleId="afffff7">
    <w:name w:val="三级标题"/>
    <w:basedOn w:val="a0"/>
    <w:rsid w:val="00744C32"/>
  </w:style>
  <w:style w:type="paragraph" w:customStyle="1" w:styleId="CharCharCharCharCharCharCharChar1CharCharCharCharCharCharCharCharCharCharCharChar1Char">
    <w:name w:val="Char Char Char Char Char Char Char Char1 Char Char Char Char Char Char Char Char Char Char Char Char1 Char"/>
    <w:basedOn w:val="a0"/>
    <w:rsid w:val="00744C32"/>
  </w:style>
  <w:style w:type="paragraph" w:customStyle="1" w:styleId="afffff8">
    <w:name w:val="图注"/>
    <w:basedOn w:val="a0"/>
    <w:next w:val="a0"/>
    <w:rsid w:val="00744C32"/>
    <w:pPr>
      <w:tabs>
        <w:tab w:val="left" w:pos="2625"/>
        <w:tab w:val="left" w:pos="2835"/>
      </w:tabs>
      <w:jc w:val="center"/>
    </w:pPr>
    <w:rPr>
      <w:szCs w:val="21"/>
    </w:rPr>
  </w:style>
  <w:style w:type="paragraph" w:customStyle="1" w:styleId="BodyText23">
    <w:name w:val="Body Text 23"/>
    <w:basedOn w:val="a0"/>
    <w:rsid w:val="00744C32"/>
    <w:pPr>
      <w:adjustRightInd w:val="0"/>
      <w:spacing w:after="120"/>
      <w:ind w:left="420"/>
      <w:textAlignment w:val="baseline"/>
    </w:pPr>
    <w:rPr>
      <w:rFonts w:ascii="宋体" w:hAnsi="宋体" w:hint="eastAsia"/>
      <w:szCs w:val="20"/>
    </w:rPr>
  </w:style>
  <w:style w:type="paragraph" w:customStyle="1" w:styleId="afffff9">
    <w:name w:val="图名"/>
    <w:basedOn w:val="afff6"/>
    <w:rsid w:val="00744C32"/>
    <w:pPr>
      <w:textAlignment w:val="baseline"/>
    </w:pPr>
  </w:style>
  <w:style w:type="paragraph" w:customStyle="1" w:styleId="afffffa">
    <w:name w:val="样式a"/>
    <w:basedOn w:val="a0"/>
    <w:rsid w:val="00744C32"/>
    <w:pPr>
      <w:adjustRightInd w:val="0"/>
      <w:snapToGrid w:val="0"/>
      <w:spacing w:line="480" w:lineRule="exact"/>
      <w:ind w:firstLine="560"/>
      <w:textAlignment w:val="baseline"/>
    </w:pPr>
    <w:rPr>
      <w:rFonts w:eastAsia="仿宋_GB2312"/>
      <w:kern w:val="0"/>
      <w:sz w:val="28"/>
      <w:szCs w:val="20"/>
    </w:rPr>
  </w:style>
  <w:style w:type="paragraph" w:customStyle="1" w:styleId="18">
    <w:name w:val="文本块1"/>
    <w:basedOn w:val="a0"/>
    <w:rsid w:val="00744C32"/>
    <w:pPr>
      <w:spacing w:before="100" w:after="100"/>
    </w:pPr>
    <w:rPr>
      <w:sz w:val="22"/>
    </w:rPr>
  </w:style>
  <w:style w:type="paragraph" w:customStyle="1" w:styleId="19">
    <w:name w:val="表字1"/>
    <w:basedOn w:val="a0"/>
    <w:rsid w:val="00744C32"/>
    <w:pPr>
      <w:adjustRightInd w:val="0"/>
      <w:spacing w:line="360" w:lineRule="auto"/>
      <w:jc w:val="center"/>
      <w:textAlignment w:val="baseline"/>
    </w:pPr>
    <w:rPr>
      <w:rFonts w:ascii="宋体"/>
      <w:kern w:val="0"/>
      <w:szCs w:val="20"/>
    </w:rPr>
  </w:style>
  <w:style w:type="paragraph" w:customStyle="1" w:styleId="CharCharCharCharCharCharCharCharCharCharCharCharCharCharCharCharCharCharCharCharCharCharCharCharCharChar1">
    <w:name w:val="Char Char Char Char Char Char Char Char Char Char Char Char Char Char Char Char Char Char Char Char Char Char Char Char Char Char1"/>
    <w:basedOn w:val="a0"/>
    <w:rsid w:val="00744C32"/>
  </w:style>
  <w:style w:type="paragraph" w:customStyle="1" w:styleId="z-1">
    <w:name w:val="z-窗体顶端1"/>
    <w:basedOn w:val="a0"/>
    <w:next w:val="a0"/>
    <w:rsid w:val="00744C32"/>
    <w:pPr>
      <w:pBdr>
        <w:bottom w:val="single" w:sz="6" w:space="1" w:color="auto"/>
      </w:pBdr>
      <w:adjustRightInd w:val="0"/>
      <w:snapToGrid w:val="0"/>
      <w:spacing w:line="300" w:lineRule="auto"/>
      <w:jc w:val="center"/>
    </w:pPr>
    <w:rPr>
      <w:rFonts w:ascii="Arial" w:eastAsia="仿宋_GB2312" w:hAnsi="Arial" w:cs="Arial"/>
      <w:vanish/>
      <w:sz w:val="16"/>
      <w:szCs w:val="16"/>
    </w:rPr>
  </w:style>
  <w:style w:type="paragraph" w:customStyle="1" w:styleId="afffffb">
    <w:name w:val="表居中（中文）"/>
    <w:basedOn w:val="a0"/>
    <w:rsid w:val="00744C32"/>
    <w:pPr>
      <w:adjustRightInd w:val="0"/>
      <w:spacing w:line="380" w:lineRule="atLeast"/>
      <w:jc w:val="center"/>
      <w:textAlignment w:val="baseline"/>
    </w:pPr>
    <w:rPr>
      <w:rFonts w:eastAsia="楷体_GB2312"/>
      <w:kern w:val="0"/>
      <w:szCs w:val="20"/>
    </w:rPr>
  </w:style>
  <w:style w:type="paragraph" w:customStyle="1" w:styleId="Char20">
    <w:name w:val="Char2"/>
    <w:basedOn w:val="a0"/>
    <w:rsid w:val="00744C32"/>
  </w:style>
  <w:style w:type="paragraph" w:customStyle="1" w:styleId="Char30">
    <w:name w:val="Char3"/>
    <w:basedOn w:val="a0"/>
    <w:rsid w:val="00744C32"/>
  </w:style>
  <w:style w:type="paragraph" w:customStyle="1" w:styleId="11H1SectionHeadHeader1h11stlevell1Heading01">
    <w:name w:val="样式 标题 1章标题 1H1Section HeadHeader1h11st levell1Heading 0...1"/>
    <w:basedOn w:val="1"/>
    <w:rsid w:val="00744C32"/>
    <w:pPr>
      <w:tabs>
        <w:tab w:val="left" w:pos="425"/>
      </w:tabs>
      <w:spacing w:line="500" w:lineRule="exact"/>
      <w:ind w:left="425" w:hanging="425"/>
      <w:jc w:val="left"/>
    </w:pPr>
    <w:rPr>
      <w:rFonts w:cs="宋体"/>
      <w:b w:val="0"/>
      <w:bCs w:val="0"/>
      <w:color w:val="000000"/>
      <w:sz w:val="28"/>
      <w:szCs w:val="20"/>
    </w:rPr>
  </w:style>
  <w:style w:type="paragraph" w:customStyle="1" w:styleId="afffffc">
    <w:name w:val="段"/>
    <w:rsid w:val="00744C32"/>
    <w:pPr>
      <w:autoSpaceDE w:val="0"/>
      <w:autoSpaceDN w:val="0"/>
      <w:ind w:firstLineChars="200" w:firstLine="200"/>
      <w:jc w:val="both"/>
    </w:pPr>
    <w:rPr>
      <w:rFonts w:ascii="宋体" w:eastAsia="宋体" w:hAnsi="Times New Roman" w:cs="Times New Roman"/>
      <w:kern w:val="0"/>
      <w:szCs w:val="20"/>
    </w:rPr>
  </w:style>
  <w:style w:type="paragraph" w:customStyle="1" w:styleId="afffffd">
    <w:name w:val="我的样式（正文）"/>
    <w:basedOn w:val="a0"/>
    <w:rsid w:val="00744C32"/>
    <w:pPr>
      <w:spacing w:line="440" w:lineRule="exact"/>
    </w:pPr>
    <w:rPr>
      <w:rFonts w:ascii="宋体"/>
      <w:sz w:val="28"/>
      <w:szCs w:val="20"/>
    </w:rPr>
  </w:style>
  <w:style w:type="paragraph" w:customStyle="1" w:styleId="CharChar2">
    <w:name w:val="表格文字 Char Char"/>
    <w:link w:val="CharCharCharCharChar"/>
    <w:rsid w:val="00744C32"/>
    <w:pPr>
      <w:adjustRightInd w:val="0"/>
      <w:snapToGrid w:val="0"/>
      <w:jc w:val="center"/>
    </w:pPr>
    <w:rPr>
      <w:rFonts w:ascii="宋体" w:hAnsi="宋体"/>
      <w:bCs/>
      <w:snapToGrid w:val="0"/>
      <w:color w:val="000000"/>
      <w:sz w:val="24"/>
      <w:szCs w:val="24"/>
    </w:rPr>
  </w:style>
  <w:style w:type="paragraph" w:customStyle="1" w:styleId="afffffe">
    <w:name w:val="主要负责人"/>
    <w:basedOn w:val="a0"/>
    <w:next w:val="a0"/>
    <w:rsid w:val="00744C32"/>
    <w:pPr>
      <w:spacing w:line="500" w:lineRule="atLeast"/>
      <w:jc w:val="center"/>
    </w:pPr>
    <w:rPr>
      <w:sz w:val="36"/>
      <w:szCs w:val="36"/>
    </w:rPr>
  </w:style>
  <w:style w:type="paragraph" w:customStyle="1" w:styleId="affffff">
    <w:name w:val="注解"/>
    <w:rsid w:val="00744C32"/>
    <w:pPr>
      <w:widowControl w:val="0"/>
      <w:adjustRightInd w:val="0"/>
      <w:snapToGrid w:val="0"/>
      <w:jc w:val="center"/>
    </w:pPr>
    <w:rPr>
      <w:rFonts w:ascii="宋体" w:eastAsia="宋体" w:hAnsi="Arial Black" w:cs="Times New Roman"/>
      <w:szCs w:val="20"/>
    </w:rPr>
  </w:style>
  <w:style w:type="paragraph" w:customStyle="1" w:styleId="33CharChar1113h33rdlevelH3l3CT1">
    <w:name w:val="样式 标题 3标题 3 Char Char条标题1.1.13h33rd levelH3l3CT + 左 行距:..."/>
    <w:basedOn w:val="3"/>
    <w:rsid w:val="00744C32"/>
    <w:pPr>
      <w:tabs>
        <w:tab w:val="left" w:pos="780"/>
      </w:tabs>
      <w:snapToGrid w:val="0"/>
      <w:spacing w:line="500" w:lineRule="exact"/>
      <w:ind w:left="627" w:hanging="567"/>
      <w:jc w:val="left"/>
    </w:pPr>
    <w:rPr>
      <w:rFonts w:ascii="Times New Roman" w:hAnsi="Times New Roman" w:cs="宋体"/>
      <w:b/>
      <w:sz w:val="24"/>
      <w:szCs w:val="20"/>
    </w:rPr>
  </w:style>
  <w:style w:type="paragraph" w:customStyle="1" w:styleId="Tabletext12">
    <w:name w:val="Table text12"/>
    <w:basedOn w:val="Tablecount"/>
    <w:rsid w:val="00744C32"/>
    <w:pPr>
      <w:jc w:val="left"/>
    </w:pPr>
  </w:style>
  <w:style w:type="paragraph" w:customStyle="1" w:styleId="3TimesNewRoman">
    <w:name w:val="样式 标题 3 + (西文) Times New Roman (中文) 宋体 小四 加粗"/>
    <w:basedOn w:val="3"/>
    <w:rsid w:val="00744C32"/>
    <w:pPr>
      <w:tabs>
        <w:tab w:val="left" w:pos="1021"/>
      </w:tabs>
      <w:adjustRightInd w:val="0"/>
      <w:snapToGrid w:val="0"/>
      <w:spacing w:beforeLines="50" w:before="156" w:afterLines="50" w:after="156" w:line="300" w:lineRule="auto"/>
      <w:ind w:left="1021" w:hanging="1021"/>
      <w:jc w:val="left"/>
    </w:pPr>
    <w:rPr>
      <w:rFonts w:ascii="楷体_GB2312" w:eastAsia="楷体_GB2312" w:hAnsi="Times New Roman"/>
      <w:b/>
      <w:snapToGrid w:val="0"/>
      <w:szCs w:val="28"/>
    </w:rPr>
  </w:style>
  <w:style w:type="paragraph" w:customStyle="1" w:styleId="305050505">
    <w:name w:val="样式 样式 标题 3 + 段前: 0.5 行 段后: 0.5 行 + 段前: 0.5 行 段后: 0.5 行"/>
    <w:basedOn w:val="a0"/>
    <w:rsid w:val="00744C32"/>
    <w:pPr>
      <w:keepNext/>
      <w:keepLines/>
      <w:adjustRightInd w:val="0"/>
      <w:snapToGrid w:val="0"/>
      <w:spacing w:beforeLines="50" w:before="156" w:afterLines="50" w:after="156" w:line="300" w:lineRule="auto"/>
      <w:ind w:left="180"/>
      <w:jc w:val="left"/>
      <w:outlineLvl w:val="2"/>
    </w:pPr>
    <w:rPr>
      <w:rFonts w:ascii="仿宋_GB2312" w:eastAsia="仿宋_GB2312" w:hAnsi="宋体" w:cs="宋体"/>
      <w:b/>
      <w:sz w:val="30"/>
      <w:szCs w:val="30"/>
    </w:rPr>
  </w:style>
  <w:style w:type="paragraph" w:customStyle="1" w:styleId="xl29">
    <w:name w:val="xl29"/>
    <w:basedOn w:val="a0"/>
    <w:rsid w:val="00744C32"/>
    <w:pPr>
      <w:widowControl/>
      <w:pBdr>
        <w:bottom w:val="single" w:sz="4" w:space="0" w:color="auto"/>
        <w:right w:val="single" w:sz="4" w:space="0" w:color="auto"/>
      </w:pBdr>
      <w:spacing w:before="100" w:beforeAutospacing="1" w:after="100" w:afterAutospacing="1"/>
      <w:jc w:val="center"/>
    </w:pPr>
    <w:rPr>
      <w:rFonts w:ascii="Arial Unicode MS" w:eastAsia="Arial Unicode MS" w:hAnsi="Arial Unicode MS"/>
      <w:color w:val="000000"/>
      <w:kern w:val="0"/>
    </w:rPr>
  </w:style>
  <w:style w:type="paragraph" w:customStyle="1" w:styleId="11H1SectionHeadHeader1h11stlevell1Heading02">
    <w:name w:val="样式 标题 1章标题 1H1Section HeadHeader1h11st levell1Heading 0...2"/>
    <w:basedOn w:val="1"/>
    <w:rsid w:val="00744C32"/>
    <w:pPr>
      <w:tabs>
        <w:tab w:val="left" w:pos="425"/>
      </w:tabs>
      <w:spacing w:line="500" w:lineRule="exact"/>
      <w:ind w:left="425" w:hanging="425"/>
      <w:jc w:val="left"/>
    </w:pPr>
    <w:rPr>
      <w:rFonts w:cs="宋体"/>
      <w:b w:val="0"/>
      <w:bCs w:val="0"/>
      <w:color w:val="000000"/>
      <w:sz w:val="28"/>
      <w:szCs w:val="20"/>
    </w:rPr>
  </w:style>
  <w:style w:type="paragraph" w:customStyle="1" w:styleId="affffff0">
    <w:name w:val="报告"/>
    <w:basedOn w:val="a0"/>
    <w:rsid w:val="00744C32"/>
    <w:pPr>
      <w:overflowPunct w:val="0"/>
      <w:autoSpaceDE w:val="0"/>
      <w:autoSpaceDN w:val="0"/>
      <w:adjustRightInd w:val="0"/>
      <w:spacing w:beforeLines="20" w:before="62" w:afterLines="20" w:after="62" w:line="440" w:lineRule="atLeast"/>
      <w:ind w:rightChars="-100" w:right="-100"/>
    </w:pPr>
    <w:rPr>
      <w:kern w:val="0"/>
      <w:szCs w:val="20"/>
    </w:rPr>
  </w:style>
  <w:style w:type="paragraph" w:customStyle="1" w:styleId="1135">
    <w:name w:val="样式 标题 1 + (中文) 宋体 小三 行距: 多倍行距 1.35 字行"/>
    <w:basedOn w:val="1"/>
    <w:rsid w:val="00744C32"/>
    <w:pPr>
      <w:keepLines/>
      <w:tabs>
        <w:tab w:val="left" w:pos="432"/>
      </w:tabs>
      <w:snapToGrid w:val="0"/>
      <w:spacing w:beforeLines="150" w:before="468" w:afterLines="150" w:after="468"/>
      <w:ind w:left="432" w:hanging="432"/>
    </w:pPr>
    <w:rPr>
      <w:rFonts w:ascii="楷体_GB2312" w:eastAsia="楷体_GB2312"/>
      <w:kern w:val="44"/>
      <w:sz w:val="30"/>
      <w:szCs w:val="30"/>
    </w:rPr>
  </w:style>
  <w:style w:type="paragraph" w:customStyle="1" w:styleId="z-10">
    <w:name w:val="z-窗体底端1"/>
    <w:basedOn w:val="a0"/>
    <w:next w:val="a0"/>
    <w:rsid w:val="00744C32"/>
    <w:pPr>
      <w:pBdr>
        <w:top w:val="single" w:sz="6" w:space="1" w:color="auto"/>
      </w:pBdr>
      <w:adjustRightInd w:val="0"/>
      <w:snapToGrid w:val="0"/>
      <w:spacing w:line="300" w:lineRule="auto"/>
      <w:jc w:val="center"/>
    </w:pPr>
    <w:rPr>
      <w:rFonts w:ascii="Arial" w:eastAsia="仿宋_GB2312" w:hAnsi="Arial" w:cs="Arial"/>
      <w:vanish/>
      <w:sz w:val="16"/>
      <w:szCs w:val="16"/>
    </w:rPr>
  </w:style>
  <w:style w:type="paragraph" w:customStyle="1" w:styleId="afff3">
    <w:name w:val="四级条标题"/>
    <w:basedOn w:val="aff9"/>
    <w:next w:val="a0"/>
    <w:rsid w:val="00744C32"/>
    <w:pPr>
      <w:outlineLvl w:val="5"/>
    </w:pPr>
  </w:style>
  <w:style w:type="paragraph" w:customStyle="1" w:styleId="CharChar4">
    <w:name w:val="Char Char"/>
    <w:basedOn w:val="a0"/>
    <w:rsid w:val="00744C32"/>
    <w:pPr>
      <w:widowControl/>
      <w:spacing w:after="160" w:line="240" w:lineRule="exact"/>
      <w:jc w:val="left"/>
    </w:pPr>
    <w:rPr>
      <w:szCs w:val="20"/>
    </w:rPr>
  </w:style>
  <w:style w:type="paragraph" w:customStyle="1" w:styleId="21051">
    <w:name w:val="样式 标题 2节 + 段前: 1 行 段后: 0.5 行1"/>
    <w:basedOn w:val="a0"/>
    <w:rsid w:val="00744C32"/>
    <w:pPr>
      <w:tabs>
        <w:tab w:val="left" w:pos="720"/>
      </w:tabs>
    </w:pPr>
  </w:style>
  <w:style w:type="paragraph" w:customStyle="1" w:styleId="Normal1">
    <w:name w:val="Normal1"/>
    <w:rsid w:val="00744C32"/>
    <w:pPr>
      <w:widowControl w:val="0"/>
      <w:adjustRightInd w:val="0"/>
      <w:spacing w:line="312" w:lineRule="atLeast"/>
      <w:jc w:val="both"/>
    </w:pPr>
    <w:rPr>
      <w:rFonts w:ascii="Arial" w:eastAsia="楷体_GB2312" w:hAnsi="Times New Roman" w:cs="Times New Roman"/>
      <w:spacing w:val="-6"/>
      <w:kern w:val="0"/>
      <w:sz w:val="28"/>
      <w:szCs w:val="20"/>
    </w:rPr>
  </w:style>
  <w:style w:type="paragraph" w:customStyle="1" w:styleId="4a">
    <w:name w:val="宏福4"/>
    <w:basedOn w:val="a0"/>
    <w:rsid w:val="00744C32"/>
    <w:pPr>
      <w:adjustRightInd w:val="0"/>
      <w:spacing w:line="400" w:lineRule="atLeast"/>
      <w:ind w:firstLine="567"/>
      <w:jc w:val="left"/>
    </w:pPr>
    <w:rPr>
      <w:sz w:val="28"/>
      <w:szCs w:val="20"/>
    </w:rPr>
  </w:style>
  <w:style w:type="paragraph" w:customStyle="1" w:styleId="affffff1">
    <w:name w:val="章"/>
    <w:basedOn w:val="a0"/>
    <w:rsid w:val="00744C32"/>
    <w:pPr>
      <w:spacing w:line="360" w:lineRule="auto"/>
    </w:pPr>
    <w:rPr>
      <w:szCs w:val="20"/>
    </w:rPr>
  </w:style>
  <w:style w:type="paragraph" w:customStyle="1" w:styleId="55CharCharH511111">
    <w:name w:val="样式 标题 5标题 5 Char CharH5标题1.1.1.1.1 + 粉红"/>
    <w:basedOn w:val="5"/>
    <w:rsid w:val="00744C32"/>
    <w:pPr>
      <w:autoSpaceDE w:val="0"/>
      <w:autoSpaceDN w:val="0"/>
      <w:adjustRightInd w:val="0"/>
      <w:spacing w:before="0" w:after="0" w:line="360" w:lineRule="auto"/>
    </w:pPr>
    <w:rPr>
      <w:rFonts w:ascii="宋体" w:hAnsi="宋体"/>
      <w:color w:val="000000"/>
      <w:kern w:val="0"/>
      <w:sz w:val="24"/>
      <w:szCs w:val="20"/>
    </w:rPr>
  </w:style>
  <w:style w:type="paragraph" w:customStyle="1" w:styleId="4b">
    <w:name w:val="样式 标题 4 + 加粗"/>
    <w:basedOn w:val="4"/>
    <w:rsid w:val="00744C32"/>
    <w:pPr>
      <w:tabs>
        <w:tab w:val="left" w:pos="864"/>
      </w:tabs>
      <w:ind w:left="864" w:hanging="864"/>
    </w:pPr>
    <w:rPr>
      <w:rFonts w:ascii="Times New Roman" w:hAnsi="Times New Roman"/>
      <w:b w:val="0"/>
    </w:rPr>
  </w:style>
  <w:style w:type="paragraph" w:customStyle="1" w:styleId="33Char3CharCharCharCharCharCharCharCharC">
    <w:name w:val="样式 标题 3标题 3 Char标题 3 Char Char Char Char Char Char Char Char C..."/>
    <w:basedOn w:val="3"/>
    <w:rsid w:val="00744C32"/>
    <w:pPr>
      <w:tabs>
        <w:tab w:val="left" w:pos="720"/>
      </w:tabs>
      <w:ind w:left="720" w:hanging="720"/>
    </w:pPr>
    <w:rPr>
      <w:rFonts w:cs="宋体"/>
      <w:b/>
      <w:bCs w:val="0"/>
      <w:sz w:val="24"/>
      <w:szCs w:val="20"/>
    </w:rPr>
  </w:style>
  <w:style w:type="paragraph" w:customStyle="1" w:styleId="CharCharCharCharCharCharCharChar1CharCharCharCharCharCharCharCharCharChar">
    <w:name w:val="Char Char Char Char Char Char Char Char1 Char Char Char Char Char Char Char Char Char Char"/>
    <w:basedOn w:val="a0"/>
    <w:rsid w:val="00744C32"/>
  </w:style>
  <w:style w:type="paragraph" w:customStyle="1" w:styleId="affffff2">
    <w:name w:val="表标题"/>
    <w:basedOn w:val="a0"/>
    <w:link w:val="Charfa"/>
    <w:rsid w:val="00744C32"/>
    <w:pPr>
      <w:keepNext/>
      <w:adjustRightInd w:val="0"/>
      <w:spacing w:before="120" w:after="60" w:line="440" w:lineRule="atLeast"/>
      <w:ind w:right="238" w:firstLine="510"/>
      <w:jc w:val="center"/>
      <w:textAlignment w:val="baseline"/>
    </w:pPr>
    <w:rPr>
      <w:rFonts w:eastAsia="楷体_GB2312"/>
      <w:b/>
      <w:kern w:val="0"/>
      <w:szCs w:val="20"/>
      <w:lang w:val="x-none" w:eastAsia="x-none"/>
    </w:rPr>
  </w:style>
  <w:style w:type="paragraph" w:customStyle="1" w:styleId="xl25">
    <w:name w:val="xl25"/>
    <w:basedOn w:val="a0"/>
    <w:rsid w:val="00744C32"/>
    <w:pPr>
      <w:widowControl/>
      <w:pBdr>
        <w:bottom w:val="single" w:sz="4" w:space="0" w:color="auto"/>
        <w:right w:val="single" w:sz="4" w:space="0" w:color="auto"/>
      </w:pBdr>
      <w:spacing w:before="100" w:beforeAutospacing="1" w:after="100" w:afterAutospacing="1"/>
      <w:jc w:val="center"/>
    </w:pPr>
    <w:rPr>
      <w:rFonts w:eastAsia="Arial Unicode MS"/>
      <w:color w:val="000000"/>
      <w:kern w:val="0"/>
    </w:rPr>
  </w:style>
  <w:style w:type="paragraph" w:customStyle="1" w:styleId="PlainText2">
    <w:name w:val="Plain Text2"/>
    <w:basedOn w:val="a0"/>
    <w:rsid w:val="00744C32"/>
    <w:pPr>
      <w:autoSpaceDE w:val="0"/>
      <w:autoSpaceDN w:val="0"/>
      <w:adjustRightInd w:val="0"/>
      <w:textAlignment w:val="baseline"/>
    </w:pPr>
    <w:rPr>
      <w:rFonts w:ascii="宋体" w:hAnsi="Tms Rmn"/>
      <w:kern w:val="0"/>
      <w:szCs w:val="20"/>
    </w:rPr>
  </w:style>
  <w:style w:type="paragraph" w:customStyle="1" w:styleId="1a">
    <w:name w:val="表格1"/>
    <w:basedOn w:val="a0"/>
    <w:rsid w:val="00744C32"/>
    <w:pPr>
      <w:adjustRightInd w:val="0"/>
      <w:spacing w:line="360" w:lineRule="atLeast"/>
      <w:jc w:val="center"/>
      <w:textAlignment w:val="baseline"/>
    </w:pPr>
    <w:rPr>
      <w:rFonts w:ascii="CG Times (WN)"/>
      <w:kern w:val="0"/>
      <w:szCs w:val="20"/>
    </w:rPr>
  </w:style>
  <w:style w:type="paragraph" w:customStyle="1" w:styleId="xl22">
    <w:name w:val="xl22"/>
    <w:basedOn w:val="a0"/>
    <w:rsid w:val="00744C32"/>
    <w:pPr>
      <w:widowControl/>
      <w:pBdr>
        <w:bottom w:val="single" w:sz="4" w:space="0" w:color="auto"/>
        <w:right w:val="single" w:sz="4" w:space="0" w:color="auto"/>
      </w:pBdr>
      <w:spacing w:before="100" w:after="100"/>
      <w:jc w:val="center"/>
    </w:pPr>
    <w:rPr>
      <w:rFonts w:ascii="宋体" w:hAnsi="宋体"/>
      <w:kern w:val="0"/>
      <w:szCs w:val="20"/>
    </w:rPr>
  </w:style>
  <w:style w:type="paragraph" w:customStyle="1" w:styleId="affffff3">
    <w:name w:val="报告书表格"/>
    <w:basedOn w:val="a0"/>
    <w:link w:val="Charfb"/>
    <w:rsid w:val="00744C32"/>
    <w:pPr>
      <w:spacing w:line="400" w:lineRule="exact"/>
      <w:jc w:val="center"/>
    </w:pPr>
    <w:rPr>
      <w:rFonts w:eastAsia="仿宋_GB2312"/>
      <w:lang w:val="x-none" w:eastAsia="x-none"/>
    </w:rPr>
  </w:style>
  <w:style w:type="character" w:customStyle="1" w:styleId="Charc">
    <w:name w:val="题注 Char"/>
    <w:aliases w:val="表题注 Char,表题3 Char,表题21 Char,表题32 Char,表题5 Char,表题6 Char,表题7 Char,表题注1 Char,表题33 Char,表题注2 Char,表题注3 Char,表题注4 Char,表题注5 Char,表题注6 Char,表题注7 Char,表题注8 Char,表题注9 Char,表题注10 Char,表题注11 Char,表题注21 Char,表题注12 Char,表题注22 Char,表题注13 Char,表题注14 Char"/>
    <w:link w:val="afe"/>
    <w:rsid w:val="00744C32"/>
    <w:rPr>
      <w:rFonts w:ascii="Arial" w:eastAsia="黑体" w:hAnsi="Arial" w:cs="Times New Roman"/>
      <w:sz w:val="20"/>
      <w:szCs w:val="20"/>
      <w:lang w:val="x-none" w:eastAsia="x-none"/>
    </w:rPr>
  </w:style>
  <w:style w:type="character" w:customStyle="1" w:styleId="1Char1">
    <w:name w:val="样式1 Char1"/>
    <w:rsid w:val="00744C32"/>
    <w:rPr>
      <w:kern w:val="2"/>
      <w:sz w:val="21"/>
      <w:szCs w:val="24"/>
    </w:rPr>
  </w:style>
  <w:style w:type="paragraph" w:customStyle="1" w:styleId="151">
    <w:name w:val="表题151"/>
    <w:basedOn w:val="afe"/>
    <w:rsid w:val="00744C32"/>
    <w:pPr>
      <w:spacing w:line="360" w:lineRule="auto"/>
      <w:ind w:left="431"/>
      <w:jc w:val="center"/>
    </w:pPr>
    <w:rPr>
      <w:rFonts w:ascii="Times New Roman" w:eastAsia="宋体" w:hAnsi="Times New Roman"/>
      <w:b/>
      <w:kern w:val="0"/>
      <w:sz w:val="24"/>
      <w:szCs w:val="21"/>
    </w:rPr>
  </w:style>
  <w:style w:type="paragraph" w:customStyle="1" w:styleId="affffff4">
    <w:name w:val="表格居中小四"/>
    <w:basedOn w:val="a0"/>
    <w:autoRedefine/>
    <w:qFormat/>
    <w:rsid w:val="00744C32"/>
    <w:pPr>
      <w:autoSpaceDE w:val="0"/>
      <w:autoSpaceDN w:val="0"/>
      <w:adjustRightInd w:val="0"/>
      <w:snapToGrid w:val="0"/>
      <w:spacing w:line="360" w:lineRule="auto"/>
      <w:jc w:val="center"/>
    </w:pPr>
    <w:rPr>
      <w:rFonts w:ascii="宋体" w:hAnsi="宋体"/>
      <w:color w:val="000000"/>
      <w:kern w:val="0"/>
      <w:szCs w:val="21"/>
    </w:rPr>
  </w:style>
  <w:style w:type="paragraph" w:customStyle="1" w:styleId="1b">
    <w:name w:val="表题1"/>
    <w:basedOn w:val="afe"/>
    <w:link w:val="1Char2"/>
    <w:qFormat/>
    <w:rsid w:val="00744C32"/>
    <w:pPr>
      <w:spacing w:line="360" w:lineRule="auto"/>
      <w:ind w:left="431"/>
      <w:jc w:val="center"/>
    </w:pPr>
    <w:rPr>
      <w:rFonts w:ascii="黑体"/>
      <w:b/>
      <w:sz w:val="24"/>
      <w:szCs w:val="24"/>
    </w:rPr>
  </w:style>
  <w:style w:type="character" w:customStyle="1" w:styleId="1Char2">
    <w:name w:val="表题1 Char"/>
    <w:link w:val="1b"/>
    <w:rsid w:val="00744C32"/>
    <w:rPr>
      <w:rFonts w:ascii="黑体" w:eastAsia="黑体" w:hAnsi="Arial" w:cs="Times New Roman"/>
      <w:b/>
      <w:sz w:val="24"/>
      <w:szCs w:val="24"/>
      <w:lang w:val="x-none" w:eastAsia="x-none"/>
    </w:rPr>
  </w:style>
  <w:style w:type="paragraph" w:customStyle="1" w:styleId="112">
    <w:name w:val="表题11"/>
    <w:basedOn w:val="afe"/>
    <w:autoRedefine/>
    <w:qFormat/>
    <w:rsid w:val="00744C32"/>
    <w:pPr>
      <w:spacing w:line="360" w:lineRule="auto"/>
      <w:ind w:left="431"/>
      <w:jc w:val="center"/>
    </w:pPr>
    <w:rPr>
      <w:rFonts w:ascii="Times New Roman" w:eastAsia="宋体" w:hAnsi="Times New Roman"/>
      <w:kern w:val="0"/>
      <w:sz w:val="24"/>
      <w:szCs w:val="21"/>
    </w:rPr>
  </w:style>
  <w:style w:type="paragraph" w:customStyle="1" w:styleId="120">
    <w:name w:val="表题12"/>
    <w:basedOn w:val="afe"/>
    <w:autoRedefine/>
    <w:rsid w:val="00744C32"/>
    <w:pPr>
      <w:spacing w:line="360" w:lineRule="auto"/>
      <w:ind w:left="431"/>
      <w:jc w:val="center"/>
    </w:pPr>
    <w:rPr>
      <w:rFonts w:ascii="Times New Roman" w:eastAsia="宋体" w:hAnsi="Times New Roman"/>
      <w:kern w:val="0"/>
      <w:sz w:val="24"/>
      <w:szCs w:val="21"/>
    </w:rPr>
  </w:style>
  <w:style w:type="paragraph" w:customStyle="1" w:styleId="1110">
    <w:name w:val="表题111"/>
    <w:basedOn w:val="afe"/>
    <w:autoRedefine/>
    <w:qFormat/>
    <w:rsid w:val="00744C32"/>
    <w:pPr>
      <w:spacing w:line="360" w:lineRule="auto"/>
      <w:ind w:left="431"/>
      <w:jc w:val="center"/>
    </w:pPr>
    <w:rPr>
      <w:rFonts w:ascii="Times New Roman" w:eastAsia="宋体" w:hAnsi="Times New Roman"/>
      <w:b/>
      <w:kern w:val="0"/>
      <w:sz w:val="21"/>
      <w:szCs w:val="21"/>
    </w:rPr>
  </w:style>
  <w:style w:type="paragraph" w:customStyle="1" w:styleId="130">
    <w:name w:val="表题13"/>
    <w:basedOn w:val="afe"/>
    <w:rsid w:val="00744C32"/>
    <w:pPr>
      <w:spacing w:line="360" w:lineRule="auto"/>
      <w:ind w:left="431"/>
      <w:jc w:val="center"/>
    </w:pPr>
    <w:rPr>
      <w:rFonts w:ascii="Times New Roman" w:eastAsia="宋体" w:hAnsi="Times New Roman"/>
      <w:b/>
      <w:kern w:val="0"/>
      <w:sz w:val="24"/>
      <w:szCs w:val="21"/>
    </w:rPr>
  </w:style>
  <w:style w:type="paragraph" w:customStyle="1" w:styleId="140">
    <w:name w:val="表题14"/>
    <w:basedOn w:val="afe"/>
    <w:rsid w:val="00744C32"/>
    <w:pPr>
      <w:spacing w:line="360" w:lineRule="auto"/>
      <w:ind w:left="431"/>
      <w:jc w:val="center"/>
    </w:pPr>
    <w:rPr>
      <w:rFonts w:ascii="Times New Roman" w:eastAsia="宋体" w:hAnsi="Times New Roman"/>
      <w:b/>
      <w:kern w:val="0"/>
      <w:sz w:val="24"/>
      <w:szCs w:val="21"/>
    </w:rPr>
  </w:style>
  <w:style w:type="paragraph" w:customStyle="1" w:styleId="150">
    <w:name w:val="表题15"/>
    <w:basedOn w:val="afe"/>
    <w:rsid w:val="00744C32"/>
    <w:pPr>
      <w:spacing w:line="360" w:lineRule="auto"/>
      <w:ind w:left="431"/>
      <w:jc w:val="center"/>
    </w:pPr>
    <w:rPr>
      <w:rFonts w:ascii="Times New Roman" w:eastAsia="宋体" w:hAnsi="Times New Roman"/>
      <w:b/>
      <w:kern w:val="0"/>
      <w:sz w:val="24"/>
      <w:szCs w:val="21"/>
    </w:rPr>
  </w:style>
  <w:style w:type="paragraph" w:customStyle="1" w:styleId="160">
    <w:name w:val="表题16"/>
    <w:basedOn w:val="afe"/>
    <w:rsid w:val="00744C32"/>
    <w:pPr>
      <w:spacing w:line="360" w:lineRule="auto"/>
      <w:ind w:left="431"/>
      <w:jc w:val="center"/>
    </w:pPr>
    <w:rPr>
      <w:rFonts w:ascii="Times New Roman" w:eastAsia="宋体" w:hAnsi="Times New Roman"/>
      <w:b/>
      <w:kern w:val="0"/>
      <w:sz w:val="24"/>
      <w:szCs w:val="21"/>
    </w:rPr>
  </w:style>
  <w:style w:type="paragraph" w:customStyle="1" w:styleId="1120">
    <w:name w:val="表题112"/>
    <w:basedOn w:val="afe"/>
    <w:autoRedefine/>
    <w:rsid w:val="00744C32"/>
    <w:pPr>
      <w:spacing w:line="360" w:lineRule="auto"/>
      <w:ind w:left="431"/>
      <w:jc w:val="center"/>
    </w:pPr>
    <w:rPr>
      <w:rFonts w:ascii="Times New Roman" w:eastAsia="宋体" w:hAnsi="Times New Roman"/>
      <w:kern w:val="0"/>
      <w:sz w:val="24"/>
      <w:szCs w:val="21"/>
    </w:rPr>
  </w:style>
  <w:style w:type="paragraph" w:customStyle="1" w:styleId="1111">
    <w:name w:val="样式111"/>
    <w:basedOn w:val="a0"/>
    <w:rsid w:val="00744C32"/>
    <w:pPr>
      <w:tabs>
        <w:tab w:val="left" w:pos="4305"/>
      </w:tabs>
      <w:adjustRightInd w:val="0"/>
      <w:snapToGrid w:val="0"/>
      <w:spacing w:line="360" w:lineRule="auto"/>
      <w:jc w:val="center"/>
    </w:pPr>
    <w:rPr>
      <w:rFonts w:ascii="宋体" w:hAnsi="宋体"/>
      <w:b/>
      <w:noProof/>
      <w:color w:val="000000"/>
      <w:szCs w:val="20"/>
    </w:rPr>
  </w:style>
  <w:style w:type="paragraph" w:customStyle="1" w:styleId="121">
    <w:name w:val="表题121"/>
    <w:basedOn w:val="afe"/>
    <w:autoRedefine/>
    <w:rsid w:val="00744C32"/>
    <w:pPr>
      <w:spacing w:line="360" w:lineRule="auto"/>
      <w:ind w:left="431"/>
      <w:jc w:val="center"/>
    </w:pPr>
    <w:rPr>
      <w:rFonts w:ascii="Times New Roman" w:eastAsia="宋体" w:hAnsi="Times New Roman"/>
      <w:kern w:val="0"/>
      <w:sz w:val="24"/>
      <w:szCs w:val="21"/>
    </w:rPr>
  </w:style>
  <w:style w:type="paragraph" w:customStyle="1" w:styleId="1210">
    <w:name w:val="样式121"/>
    <w:basedOn w:val="a0"/>
    <w:rsid w:val="00744C32"/>
    <w:pPr>
      <w:tabs>
        <w:tab w:val="left" w:pos="4305"/>
      </w:tabs>
      <w:adjustRightInd w:val="0"/>
      <w:snapToGrid w:val="0"/>
      <w:spacing w:line="360" w:lineRule="auto"/>
      <w:jc w:val="center"/>
    </w:pPr>
    <w:rPr>
      <w:rFonts w:ascii="宋体" w:hAnsi="宋体"/>
      <w:b/>
      <w:noProof/>
      <w:color w:val="000000"/>
      <w:szCs w:val="20"/>
    </w:rPr>
  </w:style>
  <w:style w:type="paragraph" w:customStyle="1" w:styleId="11110">
    <w:name w:val="表题1111"/>
    <w:basedOn w:val="afe"/>
    <w:autoRedefine/>
    <w:qFormat/>
    <w:rsid w:val="00744C32"/>
    <w:pPr>
      <w:spacing w:line="360" w:lineRule="auto"/>
      <w:ind w:left="431"/>
      <w:jc w:val="center"/>
    </w:pPr>
    <w:rPr>
      <w:rFonts w:ascii="Times New Roman" w:eastAsia="宋体" w:hAnsi="Times New Roman"/>
      <w:kern w:val="0"/>
      <w:sz w:val="24"/>
      <w:szCs w:val="21"/>
    </w:rPr>
  </w:style>
  <w:style w:type="paragraph" w:customStyle="1" w:styleId="131">
    <w:name w:val="表题131"/>
    <w:basedOn w:val="afe"/>
    <w:rsid w:val="00744C32"/>
    <w:pPr>
      <w:spacing w:line="360" w:lineRule="auto"/>
      <w:ind w:left="431"/>
      <w:jc w:val="center"/>
    </w:pPr>
    <w:rPr>
      <w:rFonts w:ascii="Times New Roman" w:eastAsia="宋体" w:hAnsi="Times New Roman"/>
      <w:b/>
      <w:kern w:val="0"/>
      <w:sz w:val="24"/>
      <w:szCs w:val="21"/>
    </w:rPr>
  </w:style>
  <w:style w:type="paragraph" w:customStyle="1" w:styleId="142">
    <w:name w:val="表题142"/>
    <w:basedOn w:val="afe"/>
    <w:rsid w:val="00744C32"/>
    <w:pPr>
      <w:spacing w:line="360" w:lineRule="auto"/>
      <w:ind w:left="431"/>
      <w:jc w:val="center"/>
    </w:pPr>
    <w:rPr>
      <w:rFonts w:ascii="Times New Roman" w:eastAsia="宋体" w:hAnsi="Times New Roman"/>
      <w:b/>
      <w:kern w:val="0"/>
      <w:sz w:val="24"/>
      <w:szCs w:val="21"/>
    </w:rPr>
  </w:style>
  <w:style w:type="paragraph" w:customStyle="1" w:styleId="170">
    <w:name w:val="表题17"/>
    <w:basedOn w:val="afe"/>
    <w:rsid w:val="00744C32"/>
    <w:pPr>
      <w:spacing w:line="360" w:lineRule="auto"/>
      <w:ind w:left="431"/>
      <w:jc w:val="center"/>
    </w:pPr>
    <w:rPr>
      <w:rFonts w:ascii="Times New Roman" w:eastAsia="宋体" w:hAnsi="Times New Roman"/>
      <w:b/>
      <w:kern w:val="0"/>
      <w:sz w:val="24"/>
      <w:szCs w:val="21"/>
    </w:rPr>
  </w:style>
  <w:style w:type="paragraph" w:customStyle="1" w:styleId="113">
    <w:name w:val="表题113"/>
    <w:basedOn w:val="afe"/>
    <w:autoRedefine/>
    <w:rsid w:val="00744C32"/>
    <w:pPr>
      <w:spacing w:line="360" w:lineRule="auto"/>
      <w:ind w:left="431"/>
      <w:jc w:val="center"/>
    </w:pPr>
    <w:rPr>
      <w:rFonts w:ascii="Times New Roman" w:eastAsia="宋体" w:hAnsi="Times New Roman"/>
      <w:kern w:val="0"/>
      <w:sz w:val="24"/>
      <w:szCs w:val="21"/>
    </w:rPr>
  </w:style>
  <w:style w:type="paragraph" w:customStyle="1" w:styleId="1121">
    <w:name w:val="样式112"/>
    <w:basedOn w:val="a0"/>
    <w:rsid w:val="00744C32"/>
    <w:pPr>
      <w:tabs>
        <w:tab w:val="left" w:pos="4305"/>
      </w:tabs>
      <w:adjustRightInd w:val="0"/>
      <w:snapToGrid w:val="0"/>
      <w:spacing w:line="360" w:lineRule="auto"/>
      <w:jc w:val="center"/>
    </w:pPr>
    <w:rPr>
      <w:rFonts w:ascii="宋体" w:hAnsi="宋体"/>
      <w:b/>
      <w:noProof/>
      <w:color w:val="000000"/>
      <w:szCs w:val="20"/>
    </w:rPr>
  </w:style>
  <w:style w:type="paragraph" w:customStyle="1" w:styleId="122">
    <w:name w:val="表题122"/>
    <w:basedOn w:val="afe"/>
    <w:link w:val="122Char"/>
    <w:autoRedefine/>
    <w:rsid w:val="00744C32"/>
    <w:pPr>
      <w:spacing w:line="360" w:lineRule="auto"/>
      <w:ind w:left="431"/>
      <w:jc w:val="center"/>
    </w:pPr>
    <w:rPr>
      <w:rFonts w:ascii="Times New Roman" w:eastAsia="宋体" w:hAnsi="Times New Roman"/>
      <w:kern w:val="0"/>
      <w:sz w:val="24"/>
      <w:szCs w:val="21"/>
    </w:rPr>
  </w:style>
  <w:style w:type="paragraph" w:customStyle="1" w:styleId="1220">
    <w:name w:val="样式122"/>
    <w:basedOn w:val="a0"/>
    <w:rsid w:val="00744C32"/>
    <w:pPr>
      <w:tabs>
        <w:tab w:val="left" w:pos="4305"/>
      </w:tabs>
      <w:adjustRightInd w:val="0"/>
      <w:snapToGrid w:val="0"/>
      <w:spacing w:line="360" w:lineRule="auto"/>
      <w:jc w:val="center"/>
    </w:pPr>
    <w:rPr>
      <w:rFonts w:ascii="宋体" w:hAnsi="宋体"/>
      <w:b/>
      <w:noProof/>
      <w:color w:val="000000"/>
      <w:szCs w:val="20"/>
    </w:rPr>
  </w:style>
  <w:style w:type="paragraph" w:customStyle="1" w:styleId="1112">
    <w:name w:val="表题1112"/>
    <w:basedOn w:val="afe"/>
    <w:autoRedefine/>
    <w:qFormat/>
    <w:rsid w:val="00744C32"/>
    <w:pPr>
      <w:spacing w:line="360" w:lineRule="auto"/>
      <w:ind w:left="431"/>
      <w:jc w:val="center"/>
    </w:pPr>
    <w:rPr>
      <w:rFonts w:ascii="Times New Roman" w:eastAsia="宋体" w:hAnsi="Times New Roman"/>
      <w:kern w:val="0"/>
      <w:sz w:val="24"/>
      <w:szCs w:val="21"/>
    </w:rPr>
  </w:style>
  <w:style w:type="paragraph" w:customStyle="1" w:styleId="132">
    <w:name w:val="表题132"/>
    <w:basedOn w:val="afe"/>
    <w:rsid w:val="00744C32"/>
    <w:pPr>
      <w:spacing w:line="360" w:lineRule="auto"/>
      <w:ind w:left="431"/>
      <w:jc w:val="center"/>
    </w:pPr>
    <w:rPr>
      <w:rFonts w:ascii="Times New Roman" w:eastAsia="宋体" w:hAnsi="Times New Roman"/>
      <w:b/>
      <w:kern w:val="0"/>
      <w:sz w:val="24"/>
      <w:szCs w:val="21"/>
    </w:rPr>
  </w:style>
  <w:style w:type="paragraph" w:customStyle="1" w:styleId="143">
    <w:name w:val="表题143"/>
    <w:basedOn w:val="afe"/>
    <w:rsid w:val="00744C32"/>
    <w:pPr>
      <w:spacing w:line="360" w:lineRule="auto"/>
      <w:ind w:left="431"/>
      <w:jc w:val="center"/>
    </w:pPr>
    <w:rPr>
      <w:rFonts w:ascii="Times New Roman" w:eastAsia="宋体" w:hAnsi="Times New Roman"/>
      <w:b/>
      <w:kern w:val="0"/>
      <w:sz w:val="24"/>
      <w:szCs w:val="21"/>
    </w:rPr>
  </w:style>
  <w:style w:type="paragraph" w:customStyle="1" w:styleId="152">
    <w:name w:val="表题152"/>
    <w:basedOn w:val="afe"/>
    <w:rsid w:val="00744C32"/>
    <w:pPr>
      <w:spacing w:line="360" w:lineRule="auto"/>
      <w:ind w:left="431"/>
      <w:jc w:val="center"/>
    </w:pPr>
    <w:rPr>
      <w:rFonts w:ascii="Times New Roman" w:eastAsia="宋体" w:hAnsi="Times New Roman"/>
      <w:b/>
      <w:kern w:val="0"/>
      <w:sz w:val="24"/>
      <w:szCs w:val="21"/>
    </w:rPr>
  </w:style>
  <w:style w:type="paragraph" w:customStyle="1" w:styleId="161">
    <w:name w:val="表题161"/>
    <w:basedOn w:val="afe"/>
    <w:rsid w:val="00744C32"/>
    <w:pPr>
      <w:spacing w:line="360" w:lineRule="auto"/>
      <w:ind w:left="431"/>
      <w:jc w:val="center"/>
    </w:pPr>
    <w:rPr>
      <w:rFonts w:ascii="Times New Roman" w:eastAsia="宋体" w:hAnsi="Times New Roman"/>
      <w:b/>
      <w:kern w:val="0"/>
      <w:sz w:val="24"/>
      <w:szCs w:val="21"/>
    </w:rPr>
  </w:style>
  <w:style w:type="paragraph" w:customStyle="1" w:styleId="1310">
    <w:name w:val="样式131"/>
    <w:basedOn w:val="a0"/>
    <w:rsid w:val="00744C32"/>
    <w:pPr>
      <w:tabs>
        <w:tab w:val="left" w:pos="4305"/>
      </w:tabs>
      <w:adjustRightInd w:val="0"/>
      <w:snapToGrid w:val="0"/>
      <w:spacing w:line="360" w:lineRule="auto"/>
      <w:jc w:val="center"/>
    </w:pPr>
    <w:rPr>
      <w:rFonts w:ascii="宋体" w:hAnsi="宋体"/>
      <w:b/>
      <w:noProof/>
      <w:color w:val="000000"/>
      <w:szCs w:val="20"/>
    </w:rPr>
  </w:style>
  <w:style w:type="paragraph" w:customStyle="1" w:styleId="11210">
    <w:name w:val="表题1121"/>
    <w:basedOn w:val="afe"/>
    <w:autoRedefine/>
    <w:rsid w:val="00744C32"/>
    <w:pPr>
      <w:spacing w:line="360" w:lineRule="auto"/>
      <w:ind w:left="431"/>
      <w:jc w:val="center"/>
    </w:pPr>
    <w:rPr>
      <w:rFonts w:ascii="Times New Roman" w:eastAsia="宋体" w:hAnsi="Times New Roman"/>
      <w:kern w:val="0"/>
      <w:sz w:val="24"/>
      <w:szCs w:val="21"/>
    </w:rPr>
  </w:style>
  <w:style w:type="paragraph" w:customStyle="1" w:styleId="11111">
    <w:name w:val="样式1111"/>
    <w:basedOn w:val="a0"/>
    <w:rsid w:val="00744C32"/>
    <w:pPr>
      <w:tabs>
        <w:tab w:val="left" w:pos="4305"/>
      </w:tabs>
      <w:adjustRightInd w:val="0"/>
      <w:snapToGrid w:val="0"/>
      <w:spacing w:line="360" w:lineRule="auto"/>
      <w:jc w:val="center"/>
    </w:pPr>
    <w:rPr>
      <w:rFonts w:ascii="宋体" w:hAnsi="宋体"/>
      <w:b/>
      <w:noProof/>
      <w:color w:val="000000"/>
      <w:szCs w:val="20"/>
    </w:rPr>
  </w:style>
  <w:style w:type="paragraph" w:customStyle="1" w:styleId="1211">
    <w:name w:val="表题1211"/>
    <w:basedOn w:val="afe"/>
    <w:autoRedefine/>
    <w:rsid w:val="00744C32"/>
    <w:pPr>
      <w:spacing w:line="360" w:lineRule="auto"/>
      <w:ind w:left="431"/>
      <w:jc w:val="center"/>
    </w:pPr>
    <w:rPr>
      <w:rFonts w:ascii="Times New Roman" w:eastAsia="宋体" w:hAnsi="Times New Roman"/>
      <w:kern w:val="0"/>
      <w:sz w:val="24"/>
      <w:szCs w:val="21"/>
    </w:rPr>
  </w:style>
  <w:style w:type="paragraph" w:customStyle="1" w:styleId="12110">
    <w:name w:val="样式1211"/>
    <w:basedOn w:val="a0"/>
    <w:rsid w:val="00744C32"/>
    <w:pPr>
      <w:tabs>
        <w:tab w:val="left" w:pos="4305"/>
      </w:tabs>
      <w:adjustRightInd w:val="0"/>
      <w:snapToGrid w:val="0"/>
      <w:spacing w:line="360" w:lineRule="auto"/>
      <w:jc w:val="center"/>
    </w:pPr>
    <w:rPr>
      <w:rFonts w:ascii="宋体" w:hAnsi="宋体"/>
      <w:b/>
      <w:noProof/>
      <w:color w:val="000000"/>
      <w:szCs w:val="20"/>
    </w:rPr>
  </w:style>
  <w:style w:type="paragraph" w:customStyle="1" w:styleId="111110">
    <w:name w:val="表题11111"/>
    <w:basedOn w:val="afe"/>
    <w:autoRedefine/>
    <w:qFormat/>
    <w:rsid w:val="00744C32"/>
    <w:pPr>
      <w:spacing w:line="360" w:lineRule="auto"/>
      <w:ind w:left="431"/>
      <w:jc w:val="center"/>
    </w:pPr>
    <w:rPr>
      <w:rFonts w:ascii="Times New Roman" w:eastAsia="宋体" w:hAnsi="Times New Roman"/>
      <w:kern w:val="0"/>
      <w:sz w:val="24"/>
      <w:szCs w:val="21"/>
    </w:rPr>
  </w:style>
  <w:style w:type="paragraph" w:customStyle="1" w:styleId="1311">
    <w:name w:val="表题1311"/>
    <w:basedOn w:val="afe"/>
    <w:rsid w:val="00744C32"/>
    <w:pPr>
      <w:spacing w:line="360" w:lineRule="auto"/>
      <w:ind w:left="431"/>
      <w:jc w:val="center"/>
    </w:pPr>
    <w:rPr>
      <w:rFonts w:ascii="Times New Roman" w:eastAsia="宋体" w:hAnsi="Times New Roman"/>
      <w:b/>
      <w:kern w:val="0"/>
      <w:sz w:val="24"/>
      <w:szCs w:val="21"/>
    </w:rPr>
  </w:style>
  <w:style w:type="paragraph" w:customStyle="1" w:styleId="1421">
    <w:name w:val="表题1421"/>
    <w:basedOn w:val="afe"/>
    <w:rsid w:val="00744C32"/>
    <w:pPr>
      <w:spacing w:line="360" w:lineRule="auto"/>
      <w:ind w:left="431"/>
      <w:jc w:val="center"/>
    </w:pPr>
    <w:rPr>
      <w:rFonts w:ascii="Times New Roman" w:eastAsia="宋体" w:hAnsi="Times New Roman"/>
      <w:b/>
      <w:kern w:val="0"/>
      <w:sz w:val="24"/>
      <w:szCs w:val="21"/>
    </w:rPr>
  </w:style>
  <w:style w:type="paragraph" w:customStyle="1" w:styleId="1511">
    <w:name w:val="表题1511"/>
    <w:basedOn w:val="afe"/>
    <w:rsid w:val="00744C32"/>
    <w:pPr>
      <w:spacing w:line="360" w:lineRule="auto"/>
      <w:ind w:left="431"/>
      <w:jc w:val="center"/>
    </w:pPr>
    <w:rPr>
      <w:rFonts w:ascii="Times New Roman" w:eastAsia="宋体" w:hAnsi="Times New Roman"/>
      <w:b/>
      <w:kern w:val="0"/>
      <w:sz w:val="24"/>
      <w:szCs w:val="21"/>
    </w:rPr>
  </w:style>
  <w:style w:type="paragraph" w:customStyle="1" w:styleId="153">
    <w:name w:val="样式15"/>
    <w:basedOn w:val="a0"/>
    <w:rsid w:val="00744C32"/>
    <w:pPr>
      <w:tabs>
        <w:tab w:val="left" w:pos="4305"/>
      </w:tabs>
      <w:adjustRightInd w:val="0"/>
      <w:snapToGrid w:val="0"/>
      <w:spacing w:line="360" w:lineRule="auto"/>
      <w:jc w:val="center"/>
    </w:pPr>
    <w:rPr>
      <w:rFonts w:ascii="宋体" w:hAnsi="宋体"/>
      <w:b/>
      <w:noProof/>
      <w:color w:val="000000"/>
      <w:szCs w:val="20"/>
    </w:rPr>
  </w:style>
  <w:style w:type="paragraph" w:customStyle="1" w:styleId="180">
    <w:name w:val="表题18"/>
    <w:basedOn w:val="afe"/>
    <w:rsid w:val="00744C32"/>
    <w:pPr>
      <w:spacing w:line="360" w:lineRule="auto"/>
      <w:ind w:left="431"/>
      <w:jc w:val="center"/>
    </w:pPr>
    <w:rPr>
      <w:rFonts w:ascii="Times New Roman" w:eastAsia="宋体" w:hAnsi="Times New Roman"/>
      <w:b/>
      <w:kern w:val="0"/>
      <w:sz w:val="24"/>
      <w:szCs w:val="21"/>
    </w:rPr>
  </w:style>
  <w:style w:type="paragraph" w:customStyle="1" w:styleId="114">
    <w:name w:val="表题114"/>
    <w:basedOn w:val="afe"/>
    <w:autoRedefine/>
    <w:rsid w:val="00744C32"/>
    <w:pPr>
      <w:spacing w:line="360" w:lineRule="auto"/>
      <w:ind w:left="431"/>
      <w:jc w:val="center"/>
    </w:pPr>
    <w:rPr>
      <w:rFonts w:ascii="Times New Roman" w:eastAsia="宋体" w:hAnsi="Times New Roman"/>
      <w:kern w:val="0"/>
      <w:sz w:val="24"/>
      <w:szCs w:val="21"/>
    </w:rPr>
  </w:style>
  <w:style w:type="paragraph" w:customStyle="1" w:styleId="1130">
    <w:name w:val="样式113"/>
    <w:basedOn w:val="a0"/>
    <w:rsid w:val="00744C32"/>
    <w:pPr>
      <w:tabs>
        <w:tab w:val="left" w:pos="4305"/>
      </w:tabs>
      <w:adjustRightInd w:val="0"/>
      <w:snapToGrid w:val="0"/>
      <w:spacing w:line="360" w:lineRule="auto"/>
      <w:jc w:val="center"/>
    </w:pPr>
    <w:rPr>
      <w:rFonts w:ascii="宋体" w:hAnsi="宋体"/>
      <w:b/>
      <w:noProof/>
      <w:color w:val="000000"/>
      <w:szCs w:val="20"/>
    </w:rPr>
  </w:style>
  <w:style w:type="paragraph" w:customStyle="1" w:styleId="123">
    <w:name w:val="表题123"/>
    <w:basedOn w:val="afe"/>
    <w:autoRedefine/>
    <w:rsid w:val="00744C32"/>
    <w:pPr>
      <w:spacing w:line="360" w:lineRule="auto"/>
      <w:ind w:left="431"/>
      <w:jc w:val="center"/>
    </w:pPr>
    <w:rPr>
      <w:rFonts w:ascii="Times New Roman" w:eastAsia="宋体" w:hAnsi="Times New Roman"/>
      <w:kern w:val="0"/>
      <w:sz w:val="24"/>
      <w:szCs w:val="21"/>
    </w:rPr>
  </w:style>
  <w:style w:type="paragraph" w:customStyle="1" w:styleId="1230">
    <w:name w:val="样式123"/>
    <w:basedOn w:val="a0"/>
    <w:rsid w:val="00744C32"/>
    <w:pPr>
      <w:tabs>
        <w:tab w:val="left" w:pos="4305"/>
      </w:tabs>
      <w:adjustRightInd w:val="0"/>
      <w:snapToGrid w:val="0"/>
      <w:spacing w:line="360" w:lineRule="auto"/>
      <w:jc w:val="center"/>
    </w:pPr>
    <w:rPr>
      <w:rFonts w:ascii="宋体" w:hAnsi="宋体"/>
      <w:b/>
      <w:noProof/>
      <w:color w:val="000000"/>
      <w:szCs w:val="20"/>
    </w:rPr>
  </w:style>
  <w:style w:type="paragraph" w:customStyle="1" w:styleId="1113">
    <w:name w:val="表题1113"/>
    <w:basedOn w:val="afe"/>
    <w:autoRedefine/>
    <w:qFormat/>
    <w:rsid w:val="00744C32"/>
    <w:pPr>
      <w:spacing w:line="360" w:lineRule="auto"/>
      <w:ind w:left="431"/>
      <w:jc w:val="center"/>
    </w:pPr>
    <w:rPr>
      <w:rFonts w:ascii="Times New Roman" w:eastAsia="宋体" w:hAnsi="Times New Roman"/>
      <w:kern w:val="0"/>
      <w:sz w:val="24"/>
      <w:szCs w:val="21"/>
    </w:rPr>
  </w:style>
  <w:style w:type="paragraph" w:customStyle="1" w:styleId="133">
    <w:name w:val="表题133"/>
    <w:basedOn w:val="afe"/>
    <w:rsid w:val="00744C32"/>
    <w:pPr>
      <w:spacing w:line="360" w:lineRule="auto"/>
      <w:ind w:left="431"/>
      <w:jc w:val="center"/>
    </w:pPr>
    <w:rPr>
      <w:rFonts w:ascii="Times New Roman" w:eastAsia="宋体" w:hAnsi="Times New Roman"/>
      <w:b/>
      <w:kern w:val="0"/>
      <w:sz w:val="24"/>
      <w:szCs w:val="21"/>
    </w:rPr>
  </w:style>
  <w:style w:type="paragraph" w:customStyle="1" w:styleId="144">
    <w:name w:val="表题144"/>
    <w:basedOn w:val="afe"/>
    <w:rsid w:val="00744C32"/>
    <w:pPr>
      <w:spacing w:line="360" w:lineRule="auto"/>
      <w:ind w:left="431"/>
      <w:jc w:val="center"/>
    </w:pPr>
    <w:rPr>
      <w:rFonts w:ascii="Times New Roman" w:eastAsia="宋体" w:hAnsi="Times New Roman"/>
      <w:b/>
      <w:kern w:val="0"/>
      <w:sz w:val="24"/>
      <w:szCs w:val="21"/>
    </w:rPr>
  </w:style>
  <w:style w:type="paragraph" w:customStyle="1" w:styleId="1530">
    <w:name w:val="表题153"/>
    <w:basedOn w:val="afe"/>
    <w:rsid w:val="00744C32"/>
    <w:pPr>
      <w:spacing w:line="360" w:lineRule="auto"/>
      <w:ind w:left="431"/>
      <w:jc w:val="center"/>
    </w:pPr>
    <w:rPr>
      <w:rFonts w:ascii="Times New Roman" w:eastAsia="宋体" w:hAnsi="Times New Roman"/>
      <w:b/>
      <w:kern w:val="0"/>
      <w:sz w:val="24"/>
      <w:szCs w:val="21"/>
    </w:rPr>
  </w:style>
  <w:style w:type="paragraph" w:customStyle="1" w:styleId="162">
    <w:name w:val="表题162"/>
    <w:basedOn w:val="afe"/>
    <w:rsid w:val="00744C32"/>
    <w:pPr>
      <w:spacing w:line="360" w:lineRule="auto"/>
      <w:ind w:left="431"/>
      <w:jc w:val="center"/>
    </w:pPr>
    <w:rPr>
      <w:rFonts w:ascii="Times New Roman" w:eastAsia="宋体" w:hAnsi="Times New Roman"/>
      <w:b/>
      <w:kern w:val="0"/>
      <w:sz w:val="24"/>
      <w:szCs w:val="21"/>
    </w:rPr>
  </w:style>
  <w:style w:type="paragraph" w:customStyle="1" w:styleId="1320">
    <w:name w:val="样式132"/>
    <w:basedOn w:val="a0"/>
    <w:rsid w:val="00744C32"/>
    <w:pPr>
      <w:tabs>
        <w:tab w:val="left" w:pos="4305"/>
      </w:tabs>
      <w:adjustRightInd w:val="0"/>
      <w:snapToGrid w:val="0"/>
      <w:spacing w:line="360" w:lineRule="auto"/>
      <w:jc w:val="center"/>
    </w:pPr>
    <w:rPr>
      <w:rFonts w:ascii="宋体" w:hAnsi="宋体"/>
      <w:b/>
      <w:noProof/>
      <w:color w:val="000000"/>
      <w:szCs w:val="20"/>
    </w:rPr>
  </w:style>
  <w:style w:type="paragraph" w:customStyle="1" w:styleId="1122">
    <w:name w:val="表题1122"/>
    <w:basedOn w:val="afe"/>
    <w:autoRedefine/>
    <w:rsid w:val="00744C32"/>
    <w:pPr>
      <w:spacing w:line="360" w:lineRule="auto"/>
      <w:ind w:left="431"/>
      <w:jc w:val="center"/>
    </w:pPr>
    <w:rPr>
      <w:rFonts w:ascii="Times New Roman" w:eastAsia="宋体" w:hAnsi="Times New Roman"/>
      <w:kern w:val="0"/>
      <w:sz w:val="24"/>
      <w:szCs w:val="21"/>
    </w:rPr>
  </w:style>
  <w:style w:type="paragraph" w:customStyle="1" w:styleId="11120">
    <w:name w:val="样式1112"/>
    <w:basedOn w:val="a0"/>
    <w:rsid w:val="00744C32"/>
    <w:pPr>
      <w:tabs>
        <w:tab w:val="left" w:pos="4305"/>
      </w:tabs>
      <w:adjustRightInd w:val="0"/>
      <w:snapToGrid w:val="0"/>
      <w:spacing w:line="360" w:lineRule="auto"/>
      <w:jc w:val="center"/>
    </w:pPr>
    <w:rPr>
      <w:rFonts w:ascii="宋体" w:hAnsi="宋体"/>
      <w:b/>
      <w:noProof/>
      <w:color w:val="000000"/>
      <w:szCs w:val="20"/>
    </w:rPr>
  </w:style>
  <w:style w:type="paragraph" w:customStyle="1" w:styleId="1212">
    <w:name w:val="表题1212"/>
    <w:basedOn w:val="afe"/>
    <w:autoRedefine/>
    <w:rsid w:val="00744C32"/>
    <w:pPr>
      <w:spacing w:line="360" w:lineRule="auto"/>
      <w:ind w:left="431"/>
      <w:jc w:val="center"/>
    </w:pPr>
    <w:rPr>
      <w:rFonts w:ascii="Times New Roman" w:eastAsia="宋体" w:hAnsi="Times New Roman"/>
      <w:kern w:val="0"/>
      <w:sz w:val="24"/>
      <w:szCs w:val="21"/>
    </w:rPr>
  </w:style>
  <w:style w:type="paragraph" w:customStyle="1" w:styleId="12120">
    <w:name w:val="样式1212"/>
    <w:basedOn w:val="a0"/>
    <w:rsid w:val="00744C32"/>
    <w:pPr>
      <w:tabs>
        <w:tab w:val="left" w:pos="4305"/>
      </w:tabs>
      <w:adjustRightInd w:val="0"/>
      <w:snapToGrid w:val="0"/>
      <w:spacing w:line="360" w:lineRule="auto"/>
      <w:jc w:val="center"/>
    </w:pPr>
    <w:rPr>
      <w:rFonts w:ascii="宋体" w:hAnsi="宋体"/>
      <w:b/>
      <w:noProof/>
      <w:color w:val="000000"/>
      <w:szCs w:val="20"/>
    </w:rPr>
  </w:style>
  <w:style w:type="paragraph" w:customStyle="1" w:styleId="11112">
    <w:name w:val="表题11112"/>
    <w:basedOn w:val="afe"/>
    <w:autoRedefine/>
    <w:qFormat/>
    <w:rsid w:val="00744C32"/>
    <w:pPr>
      <w:spacing w:line="360" w:lineRule="auto"/>
      <w:ind w:left="431"/>
      <w:jc w:val="center"/>
    </w:pPr>
    <w:rPr>
      <w:rFonts w:ascii="Times New Roman" w:eastAsia="宋体" w:hAnsi="Times New Roman"/>
      <w:kern w:val="0"/>
      <w:sz w:val="24"/>
      <w:szCs w:val="21"/>
    </w:rPr>
  </w:style>
  <w:style w:type="paragraph" w:customStyle="1" w:styleId="1312">
    <w:name w:val="表题1312"/>
    <w:basedOn w:val="afe"/>
    <w:rsid w:val="00744C32"/>
    <w:pPr>
      <w:spacing w:line="360" w:lineRule="auto"/>
      <w:ind w:left="431"/>
      <w:jc w:val="center"/>
    </w:pPr>
    <w:rPr>
      <w:rFonts w:ascii="Times New Roman" w:eastAsia="宋体" w:hAnsi="Times New Roman"/>
      <w:b/>
      <w:kern w:val="0"/>
      <w:sz w:val="24"/>
      <w:szCs w:val="21"/>
    </w:rPr>
  </w:style>
  <w:style w:type="paragraph" w:customStyle="1" w:styleId="1422">
    <w:name w:val="表题1422"/>
    <w:basedOn w:val="afe"/>
    <w:rsid w:val="00744C32"/>
    <w:pPr>
      <w:spacing w:line="360" w:lineRule="auto"/>
      <w:ind w:left="431"/>
      <w:jc w:val="center"/>
    </w:pPr>
    <w:rPr>
      <w:rFonts w:ascii="Times New Roman" w:eastAsia="宋体" w:hAnsi="Times New Roman"/>
      <w:b/>
      <w:kern w:val="0"/>
      <w:sz w:val="24"/>
      <w:szCs w:val="21"/>
    </w:rPr>
  </w:style>
  <w:style w:type="paragraph" w:customStyle="1" w:styleId="1512">
    <w:name w:val="表题1512"/>
    <w:basedOn w:val="afe"/>
    <w:rsid w:val="00744C32"/>
    <w:pPr>
      <w:spacing w:line="360" w:lineRule="auto"/>
      <w:ind w:left="431"/>
      <w:jc w:val="center"/>
    </w:pPr>
    <w:rPr>
      <w:rFonts w:ascii="Times New Roman" w:eastAsia="宋体" w:hAnsi="Times New Roman"/>
      <w:b/>
      <w:kern w:val="0"/>
      <w:sz w:val="24"/>
      <w:szCs w:val="21"/>
    </w:rPr>
  </w:style>
  <w:style w:type="paragraph" w:customStyle="1" w:styleId="affffff5">
    <w:name w:val="【表格】"/>
    <w:next w:val="af5"/>
    <w:qFormat/>
    <w:rsid w:val="00744C32"/>
    <w:pPr>
      <w:jc w:val="center"/>
    </w:pPr>
    <w:rPr>
      <w:rFonts w:ascii="Times New Roman" w:eastAsia="宋体" w:hAnsi="Times New Roman" w:cs="Times New Roman"/>
      <w:kern w:val="0"/>
      <w:szCs w:val="24"/>
    </w:rPr>
  </w:style>
  <w:style w:type="paragraph" w:customStyle="1" w:styleId="affffff6">
    <w:name w:val="【表头】"/>
    <w:basedOn w:val="a0"/>
    <w:qFormat/>
    <w:rsid w:val="00744C32"/>
    <w:pPr>
      <w:adjustRightInd w:val="0"/>
      <w:snapToGrid w:val="0"/>
      <w:spacing w:line="360" w:lineRule="auto"/>
      <w:jc w:val="center"/>
    </w:pPr>
    <w:rPr>
      <w:rFonts w:ascii="幼圆" w:eastAsia="黑体" w:cs="Arial"/>
      <w:color w:val="000000"/>
      <w:szCs w:val="21"/>
    </w:rPr>
  </w:style>
  <w:style w:type="paragraph" w:customStyle="1" w:styleId="190">
    <w:name w:val="表题19"/>
    <w:basedOn w:val="afe"/>
    <w:autoRedefine/>
    <w:rsid w:val="00744C32"/>
    <w:pPr>
      <w:spacing w:line="360" w:lineRule="auto"/>
      <w:ind w:left="431"/>
      <w:jc w:val="center"/>
    </w:pPr>
    <w:rPr>
      <w:rFonts w:ascii="Times New Roman" w:eastAsia="宋体" w:hAnsi="Times New Roman"/>
      <w:kern w:val="0"/>
      <w:sz w:val="24"/>
      <w:szCs w:val="21"/>
    </w:rPr>
  </w:style>
  <w:style w:type="paragraph" w:customStyle="1" w:styleId="163">
    <w:name w:val="样式16"/>
    <w:basedOn w:val="a0"/>
    <w:rsid w:val="00744C32"/>
    <w:pPr>
      <w:tabs>
        <w:tab w:val="left" w:pos="4305"/>
      </w:tabs>
      <w:adjustRightInd w:val="0"/>
      <w:snapToGrid w:val="0"/>
      <w:spacing w:line="360" w:lineRule="auto"/>
      <w:jc w:val="center"/>
    </w:pPr>
    <w:rPr>
      <w:rFonts w:ascii="宋体" w:hAnsi="宋体"/>
      <w:b/>
      <w:noProof/>
      <w:color w:val="000000"/>
      <w:szCs w:val="20"/>
    </w:rPr>
  </w:style>
  <w:style w:type="paragraph" w:customStyle="1" w:styleId="115">
    <w:name w:val="表题115"/>
    <w:basedOn w:val="afe"/>
    <w:autoRedefine/>
    <w:rsid w:val="00744C32"/>
    <w:pPr>
      <w:spacing w:line="360" w:lineRule="auto"/>
      <w:ind w:left="431"/>
      <w:jc w:val="center"/>
    </w:pPr>
    <w:rPr>
      <w:rFonts w:ascii="Times New Roman" w:eastAsia="宋体" w:hAnsi="Times New Roman"/>
      <w:kern w:val="0"/>
      <w:sz w:val="24"/>
      <w:szCs w:val="21"/>
    </w:rPr>
  </w:style>
  <w:style w:type="paragraph" w:customStyle="1" w:styleId="1140">
    <w:name w:val="样式114"/>
    <w:basedOn w:val="a0"/>
    <w:rsid w:val="00744C32"/>
    <w:pPr>
      <w:tabs>
        <w:tab w:val="left" w:pos="4305"/>
      </w:tabs>
      <w:adjustRightInd w:val="0"/>
      <w:snapToGrid w:val="0"/>
      <w:spacing w:line="360" w:lineRule="auto"/>
      <w:jc w:val="center"/>
    </w:pPr>
    <w:rPr>
      <w:rFonts w:ascii="宋体" w:hAnsi="宋体"/>
      <w:b/>
      <w:noProof/>
      <w:color w:val="000000"/>
      <w:szCs w:val="20"/>
    </w:rPr>
  </w:style>
  <w:style w:type="paragraph" w:customStyle="1" w:styleId="124">
    <w:name w:val="表题124"/>
    <w:basedOn w:val="afe"/>
    <w:autoRedefine/>
    <w:rsid w:val="00744C32"/>
    <w:pPr>
      <w:spacing w:line="360" w:lineRule="auto"/>
      <w:ind w:left="431"/>
      <w:jc w:val="center"/>
    </w:pPr>
    <w:rPr>
      <w:rFonts w:ascii="Times New Roman" w:eastAsia="宋体" w:hAnsi="Times New Roman"/>
      <w:kern w:val="0"/>
      <w:sz w:val="24"/>
      <w:szCs w:val="21"/>
    </w:rPr>
  </w:style>
  <w:style w:type="paragraph" w:customStyle="1" w:styleId="1240">
    <w:name w:val="样式124"/>
    <w:basedOn w:val="a0"/>
    <w:rsid w:val="00744C32"/>
    <w:pPr>
      <w:tabs>
        <w:tab w:val="left" w:pos="4305"/>
      </w:tabs>
      <w:adjustRightInd w:val="0"/>
      <w:snapToGrid w:val="0"/>
      <w:spacing w:line="360" w:lineRule="auto"/>
      <w:jc w:val="center"/>
    </w:pPr>
    <w:rPr>
      <w:rFonts w:ascii="宋体" w:hAnsi="宋体"/>
      <w:b/>
      <w:noProof/>
      <w:color w:val="000000"/>
      <w:szCs w:val="20"/>
    </w:rPr>
  </w:style>
  <w:style w:type="paragraph" w:customStyle="1" w:styleId="1114">
    <w:name w:val="表题1114"/>
    <w:basedOn w:val="afe"/>
    <w:autoRedefine/>
    <w:qFormat/>
    <w:rsid w:val="00744C32"/>
    <w:pPr>
      <w:spacing w:line="360" w:lineRule="auto"/>
      <w:ind w:left="431"/>
      <w:jc w:val="center"/>
    </w:pPr>
    <w:rPr>
      <w:rFonts w:ascii="Times New Roman" w:eastAsia="宋体" w:hAnsi="Times New Roman"/>
      <w:kern w:val="0"/>
      <w:sz w:val="24"/>
      <w:szCs w:val="21"/>
    </w:rPr>
  </w:style>
  <w:style w:type="paragraph" w:customStyle="1" w:styleId="134">
    <w:name w:val="表题134"/>
    <w:basedOn w:val="afe"/>
    <w:rsid w:val="00744C32"/>
    <w:pPr>
      <w:spacing w:line="360" w:lineRule="auto"/>
      <w:ind w:left="431"/>
      <w:jc w:val="center"/>
    </w:pPr>
    <w:rPr>
      <w:rFonts w:ascii="Times New Roman" w:eastAsia="宋体" w:hAnsi="Times New Roman"/>
      <w:b/>
      <w:kern w:val="0"/>
      <w:sz w:val="24"/>
      <w:szCs w:val="21"/>
    </w:rPr>
  </w:style>
  <w:style w:type="paragraph" w:customStyle="1" w:styleId="145">
    <w:name w:val="表题145"/>
    <w:basedOn w:val="afe"/>
    <w:rsid w:val="00744C32"/>
    <w:pPr>
      <w:spacing w:line="360" w:lineRule="auto"/>
      <w:ind w:left="431"/>
      <w:jc w:val="center"/>
    </w:pPr>
    <w:rPr>
      <w:rFonts w:ascii="Times New Roman" w:eastAsia="宋体" w:hAnsi="Times New Roman"/>
      <w:b/>
      <w:kern w:val="0"/>
      <w:sz w:val="24"/>
      <w:szCs w:val="21"/>
    </w:rPr>
  </w:style>
  <w:style w:type="paragraph" w:customStyle="1" w:styleId="154">
    <w:name w:val="表题154"/>
    <w:basedOn w:val="afe"/>
    <w:rsid w:val="00744C32"/>
    <w:pPr>
      <w:spacing w:line="360" w:lineRule="auto"/>
      <w:ind w:left="431"/>
      <w:jc w:val="center"/>
    </w:pPr>
    <w:rPr>
      <w:rFonts w:ascii="Times New Roman" w:eastAsia="宋体" w:hAnsi="Times New Roman"/>
      <w:b/>
      <w:kern w:val="0"/>
      <w:sz w:val="24"/>
      <w:szCs w:val="21"/>
    </w:rPr>
  </w:style>
  <w:style w:type="paragraph" w:customStyle="1" w:styleId="1630">
    <w:name w:val="表题163"/>
    <w:basedOn w:val="afe"/>
    <w:rsid w:val="00744C32"/>
    <w:pPr>
      <w:spacing w:line="360" w:lineRule="auto"/>
      <w:ind w:left="431"/>
      <w:jc w:val="center"/>
    </w:pPr>
    <w:rPr>
      <w:rFonts w:ascii="Times New Roman" w:eastAsia="宋体" w:hAnsi="Times New Roman"/>
      <w:b/>
      <w:kern w:val="0"/>
      <w:sz w:val="24"/>
      <w:szCs w:val="21"/>
    </w:rPr>
  </w:style>
  <w:style w:type="paragraph" w:customStyle="1" w:styleId="1330">
    <w:name w:val="样式133"/>
    <w:basedOn w:val="a0"/>
    <w:rsid w:val="00744C32"/>
    <w:pPr>
      <w:tabs>
        <w:tab w:val="left" w:pos="4305"/>
      </w:tabs>
      <w:adjustRightInd w:val="0"/>
      <w:snapToGrid w:val="0"/>
      <w:spacing w:line="360" w:lineRule="auto"/>
      <w:jc w:val="center"/>
    </w:pPr>
    <w:rPr>
      <w:rFonts w:ascii="宋体" w:hAnsi="宋体"/>
      <w:b/>
      <w:noProof/>
      <w:color w:val="000000"/>
      <w:szCs w:val="20"/>
    </w:rPr>
  </w:style>
  <w:style w:type="paragraph" w:customStyle="1" w:styleId="1123">
    <w:name w:val="表题1123"/>
    <w:basedOn w:val="afe"/>
    <w:autoRedefine/>
    <w:rsid w:val="00744C32"/>
    <w:pPr>
      <w:spacing w:line="360" w:lineRule="auto"/>
      <w:ind w:left="431"/>
      <w:jc w:val="center"/>
    </w:pPr>
    <w:rPr>
      <w:rFonts w:ascii="Times New Roman" w:eastAsia="宋体" w:hAnsi="Times New Roman"/>
      <w:kern w:val="0"/>
      <w:sz w:val="24"/>
      <w:szCs w:val="21"/>
    </w:rPr>
  </w:style>
  <w:style w:type="paragraph" w:customStyle="1" w:styleId="11130">
    <w:name w:val="样式1113"/>
    <w:basedOn w:val="a0"/>
    <w:rsid w:val="00744C32"/>
    <w:pPr>
      <w:tabs>
        <w:tab w:val="left" w:pos="4305"/>
      </w:tabs>
      <w:adjustRightInd w:val="0"/>
      <w:snapToGrid w:val="0"/>
      <w:spacing w:line="360" w:lineRule="auto"/>
      <w:jc w:val="center"/>
    </w:pPr>
    <w:rPr>
      <w:rFonts w:ascii="宋体" w:hAnsi="宋体"/>
      <w:b/>
      <w:noProof/>
      <w:color w:val="000000"/>
      <w:szCs w:val="20"/>
    </w:rPr>
  </w:style>
  <w:style w:type="paragraph" w:customStyle="1" w:styleId="1213">
    <w:name w:val="表题1213"/>
    <w:basedOn w:val="afe"/>
    <w:autoRedefine/>
    <w:rsid w:val="00744C32"/>
    <w:pPr>
      <w:spacing w:line="360" w:lineRule="auto"/>
      <w:ind w:left="431"/>
      <w:jc w:val="center"/>
    </w:pPr>
    <w:rPr>
      <w:rFonts w:ascii="Times New Roman" w:eastAsia="宋体" w:hAnsi="Times New Roman"/>
      <w:kern w:val="0"/>
      <w:sz w:val="24"/>
      <w:szCs w:val="21"/>
    </w:rPr>
  </w:style>
  <w:style w:type="paragraph" w:customStyle="1" w:styleId="12130">
    <w:name w:val="样式1213"/>
    <w:basedOn w:val="a0"/>
    <w:rsid w:val="00744C32"/>
    <w:pPr>
      <w:tabs>
        <w:tab w:val="left" w:pos="4305"/>
      </w:tabs>
      <w:adjustRightInd w:val="0"/>
      <w:snapToGrid w:val="0"/>
      <w:spacing w:line="360" w:lineRule="auto"/>
      <w:jc w:val="center"/>
    </w:pPr>
    <w:rPr>
      <w:rFonts w:ascii="宋体" w:hAnsi="宋体"/>
      <w:b/>
      <w:noProof/>
      <w:color w:val="000000"/>
      <w:szCs w:val="20"/>
    </w:rPr>
  </w:style>
  <w:style w:type="paragraph" w:customStyle="1" w:styleId="11113">
    <w:name w:val="表题11113"/>
    <w:basedOn w:val="afe"/>
    <w:autoRedefine/>
    <w:qFormat/>
    <w:rsid w:val="00744C32"/>
    <w:pPr>
      <w:spacing w:line="360" w:lineRule="auto"/>
      <w:ind w:left="431"/>
      <w:jc w:val="center"/>
    </w:pPr>
    <w:rPr>
      <w:rFonts w:ascii="Times New Roman" w:eastAsia="宋体" w:hAnsi="Times New Roman"/>
      <w:kern w:val="0"/>
      <w:sz w:val="24"/>
      <w:szCs w:val="21"/>
    </w:rPr>
  </w:style>
  <w:style w:type="paragraph" w:customStyle="1" w:styleId="1313">
    <w:name w:val="表题1313"/>
    <w:basedOn w:val="afe"/>
    <w:rsid w:val="00744C32"/>
    <w:pPr>
      <w:spacing w:line="360" w:lineRule="auto"/>
      <w:ind w:left="431"/>
      <w:jc w:val="center"/>
    </w:pPr>
    <w:rPr>
      <w:rFonts w:ascii="Times New Roman" w:eastAsia="宋体" w:hAnsi="Times New Roman"/>
      <w:b/>
      <w:kern w:val="0"/>
      <w:sz w:val="24"/>
      <w:szCs w:val="21"/>
    </w:rPr>
  </w:style>
  <w:style w:type="paragraph" w:customStyle="1" w:styleId="1423">
    <w:name w:val="表题1423"/>
    <w:basedOn w:val="afe"/>
    <w:rsid w:val="00744C32"/>
    <w:pPr>
      <w:spacing w:line="360" w:lineRule="auto"/>
      <w:ind w:left="431"/>
      <w:jc w:val="center"/>
    </w:pPr>
    <w:rPr>
      <w:rFonts w:ascii="Times New Roman" w:eastAsia="宋体" w:hAnsi="Times New Roman"/>
      <w:b/>
      <w:kern w:val="0"/>
      <w:sz w:val="24"/>
      <w:szCs w:val="21"/>
    </w:rPr>
  </w:style>
  <w:style w:type="paragraph" w:customStyle="1" w:styleId="1513">
    <w:name w:val="表题1513"/>
    <w:basedOn w:val="afe"/>
    <w:rsid w:val="00744C32"/>
    <w:pPr>
      <w:spacing w:line="360" w:lineRule="auto"/>
      <w:ind w:left="431"/>
      <w:jc w:val="center"/>
    </w:pPr>
    <w:rPr>
      <w:rFonts w:ascii="Times New Roman" w:eastAsia="宋体" w:hAnsi="Times New Roman"/>
      <w:b/>
      <w:kern w:val="0"/>
      <w:sz w:val="24"/>
      <w:szCs w:val="21"/>
    </w:rPr>
  </w:style>
  <w:style w:type="paragraph" w:customStyle="1" w:styleId="171">
    <w:name w:val="表题171"/>
    <w:basedOn w:val="afe"/>
    <w:rsid w:val="00744C32"/>
    <w:pPr>
      <w:spacing w:line="360" w:lineRule="auto"/>
      <w:ind w:left="431"/>
      <w:jc w:val="center"/>
    </w:pPr>
    <w:rPr>
      <w:rFonts w:ascii="Times New Roman" w:eastAsia="宋体" w:hAnsi="Times New Roman"/>
      <w:b/>
      <w:kern w:val="0"/>
      <w:sz w:val="24"/>
      <w:szCs w:val="21"/>
    </w:rPr>
  </w:style>
  <w:style w:type="paragraph" w:customStyle="1" w:styleId="141">
    <w:name w:val="样式141"/>
    <w:basedOn w:val="a0"/>
    <w:rsid w:val="00744C32"/>
    <w:pPr>
      <w:tabs>
        <w:tab w:val="left" w:pos="4305"/>
      </w:tabs>
      <w:adjustRightInd w:val="0"/>
      <w:snapToGrid w:val="0"/>
      <w:spacing w:line="360" w:lineRule="auto"/>
      <w:jc w:val="center"/>
    </w:pPr>
    <w:rPr>
      <w:rFonts w:ascii="宋体" w:hAnsi="宋体"/>
      <w:b/>
      <w:noProof/>
      <w:color w:val="000000"/>
      <w:szCs w:val="20"/>
    </w:rPr>
  </w:style>
  <w:style w:type="paragraph" w:customStyle="1" w:styleId="1131">
    <w:name w:val="表题1131"/>
    <w:basedOn w:val="afe"/>
    <w:autoRedefine/>
    <w:rsid w:val="00744C32"/>
    <w:pPr>
      <w:spacing w:line="360" w:lineRule="auto"/>
      <w:ind w:left="431"/>
      <w:jc w:val="center"/>
    </w:pPr>
    <w:rPr>
      <w:rFonts w:ascii="Times New Roman" w:eastAsia="宋体" w:hAnsi="Times New Roman"/>
      <w:kern w:val="0"/>
      <w:sz w:val="24"/>
      <w:szCs w:val="21"/>
    </w:rPr>
  </w:style>
  <w:style w:type="paragraph" w:customStyle="1" w:styleId="11211">
    <w:name w:val="样式1121"/>
    <w:basedOn w:val="a0"/>
    <w:rsid w:val="00744C32"/>
    <w:pPr>
      <w:tabs>
        <w:tab w:val="left" w:pos="4305"/>
      </w:tabs>
      <w:adjustRightInd w:val="0"/>
      <w:snapToGrid w:val="0"/>
      <w:spacing w:line="360" w:lineRule="auto"/>
      <w:jc w:val="center"/>
    </w:pPr>
    <w:rPr>
      <w:rFonts w:ascii="宋体" w:hAnsi="宋体"/>
      <w:b/>
      <w:noProof/>
      <w:color w:val="000000"/>
      <w:szCs w:val="20"/>
    </w:rPr>
  </w:style>
  <w:style w:type="paragraph" w:customStyle="1" w:styleId="1221">
    <w:name w:val="表题1221"/>
    <w:basedOn w:val="afe"/>
    <w:autoRedefine/>
    <w:rsid w:val="00744C32"/>
    <w:pPr>
      <w:spacing w:line="360" w:lineRule="auto"/>
      <w:ind w:left="431"/>
      <w:jc w:val="center"/>
    </w:pPr>
    <w:rPr>
      <w:rFonts w:ascii="Times New Roman" w:eastAsia="宋体" w:hAnsi="Times New Roman"/>
      <w:kern w:val="0"/>
      <w:sz w:val="24"/>
      <w:szCs w:val="21"/>
    </w:rPr>
  </w:style>
  <w:style w:type="paragraph" w:customStyle="1" w:styleId="12210">
    <w:name w:val="样式1221"/>
    <w:basedOn w:val="a0"/>
    <w:rsid w:val="00744C32"/>
    <w:pPr>
      <w:tabs>
        <w:tab w:val="left" w:pos="4305"/>
      </w:tabs>
      <w:adjustRightInd w:val="0"/>
      <w:snapToGrid w:val="0"/>
      <w:spacing w:line="360" w:lineRule="auto"/>
      <w:jc w:val="center"/>
    </w:pPr>
    <w:rPr>
      <w:rFonts w:ascii="宋体" w:hAnsi="宋体"/>
      <w:b/>
      <w:noProof/>
      <w:color w:val="000000"/>
      <w:szCs w:val="20"/>
    </w:rPr>
  </w:style>
  <w:style w:type="paragraph" w:customStyle="1" w:styleId="11121">
    <w:name w:val="表题11121"/>
    <w:basedOn w:val="afe"/>
    <w:autoRedefine/>
    <w:qFormat/>
    <w:rsid w:val="00744C32"/>
    <w:pPr>
      <w:spacing w:line="360" w:lineRule="auto"/>
      <w:ind w:left="431"/>
      <w:jc w:val="center"/>
    </w:pPr>
    <w:rPr>
      <w:rFonts w:ascii="Times New Roman" w:eastAsia="宋体" w:hAnsi="Times New Roman"/>
      <w:kern w:val="0"/>
      <w:sz w:val="24"/>
      <w:szCs w:val="21"/>
    </w:rPr>
  </w:style>
  <w:style w:type="paragraph" w:customStyle="1" w:styleId="1321">
    <w:name w:val="表题1321"/>
    <w:basedOn w:val="afe"/>
    <w:rsid w:val="00744C32"/>
    <w:pPr>
      <w:spacing w:line="360" w:lineRule="auto"/>
      <w:ind w:left="431"/>
      <w:jc w:val="center"/>
    </w:pPr>
    <w:rPr>
      <w:rFonts w:ascii="Times New Roman" w:eastAsia="宋体" w:hAnsi="Times New Roman"/>
      <w:b/>
      <w:kern w:val="0"/>
      <w:sz w:val="24"/>
      <w:szCs w:val="21"/>
    </w:rPr>
  </w:style>
  <w:style w:type="paragraph" w:customStyle="1" w:styleId="1431">
    <w:name w:val="表题1431"/>
    <w:basedOn w:val="afe"/>
    <w:rsid w:val="00744C32"/>
    <w:pPr>
      <w:spacing w:line="360" w:lineRule="auto"/>
      <w:ind w:left="431"/>
      <w:jc w:val="center"/>
    </w:pPr>
    <w:rPr>
      <w:rFonts w:ascii="Times New Roman" w:eastAsia="宋体" w:hAnsi="Times New Roman"/>
      <w:b/>
      <w:kern w:val="0"/>
      <w:sz w:val="24"/>
      <w:szCs w:val="21"/>
    </w:rPr>
  </w:style>
  <w:style w:type="paragraph" w:customStyle="1" w:styleId="1521">
    <w:name w:val="表题1521"/>
    <w:basedOn w:val="afe"/>
    <w:rsid w:val="00744C32"/>
    <w:pPr>
      <w:spacing w:line="360" w:lineRule="auto"/>
      <w:ind w:left="431"/>
      <w:jc w:val="center"/>
    </w:pPr>
    <w:rPr>
      <w:rFonts w:ascii="Times New Roman" w:eastAsia="宋体" w:hAnsi="Times New Roman"/>
      <w:b/>
      <w:kern w:val="0"/>
      <w:sz w:val="24"/>
      <w:szCs w:val="21"/>
    </w:rPr>
  </w:style>
  <w:style w:type="paragraph" w:customStyle="1" w:styleId="1611">
    <w:name w:val="表题1611"/>
    <w:basedOn w:val="afe"/>
    <w:rsid w:val="00744C32"/>
    <w:pPr>
      <w:spacing w:line="360" w:lineRule="auto"/>
      <w:ind w:left="431"/>
      <w:jc w:val="center"/>
    </w:pPr>
    <w:rPr>
      <w:rFonts w:ascii="Times New Roman" w:eastAsia="宋体" w:hAnsi="Times New Roman"/>
      <w:b/>
      <w:kern w:val="0"/>
      <w:sz w:val="24"/>
      <w:szCs w:val="21"/>
    </w:rPr>
  </w:style>
  <w:style w:type="paragraph" w:customStyle="1" w:styleId="13110">
    <w:name w:val="样式1311"/>
    <w:basedOn w:val="a0"/>
    <w:rsid w:val="00744C32"/>
    <w:pPr>
      <w:tabs>
        <w:tab w:val="left" w:pos="4305"/>
      </w:tabs>
      <w:adjustRightInd w:val="0"/>
      <w:snapToGrid w:val="0"/>
      <w:spacing w:line="360" w:lineRule="auto"/>
      <w:jc w:val="center"/>
    </w:pPr>
    <w:rPr>
      <w:rFonts w:ascii="宋体" w:hAnsi="宋体"/>
      <w:b/>
      <w:noProof/>
      <w:color w:val="000000"/>
      <w:szCs w:val="20"/>
    </w:rPr>
  </w:style>
  <w:style w:type="paragraph" w:customStyle="1" w:styleId="112110">
    <w:name w:val="表题11211"/>
    <w:basedOn w:val="afe"/>
    <w:autoRedefine/>
    <w:rsid w:val="00744C32"/>
    <w:pPr>
      <w:spacing w:line="360" w:lineRule="auto"/>
      <w:ind w:left="431"/>
      <w:jc w:val="center"/>
    </w:pPr>
    <w:rPr>
      <w:rFonts w:ascii="Times New Roman" w:eastAsia="宋体" w:hAnsi="Times New Roman"/>
      <w:kern w:val="0"/>
      <w:sz w:val="24"/>
      <w:szCs w:val="21"/>
    </w:rPr>
  </w:style>
  <w:style w:type="paragraph" w:customStyle="1" w:styleId="111112">
    <w:name w:val="样式11111"/>
    <w:basedOn w:val="a0"/>
    <w:rsid w:val="00744C32"/>
    <w:pPr>
      <w:tabs>
        <w:tab w:val="left" w:pos="4305"/>
      </w:tabs>
      <w:adjustRightInd w:val="0"/>
      <w:snapToGrid w:val="0"/>
      <w:spacing w:line="360" w:lineRule="auto"/>
      <w:jc w:val="center"/>
    </w:pPr>
    <w:rPr>
      <w:rFonts w:ascii="宋体" w:hAnsi="宋体"/>
      <w:b/>
      <w:noProof/>
      <w:color w:val="000000"/>
      <w:szCs w:val="20"/>
    </w:rPr>
  </w:style>
  <w:style w:type="paragraph" w:customStyle="1" w:styleId="12111">
    <w:name w:val="表题12111"/>
    <w:basedOn w:val="afe"/>
    <w:autoRedefine/>
    <w:rsid w:val="00744C32"/>
    <w:pPr>
      <w:spacing w:line="360" w:lineRule="auto"/>
      <w:ind w:left="431"/>
      <w:jc w:val="center"/>
    </w:pPr>
    <w:rPr>
      <w:rFonts w:ascii="Times New Roman" w:eastAsia="宋体" w:hAnsi="Times New Roman"/>
      <w:kern w:val="0"/>
      <w:sz w:val="24"/>
      <w:szCs w:val="21"/>
    </w:rPr>
  </w:style>
  <w:style w:type="paragraph" w:customStyle="1" w:styleId="121110">
    <w:name w:val="样式12111"/>
    <w:basedOn w:val="a0"/>
    <w:rsid w:val="00744C32"/>
    <w:pPr>
      <w:tabs>
        <w:tab w:val="left" w:pos="4305"/>
      </w:tabs>
      <w:adjustRightInd w:val="0"/>
      <w:snapToGrid w:val="0"/>
      <w:spacing w:line="360" w:lineRule="auto"/>
      <w:jc w:val="center"/>
    </w:pPr>
    <w:rPr>
      <w:rFonts w:ascii="宋体" w:hAnsi="宋体"/>
      <w:b/>
      <w:noProof/>
      <w:color w:val="000000"/>
      <w:szCs w:val="20"/>
    </w:rPr>
  </w:style>
  <w:style w:type="paragraph" w:customStyle="1" w:styleId="1111114">
    <w:name w:val="表题111111"/>
    <w:basedOn w:val="afe"/>
    <w:autoRedefine/>
    <w:qFormat/>
    <w:rsid w:val="00744C32"/>
    <w:pPr>
      <w:spacing w:line="360" w:lineRule="auto"/>
      <w:ind w:left="431"/>
      <w:jc w:val="center"/>
    </w:pPr>
    <w:rPr>
      <w:rFonts w:ascii="Times New Roman" w:eastAsia="宋体" w:hAnsi="Times New Roman"/>
      <w:kern w:val="0"/>
      <w:sz w:val="24"/>
      <w:szCs w:val="21"/>
    </w:rPr>
  </w:style>
  <w:style w:type="paragraph" w:customStyle="1" w:styleId="13111">
    <w:name w:val="表题13111"/>
    <w:basedOn w:val="afe"/>
    <w:rsid w:val="00744C32"/>
    <w:pPr>
      <w:spacing w:line="360" w:lineRule="auto"/>
      <w:ind w:left="431"/>
      <w:jc w:val="center"/>
    </w:pPr>
    <w:rPr>
      <w:rFonts w:ascii="Times New Roman" w:eastAsia="宋体" w:hAnsi="Times New Roman"/>
      <w:b/>
      <w:kern w:val="0"/>
      <w:sz w:val="24"/>
      <w:szCs w:val="21"/>
    </w:rPr>
  </w:style>
  <w:style w:type="paragraph" w:customStyle="1" w:styleId="14211">
    <w:name w:val="表题14211"/>
    <w:basedOn w:val="afe"/>
    <w:rsid w:val="00744C32"/>
    <w:pPr>
      <w:spacing w:line="360" w:lineRule="auto"/>
      <w:ind w:left="431"/>
      <w:jc w:val="center"/>
    </w:pPr>
    <w:rPr>
      <w:rFonts w:ascii="Times New Roman" w:eastAsia="宋体" w:hAnsi="Times New Roman"/>
      <w:b/>
      <w:kern w:val="0"/>
      <w:sz w:val="24"/>
      <w:szCs w:val="21"/>
    </w:rPr>
  </w:style>
  <w:style w:type="paragraph" w:customStyle="1" w:styleId="15111">
    <w:name w:val="表题15111"/>
    <w:basedOn w:val="afe"/>
    <w:rsid w:val="00744C32"/>
    <w:pPr>
      <w:spacing w:line="360" w:lineRule="auto"/>
      <w:ind w:left="431"/>
      <w:jc w:val="center"/>
    </w:pPr>
    <w:rPr>
      <w:rFonts w:ascii="Times New Roman" w:eastAsia="宋体" w:hAnsi="Times New Roman"/>
      <w:b/>
      <w:kern w:val="0"/>
      <w:sz w:val="24"/>
      <w:szCs w:val="21"/>
    </w:rPr>
  </w:style>
  <w:style w:type="paragraph" w:customStyle="1" w:styleId="1510">
    <w:name w:val="样式151"/>
    <w:basedOn w:val="a0"/>
    <w:rsid w:val="00744C32"/>
    <w:pPr>
      <w:tabs>
        <w:tab w:val="left" w:pos="4305"/>
      </w:tabs>
      <w:adjustRightInd w:val="0"/>
      <w:snapToGrid w:val="0"/>
      <w:spacing w:line="360" w:lineRule="auto"/>
      <w:jc w:val="center"/>
    </w:pPr>
    <w:rPr>
      <w:rFonts w:ascii="宋体" w:hAnsi="宋体"/>
      <w:b/>
      <w:noProof/>
      <w:color w:val="000000"/>
      <w:szCs w:val="20"/>
    </w:rPr>
  </w:style>
  <w:style w:type="paragraph" w:customStyle="1" w:styleId="181">
    <w:name w:val="表题181"/>
    <w:basedOn w:val="afe"/>
    <w:rsid w:val="00744C32"/>
    <w:pPr>
      <w:spacing w:line="360" w:lineRule="auto"/>
      <w:ind w:left="431"/>
      <w:jc w:val="center"/>
    </w:pPr>
    <w:rPr>
      <w:rFonts w:ascii="Times New Roman" w:eastAsia="宋体" w:hAnsi="Times New Roman"/>
      <w:b/>
      <w:kern w:val="0"/>
      <w:sz w:val="24"/>
      <w:szCs w:val="21"/>
    </w:rPr>
  </w:style>
  <w:style w:type="paragraph" w:customStyle="1" w:styleId="1141">
    <w:name w:val="表题1141"/>
    <w:basedOn w:val="afe"/>
    <w:autoRedefine/>
    <w:rsid w:val="00744C32"/>
    <w:pPr>
      <w:spacing w:line="360" w:lineRule="auto"/>
      <w:ind w:left="431"/>
      <w:jc w:val="center"/>
    </w:pPr>
    <w:rPr>
      <w:rFonts w:ascii="Times New Roman" w:eastAsia="宋体" w:hAnsi="Times New Roman"/>
      <w:kern w:val="0"/>
      <w:sz w:val="24"/>
      <w:szCs w:val="21"/>
    </w:rPr>
  </w:style>
  <w:style w:type="paragraph" w:customStyle="1" w:styleId="11310">
    <w:name w:val="样式1131"/>
    <w:basedOn w:val="a0"/>
    <w:rsid w:val="00744C32"/>
    <w:pPr>
      <w:tabs>
        <w:tab w:val="left" w:pos="4305"/>
      </w:tabs>
      <w:adjustRightInd w:val="0"/>
      <w:snapToGrid w:val="0"/>
      <w:spacing w:line="360" w:lineRule="auto"/>
      <w:jc w:val="center"/>
    </w:pPr>
    <w:rPr>
      <w:rFonts w:ascii="宋体" w:hAnsi="宋体"/>
      <w:b/>
      <w:noProof/>
      <w:color w:val="000000"/>
      <w:szCs w:val="20"/>
    </w:rPr>
  </w:style>
  <w:style w:type="paragraph" w:customStyle="1" w:styleId="1231">
    <w:name w:val="表题1231"/>
    <w:basedOn w:val="afe"/>
    <w:autoRedefine/>
    <w:rsid w:val="00744C32"/>
    <w:pPr>
      <w:spacing w:line="360" w:lineRule="auto"/>
      <w:ind w:left="431"/>
      <w:jc w:val="center"/>
    </w:pPr>
    <w:rPr>
      <w:rFonts w:ascii="Times New Roman" w:eastAsia="宋体" w:hAnsi="Times New Roman"/>
      <w:kern w:val="0"/>
      <w:sz w:val="24"/>
      <w:szCs w:val="21"/>
    </w:rPr>
  </w:style>
  <w:style w:type="paragraph" w:customStyle="1" w:styleId="12310">
    <w:name w:val="样式1231"/>
    <w:basedOn w:val="a0"/>
    <w:rsid w:val="00744C32"/>
    <w:pPr>
      <w:tabs>
        <w:tab w:val="left" w:pos="4305"/>
      </w:tabs>
      <w:adjustRightInd w:val="0"/>
      <w:snapToGrid w:val="0"/>
      <w:spacing w:line="360" w:lineRule="auto"/>
      <w:jc w:val="center"/>
    </w:pPr>
    <w:rPr>
      <w:rFonts w:ascii="宋体" w:hAnsi="宋体"/>
      <w:b/>
      <w:noProof/>
      <w:color w:val="000000"/>
      <w:szCs w:val="20"/>
    </w:rPr>
  </w:style>
  <w:style w:type="paragraph" w:customStyle="1" w:styleId="11131">
    <w:name w:val="表题11131"/>
    <w:basedOn w:val="afe"/>
    <w:autoRedefine/>
    <w:qFormat/>
    <w:rsid w:val="00744C32"/>
    <w:pPr>
      <w:spacing w:line="360" w:lineRule="auto"/>
      <w:ind w:left="431"/>
      <w:jc w:val="center"/>
    </w:pPr>
    <w:rPr>
      <w:rFonts w:ascii="Times New Roman" w:eastAsia="宋体" w:hAnsi="Times New Roman"/>
      <w:kern w:val="0"/>
      <w:sz w:val="24"/>
      <w:szCs w:val="21"/>
    </w:rPr>
  </w:style>
  <w:style w:type="paragraph" w:customStyle="1" w:styleId="1331">
    <w:name w:val="表题1331"/>
    <w:basedOn w:val="afe"/>
    <w:rsid w:val="00744C32"/>
    <w:pPr>
      <w:spacing w:line="360" w:lineRule="auto"/>
      <w:ind w:left="431"/>
      <w:jc w:val="center"/>
    </w:pPr>
    <w:rPr>
      <w:rFonts w:ascii="Times New Roman" w:eastAsia="宋体" w:hAnsi="Times New Roman"/>
      <w:b/>
      <w:kern w:val="0"/>
      <w:sz w:val="24"/>
      <w:szCs w:val="21"/>
    </w:rPr>
  </w:style>
  <w:style w:type="paragraph" w:customStyle="1" w:styleId="1441">
    <w:name w:val="表题1441"/>
    <w:basedOn w:val="afe"/>
    <w:rsid w:val="00744C32"/>
    <w:pPr>
      <w:spacing w:line="360" w:lineRule="auto"/>
      <w:ind w:left="431"/>
      <w:jc w:val="center"/>
    </w:pPr>
    <w:rPr>
      <w:rFonts w:ascii="Times New Roman" w:eastAsia="宋体" w:hAnsi="Times New Roman"/>
      <w:b/>
      <w:kern w:val="0"/>
      <w:sz w:val="24"/>
      <w:szCs w:val="21"/>
    </w:rPr>
  </w:style>
  <w:style w:type="paragraph" w:customStyle="1" w:styleId="1531">
    <w:name w:val="表题1531"/>
    <w:basedOn w:val="afe"/>
    <w:rsid w:val="00744C32"/>
    <w:pPr>
      <w:spacing w:line="360" w:lineRule="auto"/>
      <w:ind w:left="431"/>
      <w:jc w:val="center"/>
    </w:pPr>
    <w:rPr>
      <w:rFonts w:ascii="Times New Roman" w:eastAsia="宋体" w:hAnsi="Times New Roman"/>
      <w:b/>
      <w:kern w:val="0"/>
      <w:sz w:val="24"/>
      <w:szCs w:val="21"/>
    </w:rPr>
  </w:style>
  <w:style w:type="paragraph" w:customStyle="1" w:styleId="1621">
    <w:name w:val="表题1621"/>
    <w:basedOn w:val="afe"/>
    <w:rsid w:val="00744C32"/>
    <w:pPr>
      <w:spacing w:line="360" w:lineRule="auto"/>
      <w:ind w:left="431"/>
      <w:jc w:val="center"/>
    </w:pPr>
    <w:rPr>
      <w:rFonts w:ascii="Times New Roman" w:eastAsia="宋体" w:hAnsi="Times New Roman"/>
      <w:b/>
      <w:kern w:val="0"/>
      <w:sz w:val="24"/>
      <w:szCs w:val="21"/>
    </w:rPr>
  </w:style>
  <w:style w:type="paragraph" w:customStyle="1" w:styleId="13210">
    <w:name w:val="样式1321"/>
    <w:basedOn w:val="a0"/>
    <w:rsid w:val="00744C32"/>
    <w:pPr>
      <w:tabs>
        <w:tab w:val="left" w:pos="4305"/>
      </w:tabs>
      <w:adjustRightInd w:val="0"/>
      <w:snapToGrid w:val="0"/>
      <w:spacing w:line="360" w:lineRule="auto"/>
      <w:jc w:val="center"/>
    </w:pPr>
    <w:rPr>
      <w:rFonts w:ascii="宋体" w:hAnsi="宋体"/>
      <w:b/>
      <w:noProof/>
      <w:color w:val="000000"/>
      <w:szCs w:val="20"/>
    </w:rPr>
  </w:style>
  <w:style w:type="paragraph" w:styleId="affffff7">
    <w:name w:val="No Spacing"/>
    <w:qFormat/>
    <w:rsid w:val="00744C32"/>
    <w:pPr>
      <w:widowControl w:val="0"/>
      <w:jc w:val="both"/>
    </w:pPr>
    <w:rPr>
      <w:rFonts w:ascii="Calibri" w:eastAsia="宋体" w:hAnsi="Calibri" w:cs="Times New Roman"/>
    </w:rPr>
  </w:style>
  <w:style w:type="paragraph" w:styleId="TOC">
    <w:name w:val="TOC Heading"/>
    <w:basedOn w:val="1"/>
    <w:next w:val="a0"/>
    <w:uiPriority w:val="39"/>
    <w:qFormat/>
    <w:rsid w:val="00744C32"/>
    <w:pPr>
      <w:keepLines/>
      <w:widowControl/>
      <w:tabs>
        <w:tab w:val="num" w:pos="432"/>
      </w:tabs>
      <w:snapToGrid w:val="0"/>
      <w:spacing w:beforeLines="250" w:before="480" w:afterLines="100" w:line="276" w:lineRule="auto"/>
      <w:ind w:left="432" w:hanging="432"/>
      <w:jc w:val="left"/>
      <w:outlineLvl w:val="9"/>
    </w:pPr>
    <w:rPr>
      <w:rFonts w:ascii="Cambria" w:hAnsi="Cambria"/>
      <w:color w:val="365F91"/>
      <w:kern w:val="0"/>
      <w:sz w:val="28"/>
      <w:szCs w:val="28"/>
      <w:lang w:val="x-none" w:eastAsia="x-none"/>
    </w:rPr>
  </w:style>
  <w:style w:type="character" w:customStyle="1" w:styleId="Char18">
    <w:name w:val="题注 Char1"/>
    <w:aliases w:val="实德题注 Char,题注 Char Char Char Char,题注 Char Char Char Char Char Char Char1,题注 Char Char Char Char Char Char Char Char1,题注 Char Char Char Char Char Char1 Char Char Char,题注 Char Char Char Char Char Char Char Char Char,题注1 Char Char Char,电厂表题注格式 Char"/>
    <w:rsid w:val="00744C32"/>
    <w:rPr>
      <w:rFonts w:eastAsia="仿宋_GB2312" w:cs="Arial"/>
      <w:b/>
      <w:sz w:val="24"/>
      <w:szCs w:val="21"/>
      <w:lang w:val="en-US" w:eastAsia="zh-CN" w:bidi="ar-SA"/>
    </w:rPr>
  </w:style>
  <w:style w:type="paragraph" w:customStyle="1" w:styleId="affffff8">
    <w:name w:val="图表"/>
    <w:link w:val="Charfc"/>
    <w:rsid w:val="00744C32"/>
    <w:pPr>
      <w:jc w:val="center"/>
    </w:pPr>
    <w:rPr>
      <w:rFonts w:ascii="Times New Roman" w:eastAsia="宋体" w:hAnsi="Times New Roman" w:cs="Times New Roman"/>
      <w:szCs w:val="24"/>
    </w:rPr>
  </w:style>
  <w:style w:type="character" w:customStyle="1" w:styleId="Charfc">
    <w:name w:val="图表 Char"/>
    <w:link w:val="affffff8"/>
    <w:rsid w:val="00744C32"/>
    <w:rPr>
      <w:rFonts w:ascii="Times New Roman" w:eastAsia="宋体" w:hAnsi="Times New Roman" w:cs="Times New Roman"/>
      <w:szCs w:val="24"/>
    </w:rPr>
  </w:style>
  <w:style w:type="table" w:styleId="affffff9">
    <w:name w:val="Table Grid"/>
    <w:aliases w:val="网格型c,黄桥表,网格型-中对齐,网格型刘,灰度表格,灰度表格1,灰度表格2,灰度表格11,灰度表格3,灰度表格12,灰度表格4,灰度表格13,灰度表格21,灰度表格111,灰度表格31,灰度表格121,灰度表格5,灰度表格14,灰度表格22,灰度表格112,灰度表格32,灰度表格122,网格型!,网格型-1,网格型模版,采用网格型"/>
    <w:basedOn w:val="a3"/>
    <w:uiPriority w:val="59"/>
    <w:qFormat/>
    <w:rsid w:val="00744C32"/>
    <w:pPr>
      <w:widowControl w:val="0"/>
      <w:adjustRightInd w:val="0"/>
      <w:snapToGrid w:val="0"/>
      <w:jc w:val="center"/>
    </w:pPr>
    <w:rPr>
      <w:rFonts w:ascii="Times New Roman" w:eastAsia="宋体" w:hAnsi="Times New Roman" w:cs="Times New Roman"/>
      <w:kern w:val="0"/>
      <w:szCs w:val="24"/>
    </w:rPr>
    <w:tblPr>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rPr>
      <w:tblHeader/>
      <w:jc w:val="center"/>
    </w:trPr>
    <w:tcPr>
      <w:vAlign w:val="center"/>
    </w:tcPr>
  </w:style>
  <w:style w:type="paragraph" w:customStyle="1" w:styleId="affffffa">
    <w:name w:val="附录"/>
    <w:next w:val="a0"/>
    <w:rsid w:val="00744C32"/>
    <w:pPr>
      <w:spacing w:line="360" w:lineRule="auto"/>
      <w:jc w:val="center"/>
      <w:outlineLvl w:val="0"/>
    </w:pPr>
    <w:rPr>
      <w:rFonts w:ascii="Times New Roman" w:eastAsia="黑体" w:hAnsi="Times New Roman" w:cs="Times New Roman"/>
      <w:b/>
      <w:sz w:val="36"/>
      <w:szCs w:val="36"/>
    </w:rPr>
  </w:style>
  <w:style w:type="paragraph" w:styleId="affffffb">
    <w:name w:val="table of figures"/>
    <w:autoRedefine/>
    <w:rsid w:val="00744C32"/>
    <w:pPr>
      <w:tabs>
        <w:tab w:val="right" w:leader="dot" w:pos="8760"/>
      </w:tabs>
      <w:spacing w:line="360" w:lineRule="auto"/>
      <w:jc w:val="center"/>
    </w:pPr>
    <w:rPr>
      <w:rFonts w:ascii="Times New Roman" w:eastAsia="仿宋_GB2312" w:hAnsi="Times New Roman" w:cs="Times New Roman"/>
      <w:color w:val="000000"/>
      <w:sz w:val="28"/>
      <w:szCs w:val="28"/>
    </w:rPr>
  </w:style>
  <w:style w:type="paragraph" w:styleId="2e">
    <w:name w:val="index 2"/>
    <w:basedOn w:val="a0"/>
    <w:next w:val="a0"/>
    <w:autoRedefine/>
    <w:rsid w:val="00744C32"/>
    <w:pPr>
      <w:adjustRightInd w:val="0"/>
      <w:snapToGrid w:val="0"/>
      <w:spacing w:line="360" w:lineRule="auto"/>
      <w:ind w:leftChars="200" w:left="200"/>
    </w:pPr>
    <w:rPr>
      <w:rFonts w:ascii="幼圆"/>
      <w:color w:val="000000"/>
      <w:szCs w:val="21"/>
    </w:rPr>
  </w:style>
  <w:style w:type="paragraph" w:styleId="39">
    <w:name w:val="index 3"/>
    <w:basedOn w:val="a0"/>
    <w:next w:val="a0"/>
    <w:autoRedefine/>
    <w:rsid w:val="00744C32"/>
    <w:pPr>
      <w:adjustRightInd w:val="0"/>
      <w:snapToGrid w:val="0"/>
      <w:spacing w:line="360" w:lineRule="auto"/>
      <w:ind w:leftChars="400" w:left="400"/>
    </w:pPr>
    <w:rPr>
      <w:rFonts w:ascii="幼圆"/>
      <w:color w:val="000000"/>
      <w:szCs w:val="21"/>
    </w:rPr>
  </w:style>
  <w:style w:type="paragraph" w:styleId="4c">
    <w:name w:val="index 4"/>
    <w:basedOn w:val="a0"/>
    <w:next w:val="a0"/>
    <w:autoRedefine/>
    <w:rsid w:val="00744C32"/>
    <w:pPr>
      <w:adjustRightInd w:val="0"/>
      <w:snapToGrid w:val="0"/>
      <w:spacing w:line="360" w:lineRule="auto"/>
      <w:ind w:leftChars="600" w:left="600"/>
    </w:pPr>
    <w:rPr>
      <w:rFonts w:ascii="幼圆"/>
      <w:color w:val="000000"/>
      <w:szCs w:val="21"/>
    </w:rPr>
  </w:style>
  <w:style w:type="paragraph" w:styleId="55">
    <w:name w:val="index 5"/>
    <w:basedOn w:val="a0"/>
    <w:next w:val="a0"/>
    <w:autoRedefine/>
    <w:rsid w:val="00744C32"/>
    <w:pPr>
      <w:adjustRightInd w:val="0"/>
      <w:snapToGrid w:val="0"/>
      <w:spacing w:line="360" w:lineRule="auto"/>
      <w:ind w:leftChars="800" w:left="800"/>
    </w:pPr>
    <w:rPr>
      <w:rFonts w:ascii="幼圆"/>
      <w:color w:val="000000"/>
      <w:szCs w:val="21"/>
    </w:rPr>
  </w:style>
  <w:style w:type="paragraph" w:styleId="62">
    <w:name w:val="index 6"/>
    <w:basedOn w:val="a0"/>
    <w:next w:val="a0"/>
    <w:autoRedefine/>
    <w:rsid w:val="00744C32"/>
    <w:pPr>
      <w:adjustRightInd w:val="0"/>
      <w:snapToGrid w:val="0"/>
      <w:spacing w:line="360" w:lineRule="auto"/>
      <w:ind w:leftChars="1000" w:left="1000"/>
    </w:pPr>
    <w:rPr>
      <w:rFonts w:ascii="幼圆"/>
      <w:color w:val="000000"/>
      <w:szCs w:val="21"/>
    </w:rPr>
  </w:style>
  <w:style w:type="paragraph" w:styleId="72">
    <w:name w:val="index 7"/>
    <w:basedOn w:val="a0"/>
    <w:next w:val="a0"/>
    <w:autoRedefine/>
    <w:rsid w:val="00744C32"/>
    <w:pPr>
      <w:adjustRightInd w:val="0"/>
      <w:snapToGrid w:val="0"/>
      <w:spacing w:line="360" w:lineRule="auto"/>
      <w:ind w:leftChars="1200" w:left="1200"/>
    </w:pPr>
    <w:rPr>
      <w:rFonts w:ascii="幼圆"/>
      <w:color w:val="000000"/>
      <w:szCs w:val="21"/>
    </w:rPr>
  </w:style>
  <w:style w:type="paragraph" w:styleId="81">
    <w:name w:val="index 8"/>
    <w:basedOn w:val="a0"/>
    <w:next w:val="a0"/>
    <w:autoRedefine/>
    <w:rsid w:val="00744C32"/>
    <w:pPr>
      <w:adjustRightInd w:val="0"/>
      <w:snapToGrid w:val="0"/>
      <w:spacing w:line="360" w:lineRule="auto"/>
      <w:ind w:leftChars="1400" w:left="1400"/>
    </w:pPr>
    <w:rPr>
      <w:rFonts w:ascii="幼圆"/>
      <w:color w:val="000000"/>
      <w:szCs w:val="21"/>
    </w:rPr>
  </w:style>
  <w:style w:type="paragraph" w:styleId="92">
    <w:name w:val="index 9"/>
    <w:basedOn w:val="a0"/>
    <w:next w:val="a0"/>
    <w:autoRedefine/>
    <w:rsid w:val="00744C32"/>
    <w:pPr>
      <w:adjustRightInd w:val="0"/>
      <w:snapToGrid w:val="0"/>
      <w:spacing w:line="360" w:lineRule="auto"/>
      <w:ind w:leftChars="1600" w:left="1600"/>
    </w:pPr>
    <w:rPr>
      <w:rFonts w:ascii="幼圆"/>
      <w:color w:val="000000"/>
      <w:szCs w:val="21"/>
    </w:rPr>
  </w:style>
  <w:style w:type="paragraph" w:styleId="1c">
    <w:name w:val="index 1"/>
    <w:basedOn w:val="a0"/>
    <w:next w:val="a0"/>
    <w:autoRedefine/>
    <w:unhideWhenUsed/>
    <w:rsid w:val="00744C32"/>
    <w:pPr>
      <w:adjustRightInd w:val="0"/>
      <w:snapToGrid w:val="0"/>
      <w:spacing w:line="360" w:lineRule="auto"/>
    </w:pPr>
    <w:rPr>
      <w:rFonts w:ascii="幼圆"/>
      <w:color w:val="000000"/>
      <w:szCs w:val="21"/>
    </w:rPr>
  </w:style>
  <w:style w:type="paragraph" w:styleId="affffffc">
    <w:name w:val="index heading"/>
    <w:basedOn w:val="a0"/>
    <w:next w:val="a0"/>
    <w:rsid w:val="00744C32"/>
    <w:pPr>
      <w:adjustRightInd w:val="0"/>
      <w:snapToGrid w:val="0"/>
      <w:spacing w:line="360" w:lineRule="auto"/>
    </w:pPr>
    <w:rPr>
      <w:rFonts w:ascii="Arial" w:hAnsi="Arial" w:cs="Arial"/>
      <w:b/>
      <w:bCs/>
      <w:color w:val="000000"/>
      <w:szCs w:val="21"/>
    </w:rPr>
  </w:style>
  <w:style w:type="table" w:customStyle="1" w:styleId="affffffd">
    <w:name w:val="报告表格"/>
    <w:basedOn w:val="a3"/>
    <w:rsid w:val="00744C32"/>
    <w:pPr>
      <w:widowControl w:val="0"/>
      <w:spacing w:line="0" w:lineRule="atLeast"/>
      <w:jc w:val="center"/>
    </w:pPr>
    <w:rPr>
      <w:rFonts w:ascii="Times New Roman" w:eastAsia="宋体" w:hAnsi="Times New Roman" w:cs="Times New Roman"/>
      <w:kern w:val="0"/>
      <w:szCs w:val="21"/>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rPr>
      <w:jc w:val="center"/>
    </w:trPr>
    <w:tcPr>
      <w:vAlign w:val="center"/>
    </w:tcPr>
    <w:tblStylePr w:type="firstRow">
      <w:rPr>
        <w:rFonts w:eastAsia="黑体"/>
      </w:rPr>
      <w:tblPr/>
      <w:trPr>
        <w:tblHeader/>
      </w:trPr>
    </w:tblStylePr>
    <w:tblStylePr w:type="firstCol">
      <w:rPr>
        <w:rFonts w:eastAsia="黑体"/>
      </w:rPr>
    </w:tblStylePr>
  </w:style>
  <w:style w:type="paragraph" w:customStyle="1" w:styleId="CharCharCharCharCharCharChar">
    <w:name w:val="Char Char Char Char Char Char Char"/>
    <w:basedOn w:val="a0"/>
    <w:rsid w:val="00744C32"/>
  </w:style>
  <w:style w:type="paragraph" w:styleId="affffffe">
    <w:name w:val="footnote text"/>
    <w:basedOn w:val="a0"/>
    <w:link w:val="Charfd"/>
    <w:rsid w:val="00744C32"/>
    <w:pPr>
      <w:adjustRightInd w:val="0"/>
      <w:snapToGrid w:val="0"/>
      <w:spacing w:line="360" w:lineRule="auto"/>
      <w:jc w:val="left"/>
      <w:textAlignment w:val="baseline"/>
    </w:pPr>
    <w:rPr>
      <w:rFonts w:ascii="宋体" w:hAnsi="Alaska"/>
      <w:kern w:val="0"/>
      <w:sz w:val="18"/>
      <w:szCs w:val="18"/>
      <w:lang w:val="x-none" w:eastAsia="x-none"/>
    </w:rPr>
  </w:style>
  <w:style w:type="character" w:customStyle="1" w:styleId="Charfd">
    <w:name w:val="脚注文本 Char"/>
    <w:basedOn w:val="a2"/>
    <w:link w:val="affffffe"/>
    <w:rsid w:val="00744C32"/>
    <w:rPr>
      <w:rFonts w:ascii="宋体" w:eastAsia="宋体" w:hAnsi="Alaska" w:cs="Times New Roman"/>
      <w:kern w:val="0"/>
      <w:sz w:val="18"/>
      <w:szCs w:val="18"/>
      <w:lang w:val="x-none" w:eastAsia="x-none"/>
    </w:rPr>
  </w:style>
  <w:style w:type="character" w:styleId="afffffff">
    <w:name w:val="footnote reference"/>
    <w:rsid w:val="00744C32"/>
    <w:rPr>
      <w:vertAlign w:val="superscript"/>
    </w:rPr>
  </w:style>
  <w:style w:type="paragraph" w:customStyle="1" w:styleId="afffffff0">
    <w:name w:val="小表格"/>
    <w:basedOn w:val="a0"/>
    <w:rsid w:val="00744C32"/>
    <w:pPr>
      <w:autoSpaceDE w:val="0"/>
      <w:autoSpaceDN w:val="0"/>
      <w:adjustRightInd w:val="0"/>
      <w:snapToGrid w:val="0"/>
      <w:spacing w:line="360" w:lineRule="auto"/>
      <w:jc w:val="center"/>
    </w:pPr>
    <w:rPr>
      <w:rFonts w:ascii="仿宋_GB2312"/>
      <w:kern w:val="0"/>
      <w:szCs w:val="20"/>
    </w:rPr>
  </w:style>
  <w:style w:type="table" w:customStyle="1" w:styleId="1d">
    <w:name w:val="网格型1"/>
    <w:basedOn w:val="a3"/>
    <w:next w:val="affffff9"/>
    <w:rsid w:val="00744C32"/>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1">
    <w:name w:val="报告正文"/>
    <w:link w:val="Charfe"/>
    <w:rsid w:val="00744C32"/>
    <w:pPr>
      <w:spacing w:line="360" w:lineRule="auto"/>
      <w:ind w:firstLineChars="200" w:firstLine="200"/>
      <w:jc w:val="center"/>
    </w:pPr>
    <w:rPr>
      <w:rFonts w:ascii="Times New Roman" w:eastAsia="宋体" w:hAnsi="Times New Roman" w:cs="Times New Roman"/>
      <w:bCs/>
      <w:kern w:val="44"/>
      <w:sz w:val="24"/>
      <w:szCs w:val="44"/>
    </w:rPr>
  </w:style>
  <w:style w:type="character" w:customStyle="1" w:styleId="Charfe">
    <w:name w:val="报告正文 Char"/>
    <w:link w:val="afffffff1"/>
    <w:rsid w:val="00744C32"/>
    <w:rPr>
      <w:rFonts w:ascii="Times New Roman" w:eastAsia="宋体" w:hAnsi="Times New Roman" w:cs="Times New Roman"/>
      <w:bCs/>
      <w:kern w:val="44"/>
      <w:sz w:val="24"/>
      <w:szCs w:val="44"/>
    </w:rPr>
  </w:style>
  <w:style w:type="paragraph" w:customStyle="1" w:styleId="12htxt">
    <w:name w:val="12htxt"/>
    <w:basedOn w:val="a0"/>
    <w:rsid w:val="00744C32"/>
    <w:pPr>
      <w:widowControl/>
      <w:spacing w:before="100" w:beforeAutospacing="1" w:after="100" w:afterAutospacing="1" w:line="352" w:lineRule="atLeast"/>
      <w:jc w:val="left"/>
    </w:pPr>
    <w:rPr>
      <w:color w:val="000000"/>
      <w:kern w:val="0"/>
      <w:sz w:val="19"/>
      <w:szCs w:val="19"/>
    </w:rPr>
  </w:style>
  <w:style w:type="paragraph" w:customStyle="1" w:styleId="01">
    <w:name w:val="正文01"/>
    <w:basedOn w:val="a0"/>
    <w:rsid w:val="00744C32"/>
    <w:pPr>
      <w:spacing w:before="60" w:line="460" w:lineRule="exact"/>
    </w:pPr>
    <w:rPr>
      <w:kern w:val="0"/>
      <w:szCs w:val="20"/>
    </w:rPr>
  </w:style>
  <w:style w:type="character" w:customStyle="1" w:styleId="Charff">
    <w:name w:val="新正文 Char"/>
    <w:rsid w:val="00744C32"/>
    <w:rPr>
      <w:rFonts w:ascii="仿宋_GB2312" w:eastAsia="仿宋_GB2312"/>
      <w:bCs/>
      <w:sz w:val="28"/>
    </w:rPr>
  </w:style>
  <w:style w:type="paragraph" w:customStyle="1" w:styleId="001">
    <w:name w:val="表格001"/>
    <w:basedOn w:val="a0"/>
    <w:rsid w:val="00744C32"/>
    <w:pPr>
      <w:jc w:val="center"/>
    </w:pPr>
    <w:rPr>
      <w:szCs w:val="20"/>
    </w:rPr>
  </w:style>
  <w:style w:type="paragraph" w:customStyle="1" w:styleId="CharCharCharCharCharChar4">
    <w:name w:val="Char Char Char Char Char Char4"/>
    <w:basedOn w:val="a0"/>
    <w:rsid w:val="00744C32"/>
  </w:style>
  <w:style w:type="paragraph" w:customStyle="1" w:styleId="afffffff2">
    <w:name w:val="正文（左悬挂）"/>
    <w:basedOn w:val="a0"/>
    <w:link w:val="Charff0"/>
    <w:autoRedefine/>
    <w:rsid w:val="00744C32"/>
    <w:pPr>
      <w:spacing w:line="360" w:lineRule="auto"/>
      <w:ind w:firstLine="482"/>
      <w:jc w:val="center"/>
    </w:pPr>
    <w:rPr>
      <w:rFonts w:ascii="宋体" w:hAnsi="宋体"/>
      <w:b/>
      <w:snapToGrid w:val="0"/>
      <w:kern w:val="15"/>
      <w:lang w:val="x-none" w:eastAsia="x-none"/>
    </w:rPr>
  </w:style>
  <w:style w:type="character" w:customStyle="1" w:styleId="Charff0">
    <w:name w:val="正文（左悬挂） Char"/>
    <w:link w:val="afffffff2"/>
    <w:rsid w:val="00744C32"/>
    <w:rPr>
      <w:rFonts w:ascii="宋体" w:eastAsia="宋体" w:hAnsi="宋体" w:cs="Times New Roman"/>
      <w:b/>
      <w:snapToGrid w:val="0"/>
      <w:kern w:val="15"/>
      <w:sz w:val="24"/>
      <w:szCs w:val="24"/>
      <w:lang w:val="x-none" w:eastAsia="x-none"/>
    </w:rPr>
  </w:style>
  <w:style w:type="paragraph" w:customStyle="1" w:styleId="afffffff3">
    <w:name w:val="表头文字"/>
    <w:basedOn w:val="a0"/>
    <w:next w:val="a0"/>
    <w:link w:val="Charff1"/>
    <w:autoRedefine/>
    <w:rsid w:val="00744C32"/>
    <w:pPr>
      <w:keepNext/>
      <w:keepLines/>
      <w:spacing w:beforeLines="100" w:before="312" w:line="360" w:lineRule="auto"/>
      <w:jc w:val="center"/>
    </w:pPr>
    <w:rPr>
      <w:rFonts w:eastAsia="楷体_GB2312"/>
      <w:snapToGrid w:val="0"/>
      <w:kern w:val="15"/>
      <w:lang w:val="x-none" w:eastAsia="x-none"/>
    </w:rPr>
  </w:style>
  <w:style w:type="paragraph" w:customStyle="1" w:styleId="afffffff4">
    <w:name w:val="表格文字_中"/>
    <w:basedOn w:val="a0"/>
    <w:next w:val="a0"/>
    <w:link w:val="Charff2"/>
    <w:autoRedefine/>
    <w:rsid w:val="00744C32"/>
    <w:pPr>
      <w:adjustRightInd w:val="0"/>
      <w:spacing w:line="360" w:lineRule="auto"/>
      <w:jc w:val="center"/>
      <w:textAlignment w:val="baseline"/>
    </w:pPr>
    <w:rPr>
      <w:rFonts w:eastAsia="楷体_GB2312"/>
      <w:snapToGrid w:val="0"/>
      <w:kern w:val="15"/>
      <w:szCs w:val="21"/>
      <w:lang w:val="x-none" w:eastAsia="x-none"/>
    </w:rPr>
  </w:style>
  <w:style w:type="character" w:customStyle="1" w:styleId="Charff2">
    <w:name w:val="表格文字_中 Char"/>
    <w:link w:val="afffffff4"/>
    <w:rsid w:val="00744C32"/>
    <w:rPr>
      <w:rFonts w:ascii="Times New Roman" w:eastAsia="楷体_GB2312" w:hAnsi="Times New Roman" w:cs="Times New Roman"/>
      <w:snapToGrid w:val="0"/>
      <w:kern w:val="15"/>
      <w:sz w:val="24"/>
      <w:szCs w:val="21"/>
      <w:lang w:val="x-none" w:eastAsia="x-none"/>
    </w:rPr>
  </w:style>
  <w:style w:type="table" w:styleId="1e">
    <w:name w:val="Table Grid 1"/>
    <w:basedOn w:val="a3"/>
    <w:rsid w:val="00744C32"/>
    <w:pPr>
      <w:widowControl w:val="0"/>
      <w:spacing w:line="500" w:lineRule="exact"/>
      <w:jc w:val="both"/>
    </w:pPr>
    <w:rPr>
      <w:rFonts w:ascii="Times New Roman" w:eastAsia="宋体" w:hAnsi="Times New Roman" w:cs="Times New Roman"/>
      <w:kern w:val="0"/>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Char4CharCharCharCharCharCharCharCharChar">
    <w:name w:val="Char4 Char Char Char Char Char Char Char Char Char"/>
    <w:basedOn w:val="a0"/>
    <w:rsid w:val="00744C32"/>
  </w:style>
  <w:style w:type="paragraph" w:customStyle="1" w:styleId="Bullet">
    <w:name w:val="Bullet"/>
    <w:basedOn w:val="a0"/>
    <w:rsid w:val="00744C32"/>
    <w:pPr>
      <w:widowControl/>
      <w:numPr>
        <w:numId w:val="13"/>
      </w:numPr>
      <w:spacing w:after="60" w:line="300" w:lineRule="atLeast"/>
    </w:pPr>
    <w:rPr>
      <w:kern w:val="0"/>
      <w:sz w:val="22"/>
    </w:rPr>
  </w:style>
  <w:style w:type="paragraph" w:customStyle="1" w:styleId="afffffff5">
    <w:name w:val="表格正文"/>
    <w:basedOn w:val="a0"/>
    <w:link w:val="Charff3"/>
    <w:rsid w:val="00744C32"/>
    <w:pPr>
      <w:spacing w:line="360" w:lineRule="exact"/>
      <w:jc w:val="center"/>
    </w:pPr>
    <w:rPr>
      <w:kern w:val="0"/>
      <w:szCs w:val="20"/>
      <w:lang w:val="x-none" w:eastAsia="x-none"/>
    </w:rPr>
  </w:style>
  <w:style w:type="paragraph" w:customStyle="1" w:styleId="xl54">
    <w:name w:val="xl54"/>
    <w:basedOn w:val="a0"/>
    <w:rsid w:val="00744C32"/>
    <w:pPr>
      <w:widowControl/>
      <w:pBdr>
        <w:right w:val="single" w:sz="4" w:space="0" w:color="auto"/>
      </w:pBdr>
      <w:spacing w:before="100" w:after="100"/>
      <w:jc w:val="center"/>
      <w:textAlignment w:val="center"/>
    </w:pPr>
    <w:rPr>
      <w:rFonts w:ascii="宋体" w:hAnsi="宋体"/>
      <w:kern w:val="0"/>
      <w:szCs w:val="20"/>
    </w:rPr>
  </w:style>
  <w:style w:type="paragraph" w:customStyle="1" w:styleId="73">
    <w:name w:val="样式7"/>
    <w:basedOn w:val="1"/>
    <w:autoRedefine/>
    <w:rsid w:val="00744C32"/>
    <w:pPr>
      <w:keepLines/>
      <w:widowControl/>
      <w:tabs>
        <w:tab w:val="num" w:pos="432"/>
        <w:tab w:val="num" w:pos="2040"/>
      </w:tabs>
      <w:adjustRightInd w:val="0"/>
      <w:snapToGrid w:val="0"/>
      <w:spacing w:beforeLines="200" w:before="624" w:afterLines="200" w:after="624" w:line="500" w:lineRule="exact"/>
      <w:ind w:leftChars="800" w:left="2040" w:hangingChars="200" w:hanging="360"/>
    </w:pPr>
    <w:rPr>
      <w:rFonts w:eastAsia="黑体"/>
      <w:b w:val="0"/>
      <w:bCs w:val="0"/>
      <w:color w:val="000000"/>
      <w:kern w:val="44"/>
      <w:sz w:val="30"/>
      <w:szCs w:val="44"/>
      <w:lang w:val="x-none" w:eastAsia="x-none"/>
    </w:rPr>
  </w:style>
  <w:style w:type="paragraph" w:customStyle="1" w:styleId="afffffff6">
    <w:name w:val="表题格式"/>
    <w:basedOn w:val="a0"/>
    <w:autoRedefine/>
    <w:rsid w:val="00744C32"/>
    <w:pPr>
      <w:overflowPunct w:val="0"/>
      <w:adjustRightInd w:val="0"/>
      <w:snapToGrid w:val="0"/>
      <w:spacing w:line="360" w:lineRule="auto"/>
      <w:jc w:val="center"/>
      <w:textAlignment w:val="center"/>
    </w:pPr>
    <w:rPr>
      <w:rFonts w:ascii="仿宋_GB2312" w:eastAsia="仿宋_GB2312"/>
      <w:b/>
      <w:snapToGrid w:val="0"/>
      <w:kern w:val="0"/>
      <w:sz w:val="30"/>
      <w:szCs w:val="20"/>
    </w:rPr>
  </w:style>
  <w:style w:type="character" w:customStyle="1" w:styleId="1CharCharCharChar">
    <w:name w:val="标题 1 Char Char Char Char"/>
    <w:rsid w:val="00744C32"/>
    <w:rPr>
      <w:rFonts w:eastAsia="宋体"/>
      <w:kern w:val="44"/>
      <w:sz w:val="44"/>
      <w:szCs w:val="44"/>
    </w:rPr>
  </w:style>
  <w:style w:type="paragraph" w:customStyle="1" w:styleId="afffffff7">
    <w:name w:val="图表文字"/>
    <w:basedOn w:val="a0"/>
    <w:link w:val="Charff4"/>
    <w:qFormat/>
    <w:rsid w:val="00744C32"/>
    <w:pPr>
      <w:jc w:val="center"/>
    </w:pPr>
    <w:rPr>
      <w:rFonts w:ascii="仿宋_GB2312" w:eastAsia="仿宋_GB2312"/>
    </w:rPr>
  </w:style>
  <w:style w:type="paragraph" w:customStyle="1" w:styleId="xl23">
    <w:name w:val="xl23"/>
    <w:basedOn w:val="a0"/>
    <w:rsid w:val="00744C32"/>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kern w:val="0"/>
    </w:rPr>
  </w:style>
  <w:style w:type="paragraph" w:customStyle="1" w:styleId="afffffff8">
    <w:name w:val="文本"/>
    <w:basedOn w:val="a0"/>
    <w:rsid w:val="00744C32"/>
    <w:pPr>
      <w:tabs>
        <w:tab w:val="right" w:leader="dot" w:pos="8296"/>
      </w:tabs>
      <w:adjustRightInd w:val="0"/>
      <w:snapToGrid w:val="0"/>
      <w:spacing w:beforeLines="20" w:before="20"/>
      <w:jc w:val="center"/>
    </w:pPr>
    <w:rPr>
      <w:rFonts w:ascii="宋体" w:hAnsi="宋体"/>
      <w:noProof/>
      <w:snapToGrid w:val="0"/>
      <w:kern w:val="21"/>
    </w:rPr>
  </w:style>
  <w:style w:type="paragraph" w:customStyle="1" w:styleId="CharCharCharCharCharCharCharCharCharChar0">
    <w:name w:val="Char Char Char Char Char Char Char Char Char Char"/>
    <w:basedOn w:val="a0"/>
    <w:autoRedefine/>
    <w:rsid w:val="00744C32"/>
    <w:rPr>
      <w:rFonts w:ascii="黑体" w:eastAsia="黑体" w:hAnsi="黑体"/>
      <w:b/>
      <w:spacing w:val="10"/>
      <w:kern w:val="44"/>
      <w:sz w:val="28"/>
      <w:szCs w:val="20"/>
    </w:rPr>
  </w:style>
  <w:style w:type="paragraph" w:customStyle="1" w:styleId="afffffff9">
    <w:name w:val="表格下方正文"/>
    <w:basedOn w:val="a0"/>
    <w:rsid w:val="00744C32"/>
    <w:pPr>
      <w:spacing w:before="260" w:line="440" w:lineRule="exact"/>
    </w:pPr>
    <w:rPr>
      <w:kern w:val="0"/>
      <w:szCs w:val="20"/>
    </w:rPr>
  </w:style>
  <w:style w:type="paragraph" w:customStyle="1" w:styleId="afffffffa">
    <w:name w:val="注释"/>
    <w:basedOn w:val="a0"/>
    <w:rsid w:val="00744C32"/>
    <w:pPr>
      <w:spacing w:before="60" w:line="360" w:lineRule="exact"/>
    </w:pPr>
    <w:rPr>
      <w:kern w:val="0"/>
      <w:szCs w:val="21"/>
    </w:rPr>
  </w:style>
  <w:style w:type="paragraph" w:customStyle="1" w:styleId="afffffffb">
    <w:name w:val="广西炼油"/>
    <w:basedOn w:val="a0"/>
    <w:rsid w:val="00744C32"/>
    <w:pPr>
      <w:spacing w:beforeLines="5" w:before="5" w:line="360" w:lineRule="auto"/>
      <w:ind w:firstLine="480"/>
    </w:pPr>
    <w:rPr>
      <w:rFonts w:ascii="宋体" w:hAnsi="宋体"/>
      <w:szCs w:val="28"/>
    </w:rPr>
  </w:style>
  <w:style w:type="paragraph" w:customStyle="1" w:styleId="1f">
    <w:name w:val="表样式1"/>
    <w:basedOn w:val="a0"/>
    <w:autoRedefine/>
    <w:rsid w:val="00744C32"/>
    <w:pPr>
      <w:spacing w:line="360" w:lineRule="auto"/>
      <w:jc w:val="center"/>
    </w:pPr>
    <w:rPr>
      <w:rFonts w:ascii="宋体" w:hAnsi="宋体" w:cs="宋体"/>
      <w:color w:val="000000"/>
      <w:szCs w:val="21"/>
    </w:rPr>
  </w:style>
  <w:style w:type="paragraph" w:customStyle="1" w:styleId="3a">
    <w:name w:val="标题3"/>
    <w:basedOn w:val="af6"/>
    <w:next w:val="af6"/>
    <w:autoRedefine/>
    <w:rsid w:val="00744C32"/>
    <w:pPr>
      <w:adjustRightInd w:val="0"/>
      <w:snapToGrid w:val="0"/>
      <w:spacing w:after="0" w:line="520" w:lineRule="exact"/>
    </w:pPr>
    <w:rPr>
      <w:rFonts w:ascii="宋体" w:hAnsi="宋体" w:cs="Arial"/>
      <w:bCs/>
      <w:color w:val="000000"/>
      <w:szCs w:val="21"/>
    </w:rPr>
  </w:style>
  <w:style w:type="paragraph" w:customStyle="1" w:styleId="ST201">
    <w:name w:val="ST20_1"/>
    <w:basedOn w:val="a0"/>
    <w:rsid w:val="00744C32"/>
    <w:pPr>
      <w:autoSpaceDE w:val="0"/>
      <w:autoSpaceDN w:val="0"/>
      <w:adjustRightInd w:val="0"/>
      <w:spacing w:line="312" w:lineRule="atLeast"/>
      <w:jc w:val="center"/>
      <w:textAlignment w:val="baseline"/>
    </w:pPr>
    <w:rPr>
      <w:rFonts w:ascii="宋体" w:hAnsi="Tms Rmn"/>
      <w:kern w:val="0"/>
      <w:szCs w:val="20"/>
    </w:rPr>
  </w:style>
  <w:style w:type="character" w:customStyle="1" w:styleId="javascript">
    <w:name w:val="javascript"/>
    <w:rsid w:val="00744C32"/>
  </w:style>
  <w:style w:type="paragraph" w:customStyle="1" w:styleId="afffffffc">
    <w:name w:val="图文字"/>
    <w:basedOn w:val="a0"/>
    <w:autoRedefine/>
    <w:rsid w:val="00744C32"/>
    <w:pPr>
      <w:spacing w:line="280" w:lineRule="exact"/>
      <w:jc w:val="center"/>
    </w:pPr>
    <w:rPr>
      <w:rFonts w:ascii="宋体" w:hAnsi="宋体"/>
    </w:rPr>
  </w:style>
  <w:style w:type="paragraph" w:customStyle="1" w:styleId="afffffffd">
    <w:name w:val="图标题"/>
    <w:basedOn w:val="a0"/>
    <w:rsid w:val="00744C32"/>
    <w:pPr>
      <w:framePr w:hSpace="181" w:vSpace="181" w:wrap="around" w:vAnchor="text" w:hAnchor="text" w:y="1"/>
      <w:spacing w:line="260" w:lineRule="exact"/>
      <w:jc w:val="center"/>
    </w:pPr>
    <w:rPr>
      <w:b/>
      <w:bCs/>
      <w:szCs w:val="20"/>
    </w:rPr>
  </w:style>
  <w:style w:type="character" w:customStyle="1" w:styleId="common1">
    <w:name w:val="common1"/>
    <w:rsid w:val="00744C32"/>
    <w:rPr>
      <w:sz w:val="18"/>
      <w:szCs w:val="18"/>
    </w:rPr>
  </w:style>
  <w:style w:type="paragraph" w:customStyle="1" w:styleId="afffffffe">
    <w:name w:val="表文字"/>
    <w:basedOn w:val="a0"/>
    <w:rsid w:val="00744C32"/>
    <w:pPr>
      <w:widowControl/>
      <w:jc w:val="center"/>
    </w:pPr>
    <w:rPr>
      <w:kern w:val="0"/>
      <w:szCs w:val="21"/>
    </w:rPr>
  </w:style>
  <w:style w:type="paragraph" w:customStyle="1" w:styleId="xl">
    <w:name w:val="xl"/>
    <w:basedOn w:val="a0"/>
    <w:rsid w:val="00744C32"/>
    <w:pPr>
      <w:widowControl/>
      <w:spacing w:before="100" w:beforeAutospacing="1" w:after="100" w:afterAutospacing="1"/>
      <w:jc w:val="left"/>
    </w:pPr>
    <w:rPr>
      <w:rFonts w:ascii="隶书" w:eastAsia="隶书" w:hAnsi="Arial Unicode MS" w:hint="eastAsia"/>
      <w:color w:val="008000"/>
      <w:kern w:val="0"/>
      <w:sz w:val="36"/>
      <w:szCs w:val="36"/>
    </w:rPr>
  </w:style>
  <w:style w:type="paragraph" w:customStyle="1" w:styleId="PlainText4">
    <w:name w:val="Plain Text4"/>
    <w:basedOn w:val="a0"/>
    <w:rsid w:val="00744C32"/>
    <w:pPr>
      <w:autoSpaceDE w:val="0"/>
      <w:autoSpaceDN w:val="0"/>
      <w:adjustRightInd w:val="0"/>
      <w:textAlignment w:val="baseline"/>
    </w:pPr>
    <w:rPr>
      <w:rFonts w:ascii="宋体" w:hAnsi="Tms Rmn"/>
      <w:kern w:val="0"/>
      <w:szCs w:val="20"/>
    </w:rPr>
  </w:style>
  <w:style w:type="paragraph" w:customStyle="1" w:styleId="4d">
    <w:name w:val="标题正4"/>
    <w:basedOn w:val="a0"/>
    <w:autoRedefine/>
    <w:rsid w:val="00744C32"/>
    <w:pPr>
      <w:spacing w:line="280" w:lineRule="exact"/>
      <w:jc w:val="center"/>
    </w:pPr>
    <w:rPr>
      <w:rFonts w:ascii="宋体" w:hAnsi="宋体"/>
      <w:color w:val="000000"/>
    </w:rPr>
  </w:style>
  <w:style w:type="paragraph" w:customStyle="1" w:styleId="Web">
    <w:name w:val="普通 (Web)"/>
    <w:basedOn w:val="a0"/>
    <w:next w:val="a0"/>
    <w:rsid w:val="00744C32"/>
    <w:pPr>
      <w:autoSpaceDE w:val="0"/>
      <w:autoSpaceDN w:val="0"/>
      <w:adjustRightInd w:val="0"/>
      <w:spacing w:before="100" w:after="100"/>
      <w:jc w:val="left"/>
    </w:pPr>
    <w:rPr>
      <w:rFonts w:ascii="宋体"/>
      <w:kern w:val="0"/>
    </w:rPr>
  </w:style>
  <w:style w:type="paragraph" w:customStyle="1" w:styleId="xl47">
    <w:name w:val="xl47"/>
    <w:basedOn w:val="a0"/>
    <w:rsid w:val="00744C32"/>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kern w:val="0"/>
    </w:rPr>
  </w:style>
  <w:style w:type="paragraph" w:customStyle="1" w:styleId="affffffff">
    <w:name w:val="缩进"/>
    <w:basedOn w:val="a0"/>
    <w:link w:val="Charff5"/>
    <w:rsid w:val="00744C32"/>
    <w:pPr>
      <w:autoSpaceDE w:val="0"/>
      <w:autoSpaceDN w:val="0"/>
      <w:adjustRightInd w:val="0"/>
      <w:spacing w:line="400" w:lineRule="atLeast"/>
      <w:ind w:firstLine="425"/>
      <w:textAlignment w:val="baseline"/>
    </w:pPr>
    <w:rPr>
      <w:szCs w:val="20"/>
      <w:lang w:val="x-none" w:eastAsia="x-none"/>
    </w:rPr>
  </w:style>
  <w:style w:type="character" w:customStyle="1" w:styleId="nine-11">
    <w:name w:val="nine-11"/>
    <w:rsid w:val="00744C32"/>
    <w:rPr>
      <w:rFonts w:hint="default"/>
      <w:sz w:val="18"/>
      <w:szCs w:val="18"/>
    </w:rPr>
  </w:style>
  <w:style w:type="character" w:customStyle="1" w:styleId="style41">
    <w:name w:val="style41"/>
    <w:rsid w:val="00744C32"/>
    <w:rPr>
      <w:b/>
      <w:bCs/>
      <w:color w:val="000000"/>
    </w:rPr>
  </w:style>
  <w:style w:type="character" w:customStyle="1" w:styleId="title-blue1">
    <w:name w:val="title-blue1"/>
    <w:rsid w:val="00744C32"/>
    <w:rPr>
      <w:rFonts w:ascii="幼圆" w:eastAsia="幼圆" w:hint="eastAsia"/>
      <w:b/>
      <w:bCs/>
      <w:color w:val="009FFF"/>
      <w:spacing w:val="75"/>
      <w:sz w:val="24"/>
      <w:szCs w:val="24"/>
    </w:rPr>
  </w:style>
  <w:style w:type="paragraph" w:customStyle="1" w:styleId="1CharCharCharCharCharCharCharCharCharCharCharCharCharCharCharCharCharCharChar">
    <w:name w:val="1 Char Char Char Char Char Char Char Char Char Char Char Char Char Char Char Char Char Char Char"/>
    <w:basedOn w:val="a0"/>
    <w:rsid w:val="00744C32"/>
    <w:pPr>
      <w:adjustRightInd w:val="0"/>
      <w:spacing w:line="360" w:lineRule="auto"/>
    </w:pPr>
    <w:rPr>
      <w:kern w:val="0"/>
      <w:szCs w:val="20"/>
    </w:rPr>
  </w:style>
  <w:style w:type="paragraph" w:customStyle="1" w:styleId="Char4CharCharCharCharCharCharCharCharCharCharCharCharCharCharCharCharChar1CharCharCharCharCharChar1CharCharCharCharCharCharCharCharCharCharCharCharCharCharCharChar">
    <w:name w:val="Char4 Char Char Char Char Char Char Char Char Char Char Char Char Char Char Char Char Char1 Char Char Char Char Char Char1 Char Char Char Char Char Char Char Char Char Char Char Char Char Char Char Char"/>
    <w:basedOn w:val="a0"/>
    <w:autoRedefine/>
    <w:rsid w:val="00744C32"/>
    <w:pPr>
      <w:spacing w:line="240" w:lineRule="exact"/>
    </w:pPr>
    <w:rPr>
      <w:sz w:val="28"/>
      <w:szCs w:val="28"/>
    </w:rPr>
  </w:style>
  <w:style w:type="character" w:customStyle="1" w:styleId="Charf6">
    <w:name w:val="表头 Char"/>
    <w:link w:val="affff0"/>
    <w:rsid w:val="00744C32"/>
    <w:rPr>
      <w:rFonts w:ascii="Times New Roman" w:eastAsia="黑体" w:hAnsi="Times New Roman" w:cs="Times New Roman"/>
      <w:spacing w:val="-10"/>
      <w:kern w:val="0"/>
      <w:sz w:val="24"/>
      <w:szCs w:val="11"/>
      <w:lang w:val="x-none" w:eastAsia="x-none"/>
    </w:rPr>
  </w:style>
  <w:style w:type="paragraph" w:customStyle="1" w:styleId="affffffff0">
    <w:name w:val="表蕊"/>
    <w:basedOn w:val="a0"/>
    <w:link w:val="Char19"/>
    <w:rsid w:val="00744C32"/>
    <w:pPr>
      <w:adjustRightInd w:val="0"/>
      <w:spacing w:line="320" w:lineRule="atLeast"/>
      <w:jc w:val="left"/>
      <w:textAlignment w:val="baseline"/>
    </w:pPr>
    <w:rPr>
      <w:rFonts w:eastAsia="楷体_GB2312"/>
      <w:spacing w:val="-10"/>
      <w:kern w:val="0"/>
      <w:szCs w:val="20"/>
      <w:lang w:val="x-none" w:eastAsia="x-none"/>
    </w:rPr>
  </w:style>
  <w:style w:type="character" w:customStyle="1" w:styleId="Char19">
    <w:name w:val="表蕊 Char1"/>
    <w:link w:val="affffffff0"/>
    <w:rsid w:val="00744C32"/>
    <w:rPr>
      <w:rFonts w:ascii="Times New Roman" w:eastAsia="楷体_GB2312" w:hAnsi="Times New Roman" w:cs="Times New Roman"/>
      <w:spacing w:val="-10"/>
      <w:kern w:val="0"/>
      <w:sz w:val="24"/>
      <w:szCs w:val="20"/>
      <w:lang w:val="x-none" w:eastAsia="x-none"/>
    </w:rPr>
  </w:style>
  <w:style w:type="paragraph" w:customStyle="1" w:styleId="B">
    <w:name w:val="正文B"/>
    <w:basedOn w:val="a0"/>
    <w:link w:val="BChar"/>
    <w:rsid w:val="00744C32"/>
    <w:pPr>
      <w:adjustRightInd w:val="0"/>
      <w:spacing w:line="390" w:lineRule="exact"/>
      <w:ind w:firstLine="601"/>
      <w:textAlignment w:val="baseline"/>
    </w:pPr>
    <w:rPr>
      <w:rFonts w:eastAsia="楷体_GB2312"/>
      <w:spacing w:val="8"/>
      <w:kern w:val="0"/>
      <w:sz w:val="28"/>
      <w:szCs w:val="20"/>
      <w:lang w:val="x-none" w:eastAsia="x-none"/>
    </w:rPr>
  </w:style>
  <w:style w:type="character" w:customStyle="1" w:styleId="BChar">
    <w:name w:val="正文B Char"/>
    <w:link w:val="B"/>
    <w:rsid w:val="00744C32"/>
    <w:rPr>
      <w:rFonts w:ascii="Times New Roman" w:eastAsia="楷体_GB2312" w:hAnsi="Times New Roman" w:cs="Times New Roman"/>
      <w:spacing w:val="8"/>
      <w:kern w:val="0"/>
      <w:sz w:val="28"/>
      <w:szCs w:val="20"/>
      <w:lang w:val="x-none" w:eastAsia="x-none"/>
    </w:rPr>
  </w:style>
  <w:style w:type="character" w:customStyle="1" w:styleId="unnamed91">
    <w:name w:val="unnamed91"/>
    <w:rsid w:val="00744C32"/>
    <w:rPr>
      <w:rFonts w:ascii="宋体" w:eastAsia="宋体" w:hAnsi="宋体" w:hint="eastAsia"/>
      <w:b w:val="0"/>
      <w:bCs w:val="0"/>
      <w:strike w:val="0"/>
      <w:dstrike w:val="0"/>
      <w:color w:val="000000"/>
      <w:sz w:val="18"/>
      <w:szCs w:val="18"/>
      <w:u w:val="none"/>
      <w:effect w:val="none"/>
    </w:rPr>
  </w:style>
  <w:style w:type="paragraph" w:customStyle="1" w:styleId="affffffff1">
    <w:name w:val="正文格式"/>
    <w:basedOn w:val="a0"/>
    <w:link w:val="Charff6"/>
    <w:rsid w:val="00744C32"/>
    <w:pPr>
      <w:spacing w:line="360" w:lineRule="auto"/>
      <w:ind w:firstLine="482"/>
    </w:pPr>
    <w:rPr>
      <w:rFonts w:ascii="宋体"/>
      <w:lang w:val="x-none" w:eastAsia="x-none"/>
    </w:rPr>
  </w:style>
  <w:style w:type="paragraph" w:customStyle="1" w:styleId="Charff7">
    <w:name w:val="报告 Char"/>
    <w:basedOn w:val="a0"/>
    <w:rsid w:val="00744C32"/>
    <w:pPr>
      <w:adjustRightInd w:val="0"/>
      <w:spacing w:line="360" w:lineRule="auto"/>
      <w:ind w:firstLine="505"/>
      <w:textAlignment w:val="baseline"/>
    </w:pPr>
  </w:style>
  <w:style w:type="paragraph" w:customStyle="1" w:styleId="3CharCharCharChar">
    <w:name w:val="样式 标题 3 + 黑色 Char Char Char Char"/>
    <w:basedOn w:val="3"/>
    <w:autoRedefine/>
    <w:rsid w:val="00744C32"/>
    <w:pPr>
      <w:keepNext w:val="0"/>
      <w:keepLines w:val="0"/>
      <w:tabs>
        <w:tab w:val="left" w:pos="993"/>
        <w:tab w:val="num" w:pos="1260"/>
      </w:tabs>
      <w:adjustRightInd w:val="0"/>
      <w:snapToGrid w:val="0"/>
      <w:spacing w:line="500" w:lineRule="exact"/>
      <w:outlineLvl w:val="9"/>
    </w:pPr>
    <w:rPr>
      <w:rFonts w:ascii="Times New Roman" w:hAnsi="Times New Roman"/>
      <w:color w:val="000000"/>
    </w:rPr>
  </w:style>
  <w:style w:type="paragraph" w:customStyle="1" w:styleId="CharCharChar0">
    <w:name w:val="报告 Char Char Char"/>
    <w:basedOn w:val="a0"/>
    <w:link w:val="CharCharCharChar2"/>
    <w:rsid w:val="00744C32"/>
    <w:pPr>
      <w:adjustRightInd w:val="0"/>
      <w:spacing w:line="360" w:lineRule="auto"/>
      <w:ind w:firstLine="505"/>
      <w:textAlignment w:val="baseline"/>
    </w:pPr>
    <w:rPr>
      <w:lang w:val="x-none" w:eastAsia="x-none"/>
    </w:rPr>
  </w:style>
  <w:style w:type="character" w:customStyle="1" w:styleId="CharCharCharChar2">
    <w:name w:val="报告 Char Char Char Char"/>
    <w:link w:val="CharCharChar0"/>
    <w:rsid w:val="00744C32"/>
    <w:rPr>
      <w:rFonts w:ascii="Times New Roman" w:eastAsia="宋体" w:hAnsi="Times New Roman" w:cs="Times New Roman"/>
      <w:sz w:val="24"/>
      <w:szCs w:val="24"/>
      <w:lang w:val="x-none" w:eastAsia="x-none"/>
    </w:rPr>
  </w:style>
  <w:style w:type="paragraph" w:customStyle="1" w:styleId="affffffff2">
    <w:name w:val="正文文字"/>
    <w:basedOn w:val="a0"/>
    <w:autoRedefine/>
    <w:rsid w:val="00744C32"/>
    <w:pPr>
      <w:snapToGrid w:val="0"/>
      <w:spacing w:beforeLines="50" w:before="156" w:line="312" w:lineRule="auto"/>
      <w:ind w:firstLineChars="225" w:firstLine="540"/>
    </w:pPr>
    <w:rPr>
      <w:rFonts w:ascii="Arial" w:eastAsia="仿宋_GB2312" w:hAnsi="Arial" w:cs="Arial"/>
      <w:bCs/>
      <w:kern w:val="0"/>
      <w:lang w:val="de-DE"/>
    </w:rPr>
  </w:style>
  <w:style w:type="paragraph" w:customStyle="1" w:styleId="Char4CharCharCharCharCharCharCharCharCharCharCharCharCharCharCharCharChar1Char">
    <w:name w:val="Char4 Char Char Char Char Char Char Char Char Char Char Char Char Char Char Char Char Char1 Char"/>
    <w:basedOn w:val="a0"/>
    <w:autoRedefine/>
    <w:rsid w:val="00744C32"/>
    <w:pPr>
      <w:spacing w:line="240" w:lineRule="exact"/>
    </w:pPr>
    <w:rPr>
      <w:sz w:val="28"/>
      <w:szCs w:val="28"/>
    </w:rPr>
  </w:style>
  <w:style w:type="paragraph" w:customStyle="1" w:styleId="affffffff3">
    <w:name w:val="正文(首行缩进)"/>
    <w:basedOn w:val="a0"/>
    <w:link w:val="Charff8"/>
    <w:autoRedefine/>
    <w:rsid w:val="00744C32"/>
    <w:pPr>
      <w:spacing w:line="500" w:lineRule="exact"/>
      <w:ind w:firstLine="480"/>
    </w:pPr>
    <w:rPr>
      <w:rFonts w:ascii="宋体" w:hAnsi="宋体"/>
      <w:snapToGrid w:val="0"/>
      <w:lang w:val="x-none" w:eastAsia="x-none"/>
    </w:rPr>
  </w:style>
  <w:style w:type="paragraph" w:customStyle="1" w:styleId="CharCharChar20">
    <w:name w:val="正文格式 Char Char Char2"/>
    <w:basedOn w:val="a0"/>
    <w:link w:val="CharCharChar2Char"/>
    <w:rsid w:val="00744C32"/>
    <w:pPr>
      <w:spacing w:line="360" w:lineRule="auto"/>
      <w:ind w:firstLine="482"/>
    </w:pPr>
    <w:rPr>
      <w:rFonts w:ascii="宋体"/>
      <w:lang w:val="x-none" w:eastAsia="x-none"/>
    </w:rPr>
  </w:style>
  <w:style w:type="character" w:customStyle="1" w:styleId="CharCharChar2Char">
    <w:name w:val="正文格式 Char Char Char2 Char"/>
    <w:link w:val="CharCharChar20"/>
    <w:rsid w:val="00744C32"/>
    <w:rPr>
      <w:rFonts w:ascii="宋体" w:eastAsia="宋体" w:hAnsi="Times New Roman" w:cs="Times New Roman"/>
      <w:sz w:val="24"/>
      <w:szCs w:val="24"/>
      <w:lang w:val="x-none" w:eastAsia="x-none"/>
    </w:rPr>
  </w:style>
  <w:style w:type="paragraph" w:customStyle="1" w:styleId="CharCharCharCharCharCharCharCharChar1CharCharCharChar">
    <w:name w:val="Char Char Char Char Char Char Char Char Char1 Char Char Char Char"/>
    <w:basedOn w:val="a0"/>
    <w:rsid w:val="00744C32"/>
    <w:rPr>
      <w:szCs w:val="21"/>
    </w:rPr>
  </w:style>
  <w:style w:type="paragraph" w:customStyle="1" w:styleId="1f0">
    <w:name w:val="文1"/>
    <w:basedOn w:val="a0"/>
    <w:rsid w:val="00744C32"/>
    <w:pPr>
      <w:snapToGrid w:val="0"/>
      <w:spacing w:line="360" w:lineRule="auto"/>
      <w:ind w:firstLine="567"/>
    </w:pPr>
    <w:rPr>
      <w:rFonts w:ascii="Arial" w:eastAsia="幼圆" w:hAnsi="Arial"/>
      <w:szCs w:val="20"/>
    </w:rPr>
  </w:style>
  <w:style w:type="paragraph" w:customStyle="1" w:styleId="CharCharChar1CharCharChar1CharCharChar1Char">
    <w:name w:val="Char Char Char1 Char Char Char1 Char Char Char1 Char"/>
    <w:basedOn w:val="a0"/>
    <w:autoRedefine/>
    <w:rsid w:val="00744C32"/>
    <w:pPr>
      <w:spacing w:line="400" w:lineRule="exact"/>
    </w:pPr>
    <w:rPr>
      <w:sz w:val="28"/>
      <w:szCs w:val="28"/>
    </w:rPr>
  </w:style>
  <w:style w:type="paragraph" w:customStyle="1" w:styleId="xl36">
    <w:name w:val="xl36"/>
    <w:basedOn w:val="a0"/>
    <w:rsid w:val="00744C32"/>
    <w:pPr>
      <w:widowControl/>
      <w:spacing w:before="100" w:beforeAutospacing="1" w:after="100" w:afterAutospacing="1"/>
      <w:jc w:val="center"/>
    </w:pPr>
    <w:rPr>
      <w:rFonts w:ascii="楷体_GB2312" w:eastAsia="楷体_GB2312" w:hAnsi="Arial Unicode MS" w:cs="楷体_GB2312"/>
      <w:b/>
      <w:bCs/>
      <w:kern w:val="0"/>
      <w:sz w:val="28"/>
      <w:szCs w:val="28"/>
    </w:rPr>
  </w:style>
  <w:style w:type="character" w:customStyle="1" w:styleId="Charff6">
    <w:name w:val="正文格式 Char"/>
    <w:link w:val="affffffff1"/>
    <w:rsid w:val="00744C32"/>
    <w:rPr>
      <w:rFonts w:ascii="宋体" w:eastAsia="宋体" w:hAnsi="Times New Roman" w:cs="Times New Roman"/>
      <w:sz w:val="24"/>
      <w:szCs w:val="24"/>
      <w:lang w:val="x-none" w:eastAsia="x-none"/>
    </w:rPr>
  </w:style>
  <w:style w:type="paragraph" w:customStyle="1" w:styleId="22Heading2HiddenHeading2CCBSheading2H21">
    <w:name w:val="样式 标题 2节第一章 标题 2Heading 2 HiddenHeading 2 CCBSheading 2H2...1"/>
    <w:basedOn w:val="2"/>
    <w:autoRedefine/>
    <w:rsid w:val="00744C32"/>
    <w:pPr>
      <w:numPr>
        <w:ilvl w:val="1"/>
      </w:numPr>
      <w:adjustRightInd w:val="0"/>
      <w:snapToGrid w:val="0"/>
      <w:spacing w:before="120" w:after="120"/>
      <w:ind w:left="425" w:hanging="425"/>
    </w:pPr>
    <w:rPr>
      <w:rFonts w:hAnsi="宋体"/>
      <w:color w:val="FF0000"/>
      <w:szCs w:val="28"/>
      <w:lang w:val="x-none" w:eastAsia="x-none"/>
    </w:rPr>
  </w:style>
  <w:style w:type="character" w:customStyle="1" w:styleId="Charff5">
    <w:name w:val="缩进 Char"/>
    <w:link w:val="affffffff"/>
    <w:rsid w:val="00744C32"/>
    <w:rPr>
      <w:rFonts w:ascii="Times New Roman" w:eastAsia="宋体" w:hAnsi="Times New Roman" w:cs="Times New Roman"/>
      <w:sz w:val="24"/>
      <w:szCs w:val="20"/>
      <w:lang w:val="x-none" w:eastAsia="x-none"/>
    </w:rPr>
  </w:style>
  <w:style w:type="numbering" w:customStyle="1" w:styleId="1f1">
    <w:name w:val="无列表1"/>
    <w:next w:val="a4"/>
    <w:semiHidden/>
    <w:rsid w:val="00744C32"/>
  </w:style>
  <w:style w:type="table" w:styleId="affffffff4">
    <w:name w:val="Table Professional"/>
    <w:basedOn w:val="a3"/>
    <w:rsid w:val="00744C32"/>
    <w:pPr>
      <w:widowControl w:val="0"/>
      <w:spacing w:line="500" w:lineRule="exact"/>
      <w:ind w:firstLineChars="200" w:firstLine="200"/>
      <w:jc w:val="both"/>
    </w:pPr>
    <w:rPr>
      <w:rFonts w:ascii="Times New Roman" w:eastAsia="宋体" w:hAnsi="Times New Roman" w:cs="Times New Roman"/>
      <w:kern w:val="0"/>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affffffff5">
    <w:name w:val="标准"/>
    <w:basedOn w:val="a0"/>
    <w:link w:val="Charff9"/>
    <w:rsid w:val="00744C32"/>
    <w:pPr>
      <w:adjustRightInd w:val="0"/>
      <w:spacing w:line="312" w:lineRule="atLeast"/>
      <w:jc w:val="center"/>
      <w:textAlignment w:val="baseline"/>
    </w:pPr>
    <w:rPr>
      <w:kern w:val="0"/>
      <w:lang w:val="x-none" w:eastAsia="x-none"/>
    </w:rPr>
  </w:style>
  <w:style w:type="paragraph" w:customStyle="1" w:styleId="0010">
    <w:name w:val="正文001"/>
    <w:basedOn w:val="a0"/>
    <w:rsid w:val="00744C32"/>
    <w:pPr>
      <w:spacing w:before="60" w:line="420" w:lineRule="exact"/>
      <w:ind w:firstLine="482"/>
    </w:pPr>
  </w:style>
  <w:style w:type="character" w:customStyle="1" w:styleId="fsl1">
    <w:name w:val="fsl1"/>
    <w:rsid w:val="00744C32"/>
    <w:rPr>
      <w:rFonts w:ascii="黑体" w:eastAsia="黑体" w:hAnsi="黑体"/>
      <w:b/>
      <w:color w:val="0082C6"/>
      <w:spacing w:val="10"/>
      <w:kern w:val="44"/>
      <w:sz w:val="21"/>
      <w:szCs w:val="21"/>
      <w:lang w:val="en-US" w:eastAsia="zh-CN" w:bidi="ar-SA"/>
    </w:rPr>
  </w:style>
  <w:style w:type="paragraph" w:customStyle="1" w:styleId="1f2">
    <w:name w:val="表头样式1"/>
    <w:basedOn w:val="a0"/>
    <w:autoRedefine/>
    <w:rsid w:val="00744C32"/>
    <w:pPr>
      <w:autoSpaceDE w:val="0"/>
      <w:autoSpaceDN w:val="0"/>
      <w:adjustRightInd w:val="0"/>
      <w:snapToGrid w:val="0"/>
      <w:spacing w:beforeLines="20" w:before="62" w:afterLines="20" w:after="62" w:line="360" w:lineRule="auto"/>
      <w:ind w:firstLine="480"/>
      <w:jc w:val="center"/>
    </w:pPr>
    <w:rPr>
      <w:rFonts w:ascii="黑体" w:eastAsia="黑体" w:hAnsi="宋体"/>
      <w:kern w:val="0"/>
    </w:rPr>
  </w:style>
  <w:style w:type="paragraph" w:customStyle="1" w:styleId="116">
    <w:name w:val="表样式1.1"/>
    <w:basedOn w:val="a0"/>
    <w:autoRedefine/>
    <w:rsid w:val="00744C32"/>
    <w:pPr>
      <w:autoSpaceDE w:val="0"/>
      <w:autoSpaceDN w:val="0"/>
      <w:adjustRightInd w:val="0"/>
      <w:snapToGrid w:val="0"/>
      <w:spacing w:line="374" w:lineRule="exact"/>
      <w:jc w:val="center"/>
    </w:pPr>
    <w:rPr>
      <w:rFonts w:ascii="宋体" w:hAnsi="宋体" w:cs="宋体"/>
      <w:bCs/>
      <w:color w:val="000000"/>
      <w:kern w:val="0"/>
      <w:szCs w:val="21"/>
    </w:rPr>
  </w:style>
  <w:style w:type="paragraph" w:customStyle="1" w:styleId="003">
    <w:name w:val="标题003"/>
    <w:basedOn w:val="a0"/>
    <w:rsid w:val="00744C32"/>
    <w:pPr>
      <w:spacing w:before="120" w:line="440" w:lineRule="exact"/>
      <w:outlineLvl w:val="2"/>
    </w:pPr>
    <w:rPr>
      <w:b/>
      <w:sz w:val="27"/>
      <w:szCs w:val="20"/>
    </w:rPr>
  </w:style>
  <w:style w:type="paragraph" w:customStyle="1" w:styleId="002">
    <w:name w:val="标题002"/>
    <w:basedOn w:val="a0"/>
    <w:rsid w:val="00744C32"/>
    <w:pPr>
      <w:spacing w:before="160" w:line="480" w:lineRule="exact"/>
      <w:outlineLvl w:val="1"/>
    </w:pPr>
    <w:rPr>
      <w:b/>
      <w:sz w:val="28"/>
      <w:szCs w:val="20"/>
    </w:rPr>
  </w:style>
  <w:style w:type="paragraph" w:customStyle="1" w:styleId="004">
    <w:name w:val="标题004"/>
    <w:basedOn w:val="0010"/>
    <w:rsid w:val="00744C32"/>
    <w:pPr>
      <w:ind w:firstLine="0"/>
      <w:outlineLvl w:val="3"/>
    </w:pPr>
    <w:rPr>
      <w:b/>
      <w:szCs w:val="20"/>
    </w:rPr>
  </w:style>
  <w:style w:type="paragraph" w:customStyle="1" w:styleId="31113TimesNewRoman0202">
    <w:name w:val="样式 标题 31.1.1标题 3 + Times New Roman 自动设置 段前: 0.2 行 段后: 0.2 行"/>
    <w:basedOn w:val="3"/>
    <w:autoRedefine/>
    <w:rsid w:val="00744C32"/>
    <w:pPr>
      <w:autoSpaceDE w:val="0"/>
      <w:autoSpaceDN w:val="0"/>
      <w:adjustRightInd w:val="0"/>
      <w:snapToGrid w:val="0"/>
      <w:spacing w:beforeLines="20" w:before="62" w:afterLines="20" w:after="62"/>
      <w:jc w:val="left"/>
    </w:pPr>
    <w:rPr>
      <w:rFonts w:ascii="Times New Roman" w:hAnsi="Times New Roman"/>
      <w:b/>
      <w:kern w:val="0"/>
      <w:sz w:val="24"/>
      <w:szCs w:val="20"/>
    </w:rPr>
  </w:style>
  <w:style w:type="paragraph" w:customStyle="1" w:styleId="affffffff6">
    <w:name w:val="条题"/>
    <w:basedOn w:val="a0"/>
    <w:autoRedefine/>
    <w:rsid w:val="00744C32"/>
    <w:pPr>
      <w:tabs>
        <w:tab w:val="num" w:pos="1278"/>
      </w:tabs>
      <w:spacing w:line="480" w:lineRule="exact"/>
      <w:ind w:right="278" w:firstLine="480"/>
    </w:pPr>
    <w:rPr>
      <w:rFonts w:ascii="宋体" w:hAnsi="宋体"/>
      <w:szCs w:val="20"/>
    </w:rPr>
  </w:style>
  <w:style w:type="paragraph" w:customStyle="1" w:styleId="22Char2h2H22112TimesNewRoman">
    <w:name w:val="样式 标题 2标题 2 Char标2h2H2标题21.1标题 2 + Times New Roman"/>
    <w:basedOn w:val="2"/>
    <w:autoRedefine/>
    <w:rsid w:val="00744C32"/>
    <w:pPr>
      <w:numPr>
        <w:ilvl w:val="1"/>
      </w:numPr>
      <w:autoSpaceDE w:val="0"/>
      <w:autoSpaceDN w:val="0"/>
      <w:adjustRightInd w:val="0"/>
      <w:snapToGrid w:val="0"/>
      <w:spacing w:before="200" w:after="163"/>
      <w:ind w:left="425" w:hanging="425"/>
      <w:jc w:val="center"/>
    </w:pPr>
    <w:rPr>
      <w:rFonts w:ascii="Times New Roman" w:hAnsi="Times New Roman"/>
      <w:b w:val="0"/>
      <w:color w:val="FF0000"/>
      <w:kern w:val="0"/>
      <w:szCs w:val="28"/>
      <w:lang w:val="x-none" w:eastAsia="x-none"/>
    </w:rPr>
  </w:style>
  <w:style w:type="paragraph" w:customStyle="1" w:styleId="CharCharCharChar5">
    <w:name w:val="Char Char Char Char5"/>
    <w:basedOn w:val="a0"/>
    <w:rsid w:val="00744C32"/>
    <w:rPr>
      <w:szCs w:val="21"/>
    </w:rPr>
  </w:style>
  <w:style w:type="paragraph" w:customStyle="1" w:styleId="0011">
    <w:name w:val="标题001"/>
    <w:basedOn w:val="a0"/>
    <w:rsid w:val="00744C32"/>
    <w:pPr>
      <w:spacing w:before="60" w:line="480" w:lineRule="exact"/>
      <w:outlineLvl w:val="0"/>
    </w:pPr>
    <w:rPr>
      <w:b/>
      <w:bCs/>
      <w:sz w:val="32"/>
      <w:szCs w:val="32"/>
    </w:rPr>
  </w:style>
  <w:style w:type="paragraph" w:customStyle="1" w:styleId="wangjunbobullet">
    <w:name w:val="wangjunbo.bullet"/>
    <w:basedOn w:val="a0"/>
    <w:autoRedefine/>
    <w:rsid w:val="00744C32"/>
    <w:pPr>
      <w:jc w:val="center"/>
    </w:pPr>
    <w:rPr>
      <w:rFonts w:ascii="宋体" w:hAnsi="宋体"/>
      <w:szCs w:val="20"/>
    </w:rPr>
  </w:style>
  <w:style w:type="paragraph" w:customStyle="1" w:styleId="2f">
    <w:name w:val="样式 首行缩进:  2 字符"/>
    <w:basedOn w:val="a0"/>
    <w:link w:val="2Char5"/>
    <w:rsid w:val="00744C32"/>
    <w:pPr>
      <w:spacing w:line="360" w:lineRule="auto"/>
      <w:ind w:firstLine="560"/>
    </w:pPr>
    <w:rPr>
      <w:rFonts w:ascii="仿宋_GB2312"/>
      <w:sz w:val="28"/>
      <w:szCs w:val="20"/>
      <w:lang w:val="x-none" w:eastAsia="x-none"/>
    </w:rPr>
  </w:style>
  <w:style w:type="paragraph" w:customStyle="1" w:styleId="PlainText1">
    <w:name w:val="Plain Text1"/>
    <w:basedOn w:val="a0"/>
    <w:rsid w:val="00744C32"/>
    <w:pPr>
      <w:adjustRightInd w:val="0"/>
    </w:pPr>
    <w:rPr>
      <w:rFonts w:ascii="宋体" w:hAnsi="Courier New" w:hint="eastAsia"/>
      <w:szCs w:val="20"/>
    </w:rPr>
  </w:style>
  <w:style w:type="paragraph" w:customStyle="1" w:styleId="affffffff7">
    <w:name w:val="图表标题"/>
    <w:basedOn w:val="affffff0"/>
    <w:rsid w:val="00744C32"/>
    <w:pPr>
      <w:overflowPunct/>
      <w:autoSpaceDE/>
      <w:autoSpaceDN/>
      <w:snapToGrid w:val="0"/>
      <w:spacing w:beforeLines="0" w:before="0" w:afterLines="0" w:after="0" w:line="240" w:lineRule="auto"/>
      <w:ind w:rightChars="0" w:right="0" w:firstLineChars="0" w:firstLine="0"/>
      <w:jc w:val="center"/>
      <w:textAlignment w:val="baseline"/>
    </w:pPr>
    <w:rPr>
      <w:rFonts w:ascii="Arial" w:hAnsi="Arial" w:cs="Arial"/>
      <w:b/>
    </w:rPr>
  </w:style>
  <w:style w:type="paragraph" w:customStyle="1" w:styleId="affffffff8">
    <w:name w:val="表内文字"/>
    <w:basedOn w:val="a0"/>
    <w:rsid w:val="00744C32"/>
    <w:pPr>
      <w:adjustRightInd w:val="0"/>
      <w:spacing w:line="400" w:lineRule="exact"/>
      <w:jc w:val="center"/>
      <w:textAlignment w:val="baseline"/>
    </w:pPr>
    <w:rPr>
      <w:snapToGrid w:val="0"/>
      <w:kern w:val="24"/>
      <w:szCs w:val="21"/>
    </w:rPr>
  </w:style>
  <w:style w:type="paragraph" w:customStyle="1" w:styleId="Char50">
    <w:name w:val="Char5"/>
    <w:basedOn w:val="a0"/>
    <w:autoRedefine/>
    <w:rsid w:val="00744C32"/>
    <w:pPr>
      <w:spacing w:beforeLines="50" w:before="50" w:afterLines="50" w:after="50" w:line="500" w:lineRule="exact"/>
    </w:pPr>
    <w:rPr>
      <w:sz w:val="28"/>
      <w:szCs w:val="28"/>
    </w:rPr>
  </w:style>
  <w:style w:type="paragraph" w:customStyle="1" w:styleId="affffffff9">
    <w:name w:val="正文段落"/>
    <w:basedOn w:val="a0"/>
    <w:rsid w:val="00744C32"/>
    <w:pPr>
      <w:autoSpaceDE w:val="0"/>
      <w:autoSpaceDN w:val="0"/>
      <w:adjustRightInd w:val="0"/>
      <w:spacing w:line="500" w:lineRule="exact"/>
      <w:textAlignment w:val="baseline"/>
    </w:pPr>
    <w:rPr>
      <w:rFonts w:ascii="宋体" w:eastAsia="仿宋_GB2312" w:hAnsi="Tms Rmn"/>
      <w:kern w:val="0"/>
      <w:sz w:val="28"/>
      <w:szCs w:val="20"/>
    </w:rPr>
  </w:style>
  <w:style w:type="paragraph" w:customStyle="1" w:styleId="31111111111211131111111">
    <w:name w:val="样式 标题 3条标题1.1.1条标题1.1.11条标题1.1.12条标题1.1.13条标题1.1.111条标题1.1..."/>
    <w:basedOn w:val="3"/>
    <w:autoRedefine/>
    <w:rsid w:val="00744C32"/>
    <w:pPr>
      <w:adjustRightInd w:val="0"/>
      <w:snapToGrid w:val="0"/>
      <w:spacing w:line="500" w:lineRule="exact"/>
    </w:pPr>
    <w:rPr>
      <w:rFonts w:cs="宋体"/>
      <w:b/>
      <w:bCs w:val="0"/>
      <w:szCs w:val="20"/>
    </w:rPr>
  </w:style>
  <w:style w:type="paragraph" w:customStyle="1" w:styleId="311111111112111311111111">
    <w:name w:val="样式 标题 3条标题1.1.1条标题1.1.11条标题1.1.12条标题1.1.13条标题1.1.111条标题1.1...1"/>
    <w:basedOn w:val="3"/>
    <w:autoRedefine/>
    <w:rsid w:val="00744C32"/>
    <w:pPr>
      <w:adjustRightInd w:val="0"/>
      <w:snapToGrid w:val="0"/>
      <w:spacing w:line="500" w:lineRule="exact"/>
    </w:pPr>
    <w:rPr>
      <w:rFonts w:cs="宋体"/>
      <w:b/>
      <w:bCs w:val="0"/>
      <w:szCs w:val="20"/>
    </w:rPr>
  </w:style>
  <w:style w:type="paragraph" w:customStyle="1" w:styleId="311">
    <w:name w:val="样式 标题 3 + 11 磅 蓝色"/>
    <w:basedOn w:val="3"/>
    <w:autoRedefine/>
    <w:rsid w:val="00744C32"/>
    <w:pPr>
      <w:autoSpaceDE w:val="0"/>
      <w:autoSpaceDN w:val="0"/>
      <w:adjustRightInd w:val="0"/>
      <w:snapToGrid w:val="0"/>
      <w:spacing w:line="500" w:lineRule="exact"/>
      <w:jc w:val="left"/>
      <w:textAlignment w:val="baseline"/>
    </w:pPr>
    <w:rPr>
      <w:snapToGrid w:val="0"/>
      <w:color w:val="0000FF"/>
      <w:kern w:val="0"/>
      <w:szCs w:val="28"/>
    </w:rPr>
  </w:style>
  <w:style w:type="paragraph" w:customStyle="1" w:styleId="3b">
    <w:name w:val="3级标题"/>
    <w:basedOn w:val="a0"/>
    <w:autoRedefine/>
    <w:qFormat/>
    <w:rsid w:val="007E08CD"/>
    <w:pPr>
      <w:keepNext/>
      <w:keepLines/>
      <w:adjustRightInd w:val="0"/>
      <w:snapToGrid w:val="0"/>
      <w:spacing w:line="360" w:lineRule="auto"/>
      <w:ind w:firstLineChars="0" w:firstLine="0"/>
      <w:outlineLvl w:val="1"/>
    </w:pPr>
    <w:rPr>
      <w:rFonts w:eastAsiaTheme="minorEastAsia"/>
      <w:b/>
      <w:color w:val="000000"/>
      <w:sz w:val="28"/>
      <w:szCs w:val="30"/>
    </w:rPr>
  </w:style>
  <w:style w:type="paragraph" w:customStyle="1" w:styleId="Char1Char1CharCharCha">
    <w:name w:val="样式 正文缩进正文缩进 Char正文缩进1 Char正文缩进1正文（首行缩进两字） Char正文缩进 Char Cha..."/>
    <w:basedOn w:val="a1"/>
    <w:rsid w:val="00744C32"/>
    <w:pPr>
      <w:spacing w:beforeLines="50" w:before="156" w:line="360" w:lineRule="auto"/>
      <w:ind w:firstLineChars="0" w:firstLine="567"/>
      <w:jc w:val="left"/>
    </w:pPr>
    <w:rPr>
      <w:rFonts w:ascii="Times New Roman" w:eastAsia="宋体" w:cs="宋体"/>
      <w:sz w:val="24"/>
      <w:szCs w:val="20"/>
      <w:lang w:val="x-none" w:eastAsia="x-none"/>
    </w:rPr>
  </w:style>
  <w:style w:type="paragraph" w:customStyle="1" w:styleId="affffffffa">
    <w:name w:val="样式 图表"/>
    <w:basedOn w:val="a0"/>
    <w:rsid w:val="00744C32"/>
    <w:pPr>
      <w:adjustRightInd w:val="0"/>
      <w:spacing w:line="360" w:lineRule="auto"/>
      <w:jc w:val="center"/>
      <w:textAlignment w:val="baseline"/>
    </w:pPr>
    <w:rPr>
      <w:b/>
      <w:bCs/>
      <w:kern w:val="0"/>
    </w:rPr>
  </w:style>
  <w:style w:type="paragraph" w:customStyle="1" w:styleId="1f3">
    <w:name w:val="普通表格1"/>
    <w:basedOn w:val="af1"/>
    <w:rsid w:val="00744C32"/>
    <w:pPr>
      <w:snapToGrid w:val="0"/>
      <w:spacing w:line="380" w:lineRule="exact"/>
    </w:pPr>
    <w:rPr>
      <w:rFonts w:ascii="Times New Roman" w:hAnsi="Times New Roman" w:cs="Times New Roman"/>
      <w:szCs w:val="24"/>
      <w:lang w:val="x-none" w:eastAsia="x-none"/>
    </w:rPr>
  </w:style>
  <w:style w:type="paragraph" w:customStyle="1" w:styleId="xl35">
    <w:name w:val="xl35"/>
    <w:basedOn w:val="a0"/>
    <w:rsid w:val="00744C32"/>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kern w:val="0"/>
    </w:rPr>
  </w:style>
  <w:style w:type="paragraph" w:customStyle="1" w:styleId="095063">
    <w:name w:val="样式 正文文本缩进 + 左侧:  0.95 厘米 首行缩进:  0.63 厘米"/>
    <w:basedOn w:val="aff1"/>
    <w:autoRedefine/>
    <w:rsid w:val="00744C32"/>
    <w:pPr>
      <w:adjustRightInd w:val="0"/>
      <w:snapToGrid w:val="0"/>
      <w:spacing w:after="0" w:line="480" w:lineRule="exact"/>
      <w:ind w:leftChars="0" w:left="0" w:firstLine="480"/>
    </w:pPr>
    <w:rPr>
      <w:rFonts w:ascii="宋体" w:hAnsi="宋体"/>
      <w:color w:val="000000"/>
      <w:szCs w:val="21"/>
    </w:rPr>
  </w:style>
  <w:style w:type="paragraph" w:customStyle="1" w:styleId="CharCharChar1Char">
    <w:name w:val="Char Char Char1 Char"/>
    <w:basedOn w:val="a0"/>
    <w:rsid w:val="00744C32"/>
  </w:style>
  <w:style w:type="paragraph" w:customStyle="1" w:styleId="CharCharCharCharCharCharCharCharCharCharCharCharCharCharCharChar">
    <w:name w:val="Char Char Char Char Char Char Char Char Char Char Char Char Char Char Char Char"/>
    <w:basedOn w:val="a0"/>
    <w:rsid w:val="00744C32"/>
  </w:style>
  <w:style w:type="paragraph" w:customStyle="1" w:styleId="CharCharCharCharCharCharCharCharCharChar2">
    <w:name w:val="Char Char Char Char Char Char Char Char Char Char2"/>
    <w:basedOn w:val="a0"/>
    <w:rsid w:val="00744C32"/>
  </w:style>
  <w:style w:type="paragraph" w:customStyle="1" w:styleId="ParaChar">
    <w:name w:val="默认段落字体 Para Char"/>
    <w:basedOn w:val="a0"/>
    <w:rsid w:val="00744C32"/>
  </w:style>
  <w:style w:type="paragraph" w:customStyle="1" w:styleId="BodyText25">
    <w:name w:val="Body Text 25"/>
    <w:basedOn w:val="a0"/>
    <w:rsid w:val="00744C32"/>
    <w:pPr>
      <w:autoSpaceDE w:val="0"/>
      <w:autoSpaceDN w:val="0"/>
      <w:adjustRightInd w:val="0"/>
      <w:spacing w:line="360" w:lineRule="atLeast"/>
      <w:ind w:firstLine="425"/>
      <w:textAlignment w:val="baseline"/>
    </w:pPr>
    <w:rPr>
      <w:rFonts w:ascii="宋体" w:hAnsi="Tms Rmn"/>
      <w:kern w:val="0"/>
      <w:sz w:val="28"/>
      <w:szCs w:val="20"/>
    </w:rPr>
  </w:style>
  <w:style w:type="character" w:customStyle="1" w:styleId="Charffa">
    <w:name w:val="表格文字 Char"/>
    <w:aliases w:val="普通文字1 Char,普通文字 Char1 Char,普通文字 Char Char1 Char,普通文字 Char Char Char Char Char Char1 Char,普通文字 Char Char Char Char Char Char Char Char1 Char,普通文字 Char Char Char Char Char C Char Char1 Char,普通文字 Char Char Char Char Char Char Char1 Char"/>
    <w:rsid w:val="00744C32"/>
    <w:rPr>
      <w:rFonts w:ascii="宋体" w:hAnsi="宋体"/>
      <w:snapToGrid w:val="0"/>
      <w:sz w:val="21"/>
      <w:szCs w:val="21"/>
    </w:rPr>
  </w:style>
  <w:style w:type="paragraph" w:customStyle="1" w:styleId="affffffffb">
    <w:name w:val="报告正文朱"/>
    <w:basedOn w:val="afffffff1"/>
    <w:autoRedefine/>
    <w:rsid w:val="00744C32"/>
    <w:pPr>
      <w:adjustRightInd w:val="0"/>
      <w:snapToGrid w:val="0"/>
      <w:ind w:firstLine="480"/>
    </w:pPr>
    <w:rPr>
      <w:color w:val="000000"/>
      <w:kern w:val="0"/>
      <w:szCs w:val="20"/>
      <w:lang w:val="zh-CN"/>
    </w:rPr>
  </w:style>
  <w:style w:type="paragraph" w:customStyle="1" w:styleId="TimesNewRoman15">
    <w:name w:val="样式 纯文本普通文字 + Times New Roman 小四 两端对齐 行距: 1.5 倍行距"/>
    <w:basedOn w:val="af1"/>
    <w:rsid w:val="00744C32"/>
    <w:pPr>
      <w:widowControl/>
      <w:spacing w:line="360" w:lineRule="auto"/>
      <w:ind w:firstLine="480"/>
    </w:pPr>
    <w:rPr>
      <w:rFonts w:ascii="Times New Roman" w:hAnsi="Times New Roman" w:cs="宋体"/>
      <w:szCs w:val="20"/>
      <w:lang w:val="x-none" w:eastAsia="x-none"/>
    </w:rPr>
  </w:style>
  <w:style w:type="paragraph" w:customStyle="1" w:styleId="Normal3">
    <w:name w:val="Normal3"/>
    <w:rsid w:val="00744C32"/>
    <w:pPr>
      <w:widowControl w:val="0"/>
      <w:adjustRightInd w:val="0"/>
      <w:spacing w:line="360" w:lineRule="atLeast"/>
      <w:jc w:val="center"/>
      <w:textAlignment w:val="baseline"/>
    </w:pPr>
    <w:rPr>
      <w:rFonts w:ascii="宋体" w:eastAsia="宋体" w:hAnsi="Times New Roman" w:cs="Times New Roman"/>
      <w:kern w:val="0"/>
      <w:sz w:val="24"/>
      <w:szCs w:val="20"/>
    </w:rPr>
  </w:style>
  <w:style w:type="paragraph" w:customStyle="1" w:styleId="affffffffc">
    <w:name w:val="表中文字"/>
    <w:basedOn w:val="a0"/>
    <w:link w:val="Char1a"/>
    <w:rsid w:val="00744C32"/>
    <w:pPr>
      <w:jc w:val="center"/>
    </w:pPr>
    <w:rPr>
      <w:szCs w:val="20"/>
      <w:lang w:val="x-none" w:eastAsia="x-none"/>
    </w:rPr>
  </w:style>
  <w:style w:type="paragraph" w:customStyle="1" w:styleId="1f4">
    <w:name w:val="表1"/>
    <w:next w:val="a0"/>
    <w:rsid w:val="00744C32"/>
    <w:pPr>
      <w:adjustRightInd w:val="0"/>
      <w:snapToGrid w:val="0"/>
      <w:jc w:val="center"/>
    </w:pPr>
    <w:rPr>
      <w:rFonts w:ascii="宋体" w:eastAsia="宋体" w:hAnsi="Times New Roman" w:cs="Times New Roman"/>
      <w:kern w:val="0"/>
      <w:szCs w:val="20"/>
    </w:rPr>
  </w:style>
  <w:style w:type="paragraph" w:customStyle="1" w:styleId="Char22">
    <w:name w:val="样式 样式 正文首行缩进正文首行缩进 Char + 首行缩进:  2 字符 + 首行缩进:  2 字符"/>
    <w:basedOn w:val="a0"/>
    <w:autoRedefine/>
    <w:rsid w:val="00744C32"/>
    <w:pPr>
      <w:adjustRightInd w:val="0"/>
      <w:snapToGrid w:val="0"/>
      <w:spacing w:line="360" w:lineRule="auto"/>
      <w:ind w:firstLine="480"/>
      <w:textAlignment w:val="baseline"/>
    </w:pPr>
    <w:rPr>
      <w:rFonts w:ascii="宋体" w:cs="宋体"/>
      <w:szCs w:val="20"/>
      <w:lang w:val="zh-CN"/>
    </w:rPr>
  </w:style>
  <w:style w:type="paragraph" w:customStyle="1" w:styleId="4-25">
    <w:name w:val="4-25正"/>
    <w:basedOn w:val="a0"/>
    <w:link w:val="4-25Char"/>
    <w:autoRedefine/>
    <w:rsid w:val="00744C32"/>
    <w:pPr>
      <w:widowControl/>
      <w:spacing w:before="40" w:after="40" w:line="360" w:lineRule="auto"/>
      <w:ind w:firstLine="480"/>
    </w:pPr>
    <w:rPr>
      <w:kern w:val="0"/>
      <w:szCs w:val="20"/>
      <w:lang w:val="x-none" w:eastAsia="x-none"/>
    </w:rPr>
  </w:style>
  <w:style w:type="character" w:customStyle="1" w:styleId="4-25Char">
    <w:name w:val="4-25正 Char"/>
    <w:link w:val="4-25"/>
    <w:rsid w:val="00744C32"/>
    <w:rPr>
      <w:rFonts w:ascii="Times New Roman" w:eastAsia="宋体" w:hAnsi="Times New Roman" w:cs="Times New Roman"/>
      <w:kern w:val="0"/>
      <w:sz w:val="24"/>
      <w:szCs w:val="20"/>
      <w:lang w:val="x-none" w:eastAsia="x-none"/>
    </w:rPr>
  </w:style>
  <w:style w:type="paragraph" w:customStyle="1" w:styleId="CharCharCharChar1CharCharCharCharCharChar">
    <w:name w:val="Char Char Char Char1 Char Char Char Char Char Char"/>
    <w:basedOn w:val="a0"/>
    <w:next w:val="a0"/>
    <w:rsid w:val="00744C32"/>
    <w:pPr>
      <w:spacing w:line="360" w:lineRule="auto"/>
    </w:pPr>
    <w:rPr>
      <w:rFonts w:ascii="宋体" w:hAnsi="宋体" w:cs="宋体"/>
    </w:rPr>
  </w:style>
  <w:style w:type="paragraph" w:customStyle="1" w:styleId="CharCharCharCharCharCharChar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Char Char Char Char Char Char Char"/>
    <w:basedOn w:val="a0"/>
    <w:rsid w:val="00744C32"/>
  </w:style>
  <w:style w:type="paragraph" w:customStyle="1" w:styleId="affffffffd">
    <w:name w:val="字元 字元"/>
    <w:basedOn w:val="a0"/>
    <w:rsid w:val="00744C32"/>
  </w:style>
  <w:style w:type="character" w:customStyle="1" w:styleId="Charfb">
    <w:name w:val="报告书表格 Char"/>
    <w:link w:val="affffff3"/>
    <w:rsid w:val="00744C32"/>
    <w:rPr>
      <w:rFonts w:ascii="Times New Roman" w:eastAsia="仿宋_GB2312" w:hAnsi="Times New Roman" w:cs="Times New Roman"/>
      <w:sz w:val="24"/>
      <w:szCs w:val="24"/>
      <w:lang w:val="x-none" w:eastAsia="x-none"/>
    </w:rPr>
  </w:style>
  <w:style w:type="character" w:customStyle="1" w:styleId="msoins0">
    <w:name w:val="msoins"/>
    <w:rsid w:val="00744C32"/>
  </w:style>
  <w:style w:type="paragraph" w:customStyle="1" w:styleId="56">
    <w:name w:val="表5号字"/>
    <w:rsid w:val="00744C32"/>
    <w:pPr>
      <w:keepNext/>
      <w:widowControl w:val="0"/>
      <w:adjustRightInd w:val="0"/>
      <w:spacing w:before="120" w:line="60" w:lineRule="atLeast"/>
      <w:jc w:val="center"/>
    </w:pPr>
    <w:rPr>
      <w:rFonts w:ascii="Times New Roman" w:eastAsia="宋体" w:hAnsi="Times New Roman" w:cs="Times New Roman"/>
      <w:kern w:val="0"/>
      <w:szCs w:val="21"/>
    </w:rPr>
  </w:style>
  <w:style w:type="paragraph" w:customStyle="1" w:styleId="CharCharChar1CharCharCharCharCharCharCharCharCharCharCharCharChar">
    <w:name w:val="Char Char Char1 Char Char Char Char Char Char Char Char Char Char Char Char Char"/>
    <w:basedOn w:val="a0"/>
    <w:rsid w:val="00744C32"/>
  </w:style>
  <w:style w:type="paragraph" w:customStyle="1" w:styleId="1520">
    <w:name w:val="样式 小四 行距: 1.5 倍行距 首行缩进:  2 字符"/>
    <w:basedOn w:val="a0"/>
    <w:link w:val="152Char"/>
    <w:rsid w:val="00744C32"/>
    <w:pPr>
      <w:spacing w:line="360" w:lineRule="auto"/>
      <w:ind w:firstLine="480"/>
    </w:pPr>
    <w:rPr>
      <w:szCs w:val="20"/>
      <w:lang w:val="x-none" w:eastAsia="x-none"/>
    </w:rPr>
  </w:style>
  <w:style w:type="character" w:customStyle="1" w:styleId="152Char">
    <w:name w:val="样式 小四 行距: 1.5 倍行距 首行缩进:  2 字符 Char"/>
    <w:link w:val="1520"/>
    <w:rsid w:val="00744C32"/>
    <w:rPr>
      <w:rFonts w:ascii="Times New Roman" w:eastAsia="宋体" w:hAnsi="Times New Roman" w:cs="Times New Roman"/>
      <w:sz w:val="24"/>
      <w:szCs w:val="20"/>
      <w:lang w:val="x-none" w:eastAsia="x-none"/>
    </w:rPr>
  </w:style>
  <w:style w:type="character" w:customStyle="1" w:styleId="f14">
    <w:name w:val="f14"/>
    <w:rsid w:val="00744C32"/>
  </w:style>
  <w:style w:type="paragraph" w:customStyle="1" w:styleId="affffffffe">
    <w:name w:val="表中"/>
    <w:basedOn w:val="a0"/>
    <w:rsid w:val="00744C32"/>
    <w:pPr>
      <w:adjustRightInd w:val="0"/>
      <w:snapToGrid w:val="0"/>
      <w:jc w:val="center"/>
    </w:pPr>
    <w:rPr>
      <w:snapToGrid w:val="0"/>
      <w:kern w:val="0"/>
    </w:rPr>
  </w:style>
  <w:style w:type="paragraph" w:customStyle="1" w:styleId="CharChar16">
    <w:name w:val="Char Char16"/>
    <w:basedOn w:val="a0"/>
    <w:rsid w:val="00744C32"/>
  </w:style>
  <w:style w:type="character" w:customStyle="1" w:styleId="Char1b">
    <w:name w:val="页眉 Char1"/>
    <w:aliases w:val="页眉1 Char,页眉2 Char,页眉2. Char,页眉18 Char,even Char,无页眉 Char,g Char,ITTHEADER Char,页眉2 Char Char Char,页眉zxl Char,页眉 Char Char Char Char,g Char Char Char Char Char Char,g Char Char Char Char,亚行页眉 Char,页眉2 Char Char Char Char Char Char1,页眉4 Char"/>
    <w:rsid w:val="00744C32"/>
    <w:rPr>
      <w:kern w:val="2"/>
      <w:sz w:val="18"/>
      <w:szCs w:val="24"/>
    </w:rPr>
  </w:style>
  <w:style w:type="paragraph" w:customStyle="1" w:styleId="22H2h2SeHeadwsa2ChapterTitleChapter1">
    <w:name w:val="样式 标题 2标题2H2h2第一层条一级条SeHead wsa2Chapter TitleChapter1...."/>
    <w:basedOn w:val="2"/>
    <w:rsid w:val="00744C32"/>
    <w:pPr>
      <w:numPr>
        <w:ilvl w:val="1"/>
      </w:numPr>
      <w:adjustRightInd w:val="0"/>
      <w:snapToGrid w:val="0"/>
      <w:spacing w:before="480" w:after="120"/>
    </w:pPr>
    <w:rPr>
      <w:rFonts w:hAnsi="宋体"/>
      <w:bCs/>
      <w:sz w:val="32"/>
      <w:szCs w:val="28"/>
      <w:lang w:val="x-none" w:eastAsia="x-none"/>
    </w:rPr>
  </w:style>
  <w:style w:type="paragraph" w:customStyle="1" w:styleId="afffffffff">
    <w:name w:val="表序号"/>
    <w:basedOn w:val="5"/>
    <w:rsid w:val="00744C32"/>
    <w:pPr>
      <w:tabs>
        <w:tab w:val="num" w:pos="360"/>
        <w:tab w:val="num" w:pos="720"/>
      </w:tabs>
      <w:adjustRightInd w:val="0"/>
      <w:snapToGrid w:val="0"/>
      <w:spacing w:before="0" w:after="0" w:line="360" w:lineRule="auto"/>
      <w:ind w:left="360" w:hanging="720"/>
      <w:jc w:val="center"/>
    </w:pPr>
    <w:rPr>
      <w:rFonts w:ascii="宋体" w:hAnsi="Arial"/>
      <w:sz w:val="24"/>
      <w:szCs w:val="24"/>
    </w:rPr>
  </w:style>
  <w:style w:type="paragraph" w:customStyle="1" w:styleId="afffffffff0">
    <w:name w:val="表格编号"/>
    <w:basedOn w:val="a0"/>
    <w:next w:val="a0"/>
    <w:rsid w:val="00744C32"/>
    <w:pPr>
      <w:tabs>
        <w:tab w:val="num" w:pos="720"/>
      </w:tabs>
      <w:spacing w:before="300" w:after="200"/>
      <w:jc w:val="center"/>
    </w:pPr>
  </w:style>
  <w:style w:type="paragraph" w:customStyle="1" w:styleId="afffffffff1">
    <w:name w:val="图编号"/>
    <w:basedOn w:val="ab"/>
    <w:rsid w:val="00744C32"/>
    <w:pPr>
      <w:tabs>
        <w:tab w:val="num" w:pos="720"/>
        <w:tab w:val="num" w:pos="780"/>
      </w:tabs>
      <w:spacing w:before="300" w:after="300" w:line="360" w:lineRule="auto"/>
      <w:ind w:left="425" w:hanging="425"/>
    </w:pPr>
    <w:rPr>
      <w:rFonts w:eastAsia="宋体"/>
      <w:kern w:val="2"/>
      <w:lang w:val="x-none" w:eastAsia="x-none"/>
    </w:rPr>
  </w:style>
  <w:style w:type="paragraph" w:customStyle="1" w:styleId="eiaCharChar">
    <w:name w:val="eia Char Char"/>
    <w:basedOn w:val="a0"/>
    <w:link w:val="eiaCharCharChar1"/>
    <w:rsid w:val="00744C32"/>
    <w:pPr>
      <w:ind w:firstLine="504"/>
      <w:jc w:val="left"/>
    </w:pPr>
    <w:rPr>
      <w:rFonts w:ascii="Arial" w:hAnsi="Arial"/>
      <w:lang w:val="x-none" w:eastAsia="x-none"/>
    </w:rPr>
  </w:style>
  <w:style w:type="character" w:customStyle="1" w:styleId="eiaCharCharChar1">
    <w:name w:val="eia Char Char Char1"/>
    <w:link w:val="eiaCharChar"/>
    <w:rsid w:val="00744C32"/>
    <w:rPr>
      <w:rFonts w:ascii="Arial" w:eastAsia="宋体" w:hAnsi="Arial" w:cs="Times New Roman"/>
      <w:sz w:val="24"/>
      <w:szCs w:val="24"/>
      <w:lang w:val="x-none" w:eastAsia="x-none"/>
    </w:rPr>
  </w:style>
  <w:style w:type="paragraph" w:customStyle="1" w:styleId="102">
    <w:name w:val="标题10"/>
    <w:basedOn w:val="a0"/>
    <w:next w:val="a0"/>
    <w:autoRedefine/>
    <w:rsid w:val="00744C32"/>
    <w:pPr>
      <w:spacing w:line="360" w:lineRule="auto"/>
      <w:ind w:left="-3"/>
    </w:pPr>
    <w:rPr>
      <w:rFonts w:ascii="Arial" w:hAnsi="Arial"/>
    </w:rPr>
  </w:style>
  <w:style w:type="paragraph" w:customStyle="1" w:styleId="1f5">
    <w:name w:val="1正文段落"/>
    <w:basedOn w:val="a0"/>
    <w:link w:val="1Char3"/>
    <w:rsid w:val="00744C32"/>
    <w:pPr>
      <w:spacing w:line="360" w:lineRule="auto"/>
      <w:ind w:firstLine="480"/>
      <w:jc w:val="left"/>
    </w:pPr>
    <w:rPr>
      <w:snapToGrid w:val="0"/>
      <w:kern w:val="0"/>
      <w:lang w:val="x-none" w:eastAsia="x-none"/>
    </w:rPr>
  </w:style>
  <w:style w:type="character" w:customStyle="1" w:styleId="1Char3">
    <w:name w:val="1正文段落 Char"/>
    <w:link w:val="1f5"/>
    <w:rsid w:val="00744C32"/>
    <w:rPr>
      <w:rFonts w:ascii="Times New Roman" w:eastAsia="宋体" w:hAnsi="Times New Roman" w:cs="Times New Roman"/>
      <w:snapToGrid w:val="0"/>
      <w:kern w:val="0"/>
      <w:sz w:val="24"/>
      <w:szCs w:val="24"/>
      <w:lang w:val="x-none" w:eastAsia="x-none"/>
    </w:rPr>
  </w:style>
  <w:style w:type="character" w:customStyle="1" w:styleId="Charf3">
    <w:name w:val="表格内容 Char"/>
    <w:aliases w:val="纯文本21"/>
    <w:link w:val="afff4"/>
    <w:qFormat/>
    <w:rsid w:val="00744C32"/>
    <w:rPr>
      <w:rFonts w:ascii="Arial" w:eastAsia="仿宋_GB2312" w:hAnsi="Arial" w:cs="Times New Roman"/>
      <w:kern w:val="0"/>
      <w:sz w:val="24"/>
      <w:szCs w:val="20"/>
      <w:lang w:val="x-none" w:eastAsia="x-none"/>
    </w:rPr>
  </w:style>
  <w:style w:type="paragraph" w:customStyle="1" w:styleId="afffffffff2">
    <w:name w:val="表格、图表名称"/>
    <w:basedOn w:val="a0"/>
    <w:link w:val="Charffb"/>
    <w:qFormat/>
    <w:rsid w:val="00744C32"/>
    <w:pPr>
      <w:spacing w:line="360" w:lineRule="auto"/>
      <w:ind w:firstLineChars="0" w:firstLine="0"/>
      <w:jc w:val="center"/>
    </w:pPr>
    <w:rPr>
      <w:b/>
      <w:szCs w:val="22"/>
      <w:lang w:val="x-none" w:eastAsia="x-none"/>
    </w:rPr>
  </w:style>
  <w:style w:type="character" w:customStyle="1" w:styleId="Charffb">
    <w:name w:val="表格、图表名称 Char"/>
    <w:link w:val="afffffffff2"/>
    <w:rsid w:val="00744C32"/>
    <w:rPr>
      <w:rFonts w:ascii="Times New Roman" w:eastAsia="宋体" w:hAnsi="Times New Roman" w:cs="Times New Roman"/>
      <w:b/>
      <w:sz w:val="24"/>
      <w:lang w:val="x-none" w:eastAsia="x-none"/>
    </w:rPr>
  </w:style>
  <w:style w:type="paragraph" w:customStyle="1" w:styleId="table">
    <w:name w:val="table"/>
    <w:basedOn w:val="a0"/>
    <w:rsid w:val="00744C32"/>
    <w:pPr>
      <w:widowControl/>
      <w:spacing w:line="240" w:lineRule="exact"/>
      <w:jc w:val="left"/>
    </w:pPr>
    <w:rPr>
      <w:rFonts w:ascii="Arial" w:hAnsi="Arial"/>
      <w:kern w:val="0"/>
      <w:sz w:val="18"/>
      <w:lang w:eastAsia="en-US"/>
    </w:rPr>
  </w:style>
  <w:style w:type="paragraph" w:customStyle="1" w:styleId="1f6">
    <w:name w:val="1表格"/>
    <w:basedOn w:val="a0"/>
    <w:rsid w:val="00744C32"/>
    <w:pPr>
      <w:snapToGrid w:val="0"/>
      <w:spacing w:line="160" w:lineRule="atLeast"/>
      <w:jc w:val="center"/>
    </w:pPr>
    <w:rPr>
      <w:rFonts w:eastAsia="仿宋_GB2312"/>
      <w:szCs w:val="20"/>
    </w:rPr>
  </w:style>
  <w:style w:type="paragraph" w:styleId="afffffffff3">
    <w:name w:val="macro"/>
    <w:link w:val="Charffc"/>
    <w:rsid w:val="00744C32"/>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adjustRightInd w:val="0"/>
      <w:spacing w:before="60"/>
      <w:ind w:firstLine="482"/>
      <w:textAlignment w:val="baseline"/>
    </w:pPr>
    <w:rPr>
      <w:rFonts w:ascii="Courier New" w:eastAsia="宋体" w:hAnsi="Courier New" w:cs="Times New Roman"/>
      <w:sz w:val="24"/>
      <w:szCs w:val="20"/>
    </w:rPr>
  </w:style>
  <w:style w:type="character" w:customStyle="1" w:styleId="Charffc">
    <w:name w:val="宏文本 Char"/>
    <w:basedOn w:val="a2"/>
    <w:link w:val="afffffffff3"/>
    <w:rsid w:val="00744C32"/>
    <w:rPr>
      <w:rFonts w:ascii="Courier New" w:eastAsia="宋体" w:hAnsi="Courier New" w:cs="Times New Roman"/>
      <w:sz w:val="24"/>
      <w:szCs w:val="20"/>
    </w:rPr>
  </w:style>
  <w:style w:type="paragraph" w:customStyle="1" w:styleId="04">
    <w:name w:val="样式_正文_04"/>
    <w:rsid w:val="00744C32"/>
    <w:pPr>
      <w:numPr>
        <w:numId w:val="14"/>
      </w:numPr>
      <w:tabs>
        <w:tab w:val="right" w:leader="dot" w:pos="7407"/>
        <w:tab w:val="left" w:pos="7587"/>
      </w:tabs>
      <w:spacing w:line="360" w:lineRule="auto"/>
      <w:jc w:val="center"/>
    </w:pPr>
    <w:rPr>
      <w:rFonts w:ascii="Garamond" w:eastAsia="楷体_GB2312" w:hAnsi="Garamond" w:cs="Times New Roman"/>
      <w:kern w:val="28"/>
      <w:sz w:val="24"/>
      <w:szCs w:val="24"/>
    </w:rPr>
  </w:style>
  <w:style w:type="paragraph" w:customStyle="1" w:styleId="010">
    <w:name w:val="样式_正文_01"/>
    <w:basedOn w:val="a0"/>
    <w:autoRedefine/>
    <w:rsid w:val="00744C32"/>
    <w:pPr>
      <w:spacing w:line="360" w:lineRule="auto"/>
      <w:ind w:left="-10" w:firstLineChars="225" w:firstLine="630"/>
    </w:pPr>
    <w:rPr>
      <w:rFonts w:ascii="Garamond" w:hAnsi="Garamond"/>
      <w:kern w:val="0"/>
      <w:sz w:val="28"/>
      <w:szCs w:val="28"/>
    </w:rPr>
  </w:style>
  <w:style w:type="paragraph" w:customStyle="1" w:styleId="BodyTextIndent21">
    <w:name w:val="Body Text Indent 21"/>
    <w:basedOn w:val="a0"/>
    <w:rsid w:val="00744C32"/>
    <w:pPr>
      <w:adjustRightInd w:val="0"/>
      <w:spacing w:line="360" w:lineRule="auto"/>
      <w:ind w:firstLine="580"/>
      <w:textAlignment w:val="baseline"/>
    </w:pPr>
    <w:rPr>
      <w:rFonts w:ascii="Garamond" w:hAnsi="Garamond"/>
      <w:kern w:val="0"/>
      <w:sz w:val="28"/>
      <w:szCs w:val="20"/>
    </w:rPr>
  </w:style>
  <w:style w:type="paragraph" w:customStyle="1" w:styleId="03">
    <w:name w:val="样式_正文_03"/>
    <w:autoRedefine/>
    <w:rsid w:val="00744C32"/>
    <w:pPr>
      <w:widowControl w:val="0"/>
      <w:numPr>
        <w:ilvl w:val="8"/>
        <w:numId w:val="15"/>
      </w:numPr>
      <w:spacing w:line="360" w:lineRule="auto"/>
      <w:ind w:right="-55"/>
      <w:jc w:val="both"/>
    </w:pPr>
    <w:rPr>
      <w:rFonts w:ascii="宋体" w:eastAsia="宋体" w:hAnsi="宋体" w:cs="Times New Roman"/>
      <w:kern w:val="28"/>
      <w:sz w:val="28"/>
      <w:szCs w:val="28"/>
    </w:rPr>
  </w:style>
  <w:style w:type="paragraph" w:customStyle="1" w:styleId="011">
    <w:name w:val="样式_图表_01"/>
    <w:autoRedefine/>
    <w:rsid w:val="00744C32"/>
    <w:pPr>
      <w:keepNext/>
      <w:widowControl w:val="0"/>
      <w:spacing w:beforeLines="50" w:before="120" w:afterLines="100" w:after="240" w:line="240" w:lineRule="atLeast"/>
      <w:jc w:val="center"/>
    </w:pPr>
    <w:rPr>
      <w:rFonts w:ascii="Garamond" w:eastAsia="楷体_GB2312" w:hAnsi="Garamond" w:cs="Times New Roman"/>
      <w:kern w:val="0"/>
      <w:sz w:val="24"/>
      <w:szCs w:val="24"/>
    </w:rPr>
  </w:style>
  <w:style w:type="paragraph" w:customStyle="1" w:styleId="zhang">
    <w:name w:val="zhang正文"/>
    <w:basedOn w:val="aff1"/>
    <w:rsid w:val="00744C32"/>
    <w:pPr>
      <w:autoSpaceDE w:val="0"/>
      <w:autoSpaceDN w:val="0"/>
      <w:adjustRightInd w:val="0"/>
      <w:snapToGrid w:val="0"/>
      <w:spacing w:after="0" w:line="500" w:lineRule="exact"/>
      <w:ind w:leftChars="0" w:left="0" w:firstLine="539"/>
      <w:textAlignment w:val="baseline"/>
    </w:pPr>
    <w:rPr>
      <w:rFonts w:ascii="幼圆" w:eastAsia="楷体_GB2312"/>
      <w:color w:val="000000"/>
      <w:kern w:val="0"/>
      <w:sz w:val="28"/>
      <w:szCs w:val="20"/>
    </w:rPr>
  </w:style>
  <w:style w:type="paragraph" w:customStyle="1" w:styleId="210">
    <w:name w:val="样式 题注 + 首行缩进:  2 字符1"/>
    <w:basedOn w:val="afe"/>
    <w:autoRedefine/>
    <w:rsid w:val="00744C32"/>
    <w:pPr>
      <w:spacing w:before="152" w:afterLines="40" w:after="96" w:line="240" w:lineRule="auto"/>
      <w:ind w:left="431"/>
      <w:jc w:val="center"/>
    </w:pPr>
    <w:rPr>
      <w:rFonts w:ascii="宋体" w:eastAsia="宋体" w:hAnsi="宋体" w:cs="宋体"/>
      <w:kern w:val="0"/>
      <w:sz w:val="24"/>
      <w:szCs w:val="21"/>
    </w:rPr>
  </w:style>
  <w:style w:type="paragraph" w:customStyle="1" w:styleId="1051">
    <w:name w:val="样式 表格 + 段前: 1 行 段后: 0.5 行1"/>
    <w:basedOn w:val="afffa"/>
    <w:autoRedefine/>
    <w:rsid w:val="00744C32"/>
    <w:pPr>
      <w:widowControl w:val="0"/>
      <w:adjustRightInd w:val="0"/>
      <w:spacing w:before="0" w:after="0" w:line="240" w:lineRule="atLeast"/>
    </w:pPr>
    <w:rPr>
      <w:rFonts w:cs="宋体"/>
      <w:snapToGrid w:val="0"/>
      <w:sz w:val="24"/>
      <w:szCs w:val="21"/>
    </w:rPr>
  </w:style>
  <w:style w:type="numbering" w:styleId="111111">
    <w:name w:val="Outline List 1"/>
    <w:basedOn w:val="a4"/>
    <w:rsid w:val="00744C32"/>
    <w:pPr>
      <w:numPr>
        <w:numId w:val="16"/>
      </w:numPr>
    </w:pPr>
  </w:style>
  <w:style w:type="paragraph" w:customStyle="1" w:styleId="BodyTextFirstIndent1">
    <w:name w:val="Body Text First Indent1"/>
    <w:basedOn w:val="a1"/>
    <w:rsid w:val="00744C32"/>
    <w:pPr>
      <w:widowControl/>
      <w:numPr>
        <w:numId w:val="17"/>
      </w:numPr>
      <w:tabs>
        <w:tab w:val="clear" w:pos="1287"/>
        <w:tab w:val="num" w:pos="360"/>
        <w:tab w:val="left" w:pos="1134"/>
      </w:tabs>
      <w:autoSpaceDE w:val="0"/>
      <w:autoSpaceDN w:val="0"/>
      <w:adjustRightInd w:val="0"/>
      <w:spacing w:line="360" w:lineRule="auto"/>
      <w:ind w:firstLineChars="0" w:firstLine="420"/>
    </w:pPr>
    <w:rPr>
      <w:rFonts w:ascii="Garamond" w:eastAsia="宋体" w:hAnsi="Garamond"/>
      <w:szCs w:val="20"/>
      <w:lang w:val="x-none" w:eastAsia="x-none"/>
    </w:rPr>
  </w:style>
  <w:style w:type="paragraph" w:customStyle="1" w:styleId="74">
    <w:name w:val="7表格(治)"/>
    <w:autoRedefine/>
    <w:rsid w:val="00744C32"/>
    <w:pPr>
      <w:jc w:val="center"/>
    </w:pPr>
    <w:rPr>
      <w:rFonts w:ascii="Times New Roman" w:eastAsia="楷体_GB2312" w:hAnsi="Times New Roman" w:cs="Times New Roman"/>
      <w:kern w:val="0"/>
      <w:szCs w:val="20"/>
    </w:rPr>
  </w:style>
  <w:style w:type="paragraph" w:customStyle="1" w:styleId="2f0">
    <w:name w:val="样式 题注 + 首行缩进:  2 字符"/>
    <w:basedOn w:val="afe"/>
    <w:autoRedefine/>
    <w:rsid w:val="00744C32"/>
    <w:pPr>
      <w:spacing w:before="152" w:after="160" w:line="500" w:lineRule="exact"/>
      <w:ind w:left="431" w:firstLine="400"/>
      <w:jc w:val="center"/>
    </w:pPr>
    <w:rPr>
      <w:rFonts w:eastAsia="宋体" w:hAnsi="Times New Roman" w:cs="宋体"/>
      <w:b/>
      <w:kern w:val="0"/>
      <w:sz w:val="24"/>
      <w:szCs w:val="21"/>
    </w:rPr>
  </w:style>
  <w:style w:type="character" w:customStyle="1" w:styleId="duanluo2">
    <w:name w:val="duanluo2"/>
    <w:rsid w:val="00744C32"/>
    <w:rPr>
      <w:rFonts w:ascii="??" w:hAnsi="??"/>
      <w:color w:val="000000"/>
      <w:sz w:val="21"/>
    </w:rPr>
  </w:style>
  <w:style w:type="character" w:customStyle="1" w:styleId="Hyperlink1">
    <w:name w:val="Hyperlink1"/>
    <w:rsid w:val="00744C32"/>
    <w:rPr>
      <w:color w:val="0000FF"/>
      <w:u w:val="single"/>
    </w:rPr>
  </w:style>
  <w:style w:type="paragraph" w:customStyle="1" w:styleId="NormalWeb1">
    <w:name w:val="Normal (Web)1"/>
    <w:basedOn w:val="a0"/>
    <w:rsid w:val="00744C32"/>
    <w:pPr>
      <w:adjustRightInd w:val="0"/>
      <w:textAlignment w:val="baseline"/>
    </w:pPr>
    <w:rPr>
      <w:szCs w:val="20"/>
    </w:rPr>
  </w:style>
  <w:style w:type="paragraph" w:customStyle="1" w:styleId="Style1">
    <w:name w:val="_Style 1"/>
    <w:basedOn w:val="a0"/>
    <w:next w:val="a1"/>
    <w:rsid w:val="00744C32"/>
    <w:pPr>
      <w:adjustRightInd w:val="0"/>
      <w:spacing w:line="288" w:lineRule="auto"/>
      <w:ind w:firstLine="480"/>
      <w:textAlignment w:val="baseline"/>
    </w:pPr>
    <w:rPr>
      <w:rFonts w:ascii="宋体" w:hAnsi="宋体" w:hint="eastAsia"/>
      <w:szCs w:val="20"/>
    </w:rPr>
  </w:style>
  <w:style w:type="paragraph" w:customStyle="1" w:styleId="146">
    <w:name w:val="1标题4级"/>
    <w:basedOn w:val="135"/>
    <w:rsid w:val="00744C32"/>
  </w:style>
  <w:style w:type="paragraph" w:customStyle="1" w:styleId="135">
    <w:name w:val="1标题3级"/>
    <w:basedOn w:val="a0"/>
    <w:rsid w:val="00744C32"/>
    <w:pPr>
      <w:keepNext/>
      <w:adjustRightInd w:val="0"/>
      <w:snapToGrid w:val="0"/>
      <w:spacing w:line="420" w:lineRule="auto"/>
      <w:textAlignment w:val="baseline"/>
    </w:pPr>
    <w:rPr>
      <w:rFonts w:ascii="宋体" w:eastAsia="黑体" w:hAnsi="宋体" w:hint="eastAsia"/>
      <w:b/>
      <w:sz w:val="28"/>
      <w:szCs w:val="20"/>
    </w:rPr>
  </w:style>
  <w:style w:type="paragraph" w:customStyle="1" w:styleId="zg1">
    <w:name w:val="zg1"/>
    <w:basedOn w:val="a0"/>
    <w:rsid w:val="00744C32"/>
    <w:pPr>
      <w:adjustRightInd w:val="0"/>
      <w:spacing w:line="500" w:lineRule="exact"/>
      <w:textAlignment w:val="baseline"/>
    </w:pPr>
    <w:rPr>
      <w:rFonts w:ascii="宋体" w:hAnsi="宋体" w:hint="eastAsia"/>
      <w:szCs w:val="20"/>
    </w:rPr>
  </w:style>
  <w:style w:type="paragraph" w:customStyle="1" w:styleId="2f1">
    <w:name w:val="正文2"/>
    <w:basedOn w:val="a0"/>
    <w:next w:val="a1"/>
    <w:qFormat/>
    <w:rsid w:val="00744C32"/>
    <w:pPr>
      <w:adjustRightInd w:val="0"/>
      <w:snapToGrid w:val="0"/>
      <w:spacing w:line="360" w:lineRule="atLeast"/>
      <w:textAlignment w:val="baseline"/>
    </w:pPr>
    <w:rPr>
      <w:rFonts w:ascii="宋体" w:eastAsia="黑体" w:hAnsi="宋体" w:hint="eastAsia"/>
      <w:spacing w:val="5"/>
      <w:kern w:val="0"/>
      <w:sz w:val="32"/>
      <w:szCs w:val="20"/>
    </w:rPr>
  </w:style>
  <w:style w:type="paragraph" w:customStyle="1" w:styleId="1f7">
    <w:name w:val="宏文本1"/>
    <w:rsid w:val="00744C32"/>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spacing w:before="60"/>
      <w:ind w:firstLine="482"/>
      <w:jc w:val="center"/>
    </w:pPr>
    <w:rPr>
      <w:rFonts w:ascii="Courier New" w:eastAsia="宋体" w:hAnsi="Courier New" w:cs="Times New Roman" w:hint="eastAsia"/>
      <w:sz w:val="24"/>
      <w:szCs w:val="20"/>
    </w:rPr>
  </w:style>
  <w:style w:type="paragraph" w:customStyle="1" w:styleId="afffffffff4">
    <w:name w:val="正文中对齐"/>
    <w:basedOn w:val="a0"/>
    <w:rsid w:val="00744C32"/>
    <w:pPr>
      <w:adjustRightInd w:val="0"/>
      <w:snapToGrid w:val="0"/>
      <w:spacing w:before="60" w:after="60" w:line="60" w:lineRule="atLeast"/>
      <w:jc w:val="center"/>
      <w:textAlignment w:val="baseline"/>
    </w:pPr>
    <w:rPr>
      <w:rFonts w:ascii="宋体" w:hAnsi="宋体" w:hint="eastAsia"/>
      <w:szCs w:val="20"/>
    </w:rPr>
  </w:style>
  <w:style w:type="paragraph" w:customStyle="1" w:styleId="nw">
    <w:name w:val="nw"/>
    <w:basedOn w:val="a0"/>
    <w:rsid w:val="00744C32"/>
    <w:pPr>
      <w:widowControl/>
      <w:adjustRightInd w:val="0"/>
      <w:spacing w:before="100" w:after="100"/>
      <w:jc w:val="left"/>
      <w:textAlignment w:val="baseline"/>
    </w:pPr>
    <w:rPr>
      <w:rFonts w:ascii="宋体" w:hAnsi="宋体"/>
      <w:color w:val="000000"/>
      <w:kern w:val="0"/>
      <w:szCs w:val="20"/>
    </w:rPr>
  </w:style>
  <w:style w:type="paragraph" w:customStyle="1" w:styleId="Style20">
    <w:name w:val="_Style 2"/>
    <w:basedOn w:val="a0"/>
    <w:next w:val="37"/>
    <w:rsid w:val="00744C32"/>
    <w:pPr>
      <w:adjustRightInd w:val="0"/>
      <w:ind w:firstLine="576"/>
      <w:textAlignment w:val="baseline"/>
    </w:pPr>
    <w:rPr>
      <w:rFonts w:ascii="宋体" w:hAnsi="宋体" w:hint="eastAsia"/>
      <w:szCs w:val="20"/>
    </w:rPr>
  </w:style>
  <w:style w:type="paragraph" w:customStyle="1" w:styleId="320">
    <w:name w:val="标题 32"/>
    <w:basedOn w:val="a0"/>
    <w:next w:val="a0"/>
    <w:rsid w:val="00744C32"/>
    <w:pPr>
      <w:keepNext/>
      <w:keepLines/>
      <w:adjustRightInd w:val="0"/>
      <w:spacing w:before="120" w:after="120" w:line="500" w:lineRule="exact"/>
      <w:textAlignment w:val="baseline"/>
    </w:pPr>
    <w:rPr>
      <w:rFonts w:ascii="宋体" w:eastAsia="黑体" w:hAnsi="宋体" w:hint="eastAsia"/>
      <w:sz w:val="30"/>
      <w:szCs w:val="20"/>
    </w:rPr>
  </w:style>
  <w:style w:type="paragraph" w:customStyle="1" w:styleId="biao2">
    <w:name w:val="biao2"/>
    <w:basedOn w:val="a0"/>
    <w:rsid w:val="00744C32"/>
    <w:pPr>
      <w:widowControl/>
      <w:adjustRightInd w:val="0"/>
      <w:spacing w:before="100" w:after="100"/>
      <w:jc w:val="center"/>
      <w:textAlignment w:val="center"/>
    </w:pPr>
    <w:rPr>
      <w:rFonts w:ascii="??" w:hAnsi="??"/>
      <w:color w:val="000000"/>
      <w:kern w:val="0"/>
      <w:sz w:val="27"/>
      <w:szCs w:val="20"/>
    </w:rPr>
  </w:style>
  <w:style w:type="paragraph" w:customStyle="1" w:styleId="125">
    <w:name w:val="1标题2级"/>
    <w:basedOn w:val="a0"/>
    <w:rsid w:val="00744C32"/>
    <w:pPr>
      <w:keepNext/>
      <w:snapToGrid w:val="0"/>
      <w:spacing w:line="420" w:lineRule="auto"/>
    </w:pPr>
    <w:rPr>
      <w:rFonts w:eastAsia="黑体"/>
      <w:b/>
      <w:sz w:val="30"/>
      <w:szCs w:val="20"/>
    </w:rPr>
  </w:style>
  <w:style w:type="paragraph" w:customStyle="1" w:styleId="1f8">
    <w:name w:val="正文文字缩进1"/>
    <w:basedOn w:val="a0"/>
    <w:next w:val="aff1"/>
    <w:rsid w:val="00744C32"/>
    <w:pPr>
      <w:autoSpaceDE w:val="0"/>
      <w:autoSpaceDN w:val="0"/>
      <w:adjustRightInd w:val="0"/>
      <w:spacing w:line="360" w:lineRule="atLeast"/>
      <w:ind w:firstLine="425"/>
      <w:textAlignment w:val="baseline"/>
    </w:pPr>
    <w:rPr>
      <w:rFonts w:ascii="宋体" w:hAnsi="Tms Rmn" w:cs="宋体"/>
      <w:kern w:val="0"/>
      <w:sz w:val="28"/>
      <w:szCs w:val="28"/>
    </w:rPr>
  </w:style>
  <w:style w:type="paragraph" w:customStyle="1" w:styleId="afffffffff5">
    <w:name w:val="正文（首行缩进）"/>
    <w:basedOn w:val="a0"/>
    <w:rsid w:val="00744C32"/>
    <w:pPr>
      <w:adjustRightInd w:val="0"/>
      <w:snapToGrid w:val="0"/>
      <w:spacing w:line="360" w:lineRule="auto"/>
    </w:pPr>
    <w:rPr>
      <w:snapToGrid w:val="0"/>
      <w:kern w:val="0"/>
    </w:rPr>
  </w:style>
  <w:style w:type="paragraph" w:customStyle="1" w:styleId="brdrw15brsp20tqctx4153t">
    <w:name w:val="brdrw15brsp20 tqctx4153t"/>
    <w:rsid w:val="00744C32"/>
    <w:pPr>
      <w:widowControl w:val="0"/>
      <w:pBdr>
        <w:bottom w:val="single" w:sz="6" w:space="0" w:color="auto"/>
      </w:pBdr>
      <w:adjustRightInd w:val="0"/>
      <w:spacing w:line="360" w:lineRule="atLeast"/>
      <w:jc w:val="center"/>
    </w:pPr>
    <w:rPr>
      <w:rFonts w:ascii="Times New Roman" w:eastAsia="宋体" w:hAnsi="Times New Roman" w:cs="Times New Roman"/>
      <w:kern w:val="0"/>
      <w:sz w:val="24"/>
      <w:szCs w:val="20"/>
    </w:rPr>
  </w:style>
  <w:style w:type="paragraph" w:customStyle="1" w:styleId="sjCharCharChar">
    <w:name w:val="样式 正文sj + 宋体 Char Char Char"/>
    <w:basedOn w:val="a0"/>
    <w:link w:val="sjCharCharCharChar"/>
    <w:autoRedefine/>
    <w:rsid w:val="00744C32"/>
    <w:pPr>
      <w:spacing w:beforeLines="50" w:before="156" w:afterLines="50" w:after="156" w:line="360" w:lineRule="auto"/>
      <w:ind w:firstLine="480"/>
      <w:jc w:val="left"/>
    </w:pPr>
    <w:rPr>
      <w:rFonts w:ascii="宋体" w:hAnsi="宋体"/>
      <w:lang w:val="x-none" w:eastAsia="x-none"/>
    </w:rPr>
  </w:style>
  <w:style w:type="character" w:customStyle="1" w:styleId="sjCharCharCharChar">
    <w:name w:val="样式 正文sj + 宋体 Char Char Char Char"/>
    <w:link w:val="sjCharCharChar"/>
    <w:rsid w:val="00744C32"/>
    <w:rPr>
      <w:rFonts w:ascii="宋体" w:eastAsia="宋体" w:hAnsi="宋体" w:cs="Times New Roman"/>
      <w:sz w:val="24"/>
      <w:szCs w:val="24"/>
      <w:lang w:val="x-none" w:eastAsia="x-none"/>
    </w:rPr>
  </w:style>
  <w:style w:type="paragraph" w:customStyle="1" w:styleId="afffffffff6">
    <w:name w:val="封面单位"/>
    <w:basedOn w:val="a0"/>
    <w:rsid w:val="00744C32"/>
    <w:pPr>
      <w:tabs>
        <w:tab w:val="center" w:pos="8222"/>
      </w:tabs>
      <w:spacing w:line="360" w:lineRule="auto"/>
      <w:jc w:val="center"/>
    </w:pPr>
    <w:rPr>
      <w:rFonts w:ascii="楷体_GB2312" w:eastAsia="楷体_GB2312"/>
      <w:b/>
      <w:bCs/>
      <w:sz w:val="36"/>
      <w:szCs w:val="36"/>
    </w:rPr>
  </w:style>
  <w:style w:type="character" w:customStyle="1" w:styleId="CharChar7">
    <w:name w:val="我的样式（正文） Char Char"/>
    <w:rsid w:val="00744C32"/>
    <w:rPr>
      <w:rFonts w:ascii="宋体" w:eastAsia="宋体" w:hAnsi="华文楷体" w:cs="宋体"/>
      <w:kern w:val="2"/>
      <w:sz w:val="24"/>
      <w:szCs w:val="24"/>
      <w:lang w:val="en-US" w:eastAsia="zh-CN"/>
    </w:rPr>
  </w:style>
  <w:style w:type="paragraph" w:customStyle="1" w:styleId="headi">
    <w:name w:val="headi"/>
    <w:basedOn w:val="a0"/>
    <w:next w:val="a0"/>
    <w:rsid w:val="00744C32"/>
    <w:pPr>
      <w:keepNext/>
      <w:keepLines/>
      <w:tabs>
        <w:tab w:val="num" w:pos="780"/>
      </w:tabs>
      <w:adjustRightInd w:val="0"/>
      <w:spacing w:line="360" w:lineRule="auto"/>
      <w:ind w:leftChars="200" w:left="780" w:hangingChars="200" w:hanging="360"/>
      <w:textAlignment w:val="baseline"/>
    </w:pPr>
    <w:rPr>
      <w:rFonts w:ascii="宋体" w:hAnsi="Arial Black"/>
      <w:szCs w:val="20"/>
    </w:rPr>
  </w:style>
  <w:style w:type="character" w:customStyle="1" w:styleId="unnamed31">
    <w:name w:val="unnamed31"/>
    <w:rsid w:val="00744C32"/>
    <w:rPr>
      <w:color w:val="FF0000"/>
    </w:rPr>
  </w:style>
  <w:style w:type="character" w:customStyle="1" w:styleId="unnamed21">
    <w:name w:val="unnamed21"/>
    <w:rsid w:val="00744C32"/>
    <w:rPr>
      <w:color w:val="1A4D80"/>
    </w:rPr>
  </w:style>
  <w:style w:type="paragraph" w:customStyle="1" w:styleId="1f9">
    <w:name w:val="表格段落1"/>
    <w:basedOn w:val="a0"/>
    <w:autoRedefine/>
    <w:rsid w:val="00744C32"/>
    <w:pPr>
      <w:jc w:val="center"/>
    </w:pPr>
    <w:rPr>
      <w:rFonts w:ascii="宋体" w:hAnsi="宋体"/>
      <w:position w:val="-32"/>
      <w:szCs w:val="21"/>
    </w:rPr>
  </w:style>
  <w:style w:type="character" w:customStyle="1" w:styleId="eiaCharCharChar">
    <w:name w:val="eia Char Char Char"/>
    <w:rsid w:val="00744C32"/>
    <w:rPr>
      <w:rFonts w:ascii="Arial" w:eastAsia="宋体" w:hAnsi="Arial"/>
      <w:kern w:val="2"/>
      <w:szCs w:val="24"/>
      <w:lang w:val="en-US" w:eastAsia="zh-CN" w:bidi="ar-SA"/>
    </w:rPr>
  </w:style>
  <w:style w:type="character" w:customStyle="1" w:styleId="eiaCharCharCharChar">
    <w:name w:val="eia Char Char Char Char"/>
    <w:rsid w:val="00744C32"/>
    <w:rPr>
      <w:rFonts w:ascii="Arial" w:eastAsia="宋体" w:hAnsi="Arial"/>
      <w:kern w:val="2"/>
      <w:sz w:val="21"/>
      <w:szCs w:val="24"/>
      <w:lang w:val="en-US" w:eastAsia="zh-CN" w:bidi="ar-SA"/>
    </w:rPr>
  </w:style>
  <w:style w:type="paragraph" w:customStyle="1" w:styleId="1116">
    <w:name w:val="样式1.1.1"/>
    <w:basedOn w:val="a0"/>
    <w:rsid w:val="00744C32"/>
    <w:pPr>
      <w:spacing w:line="460" w:lineRule="exact"/>
    </w:pPr>
    <w:rPr>
      <w:b/>
      <w:sz w:val="28"/>
      <w:szCs w:val="20"/>
    </w:rPr>
  </w:style>
  <w:style w:type="paragraph" w:customStyle="1" w:styleId="englishfont">
    <w:name w:val="englishfont"/>
    <w:basedOn w:val="a0"/>
    <w:rsid w:val="00744C32"/>
    <w:rPr>
      <w:rFonts w:ascii="Arial" w:hAnsi="Arial"/>
      <w:bCs/>
      <w:sz w:val="18"/>
    </w:rPr>
  </w:style>
  <w:style w:type="paragraph" w:customStyle="1" w:styleId="82">
    <w:name w:val="8"/>
    <w:basedOn w:val="a0"/>
    <w:next w:val="aff1"/>
    <w:rsid w:val="00744C32"/>
    <w:pPr>
      <w:spacing w:after="120"/>
      <w:ind w:leftChars="200" w:left="420"/>
    </w:pPr>
  </w:style>
  <w:style w:type="paragraph" w:customStyle="1" w:styleId="4e">
    <w:name w:val="正文样式4"/>
    <w:basedOn w:val="a0"/>
    <w:autoRedefine/>
    <w:rsid w:val="00744C32"/>
    <w:pPr>
      <w:adjustRightInd w:val="0"/>
      <w:snapToGrid w:val="0"/>
      <w:spacing w:beforeLines="50" w:before="50" w:afterLines="50" w:after="50" w:line="360" w:lineRule="auto"/>
    </w:pPr>
    <w:rPr>
      <w:rFonts w:ascii="Arial" w:hAnsi="Arial" w:cs="宋体"/>
    </w:rPr>
  </w:style>
  <w:style w:type="paragraph" w:customStyle="1" w:styleId="57">
    <w:name w:val="样式 表－居中列 + 黑色5"/>
    <w:basedOn w:val="a0"/>
    <w:rsid w:val="00744C32"/>
    <w:pPr>
      <w:suppressLineNumbers/>
      <w:suppressAutoHyphens/>
      <w:adjustRightInd w:val="0"/>
      <w:snapToGrid w:val="0"/>
      <w:spacing w:beforeLines="50" w:before="50" w:afterLines="50" w:after="50"/>
      <w:jc w:val="center"/>
    </w:pPr>
    <w:rPr>
      <w:rFonts w:cs="Arial"/>
      <w:color w:val="000000"/>
      <w:kern w:val="0"/>
      <w:szCs w:val="21"/>
      <w:lang w:eastAsia="ja-JP"/>
    </w:rPr>
  </w:style>
  <w:style w:type="paragraph" w:customStyle="1" w:styleId="08505054">
    <w:name w:val="样式 正文样式 + 首行缩进:  0.85 厘米 段前: 0.5 行 段后: 0.5 行4"/>
    <w:basedOn w:val="a0"/>
    <w:next w:val="a0"/>
    <w:autoRedefine/>
    <w:rsid w:val="00744C32"/>
    <w:pPr>
      <w:spacing w:before="120" w:after="120" w:line="360" w:lineRule="auto"/>
      <w:ind w:firstLine="482"/>
    </w:pPr>
    <w:rPr>
      <w:rFonts w:ascii="Arial" w:hAnsi="Arial"/>
      <w:szCs w:val="20"/>
    </w:rPr>
  </w:style>
  <w:style w:type="paragraph" w:customStyle="1" w:styleId="afffffffff7">
    <w:name w:val="样式 表－居中列 + 黑色"/>
    <w:basedOn w:val="a0"/>
    <w:rsid w:val="00744C32"/>
    <w:pPr>
      <w:suppressLineNumbers/>
      <w:suppressAutoHyphens/>
      <w:adjustRightInd w:val="0"/>
      <w:snapToGrid w:val="0"/>
      <w:spacing w:beforeLines="50" w:before="50" w:afterLines="50" w:after="50"/>
      <w:jc w:val="center"/>
    </w:pPr>
    <w:rPr>
      <w:rFonts w:cs="Arial"/>
      <w:color w:val="000000"/>
      <w:kern w:val="0"/>
      <w:szCs w:val="21"/>
      <w:lang w:eastAsia="ja-JP"/>
    </w:rPr>
  </w:style>
  <w:style w:type="paragraph" w:customStyle="1" w:styleId="05052">
    <w:name w:val="样式 正文样式 + 段前: 0.5 行 段后: 0.5 行2"/>
    <w:basedOn w:val="a0"/>
    <w:rsid w:val="00744C32"/>
    <w:pPr>
      <w:adjustRightInd w:val="0"/>
      <w:snapToGrid w:val="0"/>
      <w:spacing w:beforeLines="50" w:before="50" w:afterLines="50" w:after="50" w:line="360" w:lineRule="auto"/>
    </w:pPr>
    <w:rPr>
      <w:rFonts w:cs="宋体"/>
    </w:rPr>
  </w:style>
  <w:style w:type="paragraph" w:customStyle="1" w:styleId="sj2">
    <w:name w:val="样式 样式 正文sj + 宋体 + 首行缩进:  2 字符"/>
    <w:basedOn w:val="a0"/>
    <w:autoRedefine/>
    <w:rsid w:val="00744C32"/>
    <w:pPr>
      <w:spacing w:beforeLines="50" w:before="50" w:afterLines="50" w:after="50" w:line="300" w:lineRule="auto"/>
      <w:jc w:val="left"/>
    </w:pPr>
    <w:rPr>
      <w:rFonts w:ascii="宋体" w:hAnsi="宋体" w:cs="宋体"/>
      <w:szCs w:val="20"/>
    </w:rPr>
  </w:style>
  <w:style w:type="paragraph" w:customStyle="1" w:styleId="xl32">
    <w:name w:val="xl32"/>
    <w:basedOn w:val="a0"/>
    <w:rsid w:val="00744C32"/>
    <w:pPr>
      <w:widowControl/>
      <w:pBdr>
        <w:bottom w:val="single" w:sz="4" w:space="0" w:color="auto"/>
        <w:right w:val="single" w:sz="4" w:space="0" w:color="auto"/>
      </w:pBdr>
      <w:spacing w:before="100" w:beforeAutospacing="1" w:after="100" w:afterAutospacing="1"/>
      <w:jc w:val="center"/>
    </w:pPr>
    <w:rPr>
      <w:rFonts w:ascii="宋体" w:hAnsi="宋体"/>
      <w:kern w:val="0"/>
      <w:szCs w:val="21"/>
    </w:rPr>
  </w:style>
  <w:style w:type="paragraph" w:customStyle="1" w:styleId="afffffffff8">
    <w:name w:val="表－居中列"/>
    <w:basedOn w:val="a0"/>
    <w:autoRedefine/>
    <w:rsid w:val="00744C32"/>
    <w:pPr>
      <w:suppressLineNumbers/>
      <w:suppressAutoHyphens/>
      <w:adjustRightInd w:val="0"/>
      <w:snapToGrid w:val="0"/>
      <w:jc w:val="center"/>
    </w:pPr>
    <w:rPr>
      <w:rFonts w:cs="Arial"/>
      <w:kern w:val="0"/>
      <w:szCs w:val="21"/>
      <w:lang w:eastAsia="ja-JP"/>
    </w:rPr>
  </w:style>
  <w:style w:type="paragraph" w:customStyle="1" w:styleId="sj">
    <w:name w:val="样式 正文sj + 宋体"/>
    <w:basedOn w:val="a0"/>
    <w:link w:val="sjChar"/>
    <w:autoRedefine/>
    <w:rsid w:val="00744C32"/>
    <w:pPr>
      <w:spacing w:beforeLines="50" w:before="50" w:afterLines="50" w:after="50" w:line="300" w:lineRule="auto"/>
      <w:jc w:val="left"/>
    </w:pPr>
    <w:rPr>
      <w:rFonts w:ascii="宋体" w:hAnsi="宋体"/>
      <w:lang w:val="x-none" w:eastAsia="x-none"/>
    </w:rPr>
  </w:style>
  <w:style w:type="paragraph" w:customStyle="1" w:styleId="sj21">
    <w:name w:val="样式 样式 正文sj + 宋体 + 首行缩进:  2 字符1"/>
    <w:basedOn w:val="sj"/>
    <w:autoRedefine/>
    <w:rsid w:val="00744C32"/>
    <w:rPr>
      <w:rFonts w:cs="宋体"/>
      <w:szCs w:val="20"/>
    </w:rPr>
  </w:style>
  <w:style w:type="character" w:customStyle="1" w:styleId="sjChar">
    <w:name w:val="样式 正文sj + 宋体 Char"/>
    <w:link w:val="sj"/>
    <w:rsid w:val="00744C32"/>
    <w:rPr>
      <w:rFonts w:ascii="宋体" w:eastAsia="宋体" w:hAnsi="宋体" w:cs="Times New Roman"/>
      <w:sz w:val="24"/>
      <w:szCs w:val="24"/>
      <w:lang w:val="x-none" w:eastAsia="x-none"/>
    </w:rPr>
  </w:style>
  <w:style w:type="paragraph" w:customStyle="1" w:styleId="font7">
    <w:name w:val="font7"/>
    <w:basedOn w:val="a0"/>
    <w:rsid w:val="00744C32"/>
    <w:pPr>
      <w:widowControl/>
      <w:spacing w:before="100" w:beforeAutospacing="1" w:after="100" w:afterAutospacing="1"/>
      <w:jc w:val="left"/>
    </w:pPr>
    <w:rPr>
      <w:rFonts w:ascii="宋体" w:hAnsi="宋体" w:cs="宋体"/>
      <w:kern w:val="0"/>
      <w:sz w:val="18"/>
      <w:szCs w:val="18"/>
    </w:rPr>
  </w:style>
  <w:style w:type="paragraph" w:customStyle="1" w:styleId="xl34">
    <w:name w:val="xl34"/>
    <w:basedOn w:val="a0"/>
    <w:rsid w:val="00744C32"/>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cs="宋体"/>
      <w:kern w:val="0"/>
      <w:sz w:val="18"/>
      <w:szCs w:val="18"/>
    </w:rPr>
  </w:style>
  <w:style w:type="paragraph" w:customStyle="1" w:styleId="xl38">
    <w:name w:val="xl38"/>
    <w:basedOn w:val="a0"/>
    <w:rsid w:val="00744C32"/>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hAnsi="宋体" w:cs="宋体"/>
      <w:kern w:val="0"/>
      <w:sz w:val="18"/>
      <w:szCs w:val="18"/>
    </w:rPr>
  </w:style>
  <w:style w:type="paragraph" w:customStyle="1" w:styleId="xl39">
    <w:name w:val="xl39"/>
    <w:basedOn w:val="a0"/>
    <w:rsid w:val="00744C32"/>
    <w:pPr>
      <w:widowControl/>
      <w:pBdr>
        <w:top w:val="single" w:sz="4" w:space="0" w:color="auto"/>
        <w:bottom w:val="single" w:sz="4" w:space="0" w:color="auto"/>
      </w:pBdr>
      <w:spacing w:before="100" w:beforeAutospacing="1" w:after="100" w:afterAutospacing="1"/>
      <w:jc w:val="center"/>
      <w:textAlignment w:val="center"/>
    </w:pPr>
    <w:rPr>
      <w:rFonts w:ascii="宋体" w:hAnsi="宋体" w:cs="宋体"/>
      <w:kern w:val="0"/>
      <w:sz w:val="18"/>
      <w:szCs w:val="18"/>
    </w:rPr>
  </w:style>
  <w:style w:type="paragraph" w:customStyle="1" w:styleId="xl40">
    <w:name w:val="xl40"/>
    <w:basedOn w:val="a0"/>
    <w:rsid w:val="00744C32"/>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18"/>
      <w:szCs w:val="18"/>
    </w:rPr>
  </w:style>
  <w:style w:type="paragraph" w:customStyle="1" w:styleId="xl41">
    <w:name w:val="xl41"/>
    <w:basedOn w:val="a0"/>
    <w:rsid w:val="00744C3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18"/>
      <w:szCs w:val="18"/>
    </w:rPr>
  </w:style>
  <w:style w:type="character" w:customStyle="1" w:styleId="bulletChar">
    <w:name w:val="bullet Char"/>
    <w:rsid w:val="00744C32"/>
    <w:rPr>
      <w:rFonts w:ascii="宋体" w:eastAsia="宋体" w:hAnsi="Arial"/>
      <w:kern w:val="2"/>
      <w:sz w:val="24"/>
      <w:lang w:val="en-US" w:eastAsia="zh-CN" w:bidi="ar-SA"/>
    </w:rPr>
  </w:style>
  <w:style w:type="character" w:customStyle="1" w:styleId="51Char">
    <w:name w:val="（5）1 Char"/>
    <w:rsid w:val="00744C32"/>
    <w:rPr>
      <w:rFonts w:ascii="宋体" w:eastAsia="宋体" w:hAnsi="Arial"/>
      <w:kern w:val="2"/>
      <w:sz w:val="24"/>
      <w:lang w:val="en-US" w:eastAsia="zh-CN" w:bidi="ar-SA"/>
    </w:rPr>
  </w:style>
  <w:style w:type="character" w:customStyle="1" w:styleId="sjChar1">
    <w:name w:val="样式 正文sj + 宋体 Char1"/>
    <w:rsid w:val="00744C32"/>
    <w:rPr>
      <w:rFonts w:ascii="宋体" w:eastAsia="宋体" w:hAnsi="宋体"/>
      <w:kern w:val="2"/>
      <w:sz w:val="24"/>
      <w:szCs w:val="24"/>
      <w:lang w:val="en-US" w:eastAsia="zh-CN" w:bidi="ar-SA"/>
    </w:rPr>
  </w:style>
  <w:style w:type="character" w:customStyle="1" w:styleId="unnamed11">
    <w:name w:val="unnamed11"/>
    <w:rsid w:val="00744C32"/>
    <w:rPr>
      <w:strike w:val="0"/>
      <w:dstrike w:val="0"/>
      <w:color w:val="336699"/>
      <w:sz w:val="32"/>
      <w:szCs w:val="32"/>
      <w:u w:val="none"/>
      <w:effect w:val="none"/>
    </w:rPr>
  </w:style>
  <w:style w:type="paragraph" w:customStyle="1" w:styleId="sjCharChar">
    <w:name w:val="样式 正文sj + 宋体 Char Char"/>
    <w:basedOn w:val="a0"/>
    <w:autoRedefine/>
    <w:rsid w:val="00744C32"/>
    <w:pPr>
      <w:spacing w:beforeLines="50" w:before="156" w:afterLines="50" w:after="156" w:line="360" w:lineRule="auto"/>
      <w:ind w:firstLine="480"/>
      <w:jc w:val="left"/>
    </w:pPr>
    <w:rPr>
      <w:rFonts w:ascii="宋体" w:hAnsi="宋体"/>
    </w:rPr>
  </w:style>
  <w:style w:type="paragraph" w:customStyle="1" w:styleId="font0">
    <w:name w:val="font0"/>
    <w:basedOn w:val="a0"/>
    <w:rsid w:val="00744C32"/>
    <w:pPr>
      <w:widowControl/>
      <w:spacing w:before="100" w:beforeAutospacing="1" w:after="100" w:afterAutospacing="1"/>
      <w:jc w:val="left"/>
    </w:pPr>
    <w:rPr>
      <w:rFonts w:ascii="宋体" w:hAnsi="宋体" w:cs="宋体"/>
      <w:kern w:val="0"/>
    </w:rPr>
  </w:style>
  <w:style w:type="paragraph" w:customStyle="1" w:styleId="Char3CharCharChar">
    <w:name w:val="Char3 Char Char Char"/>
    <w:basedOn w:val="a0"/>
    <w:rsid w:val="00744C32"/>
  </w:style>
  <w:style w:type="paragraph" w:customStyle="1" w:styleId="afffffffff9">
    <w:name w:val="a)"/>
    <w:basedOn w:val="a0"/>
    <w:rsid w:val="00744C32"/>
    <w:pPr>
      <w:adjustRightInd w:val="0"/>
      <w:spacing w:line="360" w:lineRule="auto"/>
      <w:ind w:firstLine="567"/>
      <w:textAlignment w:val="baseline"/>
    </w:pPr>
    <w:rPr>
      <w:kern w:val="0"/>
      <w:sz w:val="28"/>
      <w:szCs w:val="20"/>
    </w:rPr>
  </w:style>
  <w:style w:type="paragraph" w:customStyle="1" w:styleId="hhcwt">
    <w:name w:val="hhcwt正文"/>
    <w:basedOn w:val="a0"/>
    <w:link w:val="hhcwtChar"/>
    <w:rsid w:val="00744C32"/>
    <w:pPr>
      <w:spacing w:line="360" w:lineRule="auto"/>
      <w:ind w:firstLine="480"/>
    </w:pPr>
    <w:rPr>
      <w:rFonts w:ascii="宋体" w:hAnsi="宋体"/>
      <w:szCs w:val="20"/>
      <w:lang w:val="x-none" w:eastAsia="x-none"/>
    </w:rPr>
  </w:style>
  <w:style w:type="character" w:customStyle="1" w:styleId="hhcwtChar">
    <w:name w:val="hhcwt正文 Char"/>
    <w:link w:val="hhcwt"/>
    <w:rsid w:val="00744C32"/>
    <w:rPr>
      <w:rFonts w:ascii="宋体" w:eastAsia="宋体" w:hAnsi="宋体" w:cs="Times New Roman"/>
      <w:sz w:val="24"/>
      <w:szCs w:val="20"/>
      <w:lang w:val="x-none" w:eastAsia="x-none"/>
    </w:rPr>
  </w:style>
  <w:style w:type="character" w:customStyle="1" w:styleId="grame">
    <w:name w:val="grame"/>
    <w:rsid w:val="00744C32"/>
  </w:style>
  <w:style w:type="paragraph" w:customStyle="1" w:styleId="chen">
    <w:name w:val="谏壁正文chen"/>
    <w:basedOn w:val="a0"/>
    <w:link w:val="chenChar"/>
    <w:rsid w:val="00744C32"/>
    <w:pPr>
      <w:spacing w:line="360" w:lineRule="auto"/>
    </w:pPr>
    <w:rPr>
      <w:rFonts w:ascii="宋体" w:hAnsi="宋体"/>
      <w:lang w:val="x-none" w:eastAsia="x-none"/>
    </w:rPr>
  </w:style>
  <w:style w:type="character" w:customStyle="1" w:styleId="chenChar">
    <w:name w:val="谏壁正文chen Char"/>
    <w:link w:val="chen"/>
    <w:rsid w:val="00744C32"/>
    <w:rPr>
      <w:rFonts w:ascii="宋体" w:eastAsia="宋体" w:hAnsi="宋体" w:cs="Times New Roman"/>
      <w:sz w:val="24"/>
      <w:szCs w:val="24"/>
      <w:lang w:val="x-none" w:eastAsia="x-none"/>
    </w:rPr>
  </w:style>
  <w:style w:type="paragraph" w:customStyle="1" w:styleId="chen0">
    <w:name w:val="谏壁表头（chen）"/>
    <w:basedOn w:val="a0"/>
    <w:rsid w:val="00744C32"/>
    <w:pPr>
      <w:spacing w:line="360" w:lineRule="auto"/>
      <w:jc w:val="center"/>
    </w:pPr>
    <w:rPr>
      <w:b/>
      <w:bCs/>
    </w:rPr>
  </w:style>
  <w:style w:type="paragraph" w:customStyle="1" w:styleId="hhcwt0">
    <w:name w:val="hhcwt表头"/>
    <w:basedOn w:val="a0"/>
    <w:link w:val="hhcwtCharChar"/>
    <w:rsid w:val="00744C32"/>
    <w:pPr>
      <w:spacing w:after="120" w:line="500" w:lineRule="exact"/>
      <w:jc w:val="center"/>
    </w:pPr>
    <w:rPr>
      <w:rFonts w:ascii="楷体_GB2312" w:eastAsia="楷体_GB2312" w:hAnsi="宋体"/>
      <w:b/>
      <w:bCs/>
      <w:szCs w:val="20"/>
      <w:lang w:val="x-none" w:eastAsia="x-none"/>
    </w:rPr>
  </w:style>
  <w:style w:type="character" w:customStyle="1" w:styleId="hhcwtCharChar">
    <w:name w:val="hhcwt表头 Char Char"/>
    <w:link w:val="hhcwt0"/>
    <w:rsid w:val="00744C32"/>
    <w:rPr>
      <w:rFonts w:ascii="楷体_GB2312" w:eastAsia="楷体_GB2312" w:hAnsi="宋体" w:cs="Times New Roman"/>
      <w:b/>
      <w:bCs/>
      <w:sz w:val="24"/>
      <w:szCs w:val="20"/>
      <w:lang w:val="x-none" w:eastAsia="x-none"/>
    </w:rPr>
  </w:style>
  <w:style w:type="paragraph" w:customStyle="1" w:styleId="chen1">
    <w:name w:val="谏壁chen表格内文字"/>
    <w:basedOn w:val="a0"/>
    <w:rsid w:val="00744C32"/>
    <w:pPr>
      <w:spacing w:line="0" w:lineRule="atLeast"/>
      <w:jc w:val="center"/>
    </w:pPr>
    <w:rPr>
      <w:szCs w:val="21"/>
    </w:rPr>
  </w:style>
  <w:style w:type="paragraph" w:customStyle="1" w:styleId="afffffffffa">
    <w:name w:val="陈表格中内容"/>
    <w:basedOn w:val="a0"/>
    <w:next w:val="a0"/>
    <w:link w:val="CharChar8"/>
    <w:autoRedefine/>
    <w:rsid w:val="00744C32"/>
    <w:pPr>
      <w:spacing w:line="288" w:lineRule="auto"/>
      <w:jc w:val="center"/>
    </w:pPr>
    <w:rPr>
      <w:rFonts w:hAnsi="宋体"/>
      <w:color w:val="000000"/>
      <w:szCs w:val="21"/>
      <w:lang w:val="x-none" w:eastAsia="x-none"/>
    </w:rPr>
  </w:style>
  <w:style w:type="character" w:customStyle="1" w:styleId="CharChar8">
    <w:name w:val="陈表格中内容 Char Char"/>
    <w:link w:val="afffffffffa"/>
    <w:rsid w:val="00744C32"/>
    <w:rPr>
      <w:rFonts w:ascii="Times New Roman" w:eastAsia="宋体" w:hAnsi="宋体" w:cs="Times New Roman"/>
      <w:color w:val="000000"/>
      <w:sz w:val="24"/>
      <w:szCs w:val="21"/>
      <w:lang w:val="x-none" w:eastAsia="x-none"/>
    </w:rPr>
  </w:style>
  <w:style w:type="paragraph" w:customStyle="1" w:styleId="afffffffffb">
    <w:name w:val="陈表格中内容，两端对齐"/>
    <w:basedOn w:val="afffffffffa"/>
    <w:next w:val="afffffffffa"/>
    <w:autoRedefine/>
    <w:rsid w:val="00744C32"/>
  </w:style>
  <w:style w:type="paragraph" w:customStyle="1" w:styleId="afffffffffc">
    <w:name w:val="正文（永和）"/>
    <w:rsid w:val="00744C32"/>
    <w:pPr>
      <w:spacing w:line="360" w:lineRule="auto"/>
      <w:ind w:firstLineChars="200" w:firstLine="200"/>
      <w:jc w:val="both"/>
    </w:pPr>
    <w:rPr>
      <w:rFonts w:ascii="Times New Roman" w:eastAsia="宋体" w:hAnsi="Times New Roman" w:cs="Times New Roman"/>
      <w:bCs/>
      <w:kern w:val="0"/>
      <w:sz w:val="28"/>
      <w:szCs w:val="28"/>
    </w:rPr>
  </w:style>
  <w:style w:type="paragraph" w:customStyle="1" w:styleId="aa0">
    <w:name w:val="正文aa"/>
    <w:basedOn w:val="a0"/>
    <w:rsid w:val="00744C32"/>
    <w:pPr>
      <w:spacing w:line="360" w:lineRule="auto"/>
    </w:pPr>
    <w:rPr>
      <w:sz w:val="28"/>
    </w:rPr>
  </w:style>
  <w:style w:type="paragraph" w:customStyle="1" w:styleId="afffffffffd">
    <w:name w:val="陈正文"/>
    <w:basedOn w:val="a0"/>
    <w:next w:val="a0"/>
    <w:link w:val="CharChar9"/>
    <w:autoRedefine/>
    <w:rsid w:val="00744C32"/>
    <w:pPr>
      <w:snapToGrid w:val="0"/>
      <w:spacing w:line="360" w:lineRule="auto"/>
      <w:ind w:firstLine="480"/>
    </w:pPr>
    <w:rPr>
      <w:color w:val="000000"/>
      <w:lang w:val="x-none" w:eastAsia="x-none"/>
    </w:rPr>
  </w:style>
  <w:style w:type="character" w:customStyle="1" w:styleId="CharChar9">
    <w:name w:val="陈正文 Char Char"/>
    <w:link w:val="afffffffffd"/>
    <w:rsid w:val="00744C32"/>
    <w:rPr>
      <w:rFonts w:ascii="Times New Roman" w:eastAsia="宋体" w:hAnsi="Times New Roman" w:cs="Times New Roman"/>
      <w:color w:val="000000"/>
      <w:sz w:val="24"/>
      <w:szCs w:val="24"/>
      <w:lang w:val="x-none" w:eastAsia="x-none"/>
    </w:rPr>
  </w:style>
  <w:style w:type="paragraph" w:customStyle="1" w:styleId="afffffffffe">
    <w:name w:val="陈底注加"/>
    <w:basedOn w:val="a0"/>
    <w:next w:val="a0"/>
    <w:autoRedefine/>
    <w:rsid w:val="00744C32"/>
    <w:pPr>
      <w:spacing w:line="288" w:lineRule="auto"/>
    </w:pPr>
    <w:rPr>
      <w:szCs w:val="21"/>
      <w:lang w:val="zh-CN"/>
    </w:rPr>
  </w:style>
  <w:style w:type="table" w:styleId="affffffffff">
    <w:name w:val="Table Theme"/>
    <w:basedOn w:val="a3"/>
    <w:rsid w:val="00744C32"/>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
    <w:name w:val="图标题 Ch"/>
    <w:rsid w:val="00744C32"/>
    <w:rPr>
      <w:rFonts w:eastAsia="宋体"/>
      <w:kern w:val="2"/>
      <w:sz w:val="21"/>
      <w:szCs w:val="24"/>
      <w:lang w:val="en-US" w:eastAsia="zh-CN" w:bidi="ar-SA"/>
    </w:rPr>
  </w:style>
  <w:style w:type="paragraph" w:customStyle="1" w:styleId="136">
    <w:name w:val="样式13"/>
    <w:basedOn w:val="a0"/>
    <w:autoRedefine/>
    <w:rsid w:val="00744C32"/>
    <w:pPr>
      <w:spacing w:line="320" w:lineRule="exact"/>
      <w:jc w:val="center"/>
    </w:pPr>
    <w:rPr>
      <w:rFonts w:ascii="宋体" w:hAnsi="宋体"/>
    </w:rPr>
  </w:style>
  <w:style w:type="paragraph" w:customStyle="1" w:styleId="affffffffff0">
    <w:name w:val="式样"/>
    <w:basedOn w:val="a0"/>
    <w:next w:val="a6"/>
    <w:rsid w:val="00744C32"/>
    <w:rPr>
      <w:szCs w:val="20"/>
    </w:rPr>
  </w:style>
  <w:style w:type="paragraph" w:customStyle="1" w:styleId="2f2">
    <w:name w:val="陈标题2"/>
    <w:basedOn w:val="a0"/>
    <w:next w:val="a0"/>
    <w:autoRedefine/>
    <w:rsid w:val="00744C32"/>
    <w:pPr>
      <w:keepNext/>
      <w:keepLines/>
      <w:spacing w:line="288" w:lineRule="auto"/>
      <w:outlineLvl w:val="1"/>
    </w:pPr>
    <w:rPr>
      <w:rFonts w:eastAsia="华文细黑"/>
      <w:b/>
      <w:sz w:val="32"/>
      <w:szCs w:val="32"/>
    </w:rPr>
  </w:style>
  <w:style w:type="paragraph" w:customStyle="1" w:styleId="3c">
    <w:name w:val="陈标题3"/>
    <w:basedOn w:val="a0"/>
    <w:next w:val="a0"/>
    <w:autoRedefine/>
    <w:rsid w:val="00744C32"/>
    <w:pPr>
      <w:keepNext/>
      <w:keepLines/>
      <w:spacing w:line="288" w:lineRule="auto"/>
      <w:outlineLvl w:val="2"/>
    </w:pPr>
    <w:rPr>
      <w:rFonts w:eastAsia="楷体_GB2312"/>
      <w:b/>
      <w:sz w:val="30"/>
      <w:szCs w:val="30"/>
    </w:rPr>
  </w:style>
  <w:style w:type="paragraph" w:customStyle="1" w:styleId="4f">
    <w:name w:val="陈标题4"/>
    <w:basedOn w:val="a0"/>
    <w:next w:val="a0"/>
    <w:autoRedefine/>
    <w:rsid w:val="00744C32"/>
    <w:pPr>
      <w:keepNext/>
      <w:keepLines/>
      <w:spacing w:line="288" w:lineRule="auto"/>
      <w:outlineLvl w:val="3"/>
    </w:pPr>
    <w:rPr>
      <w:rFonts w:eastAsia="仿宋_GB2312"/>
      <w:b/>
      <w:sz w:val="28"/>
      <w:szCs w:val="28"/>
    </w:rPr>
  </w:style>
  <w:style w:type="paragraph" w:customStyle="1" w:styleId="1fa">
    <w:name w:val="陈标题1"/>
    <w:basedOn w:val="a0"/>
    <w:next w:val="a0"/>
    <w:autoRedefine/>
    <w:rsid w:val="00744C32"/>
    <w:pPr>
      <w:keepNext/>
      <w:keepLines/>
      <w:spacing w:line="288" w:lineRule="auto"/>
      <w:outlineLvl w:val="0"/>
    </w:pPr>
    <w:rPr>
      <w:rFonts w:eastAsia="黑体"/>
      <w:b/>
      <w:sz w:val="36"/>
      <w:szCs w:val="36"/>
    </w:rPr>
  </w:style>
  <w:style w:type="paragraph" w:customStyle="1" w:styleId="affffffffff1">
    <w:name w:val="表内式样"/>
    <w:autoRedefine/>
    <w:rsid w:val="00744C32"/>
    <w:pPr>
      <w:widowControl w:val="0"/>
      <w:adjustRightInd w:val="0"/>
      <w:jc w:val="center"/>
      <w:textAlignment w:val="baseline"/>
    </w:pPr>
    <w:rPr>
      <w:rFonts w:ascii="宋体" w:eastAsia="宋体" w:hAnsi="宋体" w:cs="Times New Roman"/>
      <w:szCs w:val="20"/>
    </w:rPr>
  </w:style>
  <w:style w:type="character" w:customStyle="1" w:styleId="Char21">
    <w:name w:val="正文文字 Char2"/>
    <w:aliases w:val="正文文字 Char Char,正文无缩进 Char,图文 Char,正文文字 Char Char Char Char Char Char Char Char,正文文本 Char Char Char Char,正文文本1 Char,正文文字 Char1 Char Char Char,正文文本2 Char,正文文字 Char Char Char Char Char Char Char1 Char,正文文字 Char1 Char,正文文本 Char Char Char1 Char"/>
    <w:rsid w:val="00744C32"/>
    <w:rPr>
      <w:rFonts w:eastAsia="宋体"/>
      <w:kern w:val="2"/>
      <w:sz w:val="21"/>
      <w:lang w:val="en-US" w:eastAsia="zh-CN" w:bidi="ar-SA"/>
    </w:rPr>
  </w:style>
  <w:style w:type="paragraph" w:customStyle="1" w:styleId="affffffffff2">
    <w:name w:val="环表头"/>
    <w:basedOn w:val="a0"/>
    <w:next w:val="a0"/>
    <w:autoRedefine/>
    <w:rsid w:val="00744C32"/>
    <w:pPr>
      <w:widowControl/>
      <w:suppressAutoHyphens/>
      <w:adjustRightInd w:val="0"/>
      <w:spacing w:before="99" w:after="49" w:line="312" w:lineRule="atLeast"/>
      <w:ind w:right="28"/>
      <w:jc w:val="center"/>
      <w:textAlignment w:val="baseline"/>
    </w:pPr>
    <w:rPr>
      <w:b/>
      <w:kern w:val="0"/>
      <w:szCs w:val="20"/>
    </w:rPr>
  </w:style>
  <w:style w:type="paragraph" w:customStyle="1" w:styleId="58">
    <w:name w:val="5"/>
    <w:basedOn w:val="a0"/>
    <w:rsid w:val="00744C32"/>
    <w:rPr>
      <w:rFonts w:ascii="宋体" w:hAnsi="Courier New"/>
      <w:szCs w:val="20"/>
    </w:rPr>
  </w:style>
  <w:style w:type="character" w:styleId="affffffffff3">
    <w:name w:val="Placeholder Text"/>
    <w:semiHidden/>
    <w:rsid w:val="00744C32"/>
    <w:rPr>
      <w:color w:val="808080"/>
    </w:rPr>
  </w:style>
  <w:style w:type="paragraph" w:customStyle="1" w:styleId="CharChar2CharCharCharChar">
    <w:name w:val="Char Char2 Char Char Char Char"/>
    <w:basedOn w:val="a0"/>
    <w:rsid w:val="00744C32"/>
    <w:pPr>
      <w:keepNext/>
      <w:widowControl/>
      <w:tabs>
        <w:tab w:val="num" w:pos="425"/>
      </w:tabs>
      <w:autoSpaceDE w:val="0"/>
      <w:autoSpaceDN w:val="0"/>
      <w:adjustRightInd w:val="0"/>
      <w:spacing w:before="80" w:after="80"/>
      <w:ind w:hanging="425"/>
    </w:pPr>
    <w:rPr>
      <w:rFonts w:ascii="Arial" w:hAnsi="Arial" w:cs="Arial"/>
      <w:sz w:val="20"/>
      <w:szCs w:val="20"/>
    </w:rPr>
  </w:style>
  <w:style w:type="paragraph" w:customStyle="1" w:styleId="1fb">
    <w:name w:val="表格样式1"/>
    <w:basedOn w:val="a0"/>
    <w:next w:val="a0"/>
    <w:rsid w:val="00744C32"/>
    <w:pPr>
      <w:adjustRightInd w:val="0"/>
      <w:spacing w:line="40" w:lineRule="atLeast"/>
      <w:jc w:val="center"/>
    </w:pPr>
    <w:rPr>
      <w:kern w:val="0"/>
      <w:szCs w:val="20"/>
    </w:rPr>
  </w:style>
  <w:style w:type="paragraph" w:customStyle="1" w:styleId="GB2312282">
    <w:name w:val="样式 样式 正文文本缩进 + 仿宋_GB2312 蓝色 行距: 固定值 28 磅 + 首行缩进:  2 字符"/>
    <w:basedOn w:val="a0"/>
    <w:rsid w:val="00744C32"/>
    <w:pPr>
      <w:spacing w:line="560" w:lineRule="exact"/>
    </w:pPr>
    <w:rPr>
      <w:rFonts w:ascii="仿宋_GB2312" w:eastAsia="仿宋_GB2312" w:cs="宋体"/>
      <w:color w:val="0000FF"/>
      <w:sz w:val="28"/>
      <w:szCs w:val="28"/>
    </w:rPr>
  </w:style>
  <w:style w:type="paragraph" w:customStyle="1" w:styleId="GB23122820">
    <w:name w:val="样式 样式 样式 正文文本缩进 + 仿宋_GB2312 蓝色 行距: 固定值 28 磅 + 首行缩进:  2 字符 + 首行缩进..."/>
    <w:basedOn w:val="GB2312282"/>
    <w:rsid w:val="00744C32"/>
    <w:pPr>
      <w:ind w:firstLine="560"/>
    </w:pPr>
    <w:rPr>
      <w:szCs w:val="20"/>
    </w:rPr>
  </w:style>
  <w:style w:type="paragraph" w:customStyle="1" w:styleId="zwb-">
    <w:name w:val="zwb-正文"/>
    <w:basedOn w:val="a0"/>
    <w:link w:val="zwb-Char"/>
    <w:rsid w:val="00744C32"/>
    <w:pPr>
      <w:spacing w:line="360" w:lineRule="auto"/>
      <w:ind w:firstLine="480"/>
    </w:pPr>
    <w:rPr>
      <w:lang w:val="x-none" w:eastAsia="x-none"/>
    </w:rPr>
  </w:style>
  <w:style w:type="character" w:customStyle="1" w:styleId="zwb-Char">
    <w:name w:val="zwb-正文 Char"/>
    <w:link w:val="zwb-"/>
    <w:rsid w:val="00744C32"/>
    <w:rPr>
      <w:rFonts w:ascii="Times New Roman" w:eastAsia="宋体" w:hAnsi="Times New Roman" w:cs="Times New Roman"/>
      <w:sz w:val="24"/>
      <w:szCs w:val="24"/>
      <w:lang w:val="x-none" w:eastAsia="x-none"/>
    </w:rPr>
  </w:style>
  <w:style w:type="paragraph" w:customStyle="1" w:styleId="zwb-0">
    <w:name w:val="zwb-图表标题"/>
    <w:basedOn w:val="a0"/>
    <w:rsid w:val="00744C32"/>
    <w:pPr>
      <w:spacing w:line="360" w:lineRule="auto"/>
      <w:jc w:val="center"/>
    </w:pPr>
    <w:rPr>
      <w:b/>
    </w:rPr>
  </w:style>
  <w:style w:type="table" w:customStyle="1" w:styleId="zwb-1">
    <w:name w:val="zwb-表格"/>
    <w:basedOn w:val="affffff9"/>
    <w:rsid w:val="00744C32"/>
    <w:pPr>
      <w:adjustRightInd/>
      <w:snapToGrid/>
    </w:pPr>
    <w:rPr>
      <w:szCs w:val="20"/>
    </w:rPr>
    <w:tblPr>
      <w:jc w:val="left"/>
      <w:tblBorders>
        <w:top w:val="single" w:sz="12" w:space="0" w:color="auto"/>
        <w:left w:val="none" w:sz="0" w:space="0" w:color="auto"/>
        <w:bottom w:val="single" w:sz="12" w:space="0" w:color="auto"/>
        <w:right w:val="none" w:sz="0" w:space="0" w:color="auto"/>
        <w:insideH w:val="single" w:sz="4" w:space="0" w:color="auto"/>
        <w:insideV w:val="single" w:sz="4" w:space="0" w:color="auto"/>
      </w:tblBorders>
      <w:tblCellMar>
        <w:left w:w="28" w:type="dxa"/>
        <w:right w:w="28" w:type="dxa"/>
      </w:tblCellMar>
    </w:tblPr>
    <w:trPr>
      <w:tblHeader w:val="0"/>
      <w:jc w:val="left"/>
    </w:trPr>
  </w:style>
  <w:style w:type="paragraph" w:customStyle="1" w:styleId="CharCharCharCharCharChar1Char">
    <w:name w:val="Char Char Char Char Char Char1 Char"/>
    <w:basedOn w:val="a0"/>
    <w:rsid w:val="00744C32"/>
    <w:pPr>
      <w:spacing w:line="360" w:lineRule="auto"/>
    </w:pPr>
    <w:rPr>
      <w:rFonts w:ascii="宋体" w:hAnsi="宋体" w:cs="宋体"/>
    </w:rPr>
  </w:style>
  <w:style w:type="character" w:customStyle="1" w:styleId="yy2copy">
    <w:name w:val="yy2copy"/>
    <w:rsid w:val="00744C32"/>
  </w:style>
  <w:style w:type="paragraph" w:customStyle="1" w:styleId="WXD">
    <w:name w:val="WXD"/>
    <w:basedOn w:val="a0"/>
    <w:rsid w:val="00744C32"/>
    <w:pPr>
      <w:spacing w:line="360" w:lineRule="auto"/>
      <w:ind w:firstLine="480"/>
    </w:pPr>
    <w:rPr>
      <w:rFonts w:ascii="宋体" w:hAnsi="宋体"/>
      <w:kern w:val="0"/>
      <w:szCs w:val="28"/>
      <w:lang w:val="zh-CN"/>
    </w:rPr>
  </w:style>
  <w:style w:type="paragraph" w:customStyle="1" w:styleId="240">
    <w:name w:val="样式 宋体 四号 行距: 最小值 24 磅"/>
    <w:basedOn w:val="a0"/>
    <w:autoRedefine/>
    <w:rsid w:val="00744C32"/>
    <w:pPr>
      <w:adjustRightInd w:val="0"/>
      <w:snapToGrid w:val="0"/>
      <w:spacing w:line="360" w:lineRule="auto"/>
      <w:ind w:firstLine="420"/>
    </w:pPr>
    <w:rPr>
      <w:rFonts w:ascii="宋体" w:hAnsi="宋体"/>
      <w:snapToGrid w:val="0"/>
      <w:color w:val="0000FF"/>
      <w:kern w:val="0"/>
      <w:szCs w:val="21"/>
    </w:rPr>
  </w:style>
  <w:style w:type="character" w:customStyle="1" w:styleId="CharChar10">
    <w:name w:val="实德题注 Char Char1"/>
    <w:rsid w:val="00744C32"/>
    <w:rPr>
      <w:rFonts w:ascii="Arial" w:eastAsia="黑体" w:hAnsi="Arial" w:cs="Arial"/>
      <w:kern w:val="2"/>
      <w:lang w:val="en-US" w:eastAsia="zh-CN" w:bidi="ar-SA"/>
    </w:rPr>
  </w:style>
  <w:style w:type="paragraph" w:customStyle="1" w:styleId="affffffffff4">
    <w:name w:val="缩进正文"/>
    <w:basedOn w:val="aff1"/>
    <w:rsid w:val="00744C32"/>
    <w:pPr>
      <w:adjustRightInd w:val="0"/>
      <w:snapToGrid w:val="0"/>
      <w:spacing w:after="0" w:line="300" w:lineRule="auto"/>
      <w:ind w:leftChars="0" w:left="0"/>
    </w:pPr>
    <w:rPr>
      <w:rFonts w:ascii="宋体"/>
      <w:color w:val="000000"/>
      <w:sz w:val="28"/>
      <w:szCs w:val="20"/>
    </w:rPr>
  </w:style>
  <w:style w:type="character" w:customStyle="1" w:styleId="CharCharChar4">
    <w:name w:val="正文首行缩进 Char Char Char"/>
    <w:aliases w:val="正文首行缩进 Char1,正文首行缩进21,可研-正文首行缩进 Char1,正文首行缩进 Char Char Char Char Char Char Char Char Char1,落款 Char1,落款 Char Char Char Char Char Char Char1,落款 Char Char Char Char Char Char Char Char Char Char Char Char Char Char Char Char Char1"/>
    <w:uiPriority w:val="99"/>
    <w:rsid w:val="00744C32"/>
    <w:rPr>
      <w:rFonts w:ascii="宋体" w:eastAsia="宋体" w:hAnsi="宋体"/>
      <w:kern w:val="2"/>
      <w:sz w:val="24"/>
      <w:szCs w:val="24"/>
      <w:lang w:val="en-US" w:eastAsia="zh-CN" w:bidi="ar-SA"/>
    </w:rPr>
  </w:style>
  <w:style w:type="paragraph" w:customStyle="1" w:styleId="formfirst">
    <w:name w:val="form_first"/>
    <w:basedOn w:val="a0"/>
    <w:rsid w:val="00744C32"/>
    <w:pPr>
      <w:autoSpaceDE w:val="0"/>
      <w:autoSpaceDN w:val="0"/>
      <w:adjustRightInd w:val="0"/>
      <w:spacing w:line="360" w:lineRule="auto"/>
      <w:jc w:val="center"/>
    </w:pPr>
    <w:rPr>
      <w:color w:val="000000"/>
      <w:kern w:val="0"/>
    </w:rPr>
  </w:style>
  <w:style w:type="paragraph" w:customStyle="1" w:styleId="1522">
    <w:name w:val="样式 样式 宋体 行距: 1.5 倍行距 + 首行缩进:  2 字符"/>
    <w:basedOn w:val="a0"/>
    <w:rsid w:val="00744C32"/>
    <w:pPr>
      <w:ind w:firstLine="480"/>
    </w:pPr>
    <w:rPr>
      <w:rFonts w:ascii="宋体" w:hAnsi="宋体" w:cs="宋体"/>
      <w:szCs w:val="20"/>
    </w:rPr>
  </w:style>
  <w:style w:type="paragraph" w:customStyle="1" w:styleId="X">
    <w:name w:val="样式 X"/>
    <w:basedOn w:val="155"/>
    <w:rsid w:val="00744C32"/>
    <w:pPr>
      <w:ind w:firstLine="480"/>
    </w:pPr>
  </w:style>
  <w:style w:type="paragraph" w:customStyle="1" w:styleId="155">
    <w:name w:val="样式 宋体 行距: 1.5 倍行距"/>
    <w:basedOn w:val="a0"/>
    <w:next w:val="a0"/>
    <w:rsid w:val="00744C32"/>
    <w:pPr>
      <w:spacing w:line="360" w:lineRule="auto"/>
    </w:pPr>
    <w:rPr>
      <w:rFonts w:ascii="宋体" w:hAnsi="宋体" w:cs="宋体"/>
      <w:szCs w:val="20"/>
    </w:rPr>
  </w:style>
  <w:style w:type="paragraph" w:customStyle="1" w:styleId="CharCharCharChar20">
    <w:name w:val="Char Char Char Char2"/>
    <w:basedOn w:val="a0"/>
    <w:rsid w:val="00744C32"/>
  </w:style>
  <w:style w:type="character" w:customStyle="1" w:styleId="123YJCharChar">
    <w:name w:val="123YJ Char Char"/>
    <w:semiHidden/>
    <w:rsid w:val="00744C32"/>
    <w:rPr>
      <w:rFonts w:eastAsia="宋体"/>
      <w:kern w:val="2"/>
      <w:sz w:val="18"/>
      <w:szCs w:val="18"/>
      <w:lang w:val="en-US" w:eastAsia="zh-CN" w:bidi="ar-SA"/>
    </w:rPr>
  </w:style>
  <w:style w:type="character" w:customStyle="1" w:styleId="CharChar13">
    <w:name w:val="Char Char13"/>
    <w:semiHidden/>
    <w:rsid w:val="00744C32"/>
    <w:rPr>
      <w:rFonts w:eastAsia="宋体"/>
      <w:kern w:val="2"/>
      <w:sz w:val="21"/>
      <w:szCs w:val="24"/>
      <w:lang w:val="en-US" w:eastAsia="zh-CN" w:bidi="ar-SA"/>
    </w:rPr>
  </w:style>
  <w:style w:type="character" w:customStyle="1" w:styleId="Charff9">
    <w:name w:val="标准 Char"/>
    <w:link w:val="affffffff5"/>
    <w:rsid w:val="00744C32"/>
    <w:rPr>
      <w:rFonts w:ascii="Times New Roman" w:eastAsia="宋体" w:hAnsi="Times New Roman" w:cs="Times New Roman"/>
      <w:kern w:val="0"/>
      <w:sz w:val="24"/>
      <w:szCs w:val="24"/>
      <w:lang w:val="x-none" w:eastAsia="x-none"/>
    </w:rPr>
  </w:style>
  <w:style w:type="character" w:customStyle="1" w:styleId="Charff3">
    <w:name w:val="表格正文 Char"/>
    <w:link w:val="afffffff5"/>
    <w:rsid w:val="00744C32"/>
    <w:rPr>
      <w:rFonts w:ascii="Times New Roman" w:eastAsia="宋体" w:hAnsi="Times New Roman" w:cs="Times New Roman"/>
      <w:kern w:val="0"/>
      <w:sz w:val="24"/>
      <w:szCs w:val="20"/>
      <w:lang w:val="x-none" w:eastAsia="x-none"/>
    </w:rPr>
  </w:style>
  <w:style w:type="character" w:customStyle="1" w:styleId="CharChar11">
    <w:name w:val="Char Char11"/>
    <w:rsid w:val="00744C32"/>
    <w:rPr>
      <w:rFonts w:eastAsia="宋体"/>
      <w:kern w:val="2"/>
      <w:sz w:val="18"/>
      <w:szCs w:val="18"/>
      <w:lang w:val="en-US" w:eastAsia="zh-CN" w:bidi="ar-SA"/>
    </w:rPr>
  </w:style>
  <w:style w:type="character" w:customStyle="1" w:styleId="CharChar15">
    <w:name w:val="Char Char15"/>
    <w:rsid w:val="00744C32"/>
    <w:rPr>
      <w:rFonts w:eastAsia="仿宋_GB2312"/>
      <w:sz w:val="24"/>
      <w:lang w:val="en-US" w:eastAsia="zh-CN" w:bidi="ar-SA"/>
    </w:rPr>
  </w:style>
  <w:style w:type="character" w:customStyle="1" w:styleId="Charfa">
    <w:name w:val="表标题 Char"/>
    <w:link w:val="affffff2"/>
    <w:rsid w:val="00744C32"/>
    <w:rPr>
      <w:rFonts w:ascii="Times New Roman" w:eastAsia="楷体_GB2312" w:hAnsi="Times New Roman" w:cs="Times New Roman"/>
      <w:b/>
      <w:kern w:val="0"/>
      <w:sz w:val="24"/>
      <w:szCs w:val="20"/>
      <w:lang w:val="x-none" w:eastAsia="x-none"/>
    </w:rPr>
  </w:style>
  <w:style w:type="paragraph" w:customStyle="1" w:styleId="330">
    <w:name w:val="表格 33"/>
    <w:basedOn w:val="a0"/>
    <w:rsid w:val="00744C32"/>
    <w:pPr>
      <w:autoSpaceDE w:val="0"/>
      <w:autoSpaceDN w:val="0"/>
      <w:adjustRightInd w:val="0"/>
      <w:jc w:val="center"/>
      <w:textAlignment w:val="baseline"/>
    </w:pPr>
    <w:rPr>
      <w:rFonts w:eastAsia="楷体"/>
      <w:kern w:val="0"/>
      <w:szCs w:val="20"/>
    </w:rPr>
  </w:style>
  <w:style w:type="paragraph" w:customStyle="1" w:styleId="affffffffff5">
    <w:name w:val="码头表"/>
    <w:basedOn w:val="a0"/>
    <w:autoRedefine/>
    <w:rsid w:val="00744C32"/>
    <w:pPr>
      <w:widowControl/>
      <w:jc w:val="center"/>
    </w:pPr>
    <w:rPr>
      <w:rFonts w:eastAsia="楷体_GB2312"/>
      <w:color w:val="FF0000"/>
      <w:kern w:val="0"/>
      <w:szCs w:val="20"/>
    </w:rPr>
  </w:style>
  <w:style w:type="paragraph" w:customStyle="1" w:styleId="CharCharCharCharCharChar1">
    <w:name w:val="样式 正文缩进文本条款首行缩进两字正文（首行缩进两字） Char Char Char Char Char Char正文（..."/>
    <w:basedOn w:val="a1"/>
    <w:autoRedefine/>
    <w:rsid w:val="00744C32"/>
    <w:pPr>
      <w:widowControl/>
      <w:adjustRightInd w:val="0"/>
      <w:snapToGrid w:val="0"/>
      <w:spacing w:line="440" w:lineRule="atLeast"/>
      <w:jc w:val="left"/>
    </w:pPr>
    <w:rPr>
      <w:rFonts w:ascii="Times New Roman" w:eastAsia="宋体" w:hAnsi="宋体" w:cs="宋体"/>
      <w:kern w:val="0"/>
      <w:sz w:val="24"/>
      <w:szCs w:val="20"/>
      <w:lang w:val="x-none" w:eastAsia="x-none"/>
    </w:rPr>
  </w:style>
  <w:style w:type="paragraph" w:customStyle="1" w:styleId="3H3H31H32H33H311H321H34H35H36H37H38H39H310H3">
    <w:name w:val="样式 标题 3H3H31H32H33H311H321H34H35H36H37H38H39H310H3..."/>
    <w:basedOn w:val="3"/>
    <w:autoRedefine/>
    <w:rsid w:val="00744C32"/>
    <w:pPr>
      <w:widowControl/>
      <w:adjustRightInd w:val="0"/>
      <w:snapToGrid w:val="0"/>
      <w:spacing w:before="120" w:afterLines="25" w:after="78" w:line="440" w:lineRule="atLeast"/>
      <w:jc w:val="left"/>
    </w:pPr>
    <w:rPr>
      <w:rFonts w:ascii="楷体_GB2312" w:eastAsia="楷体"/>
      <w:b/>
      <w:kern w:val="0"/>
    </w:rPr>
  </w:style>
  <w:style w:type="paragraph" w:customStyle="1" w:styleId="TimesNewRoman">
    <w:name w:val="样式 表标题 + (西文) Times New Roman (中文) 宋体"/>
    <w:basedOn w:val="a0"/>
    <w:link w:val="TimesNewRomanChar"/>
    <w:autoRedefine/>
    <w:rsid w:val="00744C32"/>
    <w:pPr>
      <w:adjustRightInd w:val="0"/>
      <w:snapToGrid w:val="0"/>
      <w:spacing w:line="440" w:lineRule="atLeast"/>
      <w:jc w:val="center"/>
    </w:pPr>
    <w:rPr>
      <w:b/>
      <w:bCs/>
      <w:kern w:val="0"/>
      <w:szCs w:val="20"/>
      <w:lang w:val="x-none" w:eastAsia="x-none"/>
    </w:rPr>
  </w:style>
  <w:style w:type="character" w:customStyle="1" w:styleId="TimesNewRomanChar">
    <w:name w:val="样式 表标题 + (西文) Times New Roman (中文) 宋体 Char"/>
    <w:link w:val="TimesNewRoman"/>
    <w:rsid w:val="00744C32"/>
    <w:rPr>
      <w:rFonts w:ascii="Times New Roman" w:eastAsia="宋体" w:hAnsi="Times New Roman" w:cs="Times New Roman"/>
      <w:b/>
      <w:bCs/>
      <w:kern w:val="0"/>
      <w:sz w:val="24"/>
      <w:szCs w:val="20"/>
      <w:lang w:val="x-none" w:eastAsia="x-none"/>
    </w:rPr>
  </w:style>
  <w:style w:type="paragraph" w:customStyle="1" w:styleId="4H4H41H42u4H43H411H421u41H44H412H422u42H45H4">
    <w:name w:val="样式 标题 4H4H41H42u4H43H411H421u41H44H412H422u42H45H4..."/>
    <w:basedOn w:val="4"/>
    <w:autoRedefine/>
    <w:rsid w:val="00744C32"/>
    <w:pPr>
      <w:keepLines w:val="0"/>
      <w:widowControl/>
      <w:adjustRightInd w:val="0"/>
      <w:snapToGrid w:val="0"/>
      <w:spacing w:beforeLines="50" w:before="50" w:line="440" w:lineRule="atLeast"/>
      <w:jc w:val="left"/>
    </w:pPr>
    <w:rPr>
      <w:rFonts w:ascii="宋体" w:hAnsi="宋体"/>
      <w:kern w:val="0"/>
      <w:sz w:val="26"/>
      <w:szCs w:val="20"/>
      <w:lang w:val="x-none" w:eastAsia="x-none"/>
    </w:rPr>
  </w:style>
  <w:style w:type="paragraph" w:customStyle="1" w:styleId="1H1Heading11level1Level1HeadPIM1A">
    <w:name w:val="样式 标题 1H1Heading 11level 1Level 1 Head章章节标题PIM 1第A章第*部分..."/>
    <w:basedOn w:val="1"/>
    <w:link w:val="1H1Heading11level1Level1HeadPIM1AChar"/>
    <w:autoRedefine/>
    <w:rsid w:val="00744C32"/>
    <w:pPr>
      <w:keepLines/>
      <w:pageBreakBefore/>
      <w:widowControl/>
      <w:tabs>
        <w:tab w:val="num" w:pos="432"/>
      </w:tabs>
      <w:adjustRightInd w:val="0"/>
      <w:snapToGrid w:val="0"/>
      <w:spacing w:beforeLines="250" w:before="480" w:afterLines="100" w:after="100" w:line="440" w:lineRule="atLeast"/>
      <w:ind w:left="432" w:hanging="432"/>
      <w:jc w:val="center"/>
    </w:pPr>
    <w:rPr>
      <w:noProof/>
      <w:sz w:val="36"/>
      <w:szCs w:val="32"/>
      <w:lang w:val="x-none" w:eastAsia="x-none"/>
    </w:rPr>
  </w:style>
  <w:style w:type="paragraph" w:customStyle="1" w:styleId="1H1Heading11level1Level1HeadPIM1A1">
    <w:name w:val="样式 标题 1H1Heading 11level 1Level 1 Head章章节标题PIM 1第A章第*部分...1"/>
    <w:basedOn w:val="1"/>
    <w:link w:val="1H1Heading11level1Level1HeadPIM1A1Char"/>
    <w:autoRedefine/>
    <w:rsid w:val="00744C32"/>
    <w:pPr>
      <w:keepLines/>
      <w:pageBreakBefore/>
      <w:widowControl/>
      <w:tabs>
        <w:tab w:val="num" w:pos="432"/>
      </w:tabs>
      <w:adjustRightInd w:val="0"/>
      <w:snapToGrid w:val="0"/>
      <w:spacing w:beforeLines="150" w:before="840" w:afterLines="100" w:after="560" w:line="400" w:lineRule="atLeast"/>
      <w:ind w:left="432" w:hanging="432"/>
      <w:jc w:val="center"/>
    </w:pPr>
    <w:rPr>
      <w:noProof/>
      <w:sz w:val="36"/>
      <w:szCs w:val="32"/>
      <w:lang w:val="x-none" w:eastAsia="x-none"/>
    </w:rPr>
  </w:style>
  <w:style w:type="character" w:customStyle="1" w:styleId="1H1Heading11level1Level1HeadPIM1A1Char">
    <w:name w:val="样式 标题 1H1Heading 11level 1Level 1 Head章章节标题PIM 1第A章第*部分...1 Char"/>
    <w:link w:val="1H1Heading11level1Level1HeadPIM1A1"/>
    <w:rsid w:val="00744C32"/>
    <w:rPr>
      <w:rFonts w:ascii="Times New Roman" w:eastAsia="宋体" w:hAnsi="Times New Roman" w:cs="Times New Roman"/>
      <w:b/>
      <w:bCs/>
      <w:noProof/>
      <w:sz w:val="36"/>
      <w:szCs w:val="32"/>
      <w:lang w:val="x-none" w:eastAsia="x-none"/>
    </w:rPr>
  </w:style>
  <w:style w:type="paragraph" w:customStyle="1" w:styleId="321">
    <w:name w:val="表格 32"/>
    <w:basedOn w:val="a0"/>
    <w:rsid w:val="00744C32"/>
    <w:pPr>
      <w:autoSpaceDE w:val="0"/>
      <w:autoSpaceDN w:val="0"/>
      <w:adjustRightInd w:val="0"/>
      <w:snapToGrid w:val="0"/>
      <w:jc w:val="center"/>
      <w:textAlignment w:val="baseline"/>
    </w:pPr>
    <w:rPr>
      <w:rFonts w:eastAsia="楷体_GB2312"/>
      <w:noProof/>
      <w:kern w:val="0"/>
      <w:szCs w:val="20"/>
    </w:rPr>
  </w:style>
  <w:style w:type="paragraph" w:customStyle="1" w:styleId="310">
    <w:name w:val="表格 31"/>
    <w:rsid w:val="00744C32"/>
    <w:pPr>
      <w:widowControl w:val="0"/>
      <w:autoSpaceDE w:val="0"/>
      <w:autoSpaceDN w:val="0"/>
      <w:adjustRightInd w:val="0"/>
      <w:jc w:val="center"/>
      <w:textAlignment w:val="baseline"/>
    </w:pPr>
    <w:rPr>
      <w:rFonts w:ascii="Times New Roman" w:eastAsia="楷体" w:hAnsi="Times New Roman" w:cs="Times New Roman"/>
      <w:kern w:val="0"/>
      <w:sz w:val="28"/>
      <w:szCs w:val="20"/>
    </w:rPr>
  </w:style>
  <w:style w:type="paragraph" w:customStyle="1" w:styleId="2f3">
    <w:name w:val="表格2"/>
    <w:basedOn w:val="1a"/>
    <w:next w:val="a0"/>
    <w:rsid w:val="00744C32"/>
    <w:pPr>
      <w:keepNext/>
      <w:topLinePunct/>
      <w:autoSpaceDE w:val="0"/>
      <w:autoSpaceDN w:val="0"/>
      <w:snapToGrid w:val="0"/>
      <w:spacing w:line="240" w:lineRule="auto"/>
    </w:pPr>
    <w:rPr>
      <w:rFonts w:ascii="宋体"/>
      <w:position w:val="-28"/>
      <w:lang w:val="x-none" w:eastAsia="x-none"/>
    </w:rPr>
  </w:style>
  <w:style w:type="paragraph" w:customStyle="1" w:styleId="affffffffff6">
    <w:name w:val="基准页脚样式"/>
    <w:basedOn w:val="af6"/>
    <w:autoRedefine/>
    <w:rsid w:val="00744C32"/>
    <w:pPr>
      <w:adjustRightInd w:val="0"/>
      <w:snapToGrid w:val="0"/>
      <w:spacing w:after="0" w:line="288" w:lineRule="auto"/>
      <w:jc w:val="center"/>
    </w:pPr>
    <w:rPr>
      <w:rFonts w:ascii="宋体" w:hAnsi="宋体"/>
      <w:color w:val="000000"/>
      <w:szCs w:val="20"/>
    </w:rPr>
  </w:style>
  <w:style w:type="paragraph" w:customStyle="1" w:styleId="CharCharChar1CharCharCharCharCharCharCharCharCharCharCharCharCharCharCharChar">
    <w:name w:val="Char Char Char1 Char Char Char Char Char Char Char Char Char Char Char Char Char Char Char Char"/>
    <w:basedOn w:val="a0"/>
    <w:rsid w:val="00744C32"/>
    <w:pPr>
      <w:spacing w:line="360" w:lineRule="auto"/>
    </w:pPr>
    <w:rPr>
      <w:szCs w:val="20"/>
    </w:rPr>
  </w:style>
  <w:style w:type="paragraph" w:customStyle="1" w:styleId="126">
    <w:name w:val="表1表2"/>
    <w:basedOn w:val="a0"/>
    <w:rsid w:val="00744C32"/>
    <w:pPr>
      <w:autoSpaceDE w:val="0"/>
      <w:autoSpaceDN w:val="0"/>
      <w:adjustRightInd w:val="0"/>
      <w:spacing w:line="360" w:lineRule="auto"/>
      <w:jc w:val="center"/>
      <w:textAlignment w:val="center"/>
    </w:pPr>
    <w:rPr>
      <w:rFonts w:eastAsia="仿宋体"/>
      <w:kern w:val="0"/>
    </w:rPr>
  </w:style>
  <w:style w:type="paragraph" w:customStyle="1" w:styleId="CharCharCharCharCharChar10">
    <w:name w:val="样式 样式 正文缩进文本条款首行缩进两字正文（首行缩进两字） Char Char Char Char Char Char正文（....1"/>
    <w:basedOn w:val="a0"/>
    <w:rsid w:val="00744C32"/>
    <w:pPr>
      <w:adjustRightInd w:val="0"/>
      <w:snapToGrid w:val="0"/>
      <w:spacing w:line="440" w:lineRule="atLeast"/>
      <w:ind w:firstLine="480"/>
    </w:pPr>
    <w:rPr>
      <w:rFonts w:hAnsi="宋体" w:cs="宋体"/>
      <w:kern w:val="0"/>
      <w:szCs w:val="20"/>
    </w:rPr>
  </w:style>
  <w:style w:type="paragraph" w:customStyle="1" w:styleId="3d">
    <w:name w:val="表标题3"/>
    <w:basedOn w:val="a0"/>
    <w:rsid w:val="00744C32"/>
    <w:pPr>
      <w:keepNext/>
      <w:adjustRightInd w:val="0"/>
      <w:spacing w:before="180" w:after="120" w:line="408" w:lineRule="atLeast"/>
      <w:jc w:val="center"/>
      <w:textAlignment w:val="baseline"/>
    </w:pPr>
    <w:rPr>
      <w:b/>
      <w:spacing w:val="10"/>
      <w:kern w:val="0"/>
      <w:szCs w:val="20"/>
    </w:rPr>
  </w:style>
  <w:style w:type="paragraph" w:customStyle="1" w:styleId="1fc">
    <w:name w:val="1文章"/>
    <w:basedOn w:val="a0"/>
    <w:rsid w:val="00744C32"/>
    <w:pPr>
      <w:snapToGrid w:val="0"/>
      <w:spacing w:line="420" w:lineRule="auto"/>
      <w:ind w:firstLine="510"/>
      <w:outlineLvl w:val="4"/>
    </w:pPr>
    <w:rPr>
      <w:spacing w:val="4"/>
    </w:rPr>
  </w:style>
  <w:style w:type="paragraph" w:customStyle="1" w:styleId="1fd">
    <w:name w:val="1说明"/>
    <w:basedOn w:val="1fc"/>
    <w:rsid w:val="00744C32"/>
    <w:pPr>
      <w:ind w:firstLine="454"/>
    </w:pPr>
    <w:rPr>
      <w:sz w:val="21"/>
    </w:rPr>
  </w:style>
  <w:style w:type="paragraph" w:customStyle="1" w:styleId="NormalCharCharChar">
    <w:name w:val="Normal Char Char Char"/>
    <w:link w:val="NormalCharCharCharChar"/>
    <w:rsid w:val="00744C32"/>
    <w:pPr>
      <w:widowControl w:val="0"/>
      <w:adjustRightInd w:val="0"/>
      <w:spacing w:line="360" w:lineRule="atLeast"/>
      <w:jc w:val="center"/>
      <w:textAlignment w:val="baseline"/>
    </w:pPr>
    <w:rPr>
      <w:rFonts w:ascii="宋体" w:eastAsia="宋体" w:hAnsi="Times New Roman" w:cs="Times New Roman"/>
      <w:sz w:val="34"/>
      <w:szCs w:val="24"/>
    </w:rPr>
  </w:style>
  <w:style w:type="character" w:customStyle="1" w:styleId="NormalCharCharCharChar">
    <w:name w:val="Normal Char Char Char Char"/>
    <w:link w:val="NormalCharCharChar"/>
    <w:rsid w:val="00744C32"/>
    <w:rPr>
      <w:rFonts w:ascii="宋体" w:eastAsia="宋体" w:hAnsi="Times New Roman" w:cs="Times New Roman"/>
      <w:sz w:val="34"/>
      <w:szCs w:val="24"/>
    </w:rPr>
  </w:style>
  <w:style w:type="paragraph" w:customStyle="1" w:styleId="a205">
    <w:name w:val="a小四宋体缩2段间0.5"/>
    <w:basedOn w:val="a0"/>
    <w:rsid w:val="00744C32"/>
    <w:pPr>
      <w:spacing w:afterLines="50" w:after="50" w:line="360" w:lineRule="auto"/>
    </w:pPr>
    <w:rPr>
      <w:rFonts w:ascii="宋体" w:hAnsi="宋体"/>
    </w:rPr>
  </w:style>
  <w:style w:type="paragraph" w:customStyle="1" w:styleId="NormalChar">
    <w:name w:val="Normal Char"/>
    <w:link w:val="NormalCharChar"/>
    <w:rsid w:val="00744C32"/>
    <w:pPr>
      <w:widowControl w:val="0"/>
      <w:adjustRightInd w:val="0"/>
      <w:spacing w:line="360" w:lineRule="atLeast"/>
      <w:jc w:val="center"/>
      <w:textAlignment w:val="baseline"/>
    </w:pPr>
    <w:rPr>
      <w:rFonts w:ascii="宋体" w:eastAsia="宋体" w:hAnsi="Times New Roman" w:cs="Times New Roman"/>
      <w:sz w:val="34"/>
      <w:szCs w:val="24"/>
    </w:rPr>
  </w:style>
  <w:style w:type="character" w:customStyle="1" w:styleId="NormalCharChar">
    <w:name w:val="Normal Char Char"/>
    <w:link w:val="NormalChar"/>
    <w:rsid w:val="00744C32"/>
    <w:rPr>
      <w:rFonts w:ascii="宋体" w:eastAsia="宋体" w:hAnsi="Times New Roman" w:cs="Times New Roman"/>
      <w:sz w:val="34"/>
      <w:szCs w:val="24"/>
    </w:rPr>
  </w:style>
  <w:style w:type="character" w:customStyle="1" w:styleId="NormalCharCharCharCharChar">
    <w:name w:val="Normal Char Char Char Char Char"/>
    <w:rsid w:val="00744C32"/>
    <w:rPr>
      <w:rFonts w:ascii="宋体" w:eastAsia="宋体"/>
      <w:kern w:val="2"/>
      <w:sz w:val="34"/>
      <w:szCs w:val="24"/>
      <w:lang w:val="en-US" w:eastAsia="zh-CN" w:bidi="ar-SA"/>
    </w:rPr>
  </w:style>
  <w:style w:type="paragraph" w:customStyle="1" w:styleId="a2Char">
    <w:name w:val="a小四宋体缩2段间无 Char"/>
    <w:basedOn w:val="a0"/>
    <w:rsid w:val="00744C32"/>
    <w:pPr>
      <w:spacing w:afterLines="50" w:line="360" w:lineRule="auto"/>
    </w:pPr>
    <w:rPr>
      <w:rFonts w:ascii="宋体" w:hAnsi="宋体"/>
    </w:rPr>
  </w:style>
  <w:style w:type="paragraph" w:customStyle="1" w:styleId="127">
    <w:name w:val="样式 表格1 + 首行缩进:  2 字符"/>
    <w:basedOn w:val="1a"/>
    <w:rsid w:val="00744C32"/>
    <w:pPr>
      <w:adjustRightInd/>
      <w:spacing w:beforeLines="50" w:before="50" w:afterLines="50" w:after="50" w:line="240" w:lineRule="atLeast"/>
      <w:textAlignment w:val="auto"/>
    </w:pPr>
    <w:rPr>
      <w:rFonts w:ascii="Times New Roman" w:cs="宋体"/>
      <w:kern w:val="2"/>
      <w:lang w:val="x-none" w:eastAsia="x-none"/>
    </w:rPr>
  </w:style>
  <w:style w:type="paragraph" w:customStyle="1" w:styleId="TECHNICALINFO">
    <w:name w:val="TECHNICAL INFO"/>
    <w:basedOn w:val="a0"/>
    <w:rsid w:val="00744C32"/>
    <w:pPr>
      <w:widowControl/>
    </w:pPr>
    <w:rPr>
      <w:lang w:val="en-GB" w:eastAsia="en-US"/>
    </w:rPr>
  </w:style>
  <w:style w:type="paragraph" w:customStyle="1" w:styleId="affffffffff7">
    <w:name w:val="码头正文"/>
    <w:basedOn w:val="a1"/>
    <w:link w:val="Charffd"/>
    <w:rsid w:val="00744C32"/>
    <w:pPr>
      <w:spacing w:line="400" w:lineRule="exact"/>
      <w:ind w:firstLine="480"/>
    </w:pPr>
    <w:rPr>
      <w:rFonts w:ascii="宋体" w:eastAsia="宋体"/>
      <w:bCs/>
      <w:kern w:val="0"/>
      <w:sz w:val="24"/>
      <w:u w:color="000000"/>
      <w:lang w:val="x-none" w:eastAsia="x-none"/>
    </w:rPr>
  </w:style>
  <w:style w:type="paragraph" w:customStyle="1" w:styleId="affffffffff8">
    <w:name w:val="正文并列"/>
    <w:basedOn w:val="a0"/>
    <w:next w:val="a0"/>
    <w:rsid w:val="00744C32"/>
    <w:pPr>
      <w:snapToGrid w:val="0"/>
      <w:spacing w:line="400" w:lineRule="exact"/>
    </w:pPr>
    <w:rPr>
      <w:szCs w:val="20"/>
    </w:rPr>
  </w:style>
  <w:style w:type="paragraph" w:customStyle="1" w:styleId="CharChara">
    <w:name w:val="表标题 Char Char"/>
    <w:basedOn w:val="a0"/>
    <w:link w:val="CharCharChar5"/>
    <w:autoRedefine/>
    <w:rsid w:val="00744C32"/>
    <w:pPr>
      <w:adjustRightInd w:val="0"/>
      <w:snapToGrid w:val="0"/>
      <w:spacing w:before="40" w:afterLines="50" w:after="156" w:line="400" w:lineRule="atLeast"/>
      <w:jc w:val="center"/>
    </w:pPr>
    <w:rPr>
      <w:b/>
      <w:bCs/>
      <w:lang w:val="x-none" w:eastAsia="x-none"/>
    </w:rPr>
  </w:style>
  <w:style w:type="paragraph" w:customStyle="1" w:styleId="affffffffff9">
    <w:name w:val="湛江码头表"/>
    <w:basedOn w:val="a0"/>
    <w:autoRedefine/>
    <w:rsid w:val="00744C32"/>
    <w:pPr>
      <w:spacing w:line="0" w:lineRule="atLeast"/>
      <w:jc w:val="center"/>
      <w:outlineLvl w:val="0"/>
    </w:pPr>
    <w:rPr>
      <w:rFonts w:eastAsia="仿宋_GB2312"/>
      <w:kern w:val="0"/>
      <w:position w:val="2"/>
      <w:lang w:eastAsia="zh-TW"/>
    </w:rPr>
  </w:style>
  <w:style w:type="paragraph" w:customStyle="1" w:styleId="bg">
    <w:name w:val="bg"/>
    <w:basedOn w:val="a0"/>
    <w:rsid w:val="00744C32"/>
    <w:pPr>
      <w:widowControl/>
    </w:pPr>
    <w:rPr>
      <w:noProof/>
      <w:kern w:val="0"/>
      <w:szCs w:val="20"/>
    </w:rPr>
  </w:style>
  <w:style w:type="table" w:customStyle="1" w:styleId="2f4">
    <w:name w:val="网格型2"/>
    <w:basedOn w:val="a3"/>
    <w:next w:val="affffff9"/>
    <w:rsid w:val="00744C32"/>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e">
    <w:name w:val="网格型3"/>
    <w:basedOn w:val="a3"/>
    <w:next w:val="affffff9"/>
    <w:rsid w:val="00744C32"/>
    <w:pPr>
      <w:widowControl w:val="0"/>
      <w:spacing w:after="120" w:line="300" w:lineRule="auto"/>
      <w:ind w:firstLine="51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ffe">
    <w:name w:val="char"/>
    <w:basedOn w:val="a0"/>
    <w:autoRedefine/>
    <w:rsid w:val="00744C32"/>
    <w:pPr>
      <w:widowControl/>
      <w:spacing w:after="160" w:line="240" w:lineRule="exact"/>
      <w:jc w:val="left"/>
    </w:pPr>
    <w:rPr>
      <w:rFonts w:ascii="Verdana" w:eastAsia="仿宋_GB2312" w:hAnsi="Verdana" w:cs="”“Times New Roman”“"/>
      <w:kern w:val="0"/>
      <w:szCs w:val="20"/>
      <w:lang w:eastAsia="en-US"/>
    </w:rPr>
  </w:style>
  <w:style w:type="paragraph" w:customStyle="1" w:styleId="affffffffffa">
    <w:name w:val="迪阳 标一"/>
    <w:basedOn w:val="1"/>
    <w:autoRedefine/>
    <w:rsid w:val="00744C32"/>
    <w:pPr>
      <w:keepLines/>
      <w:widowControl/>
      <w:tabs>
        <w:tab w:val="num" w:pos="432"/>
      </w:tabs>
      <w:snapToGrid w:val="0"/>
      <w:spacing w:beforeLines="100" w:before="100" w:afterLines="100" w:after="100"/>
      <w:ind w:left="432" w:hanging="432"/>
      <w:jc w:val="left"/>
    </w:pPr>
    <w:rPr>
      <w:bCs w:val="0"/>
      <w:kern w:val="4"/>
      <w:sz w:val="36"/>
    </w:rPr>
  </w:style>
  <w:style w:type="paragraph" w:customStyle="1" w:styleId="affffffffffb">
    <w:name w:val="迪阳 标二"/>
    <w:basedOn w:val="2"/>
    <w:autoRedefine/>
    <w:rsid w:val="00744C32"/>
    <w:pPr>
      <w:numPr>
        <w:ilvl w:val="1"/>
      </w:numPr>
      <w:adjustRightInd w:val="0"/>
      <w:snapToGrid w:val="0"/>
      <w:spacing w:beforeLines="50" w:before="120" w:afterLines="50" w:after="120" w:line="240" w:lineRule="auto"/>
      <w:ind w:left="425" w:hanging="425"/>
      <w:jc w:val="left"/>
    </w:pPr>
    <w:rPr>
      <w:rFonts w:ascii="Times New Roman" w:hAnsi="Times New Roman"/>
      <w:kern w:val="4"/>
      <w:szCs w:val="30"/>
      <w:lang w:val="x-none" w:eastAsia="x-none"/>
    </w:rPr>
  </w:style>
  <w:style w:type="paragraph" w:customStyle="1" w:styleId="affffffffffc">
    <w:name w:val="迪阳 标三"/>
    <w:basedOn w:val="3"/>
    <w:autoRedefine/>
    <w:rsid w:val="00744C32"/>
    <w:pPr>
      <w:adjustRightInd w:val="0"/>
      <w:snapToGrid w:val="0"/>
      <w:spacing w:before="120" w:after="120" w:line="240" w:lineRule="auto"/>
      <w:jc w:val="left"/>
    </w:pPr>
    <w:rPr>
      <w:rFonts w:ascii="Times New Roman" w:hAnsi="Times New Roman"/>
      <w:b/>
      <w:bCs w:val="0"/>
      <w:szCs w:val="28"/>
    </w:rPr>
  </w:style>
  <w:style w:type="character" w:customStyle="1" w:styleId="Charfff">
    <w:name w:val="迪阳 标三 Char"/>
    <w:rsid w:val="00744C32"/>
    <w:rPr>
      <w:rFonts w:eastAsia="宋体"/>
      <w:b/>
      <w:kern w:val="2"/>
      <w:sz w:val="28"/>
      <w:szCs w:val="28"/>
      <w:lang w:val="en-US" w:eastAsia="zh-CN" w:bidi="ar-SA"/>
    </w:rPr>
  </w:style>
  <w:style w:type="paragraph" w:customStyle="1" w:styleId="affffffffffd">
    <w:name w:val="迪阳 标四"/>
    <w:basedOn w:val="4"/>
    <w:autoRedefine/>
    <w:rsid w:val="00744C32"/>
    <w:pPr>
      <w:keepNext w:val="0"/>
      <w:keepLines w:val="0"/>
      <w:autoSpaceDE w:val="0"/>
      <w:autoSpaceDN w:val="0"/>
      <w:adjustRightInd w:val="0"/>
      <w:snapToGrid w:val="0"/>
      <w:spacing w:beforeLines="50" w:before="120" w:after="120" w:line="240" w:lineRule="auto"/>
      <w:jc w:val="left"/>
      <w:textAlignment w:val="baseline"/>
      <w:outlineLvl w:val="9"/>
    </w:pPr>
    <w:rPr>
      <w:rFonts w:ascii="Times New Roman" w:hAnsi="Times New Roman"/>
      <w:bCs w:val="0"/>
      <w:kern w:val="0"/>
      <w:szCs w:val="24"/>
      <w:lang w:val="x-none" w:eastAsia="x-none"/>
    </w:rPr>
  </w:style>
  <w:style w:type="character" w:styleId="HTML1">
    <w:name w:val="HTML Variable"/>
    <w:rsid w:val="00744C32"/>
    <w:rPr>
      <w:i/>
      <w:iCs/>
    </w:rPr>
  </w:style>
  <w:style w:type="character" w:styleId="HTML2">
    <w:name w:val="HTML Typewriter"/>
    <w:rsid w:val="00744C32"/>
    <w:rPr>
      <w:rFonts w:ascii="Courier New" w:hAnsi="Courier New" w:cs="Courier New"/>
      <w:sz w:val="20"/>
      <w:szCs w:val="20"/>
    </w:rPr>
  </w:style>
  <w:style w:type="character" w:styleId="HTML3">
    <w:name w:val="HTML Code"/>
    <w:rsid w:val="00744C32"/>
    <w:rPr>
      <w:rFonts w:ascii="Courier New" w:hAnsi="Courier New" w:cs="Courier New"/>
      <w:sz w:val="20"/>
      <w:szCs w:val="20"/>
    </w:rPr>
  </w:style>
  <w:style w:type="character" w:styleId="HTML4">
    <w:name w:val="HTML Definition"/>
    <w:rsid w:val="00744C32"/>
    <w:rPr>
      <w:i/>
      <w:iCs/>
    </w:rPr>
  </w:style>
  <w:style w:type="character" w:styleId="HTML5">
    <w:name w:val="HTML Keyboard"/>
    <w:rsid w:val="00744C32"/>
    <w:rPr>
      <w:rFonts w:ascii="Courier New" w:hAnsi="Courier New" w:cs="Courier New"/>
      <w:sz w:val="20"/>
      <w:szCs w:val="20"/>
    </w:rPr>
  </w:style>
  <w:style w:type="character" w:styleId="HTML6">
    <w:name w:val="HTML Acronym"/>
    <w:rsid w:val="00744C32"/>
  </w:style>
  <w:style w:type="character" w:styleId="HTML7">
    <w:name w:val="HTML Sample"/>
    <w:rsid w:val="00744C32"/>
    <w:rPr>
      <w:rFonts w:ascii="Courier New" w:hAnsi="Courier New" w:cs="Courier New"/>
    </w:rPr>
  </w:style>
  <w:style w:type="character" w:styleId="HTML8">
    <w:name w:val="HTML Cite"/>
    <w:rsid w:val="00744C32"/>
    <w:rPr>
      <w:i/>
      <w:iCs/>
    </w:rPr>
  </w:style>
  <w:style w:type="character" w:customStyle="1" w:styleId="Char1c">
    <w:name w:val="称呼 Char1"/>
    <w:uiPriority w:val="99"/>
    <w:semiHidden/>
    <w:rsid w:val="00744C32"/>
    <w:rPr>
      <w:rFonts w:ascii="幼圆"/>
      <w:color w:val="000000"/>
      <w:kern w:val="2"/>
      <w:sz w:val="24"/>
      <w:szCs w:val="21"/>
    </w:rPr>
  </w:style>
  <w:style w:type="character" w:styleId="affffffffffe">
    <w:name w:val="line number"/>
    <w:rsid w:val="00744C32"/>
  </w:style>
  <w:style w:type="paragraph" w:customStyle="1" w:styleId="Char1CharCharCharCharCharCharCharCharChar">
    <w:name w:val="Char1 Char Char Char Char Char Char Char Char Char"/>
    <w:basedOn w:val="a0"/>
    <w:autoRedefine/>
    <w:rsid w:val="00744C32"/>
    <w:pPr>
      <w:widowControl/>
      <w:spacing w:after="160" w:line="240" w:lineRule="exact"/>
      <w:jc w:val="left"/>
    </w:pPr>
    <w:rPr>
      <w:rFonts w:ascii="Verdana" w:eastAsia="仿宋_GB2312" w:hAnsi="Verdana"/>
      <w:kern w:val="0"/>
      <w:szCs w:val="20"/>
      <w:lang w:eastAsia="en-US"/>
    </w:rPr>
  </w:style>
  <w:style w:type="character" w:customStyle="1" w:styleId="CharCharChar5">
    <w:name w:val="表标题 Char Char Char"/>
    <w:link w:val="CharChara"/>
    <w:rsid w:val="00744C32"/>
    <w:rPr>
      <w:rFonts w:ascii="Times New Roman" w:eastAsia="宋体" w:hAnsi="Times New Roman" w:cs="Times New Roman"/>
      <w:b/>
      <w:bCs/>
      <w:sz w:val="24"/>
      <w:szCs w:val="24"/>
      <w:lang w:val="x-none" w:eastAsia="x-none"/>
    </w:rPr>
  </w:style>
  <w:style w:type="paragraph" w:customStyle="1" w:styleId="afffffffffff">
    <w:name w:val="湛宝表格"/>
    <w:basedOn w:val="a0"/>
    <w:rsid w:val="00744C32"/>
    <w:pPr>
      <w:adjustRightInd w:val="0"/>
      <w:jc w:val="center"/>
      <w:textAlignment w:val="baseline"/>
    </w:pPr>
    <w:rPr>
      <w:rFonts w:eastAsia="Times New Roman"/>
      <w:spacing w:val="10"/>
      <w:kern w:val="0"/>
      <w:szCs w:val="20"/>
    </w:rPr>
  </w:style>
  <w:style w:type="paragraph" w:customStyle="1" w:styleId="afffffffffff0">
    <w:name w:val="佛表"/>
    <w:basedOn w:val="aff4"/>
    <w:autoRedefine/>
    <w:rsid w:val="00744C32"/>
    <w:pPr>
      <w:spacing w:line="240" w:lineRule="auto"/>
    </w:pPr>
    <w:rPr>
      <w:rFonts w:ascii="Times New Roman"/>
      <w:noProof/>
      <w:color w:val="000000"/>
      <w:szCs w:val="24"/>
    </w:rPr>
  </w:style>
  <w:style w:type="character" w:customStyle="1" w:styleId="style11">
    <w:name w:val="style11"/>
    <w:rsid w:val="00744C32"/>
    <w:rPr>
      <w:rFonts w:ascii="Arial" w:hAnsi="Arial" w:cs="Arial" w:hint="default"/>
    </w:rPr>
  </w:style>
  <w:style w:type="paragraph" w:customStyle="1" w:styleId="CharCharChar6">
    <w:name w:val="表题 Char Char Char"/>
    <w:basedOn w:val="afc"/>
    <w:link w:val="CharCharCharChar3"/>
    <w:autoRedefine/>
    <w:rsid w:val="00744C32"/>
    <w:pPr>
      <w:adjustRightInd/>
      <w:snapToGrid/>
      <w:spacing w:beforeLines="5" w:before="15" w:line="240" w:lineRule="auto"/>
    </w:pPr>
    <w:rPr>
      <w:rFonts w:ascii="Times New Roman" w:eastAsia="宋体"/>
      <w:b/>
      <w:bCs/>
      <w:kern w:val="0"/>
      <w:sz w:val="24"/>
      <w:lang w:val="en-US" w:eastAsia="zh-CN"/>
    </w:rPr>
  </w:style>
  <w:style w:type="character" w:customStyle="1" w:styleId="CharCharCharChar3">
    <w:name w:val="表题 Char Char Char Char"/>
    <w:link w:val="CharCharChar6"/>
    <w:rsid w:val="00744C32"/>
    <w:rPr>
      <w:rFonts w:ascii="Times New Roman" w:eastAsia="宋体" w:hAnsi="Times New Roman" w:cs="Times New Roman"/>
      <w:b/>
      <w:bCs/>
      <w:kern w:val="0"/>
      <w:sz w:val="24"/>
      <w:szCs w:val="24"/>
      <w:lang w:val="en-US" w:eastAsia="zh-CN"/>
    </w:rPr>
  </w:style>
  <w:style w:type="paragraph" w:customStyle="1" w:styleId="afffffffffff1">
    <w:name w:val="电镀表"/>
    <w:basedOn w:val="a0"/>
    <w:autoRedefine/>
    <w:rsid w:val="00744C32"/>
    <w:pPr>
      <w:autoSpaceDE w:val="0"/>
      <w:autoSpaceDN w:val="0"/>
      <w:adjustRightInd w:val="0"/>
      <w:spacing w:line="0" w:lineRule="atLeast"/>
      <w:jc w:val="center"/>
      <w:textAlignment w:val="center"/>
    </w:pPr>
    <w:rPr>
      <w:kern w:val="0"/>
      <w:szCs w:val="21"/>
    </w:rPr>
  </w:style>
  <w:style w:type="paragraph" w:customStyle="1" w:styleId="2f5">
    <w:name w:val="题注2"/>
    <w:basedOn w:val="afe"/>
    <w:next w:val="afffffffffff2"/>
    <w:autoRedefine/>
    <w:rsid w:val="00744C32"/>
    <w:pPr>
      <w:spacing w:line="324" w:lineRule="auto"/>
      <w:ind w:left="431" w:firstLine="400"/>
    </w:pPr>
    <w:rPr>
      <w:rFonts w:eastAsia="宋体" w:hAnsi="Times New Roman"/>
      <w:bCs/>
      <w:color w:val="000000"/>
      <w:kern w:val="0"/>
      <w:sz w:val="21"/>
      <w:szCs w:val="21"/>
    </w:rPr>
  </w:style>
  <w:style w:type="paragraph" w:customStyle="1" w:styleId="afffffffffff2">
    <w:name w:val="样式 题注 + 居中"/>
    <w:basedOn w:val="afe"/>
    <w:autoRedefine/>
    <w:rsid w:val="00744C32"/>
    <w:pPr>
      <w:spacing w:line="324" w:lineRule="auto"/>
      <w:ind w:left="431"/>
    </w:pPr>
    <w:rPr>
      <w:rFonts w:eastAsia="宋体" w:hAnsi="Times New Roman"/>
      <w:b/>
      <w:bCs/>
      <w:color w:val="000000"/>
      <w:kern w:val="0"/>
      <w:sz w:val="21"/>
      <w:szCs w:val="21"/>
    </w:rPr>
  </w:style>
  <w:style w:type="paragraph" w:customStyle="1" w:styleId="220">
    <w:name w:val="样式 题注2 + 首行缩进:  2 字符"/>
    <w:basedOn w:val="2f5"/>
    <w:autoRedefine/>
    <w:rsid w:val="00744C32"/>
    <w:pPr>
      <w:ind w:firstLine="420"/>
      <w:jc w:val="center"/>
    </w:pPr>
    <w:rPr>
      <w:b/>
    </w:rPr>
  </w:style>
  <w:style w:type="character" w:customStyle="1" w:styleId="Charffd">
    <w:name w:val="码头正文 Char"/>
    <w:link w:val="affffffffff7"/>
    <w:rsid w:val="00744C32"/>
    <w:rPr>
      <w:rFonts w:ascii="宋体" w:eastAsia="宋体"/>
      <w:bCs/>
      <w:kern w:val="0"/>
      <w:sz w:val="24"/>
      <w:szCs w:val="24"/>
      <w:u w:color="000000"/>
      <w:lang w:val="x-none" w:eastAsia="x-none"/>
    </w:rPr>
  </w:style>
  <w:style w:type="paragraph" w:customStyle="1" w:styleId="afffffffffff3">
    <w:name w:val="篇名"/>
    <w:basedOn w:val="a0"/>
    <w:next w:val="a0"/>
    <w:autoRedefine/>
    <w:rsid w:val="00744C32"/>
    <w:pPr>
      <w:adjustRightInd w:val="0"/>
      <w:snapToGrid w:val="0"/>
      <w:spacing w:before="120" w:after="240" w:line="400" w:lineRule="exact"/>
      <w:ind w:firstLine="567"/>
      <w:jc w:val="center"/>
      <w:textAlignment w:val="baseline"/>
    </w:pPr>
    <w:rPr>
      <w:rFonts w:ascii="黑体" w:eastAsia="黑体" w:hAnsi="Courier New"/>
      <w:kern w:val="0"/>
      <w:sz w:val="32"/>
      <w:szCs w:val="20"/>
    </w:rPr>
  </w:style>
  <w:style w:type="paragraph" w:customStyle="1" w:styleId="afffffffffff4">
    <w:name w:val="表格名称"/>
    <w:basedOn w:val="a0"/>
    <w:rsid w:val="00744C32"/>
    <w:pPr>
      <w:spacing w:line="360" w:lineRule="auto"/>
      <w:ind w:firstLineChars="203" w:firstLine="489"/>
    </w:pPr>
    <w:rPr>
      <w:b/>
      <w:szCs w:val="20"/>
    </w:rPr>
  </w:style>
  <w:style w:type="paragraph" w:customStyle="1" w:styleId="CharCharCharCharCharCharCharCharChar">
    <w:name w:val="Char Char Char Char Char Char Char Char Char"/>
    <w:basedOn w:val="a0"/>
    <w:rsid w:val="00744C32"/>
  </w:style>
  <w:style w:type="character" w:customStyle="1" w:styleId="afffffffffff5">
    <w:name w:val="下标"/>
    <w:rsid w:val="00744C32"/>
    <w:rPr>
      <w:rFonts w:ascii="Times New Roman" w:eastAsia="宋体" w:hAnsi="Times New Roman"/>
      <w:spacing w:val="0"/>
      <w:position w:val="-7"/>
      <w:sz w:val="18"/>
    </w:rPr>
  </w:style>
  <w:style w:type="paragraph" w:customStyle="1" w:styleId="afffffffffff6">
    <w:name w:val="表体"/>
    <w:basedOn w:val="a0"/>
    <w:rsid w:val="00744C32"/>
    <w:pPr>
      <w:overflowPunct w:val="0"/>
      <w:adjustRightInd w:val="0"/>
      <w:spacing w:line="240" w:lineRule="atLeast"/>
      <w:ind w:left="-57" w:right="-57"/>
      <w:jc w:val="center"/>
      <w:textAlignment w:val="baseline"/>
    </w:pPr>
    <w:rPr>
      <w:rFonts w:ascii="黑体" w:eastAsia="黑体"/>
      <w:color w:val="000080"/>
      <w:kern w:val="24"/>
      <w:szCs w:val="20"/>
    </w:rPr>
  </w:style>
  <w:style w:type="paragraph" w:customStyle="1" w:styleId="3CharCharCharCharCharCharChar">
    <w:name w:val="3 Char Char Char Char Char Char Char"/>
    <w:basedOn w:val="a0"/>
    <w:rsid w:val="00744C32"/>
    <w:pPr>
      <w:adjustRightInd w:val="0"/>
      <w:snapToGrid w:val="0"/>
      <w:spacing w:line="400" w:lineRule="exact"/>
    </w:pPr>
    <w:rPr>
      <w:szCs w:val="20"/>
    </w:rPr>
  </w:style>
  <w:style w:type="character" w:customStyle="1" w:styleId="1Char4">
    <w:name w:val="样式1 Char"/>
    <w:rsid w:val="00744C32"/>
    <w:rPr>
      <w:rFonts w:ascii="宋体" w:eastAsia="宋体"/>
      <w:color w:val="000000"/>
      <w:kern w:val="2"/>
      <w:sz w:val="21"/>
      <w:szCs w:val="21"/>
      <w:lang w:val="zh-CN" w:eastAsia="zh-CN" w:bidi="ar-SA"/>
    </w:rPr>
  </w:style>
  <w:style w:type="paragraph" w:customStyle="1" w:styleId="Char1CharCharCharCharCharChar">
    <w:name w:val="Char1 Char Char Char Char Char Char"/>
    <w:basedOn w:val="a0"/>
    <w:autoRedefine/>
    <w:rsid w:val="00744C32"/>
    <w:pPr>
      <w:widowControl/>
      <w:spacing w:after="160" w:line="240" w:lineRule="exact"/>
      <w:jc w:val="left"/>
    </w:pPr>
    <w:rPr>
      <w:rFonts w:ascii="Verdana" w:eastAsia="仿宋_GB2312" w:hAnsi="Verdana"/>
      <w:kern w:val="0"/>
      <w:szCs w:val="20"/>
      <w:lang w:eastAsia="en-US"/>
    </w:rPr>
  </w:style>
  <w:style w:type="numbering" w:customStyle="1" w:styleId="2f6">
    <w:name w:val="无列表2"/>
    <w:next w:val="a4"/>
    <w:semiHidden/>
    <w:rsid w:val="00744C32"/>
  </w:style>
  <w:style w:type="paragraph" w:customStyle="1" w:styleId="Char1CharChar1Char">
    <w:name w:val="Char1 Char Char1 Char"/>
    <w:basedOn w:val="a0"/>
    <w:rsid w:val="00744C32"/>
    <w:pPr>
      <w:adjustRightInd w:val="0"/>
      <w:snapToGrid w:val="0"/>
      <w:spacing w:line="400" w:lineRule="exact"/>
    </w:pPr>
    <w:rPr>
      <w:szCs w:val="20"/>
    </w:rPr>
  </w:style>
  <w:style w:type="paragraph" w:customStyle="1" w:styleId="afffffffffff7">
    <w:name w:val="生物质发电正文"/>
    <w:basedOn w:val="a0"/>
    <w:link w:val="Charfff0"/>
    <w:rsid w:val="00744C32"/>
    <w:pPr>
      <w:widowControl/>
      <w:suppressAutoHyphens/>
      <w:adjustRightInd w:val="0"/>
      <w:snapToGrid w:val="0"/>
      <w:spacing w:line="324" w:lineRule="auto"/>
      <w:textAlignment w:val="baseline"/>
    </w:pPr>
    <w:rPr>
      <w:rFonts w:ascii="宋体" w:hAnsi="宋体"/>
      <w:bCs/>
      <w:kern w:val="0"/>
      <w:lang w:val="x-none" w:eastAsia="x-none"/>
    </w:rPr>
  </w:style>
  <w:style w:type="character" w:customStyle="1" w:styleId="Charfff0">
    <w:name w:val="生物质发电正文 Char"/>
    <w:link w:val="afffffffffff7"/>
    <w:rsid w:val="00744C32"/>
    <w:rPr>
      <w:rFonts w:ascii="宋体" w:eastAsia="宋体" w:hAnsi="宋体" w:cs="Times New Roman"/>
      <w:bCs/>
      <w:kern w:val="0"/>
      <w:sz w:val="24"/>
      <w:szCs w:val="24"/>
      <w:lang w:val="x-none" w:eastAsia="x-none"/>
    </w:rPr>
  </w:style>
  <w:style w:type="paragraph" w:customStyle="1" w:styleId="Char1CharCharChar1CharCharChar">
    <w:name w:val="Char1 Char Char Char1 Char Char Char"/>
    <w:basedOn w:val="a0"/>
    <w:rsid w:val="00744C32"/>
    <w:pPr>
      <w:spacing w:line="360" w:lineRule="auto"/>
    </w:pPr>
    <w:rPr>
      <w:rFonts w:ascii="宋体" w:hAnsi="宋体" w:cs="宋体"/>
    </w:rPr>
  </w:style>
  <w:style w:type="paragraph" w:customStyle="1" w:styleId="59">
    <w:name w:val="样式5"/>
    <w:basedOn w:val="2"/>
    <w:link w:val="5Char0"/>
    <w:rsid w:val="00744C32"/>
    <w:pPr>
      <w:numPr>
        <w:ilvl w:val="1"/>
      </w:numPr>
      <w:adjustRightInd w:val="0"/>
      <w:snapToGrid w:val="0"/>
      <w:spacing w:before="260" w:after="260"/>
      <w:ind w:left="425" w:hanging="425"/>
      <w:outlineLvl w:val="9"/>
    </w:pPr>
    <w:rPr>
      <w:rFonts w:eastAsia="黑体" w:hAnsi="宋体"/>
      <w:b w:val="0"/>
      <w:bCs/>
      <w:szCs w:val="28"/>
      <w:lang w:val="x-none" w:eastAsia="x-none"/>
    </w:rPr>
  </w:style>
  <w:style w:type="paragraph" w:customStyle="1" w:styleId="afffffffffff8">
    <w:name w:val="电镀正文"/>
    <w:basedOn w:val="a1"/>
    <w:link w:val="Charfff1"/>
    <w:rsid w:val="00744C32"/>
    <w:pPr>
      <w:spacing w:line="324" w:lineRule="auto"/>
    </w:pPr>
    <w:rPr>
      <w:rFonts w:ascii="宋体" w:eastAsia="宋体" w:hAnsi="宋体"/>
      <w:sz w:val="24"/>
      <w:lang w:val="x-none" w:eastAsia="x-none"/>
    </w:rPr>
  </w:style>
  <w:style w:type="character" w:customStyle="1" w:styleId="Charfff1">
    <w:name w:val="电镀正文 Char"/>
    <w:link w:val="afffffffffff8"/>
    <w:rsid w:val="00744C32"/>
    <w:rPr>
      <w:rFonts w:ascii="宋体" w:eastAsia="宋体" w:hAnsi="宋体"/>
      <w:sz w:val="24"/>
      <w:szCs w:val="24"/>
      <w:lang w:val="x-none" w:eastAsia="x-none"/>
    </w:rPr>
  </w:style>
  <w:style w:type="character" w:customStyle="1" w:styleId="CharCharb">
    <w:name w:val="实德题注 Char Char"/>
    <w:rsid w:val="00744C32"/>
    <w:rPr>
      <w:rFonts w:eastAsia="仿宋_GB2312" w:cs="Arial"/>
      <w:b/>
      <w:sz w:val="24"/>
      <w:szCs w:val="21"/>
      <w:lang w:val="en-US" w:eastAsia="zh-CN" w:bidi="ar-SA"/>
    </w:rPr>
  </w:style>
  <w:style w:type="paragraph" w:customStyle="1" w:styleId="afffffffffff9">
    <w:name w:val="样式 佛表 + 五号"/>
    <w:basedOn w:val="afffffffffff0"/>
    <w:link w:val="Charfff2"/>
    <w:autoRedefine/>
    <w:rsid w:val="00744C32"/>
    <w:pPr>
      <w:spacing w:line="0" w:lineRule="atLeast"/>
    </w:pPr>
    <w:rPr>
      <w:noProof w:val="0"/>
      <w:color w:val="auto"/>
      <w:kern w:val="0"/>
      <w:szCs w:val="18"/>
      <w:lang w:val="x-none" w:eastAsia="x-none"/>
    </w:rPr>
  </w:style>
  <w:style w:type="character" w:customStyle="1" w:styleId="Charfff2">
    <w:name w:val="样式 佛表 + 五号 Char"/>
    <w:link w:val="afffffffffff9"/>
    <w:rsid w:val="00744C32"/>
    <w:rPr>
      <w:rFonts w:ascii="Times New Roman" w:eastAsia="宋体" w:hAnsi="Times New Roman" w:cs="Times New Roman"/>
      <w:kern w:val="0"/>
      <w:sz w:val="24"/>
      <w:szCs w:val="18"/>
      <w:lang w:val="x-none" w:eastAsia="x-none"/>
    </w:rPr>
  </w:style>
  <w:style w:type="paragraph" w:customStyle="1" w:styleId="1fe">
    <w:name w:val="公式1"/>
    <w:basedOn w:val="a0"/>
    <w:rsid w:val="00744C32"/>
    <w:pPr>
      <w:spacing w:beforeLines="50" w:before="50" w:line="400" w:lineRule="exact"/>
      <w:ind w:firstLine="480"/>
    </w:pPr>
    <w:rPr>
      <w:rFonts w:ascii="Century Gothic" w:hAnsi="Century Gothic"/>
    </w:rPr>
  </w:style>
  <w:style w:type="paragraph" w:customStyle="1" w:styleId="afffffffffffa">
    <w:name w:val="海南燃料乙醇表"/>
    <w:basedOn w:val="a0"/>
    <w:autoRedefine/>
    <w:rsid w:val="00744C32"/>
    <w:pPr>
      <w:autoSpaceDE w:val="0"/>
      <w:autoSpaceDN w:val="0"/>
      <w:adjustRightInd w:val="0"/>
      <w:spacing w:line="0" w:lineRule="atLeast"/>
      <w:jc w:val="center"/>
      <w:textAlignment w:val="center"/>
    </w:pPr>
    <w:rPr>
      <w:rFonts w:ascii="宋体" w:hAnsi="宋体"/>
      <w:kern w:val="0"/>
      <w:szCs w:val="21"/>
    </w:rPr>
  </w:style>
  <w:style w:type="paragraph" w:customStyle="1" w:styleId="afffffffffffb">
    <w:name w:val="海南化工城正文"/>
    <w:basedOn w:val="a0"/>
    <w:link w:val="Charfff3"/>
    <w:rsid w:val="00744C32"/>
    <w:pPr>
      <w:spacing w:line="324" w:lineRule="auto"/>
      <w:ind w:firstLine="480"/>
    </w:pPr>
    <w:rPr>
      <w:rFonts w:ascii="宋体" w:hAnsi="宋体"/>
      <w:szCs w:val="20"/>
      <w:lang w:val="x-none" w:eastAsia="x-none"/>
    </w:rPr>
  </w:style>
  <w:style w:type="character" w:customStyle="1" w:styleId="Charfff3">
    <w:name w:val="海南化工城正文 Char"/>
    <w:link w:val="afffffffffffb"/>
    <w:rsid w:val="00744C32"/>
    <w:rPr>
      <w:rFonts w:ascii="宋体" w:eastAsia="宋体" w:hAnsi="宋体" w:cs="Times New Roman"/>
      <w:sz w:val="24"/>
      <w:szCs w:val="20"/>
      <w:lang w:val="x-none" w:eastAsia="x-none"/>
    </w:rPr>
  </w:style>
  <w:style w:type="character" w:customStyle="1" w:styleId="1Char5">
    <w:name w:val="正文1 Char"/>
    <w:rsid w:val="00744C32"/>
    <w:rPr>
      <w:kern w:val="2"/>
      <w:sz w:val="21"/>
    </w:rPr>
  </w:style>
  <w:style w:type="paragraph" w:customStyle="1" w:styleId="085">
    <w:name w:val="样式 首行缩进:  0.85 厘米"/>
    <w:basedOn w:val="a0"/>
    <w:autoRedefine/>
    <w:rsid w:val="00744C32"/>
    <w:pPr>
      <w:adjustRightInd w:val="0"/>
      <w:snapToGrid w:val="0"/>
      <w:spacing w:line="360" w:lineRule="auto"/>
      <w:ind w:firstLine="480"/>
    </w:pPr>
    <w:rPr>
      <w:color w:val="000000"/>
    </w:rPr>
  </w:style>
  <w:style w:type="paragraph" w:customStyle="1" w:styleId="1ff">
    <w:name w:val="文本框1"/>
    <w:basedOn w:val="a0"/>
    <w:rsid w:val="00744C32"/>
    <w:rPr>
      <w:rFonts w:ascii="宋体" w:hAnsi="宋体"/>
      <w:szCs w:val="20"/>
    </w:rPr>
  </w:style>
  <w:style w:type="paragraph" w:customStyle="1" w:styleId="ST205">
    <w:name w:val="ST20_5"/>
    <w:rsid w:val="00744C32"/>
    <w:pPr>
      <w:widowControl w:val="0"/>
      <w:autoSpaceDE w:val="0"/>
      <w:autoSpaceDN w:val="0"/>
      <w:adjustRightInd w:val="0"/>
      <w:jc w:val="both"/>
    </w:pPr>
    <w:rPr>
      <w:rFonts w:ascii="宋体" w:eastAsia="宋体" w:hAnsi="Tms Rmn" w:cs="Times New Roman"/>
      <w:kern w:val="0"/>
      <w:szCs w:val="20"/>
    </w:rPr>
  </w:style>
  <w:style w:type="paragraph" w:customStyle="1" w:styleId="00">
    <w:name w:val="样式 正文文本缩进 + 宋体 五号 黑色 全部大写 居中 首行缩进:  0 厘米 段前: 0 磅 行距: 单倍行距"/>
    <w:basedOn w:val="aff1"/>
    <w:rsid w:val="00744C32"/>
    <w:pPr>
      <w:adjustRightInd w:val="0"/>
      <w:snapToGrid w:val="0"/>
      <w:spacing w:after="0" w:line="360" w:lineRule="auto"/>
      <w:ind w:leftChars="0" w:left="0"/>
      <w:jc w:val="center"/>
      <w:textAlignment w:val="baseline"/>
    </w:pPr>
    <w:rPr>
      <w:rFonts w:ascii="宋体" w:hAnsi="宋体" w:cs="宋体"/>
      <w:color w:val="000000"/>
      <w:kern w:val="28"/>
      <w:szCs w:val="21"/>
    </w:rPr>
  </w:style>
  <w:style w:type="paragraph" w:customStyle="1" w:styleId="000">
    <w:name w:val="样式 正文缩进 + 居中 首行缩进:  0 厘米 段前: 0 磅 行距: 单倍行距"/>
    <w:basedOn w:val="a1"/>
    <w:rsid w:val="00744C32"/>
    <w:pPr>
      <w:adjustRightInd w:val="0"/>
      <w:ind w:firstLineChars="0" w:firstLine="0"/>
      <w:jc w:val="center"/>
      <w:textAlignment w:val="baseline"/>
    </w:pPr>
    <w:rPr>
      <w:rFonts w:ascii="Times New Roman" w:eastAsia="宋体" w:cs="宋体"/>
      <w:kern w:val="28"/>
      <w:sz w:val="24"/>
      <w:lang w:val="x-none" w:eastAsia="x-none"/>
    </w:rPr>
  </w:style>
  <w:style w:type="paragraph" w:customStyle="1" w:styleId="3TimesNewRoman02">
    <w:name w:val="样式 标题 3 + (西文) Times New Roman (中文) 宋体 非加粗 段前: 0 磅 行距: 固定值 2..."/>
    <w:basedOn w:val="3"/>
    <w:rsid w:val="00744C32"/>
    <w:pPr>
      <w:keepLines w:val="0"/>
      <w:autoSpaceDE w:val="0"/>
      <w:autoSpaceDN w:val="0"/>
      <w:adjustRightInd w:val="0"/>
      <w:snapToGrid w:val="0"/>
      <w:spacing w:after="120" w:line="460" w:lineRule="exact"/>
      <w:jc w:val="left"/>
      <w:textAlignment w:val="baseline"/>
    </w:pPr>
    <w:rPr>
      <w:rFonts w:ascii="Times New Roman" w:hAnsi="Times New Roman" w:cs="宋体"/>
      <w:bCs w:val="0"/>
      <w:kern w:val="0"/>
      <w:sz w:val="24"/>
      <w:szCs w:val="24"/>
    </w:rPr>
  </w:style>
  <w:style w:type="paragraph" w:customStyle="1" w:styleId="afffffffffffc">
    <w:name w:val="川岛插图"/>
    <w:basedOn w:val="a0"/>
    <w:autoRedefine/>
    <w:rsid w:val="00744C32"/>
    <w:pPr>
      <w:spacing w:line="360" w:lineRule="auto"/>
      <w:ind w:firstLine="480"/>
      <w:jc w:val="center"/>
    </w:pPr>
    <w:rPr>
      <w:color w:val="000000"/>
      <w:szCs w:val="20"/>
    </w:rPr>
  </w:style>
  <w:style w:type="paragraph" w:customStyle="1" w:styleId="22CharChar1">
    <w:name w:val="样式 标题 2标题 2 Char Char + 宋体1"/>
    <w:basedOn w:val="2"/>
    <w:autoRedefine/>
    <w:rsid w:val="00744C32"/>
    <w:pPr>
      <w:keepLines w:val="0"/>
      <w:widowControl/>
      <w:numPr>
        <w:ilvl w:val="1"/>
      </w:numPr>
      <w:tabs>
        <w:tab w:val="right" w:pos="8640"/>
      </w:tabs>
      <w:overflowPunct w:val="0"/>
      <w:autoSpaceDE w:val="0"/>
      <w:autoSpaceDN w:val="0"/>
      <w:adjustRightInd w:val="0"/>
      <w:snapToGrid w:val="0"/>
      <w:spacing w:before="120" w:after="120" w:line="440" w:lineRule="exact"/>
      <w:ind w:left="425" w:hanging="425"/>
      <w:jc w:val="left"/>
      <w:textAlignment w:val="baseline"/>
    </w:pPr>
    <w:rPr>
      <w:rFonts w:hAnsi="宋体"/>
      <w:kern w:val="28"/>
      <w:sz w:val="24"/>
      <w:szCs w:val="24"/>
      <w:lang w:val="x-none" w:eastAsia="x-none"/>
    </w:rPr>
  </w:style>
  <w:style w:type="paragraph" w:customStyle="1" w:styleId="312">
    <w:name w:val="样式 标题 3 + 宋体1"/>
    <w:basedOn w:val="3"/>
    <w:autoRedefine/>
    <w:rsid w:val="00744C32"/>
    <w:pPr>
      <w:tabs>
        <w:tab w:val="left" w:pos="1050"/>
      </w:tabs>
      <w:adjustRightInd w:val="0"/>
      <w:snapToGrid w:val="0"/>
      <w:spacing w:before="120" w:after="120" w:line="416" w:lineRule="atLeast"/>
      <w:textAlignment w:val="baseline"/>
    </w:pPr>
    <w:rPr>
      <w:bCs w:val="0"/>
      <w:kern w:val="28"/>
      <w:sz w:val="24"/>
      <w:szCs w:val="24"/>
    </w:rPr>
  </w:style>
  <w:style w:type="character" w:customStyle="1" w:styleId="31Char">
    <w:name w:val="样式 标题 3 + 宋体1 Char"/>
    <w:rsid w:val="00744C32"/>
    <w:rPr>
      <w:rFonts w:ascii="宋体" w:eastAsia="宋体" w:hAnsi="宋体"/>
      <w:kern w:val="28"/>
      <w:sz w:val="28"/>
      <w:lang w:val="en-US" w:eastAsia="zh-CN" w:bidi="ar-SA"/>
    </w:rPr>
  </w:style>
  <w:style w:type="character" w:customStyle="1" w:styleId="CharCharc">
    <w:name w:val="报告 Char Char"/>
    <w:rsid w:val="00744C32"/>
    <w:rPr>
      <w:rFonts w:eastAsia="宋体"/>
      <w:kern w:val="2"/>
      <w:sz w:val="24"/>
      <w:szCs w:val="24"/>
      <w:lang w:val="en-US" w:eastAsia="zh-CN" w:bidi="ar-SA"/>
    </w:rPr>
  </w:style>
  <w:style w:type="paragraph" w:customStyle="1" w:styleId="1ff0">
    <w:name w:val="样式 标题 1 + 宋体"/>
    <w:basedOn w:val="1"/>
    <w:autoRedefine/>
    <w:rsid w:val="00744C32"/>
    <w:pPr>
      <w:widowControl/>
      <w:tabs>
        <w:tab w:val="num" w:pos="0"/>
        <w:tab w:val="num" w:pos="432"/>
        <w:tab w:val="num" w:pos="1319"/>
        <w:tab w:val="right" w:pos="8640"/>
      </w:tabs>
      <w:overflowPunct w:val="0"/>
      <w:autoSpaceDE w:val="0"/>
      <w:autoSpaceDN w:val="0"/>
      <w:adjustRightInd w:val="0"/>
      <w:snapToGrid w:val="0"/>
      <w:spacing w:beforeLines="250" w:before="120" w:afterLines="100" w:after="120" w:line="440" w:lineRule="exact"/>
      <w:ind w:left="432" w:hanging="432"/>
      <w:jc w:val="left"/>
      <w:textAlignment w:val="baseline"/>
    </w:pPr>
    <w:rPr>
      <w:rFonts w:ascii="宋体" w:hAnsi="宋体"/>
      <w:kern w:val="28"/>
      <w:sz w:val="30"/>
      <w:szCs w:val="20"/>
      <w:lang w:val="x-none" w:eastAsia="x-none"/>
    </w:rPr>
  </w:style>
  <w:style w:type="paragraph" w:customStyle="1" w:styleId="117">
    <w:name w:val="样式 标题 1 + 宋体1"/>
    <w:basedOn w:val="1"/>
    <w:autoRedefine/>
    <w:rsid w:val="00744C32"/>
    <w:pPr>
      <w:widowControl/>
      <w:tabs>
        <w:tab w:val="num" w:pos="425"/>
        <w:tab w:val="num" w:pos="1260"/>
        <w:tab w:val="right" w:pos="8640"/>
      </w:tabs>
      <w:overflowPunct w:val="0"/>
      <w:autoSpaceDE w:val="0"/>
      <w:autoSpaceDN w:val="0"/>
      <w:adjustRightInd w:val="0"/>
      <w:snapToGrid w:val="0"/>
      <w:spacing w:beforeLines="250" w:before="120" w:afterLines="100" w:after="120" w:line="440" w:lineRule="exact"/>
      <w:ind w:left="432" w:hanging="432"/>
      <w:jc w:val="left"/>
      <w:textAlignment w:val="baseline"/>
    </w:pPr>
    <w:rPr>
      <w:rFonts w:ascii="宋体" w:hAnsi="宋体"/>
      <w:kern w:val="28"/>
      <w:sz w:val="30"/>
      <w:szCs w:val="20"/>
      <w:lang w:val="x-none" w:eastAsia="x-none"/>
    </w:rPr>
  </w:style>
  <w:style w:type="paragraph" w:customStyle="1" w:styleId="4f0">
    <w:name w:val="样式 标题 4 + 宋体 小四 非加粗"/>
    <w:basedOn w:val="4"/>
    <w:autoRedefine/>
    <w:rsid w:val="00744C32"/>
    <w:pPr>
      <w:tabs>
        <w:tab w:val="num" w:pos="1680"/>
      </w:tabs>
      <w:adjustRightInd w:val="0"/>
      <w:snapToGrid w:val="0"/>
      <w:spacing w:beforeLines="50" w:before="160" w:after="170" w:line="240" w:lineRule="auto"/>
      <w:ind w:leftChars="100" w:left="1680" w:rightChars="100" w:right="100" w:hanging="420"/>
      <w:jc w:val="left"/>
      <w:textAlignment w:val="baseline"/>
    </w:pPr>
    <w:rPr>
      <w:rFonts w:ascii="宋体" w:hAnsi="宋体"/>
      <w:b w:val="0"/>
      <w:bCs w:val="0"/>
      <w:kern w:val="0"/>
      <w:szCs w:val="20"/>
      <w:lang w:val="x-none" w:eastAsia="x-none"/>
    </w:rPr>
  </w:style>
  <w:style w:type="paragraph" w:customStyle="1" w:styleId="02020202">
    <w:name w:val="样式 样式 样式 表格 + 段前: 0.2 行 段后: 0.2 行 + 居中 段前: 0.2 行 段后: 0.2 行 + 自动设置"/>
    <w:basedOn w:val="a0"/>
    <w:rsid w:val="00744C32"/>
    <w:pPr>
      <w:spacing w:beforeLines="20" w:before="48" w:afterLines="20" w:after="48"/>
      <w:jc w:val="center"/>
      <w:textAlignment w:val="center"/>
    </w:pPr>
    <w:rPr>
      <w:rFonts w:cs="宋体"/>
      <w:kern w:val="11"/>
    </w:rPr>
  </w:style>
  <w:style w:type="paragraph" w:customStyle="1" w:styleId="020202020">
    <w:name w:val="样式 样式 表格 + 段前: 0.2 行 段后: 0.2 行 + 居中 段前: 0.2 行 段后: 0.2 行"/>
    <w:basedOn w:val="a0"/>
    <w:autoRedefine/>
    <w:rsid w:val="00744C32"/>
    <w:pPr>
      <w:spacing w:beforeLines="20" w:before="48" w:afterLines="20" w:after="48"/>
      <w:textAlignment w:val="center"/>
    </w:pPr>
    <w:rPr>
      <w:rFonts w:cs="宋体"/>
      <w:color w:val="FF0000"/>
      <w:kern w:val="11"/>
    </w:rPr>
  </w:style>
  <w:style w:type="paragraph" w:customStyle="1" w:styleId="0850">
    <w:name w:val="样式 表头 + (西文) 宋体 (中文) 宋体 首行缩进:  0.85 厘米"/>
    <w:basedOn w:val="affff0"/>
    <w:autoRedefine/>
    <w:rsid w:val="00744C32"/>
    <w:pPr>
      <w:spacing w:afterLines="50" w:after="156" w:line="460" w:lineRule="exact"/>
    </w:pPr>
    <w:rPr>
      <w:rFonts w:eastAsia="宋体"/>
      <w:spacing w:val="0"/>
      <w:kern w:val="2"/>
      <w:szCs w:val="24"/>
    </w:rPr>
  </w:style>
  <w:style w:type="paragraph" w:customStyle="1" w:styleId="afffffffffffd">
    <w:name w:val="流程图文字"/>
    <w:basedOn w:val="a0"/>
    <w:rsid w:val="00744C32"/>
    <w:pPr>
      <w:spacing w:line="360" w:lineRule="auto"/>
      <w:ind w:firstLine="425"/>
      <w:jc w:val="center"/>
    </w:pPr>
    <w:rPr>
      <w:rFonts w:eastAsia="楷体_GB2312"/>
      <w:szCs w:val="20"/>
    </w:rPr>
  </w:style>
  <w:style w:type="paragraph" w:customStyle="1" w:styleId="209915">
    <w:name w:val="样式 标题 2 + (西文) 宋体 (中文) 宋体 四号 加粗 首行缩进:  0.99 厘米 行距: 1.5 倍行距"/>
    <w:basedOn w:val="2"/>
    <w:autoRedefine/>
    <w:rsid w:val="00744C32"/>
    <w:pPr>
      <w:keepLines w:val="0"/>
      <w:widowControl/>
      <w:numPr>
        <w:ilvl w:val="1"/>
      </w:numPr>
      <w:tabs>
        <w:tab w:val="right" w:pos="8640"/>
      </w:tabs>
      <w:overflowPunct w:val="0"/>
      <w:autoSpaceDE w:val="0"/>
      <w:autoSpaceDN w:val="0"/>
      <w:adjustRightInd w:val="0"/>
      <w:snapToGrid w:val="0"/>
      <w:spacing w:before="120" w:after="120"/>
      <w:ind w:left="425" w:hanging="425"/>
      <w:jc w:val="left"/>
      <w:textAlignment w:val="baseline"/>
    </w:pPr>
    <w:rPr>
      <w:rFonts w:hAnsi="宋体" w:cs="宋体"/>
      <w:bCs/>
      <w:kern w:val="28"/>
      <w:lang w:val="x-none" w:eastAsia="x-none"/>
    </w:rPr>
  </w:style>
  <w:style w:type="paragraph" w:customStyle="1" w:styleId="315">
    <w:name w:val="样式 标题 3 + (西文) 宋体 (中文) 宋体 行距: 1.5 倍行距"/>
    <w:basedOn w:val="3"/>
    <w:autoRedefine/>
    <w:rsid w:val="00744C32"/>
    <w:pPr>
      <w:adjustRightInd w:val="0"/>
      <w:snapToGrid w:val="0"/>
      <w:spacing w:before="120" w:after="120"/>
      <w:textAlignment w:val="baseline"/>
    </w:pPr>
    <w:rPr>
      <w:rFonts w:cs="宋体"/>
      <w:b/>
      <w:bCs w:val="0"/>
      <w:kern w:val="28"/>
      <w:sz w:val="24"/>
      <w:szCs w:val="24"/>
    </w:rPr>
  </w:style>
  <w:style w:type="paragraph" w:customStyle="1" w:styleId="afffffffffffe">
    <w:name w:val="武生正文"/>
    <w:basedOn w:val="a0"/>
    <w:next w:val="a0"/>
    <w:autoRedefine/>
    <w:rsid w:val="00744C32"/>
    <w:pPr>
      <w:spacing w:line="360" w:lineRule="auto"/>
      <w:ind w:firstLineChars="100" w:firstLine="240"/>
    </w:pPr>
    <w:rPr>
      <w:rFonts w:ascii="宋体" w:hAnsi="宋体"/>
      <w:lang w:eastAsia="zh-TW"/>
    </w:rPr>
  </w:style>
  <w:style w:type="paragraph" w:customStyle="1" w:styleId="1ff1">
    <w:name w:val="武生标题1"/>
    <w:basedOn w:val="1"/>
    <w:next w:val="af6"/>
    <w:autoRedefine/>
    <w:rsid w:val="00744C32"/>
    <w:pPr>
      <w:keepLines/>
      <w:widowControl/>
      <w:tabs>
        <w:tab w:val="num" w:pos="432"/>
      </w:tabs>
      <w:snapToGrid w:val="0"/>
      <w:spacing w:beforeLines="250" w:before="120" w:afterLines="100"/>
      <w:ind w:left="432" w:hanging="432"/>
    </w:pPr>
    <w:rPr>
      <w:rFonts w:ascii="宋体" w:hAnsi="宋体"/>
      <w:snapToGrid w:val="0"/>
      <w:kern w:val="0"/>
      <w:sz w:val="28"/>
      <w:szCs w:val="44"/>
      <w:lang w:val="x-none" w:eastAsia="x-none"/>
    </w:rPr>
  </w:style>
  <w:style w:type="paragraph" w:customStyle="1" w:styleId="affffffffffff">
    <w:name w:val="正文表格"/>
    <w:basedOn w:val="a0"/>
    <w:rsid w:val="00744C32"/>
    <w:pPr>
      <w:jc w:val="center"/>
    </w:pPr>
    <w:rPr>
      <w:rFonts w:ascii="宋体" w:hAnsi="宋体"/>
      <w:szCs w:val="20"/>
    </w:rPr>
  </w:style>
  <w:style w:type="character" w:customStyle="1" w:styleId="ll1">
    <w:name w:val="ll1"/>
    <w:rsid w:val="00744C32"/>
  </w:style>
  <w:style w:type="paragraph" w:customStyle="1" w:styleId="63">
    <w:name w:val="6"/>
    <w:basedOn w:val="a0"/>
    <w:next w:val="aff1"/>
    <w:rsid w:val="00744C32"/>
    <w:pPr>
      <w:spacing w:line="300" w:lineRule="auto"/>
      <w:ind w:firstLine="480"/>
    </w:pPr>
  </w:style>
  <w:style w:type="paragraph" w:styleId="affffffffffff0">
    <w:name w:val="toa heading"/>
    <w:basedOn w:val="a0"/>
    <w:next w:val="a0"/>
    <w:rsid w:val="00744C32"/>
    <w:pPr>
      <w:spacing w:before="120"/>
    </w:pPr>
    <w:rPr>
      <w:rFonts w:ascii="Arial" w:hAnsi="Arial" w:cs="Arial"/>
    </w:rPr>
  </w:style>
  <w:style w:type="paragraph" w:customStyle="1" w:styleId="3A0">
    <w:name w:val="宏福3A"/>
    <w:basedOn w:val="a0"/>
    <w:rsid w:val="00744C32"/>
    <w:pPr>
      <w:keepNext/>
      <w:keepLines/>
      <w:snapToGrid w:val="0"/>
      <w:spacing w:before="240"/>
      <w:outlineLvl w:val="2"/>
    </w:pPr>
    <w:rPr>
      <w:sz w:val="28"/>
      <w:szCs w:val="28"/>
    </w:rPr>
  </w:style>
  <w:style w:type="character" w:customStyle="1" w:styleId="Charff8">
    <w:name w:val="正文(首行缩进) Char"/>
    <w:link w:val="affffffff3"/>
    <w:rsid w:val="00744C32"/>
    <w:rPr>
      <w:rFonts w:ascii="宋体" w:eastAsia="宋体" w:hAnsi="宋体" w:cs="Times New Roman"/>
      <w:snapToGrid w:val="0"/>
      <w:sz w:val="24"/>
      <w:szCs w:val="24"/>
      <w:lang w:val="x-none" w:eastAsia="x-none"/>
    </w:rPr>
  </w:style>
  <w:style w:type="paragraph" w:customStyle="1" w:styleId="1ff2">
    <w:name w:val="框图1"/>
    <w:basedOn w:val="a0"/>
    <w:rsid w:val="00744C32"/>
    <w:pPr>
      <w:adjustRightInd w:val="0"/>
      <w:spacing w:line="20" w:lineRule="atLeast"/>
      <w:jc w:val="center"/>
      <w:textAlignment w:val="baseline"/>
    </w:pPr>
    <w:rPr>
      <w:rFonts w:ascii="宋体"/>
      <w:kern w:val="18"/>
      <w:sz w:val="18"/>
      <w:szCs w:val="20"/>
    </w:rPr>
  </w:style>
  <w:style w:type="paragraph" w:customStyle="1" w:styleId="affffffffffff1">
    <w:name w:val="插图"/>
    <w:basedOn w:val="a0"/>
    <w:next w:val="a0"/>
    <w:rsid w:val="00744C32"/>
    <w:pPr>
      <w:keepLines/>
      <w:adjustRightInd w:val="0"/>
      <w:spacing w:before="360" w:after="300" w:line="567" w:lineRule="atLeast"/>
      <w:jc w:val="center"/>
      <w:textAlignment w:val="baseline"/>
    </w:pPr>
    <w:rPr>
      <w:kern w:val="0"/>
      <w:szCs w:val="20"/>
    </w:rPr>
  </w:style>
  <w:style w:type="character" w:customStyle="1" w:styleId="style141">
    <w:name w:val="style141"/>
    <w:rsid w:val="00744C32"/>
    <w:rPr>
      <w:color w:val="FF0000"/>
    </w:rPr>
  </w:style>
  <w:style w:type="paragraph" w:customStyle="1" w:styleId="33CharCharChar3CharCharCharCharCharChar">
    <w:name w:val="样式 标题 3标题 3 Char Char Char标题 3 Char Char Char Char Char Char标..."/>
    <w:basedOn w:val="3"/>
    <w:rsid w:val="00744C32"/>
    <w:pPr>
      <w:adjustRightInd w:val="0"/>
      <w:snapToGrid w:val="0"/>
    </w:pPr>
    <w:rPr>
      <w:rFonts w:ascii="Plotter" w:hAnsi="Plotter"/>
      <w:b/>
      <w:sz w:val="24"/>
      <w:szCs w:val="20"/>
    </w:rPr>
  </w:style>
  <w:style w:type="paragraph" w:customStyle="1" w:styleId="p9">
    <w:name w:val="p9"/>
    <w:basedOn w:val="a0"/>
    <w:rsid w:val="00744C32"/>
    <w:pPr>
      <w:widowControl/>
      <w:spacing w:before="100" w:beforeAutospacing="1" w:after="100" w:afterAutospacing="1" w:line="300" w:lineRule="atLeast"/>
      <w:jc w:val="left"/>
    </w:pPr>
    <w:rPr>
      <w:rFonts w:ascii="宋体" w:hAnsi="宋体" w:cs="宋体"/>
      <w:kern w:val="0"/>
      <w:sz w:val="18"/>
      <w:szCs w:val="18"/>
    </w:rPr>
  </w:style>
  <w:style w:type="paragraph" w:customStyle="1" w:styleId="affffffffffff2">
    <w:name w:val="注："/>
    <w:next w:val="a0"/>
    <w:rsid w:val="00744C32"/>
    <w:pPr>
      <w:widowControl w:val="0"/>
      <w:autoSpaceDE w:val="0"/>
      <w:autoSpaceDN w:val="0"/>
      <w:ind w:left="840" w:hanging="420"/>
      <w:jc w:val="both"/>
    </w:pPr>
    <w:rPr>
      <w:rFonts w:ascii="宋体" w:eastAsia="宋体" w:hAnsi="Times New Roman" w:cs="Times New Roman"/>
      <w:kern w:val="0"/>
      <w:sz w:val="18"/>
      <w:szCs w:val="20"/>
    </w:rPr>
  </w:style>
  <w:style w:type="character" w:customStyle="1" w:styleId="google-src-text">
    <w:name w:val="google-src-text"/>
    <w:rsid w:val="00744C32"/>
  </w:style>
  <w:style w:type="paragraph" w:customStyle="1" w:styleId="affffffffffff3">
    <w:name w:val="圖一"/>
    <w:basedOn w:val="afe"/>
    <w:autoRedefine/>
    <w:rsid w:val="00744C32"/>
    <w:pPr>
      <w:spacing w:before="240" w:line="500" w:lineRule="exact"/>
      <w:ind w:left="431" w:firstLine="510"/>
      <w:jc w:val="center"/>
    </w:pPr>
    <w:rPr>
      <w:rFonts w:ascii="Times New Roman" w:eastAsia="DFKai-SB" w:hAnsi="Times New Roman"/>
      <w:b/>
      <w:bCs/>
      <w:kern w:val="0"/>
      <w:sz w:val="30"/>
      <w:lang w:eastAsia="zh-TW"/>
    </w:rPr>
  </w:style>
  <w:style w:type="paragraph" w:customStyle="1" w:styleId="3f">
    <w:name w:val="樣式3"/>
    <w:basedOn w:val="a0"/>
    <w:autoRedefine/>
    <w:rsid w:val="00744C32"/>
    <w:pPr>
      <w:spacing w:before="120" w:after="120" w:line="500" w:lineRule="exact"/>
      <w:ind w:left="227" w:firstLine="567"/>
    </w:pPr>
    <w:rPr>
      <w:rFonts w:eastAsia="DFKai-SB"/>
      <w:sz w:val="28"/>
      <w:szCs w:val="20"/>
      <w:lang w:eastAsia="zh-TW"/>
    </w:rPr>
  </w:style>
  <w:style w:type="paragraph" w:customStyle="1" w:styleId="affffffffffff4">
    <w:name w:val="正文并立"/>
    <w:basedOn w:val="a0"/>
    <w:rsid w:val="00744C32"/>
    <w:pPr>
      <w:adjustRightInd w:val="0"/>
      <w:spacing w:line="408" w:lineRule="atLeast"/>
      <w:ind w:firstLine="601"/>
      <w:jc w:val="left"/>
      <w:textAlignment w:val="baseline"/>
    </w:pPr>
    <w:rPr>
      <w:kern w:val="0"/>
      <w:sz w:val="28"/>
      <w:szCs w:val="20"/>
    </w:rPr>
  </w:style>
  <w:style w:type="paragraph" w:customStyle="1" w:styleId="1ff3">
    <w:name w:val="页脚1"/>
    <w:basedOn w:val="a0"/>
    <w:rsid w:val="00744C32"/>
    <w:pPr>
      <w:adjustRightInd w:val="0"/>
      <w:spacing w:line="312" w:lineRule="auto"/>
      <w:ind w:firstLine="510"/>
      <w:jc w:val="center"/>
      <w:textAlignment w:val="baseline"/>
    </w:pPr>
    <w:rPr>
      <w:b/>
      <w:i/>
      <w:kern w:val="0"/>
      <w:szCs w:val="20"/>
      <w:u w:val="single"/>
    </w:rPr>
  </w:style>
  <w:style w:type="paragraph" w:customStyle="1" w:styleId="affffffffffff5">
    <w:name w:val="横页眉"/>
    <w:basedOn w:val="a0"/>
    <w:next w:val="a5"/>
    <w:rsid w:val="00744C32"/>
    <w:pPr>
      <w:pBdr>
        <w:bottom w:val="double" w:sz="6" w:space="1" w:color="auto"/>
      </w:pBdr>
      <w:tabs>
        <w:tab w:val="center" w:pos="6623"/>
        <w:tab w:val="right" w:pos="13245"/>
      </w:tabs>
      <w:adjustRightInd w:val="0"/>
      <w:spacing w:line="312" w:lineRule="auto"/>
      <w:ind w:firstLine="510"/>
      <w:textAlignment w:val="baseline"/>
    </w:pPr>
    <w:rPr>
      <w:kern w:val="0"/>
      <w:szCs w:val="20"/>
    </w:rPr>
  </w:style>
  <w:style w:type="paragraph" w:customStyle="1" w:styleId="2f7">
    <w:name w:val="表标题2"/>
    <w:basedOn w:val="a0"/>
    <w:rsid w:val="00744C32"/>
    <w:pPr>
      <w:keepNext/>
      <w:widowControl/>
      <w:autoSpaceDE w:val="0"/>
      <w:autoSpaceDN w:val="0"/>
      <w:adjustRightInd w:val="0"/>
      <w:spacing w:before="180" w:after="120" w:line="408" w:lineRule="atLeast"/>
      <w:ind w:firstLine="510"/>
      <w:jc w:val="center"/>
      <w:textAlignment w:val="baseline"/>
    </w:pPr>
    <w:rPr>
      <w:b/>
      <w:spacing w:val="2"/>
      <w:kern w:val="0"/>
      <w:sz w:val="28"/>
      <w:szCs w:val="20"/>
    </w:rPr>
  </w:style>
  <w:style w:type="paragraph" w:customStyle="1" w:styleId="affffffffffff6">
    <w:name w:val="程序"/>
    <w:basedOn w:val="a0"/>
    <w:rsid w:val="00744C32"/>
    <w:pPr>
      <w:adjustRightInd w:val="0"/>
      <w:spacing w:line="240" w:lineRule="atLeast"/>
      <w:ind w:right="238" w:firstLine="510"/>
      <w:jc w:val="left"/>
      <w:textAlignment w:val="baseline"/>
    </w:pPr>
    <w:rPr>
      <w:rFonts w:ascii="Courier New" w:hAnsi="Courier New"/>
      <w:kern w:val="0"/>
      <w:sz w:val="28"/>
      <w:szCs w:val="20"/>
    </w:rPr>
  </w:style>
  <w:style w:type="paragraph" w:customStyle="1" w:styleId="affffffffffff7">
    <w:name w:val="方程"/>
    <w:basedOn w:val="a0"/>
    <w:rsid w:val="00744C32"/>
    <w:pPr>
      <w:widowControl/>
      <w:overflowPunct w:val="0"/>
      <w:adjustRightInd w:val="0"/>
      <w:spacing w:before="60" w:after="60" w:line="400" w:lineRule="atLeast"/>
      <w:ind w:right="238"/>
      <w:jc w:val="center"/>
      <w:textAlignment w:val="bottom"/>
    </w:pPr>
    <w:rPr>
      <w:kern w:val="0"/>
      <w:sz w:val="28"/>
      <w:szCs w:val="20"/>
    </w:rPr>
  </w:style>
  <w:style w:type="paragraph" w:customStyle="1" w:styleId="qptext">
    <w:name w:val="qptext"/>
    <w:basedOn w:val="a0"/>
    <w:autoRedefine/>
    <w:rsid w:val="00744C32"/>
    <w:pPr>
      <w:tabs>
        <w:tab w:val="left" w:pos="0"/>
      </w:tabs>
      <w:adjustRightInd w:val="0"/>
      <w:snapToGrid w:val="0"/>
      <w:spacing w:before="60" w:line="460" w:lineRule="atLeast"/>
      <w:ind w:right="306" w:firstLine="454"/>
      <w:textAlignment w:val="baseline"/>
    </w:pPr>
    <w:rPr>
      <w:kern w:val="0"/>
      <w:sz w:val="28"/>
      <w:szCs w:val="20"/>
    </w:rPr>
  </w:style>
  <w:style w:type="paragraph" w:customStyle="1" w:styleId="1ff4">
    <w:name w:val="表标题1"/>
    <w:basedOn w:val="a0"/>
    <w:rsid w:val="00744C32"/>
    <w:pPr>
      <w:keepNext/>
      <w:widowControl/>
      <w:autoSpaceDE w:val="0"/>
      <w:autoSpaceDN w:val="0"/>
      <w:adjustRightInd w:val="0"/>
      <w:spacing w:before="180" w:after="120" w:line="408" w:lineRule="atLeast"/>
      <w:ind w:firstLine="510"/>
      <w:jc w:val="center"/>
      <w:textAlignment w:val="baseline"/>
    </w:pPr>
    <w:rPr>
      <w:b/>
      <w:spacing w:val="2"/>
      <w:kern w:val="0"/>
      <w:sz w:val="28"/>
      <w:szCs w:val="20"/>
    </w:rPr>
  </w:style>
  <w:style w:type="character" w:customStyle="1" w:styleId="font9pt">
    <w:name w:val="font9pt"/>
    <w:rsid w:val="00744C32"/>
  </w:style>
  <w:style w:type="character" w:customStyle="1" w:styleId="bt11">
    <w:name w:val="bt11"/>
    <w:rsid w:val="00744C32"/>
    <w:rPr>
      <w:rFonts w:ascii="黑体" w:eastAsia="黑体" w:hint="eastAsia"/>
      <w:color w:val="000000"/>
      <w:sz w:val="28"/>
      <w:szCs w:val="28"/>
    </w:rPr>
  </w:style>
  <w:style w:type="paragraph" w:customStyle="1" w:styleId="xl122">
    <w:name w:val="xl122"/>
    <w:basedOn w:val="a0"/>
    <w:rsid w:val="00744C32"/>
    <w:pPr>
      <w:widowControl/>
      <w:pBdr>
        <w:left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kern w:val="0"/>
    </w:rPr>
  </w:style>
  <w:style w:type="paragraph" w:customStyle="1" w:styleId="xl125">
    <w:name w:val="xl125"/>
    <w:basedOn w:val="a0"/>
    <w:rsid w:val="00744C32"/>
    <w:pPr>
      <w:widowControl/>
      <w:pBdr>
        <w:left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olor w:val="000000"/>
      <w:kern w:val="0"/>
    </w:rPr>
  </w:style>
  <w:style w:type="paragraph" w:customStyle="1" w:styleId="--">
    <w:name w:val="- 页码 -"/>
    <w:rsid w:val="00744C32"/>
    <w:pPr>
      <w:widowControl w:val="0"/>
      <w:jc w:val="both"/>
    </w:pPr>
    <w:rPr>
      <w:rFonts w:ascii="Times New Roman" w:eastAsia="宋体" w:hAnsi="Times New Roman" w:cs="Times New Roman"/>
      <w:szCs w:val="20"/>
    </w:rPr>
  </w:style>
  <w:style w:type="character" w:customStyle="1" w:styleId="3CharCharCharCharCharCharCharCharCharCharCharCharCharCharCharChar">
    <w:name w:val="标题 3 Char Char Char Char Char Char Char Char Char Char Char Char Char Char Char Char"/>
    <w:rsid w:val="00744C32"/>
    <w:rPr>
      <w:rFonts w:ascii="宋体" w:eastAsia="宋体" w:hAnsi="宋体"/>
      <w:b/>
      <w:bCs/>
      <w:sz w:val="32"/>
      <w:szCs w:val="32"/>
      <w:lang w:val="en-US" w:eastAsia="zh-CN" w:bidi="ar-SA"/>
    </w:rPr>
  </w:style>
  <w:style w:type="paragraph" w:customStyle="1" w:styleId="0505">
    <w:name w:val="样式 图表标题 + 加粗 段前: 0.5 行 段后: 0.5 行"/>
    <w:basedOn w:val="a0"/>
    <w:autoRedefine/>
    <w:rsid w:val="00744C32"/>
    <w:pPr>
      <w:spacing w:beforeLines="50" w:before="156" w:afterLines="50" w:after="156" w:line="440" w:lineRule="exact"/>
      <w:jc w:val="center"/>
    </w:pPr>
    <w:rPr>
      <w:rFonts w:cs="宋体"/>
      <w:b/>
      <w:bCs/>
      <w:szCs w:val="20"/>
    </w:rPr>
  </w:style>
  <w:style w:type="paragraph" w:customStyle="1" w:styleId="affffffffffff8">
    <w:name w:val="大表内容"/>
    <w:autoRedefine/>
    <w:rsid w:val="00744C32"/>
    <w:pPr>
      <w:snapToGrid w:val="0"/>
      <w:jc w:val="center"/>
    </w:pPr>
    <w:rPr>
      <w:rFonts w:ascii="Times New Roman" w:eastAsia="宋体" w:hAnsi="Times New Roman" w:cs="Times New Roman"/>
      <w:kern w:val="0"/>
      <w:szCs w:val="20"/>
    </w:rPr>
  </w:style>
  <w:style w:type="character" w:customStyle="1" w:styleId="content">
    <w:name w:val="content"/>
    <w:rsid w:val="00744C32"/>
  </w:style>
  <w:style w:type="paragraph" w:customStyle="1" w:styleId="xl19">
    <w:name w:val="xl19"/>
    <w:basedOn w:val="a0"/>
    <w:rsid w:val="00744C3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Arial Unicode MS" w:hint="eastAsia"/>
      <w:kern w:val="0"/>
    </w:rPr>
  </w:style>
  <w:style w:type="paragraph" w:customStyle="1" w:styleId="xl20">
    <w:name w:val="xl20"/>
    <w:basedOn w:val="a0"/>
    <w:rsid w:val="00744C3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Arial Unicode MS" w:hint="eastAsia"/>
      <w:kern w:val="0"/>
    </w:rPr>
  </w:style>
  <w:style w:type="paragraph" w:customStyle="1" w:styleId="xl21">
    <w:name w:val="xl21"/>
    <w:basedOn w:val="a0"/>
    <w:rsid w:val="00744C32"/>
    <w:pPr>
      <w:widowControl/>
      <w:spacing w:before="100" w:beforeAutospacing="1" w:after="100" w:afterAutospacing="1"/>
      <w:jc w:val="center"/>
    </w:pPr>
    <w:rPr>
      <w:rFonts w:ascii="宋体" w:hAnsi="宋体" w:cs="Arial Unicode MS" w:hint="eastAsia"/>
      <w:kern w:val="0"/>
    </w:rPr>
  </w:style>
  <w:style w:type="paragraph" w:customStyle="1" w:styleId="swone">
    <w:name w:val="sw_one"/>
    <w:basedOn w:val="a0"/>
    <w:rsid w:val="00744C32"/>
    <w:pPr>
      <w:widowControl/>
      <w:spacing w:before="100" w:beforeAutospacing="1" w:after="100" w:afterAutospacing="1"/>
      <w:ind w:firstLine="573"/>
      <w:jc w:val="left"/>
    </w:pPr>
    <w:rPr>
      <w:rFonts w:ascii="Arial Unicode MS" w:eastAsia="Arial Unicode MS" w:hAnsi="Arial Unicode MS"/>
      <w:color w:val="CE3702"/>
      <w:kern w:val="0"/>
      <w:szCs w:val="28"/>
    </w:rPr>
  </w:style>
  <w:style w:type="paragraph" w:customStyle="1" w:styleId="affffffffffff9">
    <w:name w:val="油库表"/>
    <w:basedOn w:val="afffa"/>
    <w:autoRedefine/>
    <w:rsid w:val="00744C32"/>
    <w:pPr>
      <w:widowControl w:val="0"/>
      <w:adjustRightInd w:val="0"/>
      <w:snapToGrid/>
      <w:spacing w:beforeLines="25" w:before="25" w:afterLines="25" w:after="25"/>
      <w:textAlignment w:val="baseline"/>
    </w:pPr>
    <w:rPr>
      <w:spacing w:val="10"/>
    </w:rPr>
  </w:style>
  <w:style w:type="paragraph" w:customStyle="1" w:styleId="affffffffffffa">
    <w:name w:val="公式"/>
    <w:basedOn w:val="a0"/>
    <w:rsid w:val="00744C32"/>
    <w:pPr>
      <w:adjustRightInd w:val="0"/>
      <w:spacing w:afterLines="25" w:after="25" w:line="394" w:lineRule="atLeast"/>
      <w:ind w:firstLine="510"/>
      <w:jc w:val="center"/>
      <w:textAlignment w:val="baseline"/>
    </w:pPr>
    <w:rPr>
      <w:rFonts w:ascii="宋体"/>
      <w:kern w:val="0"/>
      <w:sz w:val="28"/>
      <w:szCs w:val="28"/>
    </w:rPr>
  </w:style>
  <w:style w:type="paragraph" w:customStyle="1" w:styleId="2f8">
    <w:name w:val="...... 2"/>
    <w:basedOn w:val="Default"/>
    <w:next w:val="Default"/>
    <w:rsid w:val="00744C32"/>
    <w:pPr>
      <w:jc w:val="center"/>
    </w:pPr>
    <w:rPr>
      <w:rFonts w:ascii="Sim Sun" w:eastAsia="Sim Sun" w:cs="Times New Roman"/>
      <w:color w:val="auto"/>
      <w:sz w:val="20"/>
    </w:rPr>
  </w:style>
  <w:style w:type="paragraph" w:customStyle="1" w:styleId="affffffffffffb">
    <w:name w:val="表内字"/>
    <w:basedOn w:val="af6"/>
    <w:rsid w:val="00744C32"/>
    <w:pPr>
      <w:widowControl/>
      <w:overflowPunct w:val="0"/>
      <w:autoSpaceDE w:val="0"/>
      <w:autoSpaceDN w:val="0"/>
      <w:adjustRightInd w:val="0"/>
      <w:snapToGrid w:val="0"/>
      <w:spacing w:before="120" w:after="0" w:line="360" w:lineRule="auto"/>
      <w:jc w:val="left"/>
      <w:textAlignment w:val="baseline"/>
    </w:pPr>
    <w:rPr>
      <w:rFonts w:ascii="Arial" w:hAnsi="Arial"/>
      <w:color w:val="000000"/>
      <w:spacing w:val="8"/>
      <w:kern w:val="0"/>
      <w:szCs w:val="20"/>
    </w:rPr>
  </w:style>
  <w:style w:type="character" w:customStyle="1" w:styleId="wenzi">
    <w:name w:val="wenzi"/>
    <w:rsid w:val="00744C32"/>
  </w:style>
  <w:style w:type="paragraph" w:customStyle="1" w:styleId="xl44">
    <w:name w:val="xl44"/>
    <w:basedOn w:val="a0"/>
    <w:rsid w:val="00744C32"/>
    <w:pPr>
      <w:widowControl/>
      <w:pBdr>
        <w:top w:val="single" w:sz="4" w:space="0" w:color="auto"/>
        <w:right w:val="single" w:sz="4" w:space="0" w:color="auto"/>
      </w:pBdr>
      <w:spacing w:before="100" w:beforeAutospacing="1" w:after="100" w:afterAutospacing="1"/>
      <w:jc w:val="center"/>
      <w:textAlignment w:val="center"/>
    </w:pPr>
    <w:rPr>
      <w:rFonts w:ascii="宋体" w:hAnsi="宋体"/>
      <w:kern w:val="0"/>
    </w:rPr>
  </w:style>
  <w:style w:type="paragraph" w:customStyle="1" w:styleId="xl45">
    <w:name w:val="xl45"/>
    <w:basedOn w:val="a0"/>
    <w:rsid w:val="00744C32"/>
    <w:pPr>
      <w:widowControl/>
      <w:pBdr>
        <w:left w:val="single" w:sz="4" w:space="0" w:color="auto"/>
        <w:bottom w:val="single" w:sz="4" w:space="0" w:color="auto"/>
      </w:pBdr>
      <w:spacing w:before="100" w:beforeAutospacing="1" w:after="100" w:afterAutospacing="1"/>
      <w:jc w:val="center"/>
      <w:textAlignment w:val="center"/>
    </w:pPr>
    <w:rPr>
      <w:rFonts w:ascii="宋体" w:hAnsi="宋体"/>
      <w:kern w:val="0"/>
    </w:rPr>
  </w:style>
  <w:style w:type="paragraph" w:customStyle="1" w:styleId="xl46">
    <w:name w:val="xl46"/>
    <w:basedOn w:val="a0"/>
    <w:rsid w:val="00744C32"/>
    <w:pPr>
      <w:widowControl/>
      <w:pBdr>
        <w:bottom w:val="single" w:sz="4" w:space="0" w:color="auto"/>
        <w:right w:val="single" w:sz="4" w:space="0" w:color="auto"/>
      </w:pBdr>
      <w:spacing w:before="100" w:beforeAutospacing="1" w:after="100" w:afterAutospacing="1"/>
      <w:jc w:val="center"/>
      <w:textAlignment w:val="center"/>
    </w:pPr>
    <w:rPr>
      <w:rFonts w:ascii="宋体" w:hAnsi="宋体"/>
      <w:kern w:val="0"/>
    </w:rPr>
  </w:style>
  <w:style w:type="paragraph" w:customStyle="1" w:styleId="xl48">
    <w:name w:val="xl48"/>
    <w:basedOn w:val="a0"/>
    <w:rsid w:val="00744C32"/>
    <w:pPr>
      <w:widowControl/>
      <w:pBdr>
        <w:left w:val="single" w:sz="4" w:space="0" w:color="auto"/>
        <w:bottom w:val="single" w:sz="4" w:space="0" w:color="auto"/>
      </w:pBdr>
      <w:shd w:val="clear" w:color="auto" w:fill="FFFFFF"/>
      <w:spacing w:before="100" w:beforeAutospacing="1" w:after="100" w:afterAutospacing="1"/>
      <w:jc w:val="center"/>
      <w:textAlignment w:val="center"/>
    </w:pPr>
    <w:rPr>
      <w:rFonts w:ascii="宋体" w:hAnsi="宋体"/>
      <w:kern w:val="0"/>
    </w:rPr>
  </w:style>
  <w:style w:type="paragraph" w:customStyle="1" w:styleId="xl49">
    <w:name w:val="xl49"/>
    <w:basedOn w:val="a0"/>
    <w:rsid w:val="00744C32"/>
    <w:pPr>
      <w:widowControl/>
      <w:pBdr>
        <w:bottom w:val="single" w:sz="4" w:space="0" w:color="auto"/>
        <w:right w:val="single" w:sz="4" w:space="0" w:color="auto"/>
      </w:pBdr>
      <w:shd w:val="clear" w:color="auto" w:fill="FFFFFF"/>
      <w:spacing w:before="100" w:beforeAutospacing="1" w:after="100" w:afterAutospacing="1"/>
      <w:jc w:val="center"/>
      <w:textAlignment w:val="center"/>
    </w:pPr>
    <w:rPr>
      <w:rFonts w:ascii="宋体" w:hAnsi="宋体"/>
      <w:kern w:val="0"/>
    </w:rPr>
  </w:style>
  <w:style w:type="paragraph" w:customStyle="1" w:styleId="xl50">
    <w:name w:val="xl50"/>
    <w:basedOn w:val="a0"/>
    <w:rsid w:val="00744C32"/>
    <w:pPr>
      <w:widowControl/>
      <w:pBdr>
        <w:bottom w:val="single" w:sz="4" w:space="0" w:color="auto"/>
        <w:right w:val="single" w:sz="4" w:space="0" w:color="auto"/>
      </w:pBdr>
      <w:shd w:val="clear" w:color="auto" w:fill="FFFFFF"/>
      <w:spacing w:before="100" w:beforeAutospacing="1" w:after="100" w:afterAutospacing="1"/>
      <w:jc w:val="center"/>
      <w:textAlignment w:val="center"/>
    </w:pPr>
    <w:rPr>
      <w:rFonts w:ascii="宋体" w:hAnsi="宋体"/>
      <w:kern w:val="0"/>
    </w:rPr>
  </w:style>
  <w:style w:type="paragraph" w:customStyle="1" w:styleId="xl51">
    <w:name w:val="xl51"/>
    <w:basedOn w:val="a0"/>
    <w:rsid w:val="00744C32"/>
    <w:pPr>
      <w:widowControl/>
      <w:pBdr>
        <w:top w:val="single" w:sz="4" w:space="0" w:color="auto"/>
        <w:left w:val="single" w:sz="4" w:space="0" w:color="auto"/>
      </w:pBdr>
      <w:spacing w:before="100" w:beforeAutospacing="1" w:after="100" w:afterAutospacing="1"/>
      <w:jc w:val="center"/>
      <w:textAlignment w:val="center"/>
    </w:pPr>
    <w:rPr>
      <w:rFonts w:ascii="宋体" w:hAnsi="宋体"/>
      <w:kern w:val="0"/>
    </w:rPr>
  </w:style>
  <w:style w:type="paragraph" w:customStyle="1" w:styleId="xl52">
    <w:name w:val="xl52"/>
    <w:basedOn w:val="a0"/>
    <w:rsid w:val="00744C32"/>
    <w:pPr>
      <w:widowControl/>
      <w:pBdr>
        <w:top w:val="single" w:sz="4" w:space="0" w:color="auto"/>
      </w:pBdr>
      <w:spacing w:before="100" w:beforeAutospacing="1" w:after="100" w:afterAutospacing="1"/>
      <w:jc w:val="center"/>
      <w:textAlignment w:val="center"/>
    </w:pPr>
    <w:rPr>
      <w:rFonts w:ascii="宋体" w:hAnsi="宋体"/>
      <w:kern w:val="0"/>
    </w:rPr>
  </w:style>
  <w:style w:type="paragraph" w:customStyle="1" w:styleId="xl53">
    <w:name w:val="xl53"/>
    <w:basedOn w:val="a0"/>
    <w:rsid w:val="00744C32"/>
    <w:pPr>
      <w:widowControl/>
      <w:pBdr>
        <w:bottom w:val="single" w:sz="4" w:space="0" w:color="auto"/>
      </w:pBdr>
      <w:spacing w:before="100" w:beforeAutospacing="1" w:after="100" w:afterAutospacing="1"/>
      <w:jc w:val="center"/>
      <w:textAlignment w:val="center"/>
    </w:pPr>
    <w:rPr>
      <w:rFonts w:ascii="宋体" w:hAnsi="宋体"/>
      <w:kern w:val="0"/>
    </w:rPr>
  </w:style>
  <w:style w:type="paragraph" w:customStyle="1" w:styleId="xl55">
    <w:name w:val="xl55"/>
    <w:basedOn w:val="a0"/>
    <w:rsid w:val="00744C32"/>
    <w:pPr>
      <w:widowControl/>
      <w:pBdr>
        <w:bottom w:val="single" w:sz="4" w:space="0" w:color="auto"/>
        <w:right w:val="single" w:sz="4" w:space="0" w:color="auto"/>
      </w:pBdr>
      <w:spacing w:before="100" w:beforeAutospacing="1" w:after="100" w:afterAutospacing="1"/>
      <w:jc w:val="center"/>
      <w:textAlignment w:val="center"/>
    </w:pPr>
    <w:rPr>
      <w:rFonts w:ascii="宋体" w:hAnsi="宋体"/>
      <w:kern w:val="0"/>
    </w:rPr>
  </w:style>
  <w:style w:type="paragraph" w:customStyle="1" w:styleId="affffffffffffc">
    <w:name w:val="自动更正"/>
    <w:rsid w:val="00744C32"/>
    <w:pPr>
      <w:widowControl w:val="0"/>
      <w:jc w:val="both"/>
    </w:pPr>
    <w:rPr>
      <w:rFonts w:ascii="Times New Roman" w:eastAsia="宋体" w:hAnsi="Times New Roman" w:cs="Times New Roman"/>
      <w:szCs w:val="20"/>
    </w:rPr>
  </w:style>
  <w:style w:type="paragraph" w:customStyle="1" w:styleId="affffffffffffd">
    <w:name w:val="上次保存者"/>
    <w:rsid w:val="00744C32"/>
    <w:pPr>
      <w:widowControl w:val="0"/>
      <w:jc w:val="both"/>
    </w:pPr>
    <w:rPr>
      <w:rFonts w:ascii="Times New Roman" w:eastAsia="宋体" w:hAnsi="Times New Roman" w:cs="Times New Roman"/>
      <w:szCs w:val="20"/>
    </w:rPr>
  </w:style>
  <w:style w:type="paragraph" w:customStyle="1" w:styleId="affffffffffffe">
    <w:name w:val="上次打印时间"/>
    <w:rsid w:val="00744C32"/>
    <w:pPr>
      <w:widowControl w:val="0"/>
      <w:jc w:val="both"/>
    </w:pPr>
    <w:rPr>
      <w:rFonts w:ascii="Times New Roman" w:eastAsia="宋体" w:hAnsi="Times New Roman" w:cs="Times New Roman"/>
      <w:szCs w:val="20"/>
    </w:rPr>
  </w:style>
  <w:style w:type="paragraph" w:customStyle="1" w:styleId="afffffffffffff">
    <w:name w:val="临书仓促，不尽欲言。"/>
    <w:rsid w:val="00744C32"/>
    <w:pPr>
      <w:widowControl w:val="0"/>
      <w:jc w:val="both"/>
    </w:pPr>
    <w:rPr>
      <w:rFonts w:ascii="Times New Roman" w:eastAsia="宋体" w:hAnsi="Times New Roman" w:cs="Times New Roman"/>
      <w:szCs w:val="20"/>
    </w:rPr>
  </w:style>
  <w:style w:type="paragraph" w:customStyle="1" w:styleId="afffffffffffff0">
    <w:name w:val="主题:"/>
    <w:rsid w:val="00744C32"/>
    <w:pPr>
      <w:widowControl w:val="0"/>
      <w:jc w:val="both"/>
    </w:pPr>
    <w:rPr>
      <w:rFonts w:ascii="Times New Roman" w:eastAsia="宋体" w:hAnsi="Times New Roman" w:cs="Times New Roman"/>
      <w:szCs w:val="20"/>
    </w:rPr>
  </w:style>
  <w:style w:type="paragraph" w:customStyle="1" w:styleId="afffffffffffff1">
    <w:name w:val="久不通函，至以为念。"/>
    <w:rsid w:val="00744C32"/>
    <w:pPr>
      <w:widowControl w:val="0"/>
      <w:jc w:val="both"/>
    </w:pPr>
    <w:rPr>
      <w:rFonts w:ascii="Times New Roman" w:eastAsia="宋体" w:hAnsi="Times New Roman" w:cs="Times New Roman"/>
      <w:szCs w:val="20"/>
    </w:rPr>
  </w:style>
  <w:style w:type="paragraph" w:customStyle="1" w:styleId="afffffffffffff2">
    <w:name w:val="亲启"/>
    <w:rsid w:val="00744C32"/>
    <w:pPr>
      <w:widowControl w:val="0"/>
      <w:jc w:val="both"/>
    </w:pPr>
    <w:rPr>
      <w:rFonts w:ascii="Times New Roman" w:eastAsia="宋体" w:hAnsi="Times New Roman" w:cs="Times New Roman"/>
      <w:szCs w:val="20"/>
    </w:rPr>
  </w:style>
  <w:style w:type="paragraph" w:customStyle="1" w:styleId="afffffffffffff3">
    <w:name w:val="作者"/>
    <w:rsid w:val="00744C32"/>
    <w:pPr>
      <w:widowControl w:val="0"/>
      <w:jc w:val="both"/>
    </w:pPr>
    <w:rPr>
      <w:rFonts w:ascii="Times New Roman" w:eastAsia="宋体" w:hAnsi="Times New Roman" w:cs="Times New Roman"/>
      <w:szCs w:val="20"/>
    </w:rPr>
  </w:style>
  <w:style w:type="paragraph" w:customStyle="1" w:styleId="afffffffffffff4">
    <w:name w:val="作者、页码、日期"/>
    <w:rsid w:val="00744C32"/>
    <w:pPr>
      <w:widowControl w:val="0"/>
      <w:jc w:val="both"/>
    </w:pPr>
    <w:rPr>
      <w:rFonts w:ascii="Times New Roman" w:eastAsia="宋体" w:hAnsi="Times New Roman" w:cs="Times New Roman"/>
      <w:szCs w:val="20"/>
    </w:rPr>
  </w:style>
  <w:style w:type="paragraph" w:customStyle="1" w:styleId="afffffffffffff5">
    <w:name w:val="先生/女士："/>
    <w:rsid w:val="00744C32"/>
    <w:pPr>
      <w:widowControl w:val="0"/>
      <w:jc w:val="both"/>
    </w:pPr>
    <w:rPr>
      <w:rFonts w:ascii="Times New Roman" w:eastAsia="宋体" w:hAnsi="Times New Roman" w:cs="Times New Roman"/>
      <w:szCs w:val="20"/>
    </w:rPr>
  </w:style>
  <w:style w:type="paragraph" w:customStyle="1" w:styleId="afffffffffffff6">
    <w:name w:val="关于:"/>
    <w:rsid w:val="00744C32"/>
    <w:pPr>
      <w:widowControl w:val="0"/>
      <w:jc w:val="both"/>
    </w:pPr>
    <w:rPr>
      <w:rFonts w:ascii="Times New Roman" w:eastAsia="宋体" w:hAnsi="Times New Roman" w:cs="Times New Roman"/>
      <w:szCs w:val="20"/>
    </w:rPr>
  </w:style>
  <w:style w:type="paragraph" w:customStyle="1" w:styleId="afffffffffffff7">
    <w:name w:val="分手多日，近况如何？"/>
    <w:rsid w:val="00744C32"/>
    <w:pPr>
      <w:widowControl w:val="0"/>
      <w:jc w:val="both"/>
    </w:pPr>
    <w:rPr>
      <w:rFonts w:ascii="Times New Roman" w:eastAsia="宋体" w:hAnsi="Times New Roman" w:cs="Times New Roman"/>
      <w:szCs w:val="20"/>
    </w:rPr>
  </w:style>
  <w:style w:type="paragraph" w:customStyle="1" w:styleId="afffffffffffff8">
    <w:name w:val="刘晓腾"/>
    <w:rsid w:val="00744C32"/>
    <w:pPr>
      <w:widowControl w:val="0"/>
      <w:jc w:val="both"/>
    </w:pPr>
    <w:rPr>
      <w:rFonts w:ascii="Times New Roman" w:eastAsia="宋体" w:hAnsi="Times New Roman" w:cs="Times New Roman"/>
      <w:szCs w:val="20"/>
    </w:rPr>
  </w:style>
  <w:style w:type="paragraph" w:customStyle="1" w:styleId="afffffffffffff9">
    <w:name w:val="创建日期"/>
    <w:rsid w:val="00744C32"/>
    <w:pPr>
      <w:widowControl w:val="0"/>
      <w:jc w:val="both"/>
    </w:pPr>
    <w:rPr>
      <w:rFonts w:ascii="Times New Roman" w:eastAsia="宋体" w:hAnsi="Times New Roman" w:cs="Times New Roman"/>
      <w:szCs w:val="20"/>
    </w:rPr>
  </w:style>
  <w:style w:type="paragraph" w:customStyle="1" w:styleId="afffffffffffffa">
    <w:name w:val="前上一函，谅达雅鉴，迄今未闻复音。"/>
    <w:rsid w:val="00744C32"/>
    <w:pPr>
      <w:widowControl w:val="0"/>
      <w:jc w:val="both"/>
    </w:pPr>
    <w:rPr>
      <w:rFonts w:ascii="Times New Roman" w:eastAsia="宋体" w:hAnsi="Times New Roman" w:cs="Times New Roman"/>
      <w:szCs w:val="20"/>
    </w:rPr>
  </w:style>
  <w:style w:type="paragraph" w:customStyle="1" w:styleId="afffffffffffffb">
    <w:name w:val="匆此先复，余容后禀。"/>
    <w:rsid w:val="00744C32"/>
    <w:pPr>
      <w:widowControl w:val="0"/>
      <w:jc w:val="both"/>
    </w:pPr>
    <w:rPr>
      <w:rFonts w:ascii="Times New Roman" w:eastAsia="宋体" w:hAnsi="Times New Roman" w:cs="Times New Roman"/>
      <w:szCs w:val="20"/>
    </w:rPr>
  </w:style>
  <w:style w:type="paragraph" w:customStyle="1" w:styleId="afffffffffffffc">
    <w:name w:val="参考:"/>
    <w:rsid w:val="00744C32"/>
    <w:pPr>
      <w:widowControl w:val="0"/>
      <w:jc w:val="both"/>
    </w:pPr>
    <w:rPr>
      <w:rFonts w:ascii="Times New Roman" w:eastAsia="宋体" w:hAnsi="Times New Roman" w:cs="Times New Roman"/>
      <w:szCs w:val="20"/>
    </w:rPr>
  </w:style>
  <w:style w:type="paragraph" w:customStyle="1" w:styleId="afffffffffffffd">
    <w:name w:val="叩请金安！"/>
    <w:rsid w:val="00744C32"/>
    <w:pPr>
      <w:widowControl w:val="0"/>
      <w:jc w:val="both"/>
    </w:pPr>
    <w:rPr>
      <w:rFonts w:ascii="Times New Roman" w:eastAsia="宋体" w:hAnsi="Times New Roman" w:cs="Times New Roman"/>
      <w:szCs w:val="20"/>
    </w:rPr>
  </w:style>
  <w:style w:type="paragraph" w:customStyle="1" w:styleId="afffffffffffffe">
    <w:name w:val="奉恳之事，乞速复为荷。"/>
    <w:rsid w:val="00744C32"/>
    <w:pPr>
      <w:widowControl w:val="0"/>
      <w:jc w:val="both"/>
    </w:pPr>
    <w:rPr>
      <w:rFonts w:ascii="Times New Roman" w:eastAsia="宋体" w:hAnsi="Times New Roman" w:cs="Times New Roman"/>
      <w:szCs w:val="20"/>
    </w:rPr>
  </w:style>
  <w:style w:type="paragraph" w:customStyle="1" w:styleId="affffffffffffff">
    <w:name w:val="奉读大示，心折殊深。"/>
    <w:rsid w:val="00744C32"/>
    <w:pPr>
      <w:widowControl w:val="0"/>
      <w:jc w:val="both"/>
    </w:pPr>
    <w:rPr>
      <w:rFonts w:ascii="Times New Roman" w:eastAsia="宋体" w:hAnsi="Times New Roman" w:cs="Times New Roman"/>
      <w:szCs w:val="20"/>
    </w:rPr>
  </w:style>
  <w:style w:type="paragraph" w:customStyle="1" w:styleId="affffffffffffff0">
    <w:name w:val="尊意如何，请即示知。"/>
    <w:rsid w:val="00744C32"/>
    <w:pPr>
      <w:widowControl w:val="0"/>
      <w:jc w:val="both"/>
    </w:pPr>
    <w:rPr>
      <w:rFonts w:ascii="Times New Roman" w:eastAsia="宋体" w:hAnsi="Times New Roman" w:cs="Times New Roman"/>
      <w:szCs w:val="20"/>
    </w:rPr>
  </w:style>
  <w:style w:type="paragraph" w:customStyle="1" w:styleId="affffffffffffff1">
    <w:name w:val="惠书敬悉，迟复为歉。"/>
    <w:rsid w:val="00744C32"/>
    <w:pPr>
      <w:widowControl w:val="0"/>
      <w:jc w:val="both"/>
    </w:pPr>
    <w:rPr>
      <w:rFonts w:ascii="Times New Roman" w:eastAsia="宋体" w:hAnsi="Times New Roman" w:cs="Times New Roman"/>
      <w:szCs w:val="20"/>
    </w:rPr>
  </w:style>
  <w:style w:type="paragraph" w:customStyle="1" w:styleId="affffffffffffff2">
    <w:name w:val="敬启者："/>
    <w:rsid w:val="00744C32"/>
    <w:pPr>
      <w:widowControl w:val="0"/>
      <w:jc w:val="both"/>
    </w:pPr>
    <w:rPr>
      <w:rFonts w:ascii="Times New Roman" w:eastAsia="宋体" w:hAnsi="Times New Roman" w:cs="Times New Roman"/>
      <w:szCs w:val="20"/>
    </w:rPr>
  </w:style>
  <w:style w:type="paragraph" w:customStyle="1" w:styleId="affffffffffffff3">
    <w:name w:val="文件名"/>
    <w:rsid w:val="00744C32"/>
    <w:pPr>
      <w:widowControl w:val="0"/>
      <w:jc w:val="both"/>
    </w:pPr>
    <w:rPr>
      <w:rFonts w:ascii="Times New Roman" w:eastAsia="宋体" w:hAnsi="Times New Roman" w:cs="Times New Roman"/>
      <w:szCs w:val="20"/>
    </w:rPr>
  </w:style>
  <w:style w:type="paragraph" w:customStyle="1" w:styleId="affffffffffffff4">
    <w:name w:val="文件名和路径"/>
    <w:rsid w:val="00744C32"/>
    <w:pPr>
      <w:widowControl w:val="0"/>
      <w:jc w:val="both"/>
    </w:pPr>
    <w:rPr>
      <w:rFonts w:ascii="Times New Roman" w:eastAsia="宋体" w:hAnsi="Times New Roman" w:cs="Times New Roman"/>
      <w:szCs w:val="20"/>
    </w:rPr>
  </w:style>
  <w:style w:type="paragraph" w:customStyle="1" w:styleId="affffffffffffff5">
    <w:name w:val="机密、页码、日期"/>
    <w:rsid w:val="00744C32"/>
    <w:pPr>
      <w:widowControl w:val="0"/>
      <w:jc w:val="both"/>
    </w:pPr>
    <w:rPr>
      <w:rFonts w:ascii="Times New Roman" w:eastAsia="宋体" w:hAnsi="Times New Roman" w:cs="Times New Roman"/>
      <w:szCs w:val="20"/>
    </w:rPr>
  </w:style>
  <w:style w:type="paragraph" w:customStyle="1" w:styleId="affffffffffffff6">
    <w:name w:val="知尊恙复发，心甚念之。"/>
    <w:rsid w:val="00744C32"/>
    <w:pPr>
      <w:widowControl w:val="0"/>
      <w:jc w:val="both"/>
    </w:pPr>
    <w:rPr>
      <w:rFonts w:ascii="Times New Roman" w:eastAsia="宋体" w:hAnsi="Times New Roman" w:cs="Times New Roman"/>
      <w:szCs w:val="20"/>
    </w:rPr>
  </w:style>
  <w:style w:type="paragraph" w:customStyle="1" w:styleId="XY">
    <w:name w:val="第 X 页 共 Y 页"/>
    <w:rsid w:val="00744C32"/>
    <w:pPr>
      <w:widowControl w:val="0"/>
      <w:jc w:val="both"/>
    </w:pPr>
    <w:rPr>
      <w:rFonts w:ascii="Times New Roman" w:eastAsia="宋体" w:hAnsi="Times New Roman" w:cs="Times New Roman"/>
      <w:szCs w:val="20"/>
    </w:rPr>
  </w:style>
  <w:style w:type="paragraph" w:customStyle="1" w:styleId="affffffffffffff7">
    <w:name w:val="答复:"/>
    <w:rsid w:val="00744C32"/>
    <w:pPr>
      <w:widowControl w:val="0"/>
      <w:jc w:val="both"/>
    </w:pPr>
    <w:rPr>
      <w:rFonts w:ascii="Times New Roman" w:eastAsia="宋体" w:hAnsi="Times New Roman" w:cs="Times New Roman"/>
      <w:szCs w:val="20"/>
    </w:rPr>
  </w:style>
  <w:style w:type="paragraph" w:customStyle="1" w:styleId="affffffffffffff8">
    <w:name w:val="纸短情长，再祈珍重！"/>
    <w:rsid w:val="00744C32"/>
    <w:pPr>
      <w:widowControl w:val="0"/>
      <w:jc w:val="both"/>
    </w:pPr>
    <w:rPr>
      <w:rFonts w:ascii="Times New Roman" w:eastAsia="宋体" w:hAnsi="Times New Roman" w:cs="Times New Roman"/>
      <w:szCs w:val="20"/>
    </w:rPr>
  </w:style>
  <w:style w:type="paragraph" w:customStyle="1" w:styleId="affffffffffffff9">
    <w:name w:val="请勿折叠！"/>
    <w:rsid w:val="00744C32"/>
    <w:pPr>
      <w:widowControl w:val="0"/>
      <w:jc w:val="both"/>
    </w:pPr>
    <w:rPr>
      <w:rFonts w:ascii="Times New Roman" w:eastAsia="宋体" w:hAnsi="Times New Roman" w:cs="Times New Roman"/>
      <w:szCs w:val="20"/>
    </w:rPr>
  </w:style>
  <w:style w:type="paragraph" w:customStyle="1" w:styleId="affffffffffffffa">
    <w:name w:val="近来寒暑不常，希自珍慰。"/>
    <w:rsid w:val="00744C32"/>
    <w:pPr>
      <w:widowControl w:val="0"/>
      <w:jc w:val="both"/>
    </w:pPr>
    <w:rPr>
      <w:rFonts w:ascii="Times New Roman" w:eastAsia="宋体" w:hAnsi="Times New Roman" w:cs="Times New Roman"/>
      <w:szCs w:val="20"/>
    </w:rPr>
  </w:style>
  <w:style w:type="paragraph" w:customStyle="1" w:styleId="affffffffffffffb">
    <w:name w:val="音问久疏，唯愿一切康适。"/>
    <w:rsid w:val="00744C32"/>
    <w:pPr>
      <w:widowControl w:val="0"/>
      <w:jc w:val="both"/>
    </w:pPr>
    <w:rPr>
      <w:rFonts w:ascii="Times New Roman" w:eastAsia="宋体" w:hAnsi="Times New Roman" w:cs="Times New Roman"/>
      <w:szCs w:val="20"/>
    </w:rPr>
  </w:style>
  <w:style w:type="paragraph" w:customStyle="1" w:styleId="affffffffffffffc">
    <w:name w:val="顺颂商祺！"/>
    <w:rsid w:val="00744C32"/>
    <w:pPr>
      <w:widowControl w:val="0"/>
      <w:jc w:val="both"/>
    </w:pPr>
    <w:rPr>
      <w:rFonts w:ascii="Times New Roman" w:eastAsia="宋体" w:hAnsi="Times New Roman" w:cs="Times New Roman"/>
      <w:szCs w:val="20"/>
    </w:rPr>
  </w:style>
  <w:style w:type="paragraph" w:customStyle="1" w:styleId="input">
    <w:name w:val="input"/>
    <w:basedOn w:val="a0"/>
    <w:rsid w:val="00744C32"/>
    <w:pPr>
      <w:widowControl/>
      <w:pBdr>
        <w:top w:val="single" w:sz="6" w:space="0" w:color="EFEFEF"/>
        <w:left w:val="single" w:sz="6" w:space="0" w:color="EFEFEF"/>
      </w:pBdr>
      <w:shd w:val="clear" w:color="auto" w:fill="FFFFFF"/>
      <w:spacing w:before="100" w:beforeAutospacing="1" w:after="100" w:afterAutospacing="1"/>
      <w:jc w:val="left"/>
    </w:pPr>
    <w:rPr>
      <w:rFonts w:ascii="Arial Unicode MS" w:eastAsia="Arial Unicode MS" w:hAnsi="Arial Unicode MS" w:cs="Arial Unicode MS"/>
      <w:color w:val="999999"/>
      <w:kern w:val="0"/>
      <w:sz w:val="18"/>
      <w:szCs w:val="18"/>
    </w:rPr>
  </w:style>
  <w:style w:type="paragraph" w:customStyle="1" w:styleId="inputaa">
    <w:name w:val="inputaa"/>
    <w:basedOn w:val="a0"/>
    <w:rsid w:val="00744C32"/>
    <w:pPr>
      <w:widowControl/>
      <w:pBdr>
        <w:top w:val="threeDEmboss" w:sz="6" w:space="0" w:color="FFFFFF"/>
        <w:left w:val="threeDEmboss" w:sz="6" w:space="0" w:color="FFFFFF"/>
        <w:bottom w:val="threeDEmboss" w:sz="6" w:space="0" w:color="auto"/>
        <w:right w:val="threeDEmboss" w:sz="6" w:space="0" w:color="auto"/>
      </w:pBdr>
      <w:shd w:val="clear" w:color="auto" w:fill="CCCCCC"/>
      <w:spacing w:before="100" w:beforeAutospacing="1" w:after="100" w:afterAutospacing="1"/>
      <w:jc w:val="left"/>
    </w:pPr>
    <w:rPr>
      <w:rFonts w:eastAsia="Arial Unicode MS" w:cs="Arial Unicode MS"/>
      <w:kern w:val="0"/>
      <w:sz w:val="18"/>
      <w:szCs w:val="18"/>
    </w:rPr>
  </w:style>
  <w:style w:type="paragraph" w:customStyle="1" w:styleId="out">
    <w:name w:val="out"/>
    <w:basedOn w:val="a0"/>
    <w:rsid w:val="00744C32"/>
    <w:pPr>
      <w:widowControl/>
      <w:pBdr>
        <w:top w:val="single" w:sz="6" w:space="0" w:color="EFEFEF"/>
        <w:left w:val="single" w:sz="6" w:space="0" w:color="EFEFEF"/>
      </w:pBdr>
      <w:shd w:val="clear" w:color="auto" w:fill="FFFFFF"/>
      <w:spacing w:before="100" w:beforeAutospacing="1" w:after="100" w:afterAutospacing="1"/>
      <w:jc w:val="left"/>
    </w:pPr>
    <w:rPr>
      <w:rFonts w:ascii="Arial Unicode MS" w:eastAsia="Arial Unicode MS" w:hAnsi="Arial Unicode MS" w:cs="Arial Unicode MS"/>
      <w:color w:val="000000"/>
      <w:kern w:val="0"/>
      <w:sz w:val="18"/>
      <w:szCs w:val="18"/>
    </w:rPr>
  </w:style>
  <w:style w:type="paragraph" w:customStyle="1" w:styleId="over">
    <w:name w:val="over"/>
    <w:basedOn w:val="a0"/>
    <w:rsid w:val="00744C32"/>
    <w:pPr>
      <w:widowControl/>
      <w:pBdr>
        <w:top w:val="single" w:sz="6" w:space="0" w:color="EFEFEF"/>
        <w:left w:val="single" w:sz="6" w:space="0" w:color="EFEFEF"/>
      </w:pBdr>
      <w:shd w:val="clear" w:color="auto" w:fill="EFEFEF"/>
      <w:spacing w:before="100" w:beforeAutospacing="1" w:after="100" w:afterAutospacing="1"/>
      <w:jc w:val="left"/>
    </w:pPr>
    <w:rPr>
      <w:rFonts w:ascii="Arial Unicode MS" w:eastAsia="Arial Unicode MS" w:hAnsi="Arial Unicode MS" w:cs="Arial Unicode MS"/>
      <w:color w:val="000000"/>
      <w:kern w:val="0"/>
      <w:sz w:val="18"/>
      <w:szCs w:val="18"/>
    </w:rPr>
  </w:style>
  <w:style w:type="paragraph" w:customStyle="1" w:styleId="td">
    <w:name w:val="td"/>
    <w:basedOn w:val="a0"/>
    <w:rsid w:val="00744C32"/>
    <w:pPr>
      <w:widowControl/>
      <w:spacing w:before="100" w:beforeAutospacing="1" w:after="100" w:afterAutospacing="1" w:line="360" w:lineRule="auto"/>
      <w:jc w:val="left"/>
    </w:pPr>
    <w:rPr>
      <w:rFonts w:eastAsia="Arial Unicode MS" w:cs="Arial Unicode MS"/>
      <w:kern w:val="0"/>
      <w:sz w:val="18"/>
      <w:szCs w:val="18"/>
    </w:rPr>
  </w:style>
  <w:style w:type="paragraph" w:customStyle="1" w:styleId="tdh">
    <w:name w:val="tdh"/>
    <w:basedOn w:val="a0"/>
    <w:rsid w:val="00744C32"/>
    <w:pPr>
      <w:widowControl/>
      <w:spacing w:before="100" w:beforeAutospacing="1" w:after="100" w:afterAutospacing="1" w:line="360" w:lineRule="auto"/>
      <w:jc w:val="left"/>
    </w:pPr>
    <w:rPr>
      <w:rFonts w:eastAsia="Arial Unicode MS" w:cs="Arial Unicode MS"/>
      <w:spacing w:val="30"/>
      <w:kern w:val="0"/>
      <w:sz w:val="18"/>
      <w:szCs w:val="18"/>
    </w:rPr>
  </w:style>
  <w:style w:type="paragraph" w:customStyle="1" w:styleId="tnone">
    <w:name w:val="tnone"/>
    <w:basedOn w:val="a0"/>
    <w:rsid w:val="00744C32"/>
    <w:pPr>
      <w:widowControl/>
      <w:spacing w:before="100" w:beforeAutospacing="1" w:after="100" w:afterAutospacing="1"/>
      <w:jc w:val="left"/>
    </w:pPr>
    <w:rPr>
      <w:rFonts w:ascii="Arial Unicode MS" w:eastAsia="Arial Unicode MS" w:hAnsi="Arial Unicode MS" w:cs="Arial Unicode MS"/>
      <w:kern w:val="0"/>
    </w:rPr>
  </w:style>
  <w:style w:type="paragraph" w:customStyle="1" w:styleId="tover">
    <w:name w:val="tover"/>
    <w:basedOn w:val="a0"/>
    <w:rsid w:val="00744C32"/>
    <w:pPr>
      <w:widowControl/>
      <w:shd w:val="clear" w:color="auto" w:fill="EFEFEF"/>
      <w:spacing w:before="100" w:beforeAutospacing="1" w:after="100" w:afterAutospacing="1"/>
      <w:jc w:val="left"/>
    </w:pPr>
    <w:rPr>
      <w:rFonts w:ascii="Arial Unicode MS" w:eastAsia="Arial Unicode MS" w:hAnsi="Arial Unicode MS" w:cs="Arial Unicode MS"/>
      <w:kern w:val="0"/>
    </w:rPr>
  </w:style>
  <w:style w:type="paragraph" w:customStyle="1" w:styleId="tout">
    <w:name w:val="tout"/>
    <w:basedOn w:val="a0"/>
    <w:rsid w:val="00744C32"/>
    <w:pPr>
      <w:widowControl/>
      <w:shd w:val="clear" w:color="auto" w:fill="FFFFFF"/>
      <w:spacing w:before="100" w:beforeAutospacing="1" w:after="100" w:afterAutospacing="1"/>
      <w:jc w:val="left"/>
    </w:pPr>
    <w:rPr>
      <w:rFonts w:ascii="Arial Unicode MS" w:eastAsia="Arial Unicode MS" w:hAnsi="Arial Unicode MS" w:cs="Arial Unicode MS"/>
      <w:kern w:val="0"/>
    </w:rPr>
  </w:style>
  <w:style w:type="paragraph" w:customStyle="1" w:styleId="pad">
    <w:name w:val="pad"/>
    <w:basedOn w:val="a0"/>
    <w:rsid w:val="00744C32"/>
    <w:pPr>
      <w:widowControl/>
      <w:spacing w:before="100" w:beforeAutospacing="1" w:after="100" w:afterAutospacing="1"/>
      <w:jc w:val="left"/>
    </w:pPr>
    <w:rPr>
      <w:rFonts w:ascii="Arial Unicode MS" w:eastAsia="Arial Unicode MS" w:hAnsi="Arial Unicode MS" w:cs="Arial Unicode MS"/>
      <w:kern w:val="0"/>
    </w:rPr>
  </w:style>
  <w:style w:type="paragraph" w:customStyle="1" w:styleId="textfield">
    <w:name w:val="textfield"/>
    <w:basedOn w:val="a0"/>
    <w:rsid w:val="00744C32"/>
    <w:pPr>
      <w:widowControl/>
      <w:pBdr>
        <w:top w:val="single" w:sz="6" w:space="0" w:color="000000"/>
        <w:left w:val="single" w:sz="6" w:space="0" w:color="000000"/>
        <w:bottom w:val="single" w:sz="6" w:space="0" w:color="000000"/>
        <w:right w:val="single" w:sz="6" w:space="0" w:color="000000"/>
      </w:pBdr>
      <w:shd w:val="clear" w:color="auto" w:fill="FFFFFF"/>
      <w:spacing w:before="100" w:beforeAutospacing="1" w:after="100" w:afterAutospacing="1"/>
      <w:jc w:val="left"/>
    </w:pPr>
    <w:rPr>
      <w:rFonts w:eastAsia="Arial Unicode MS" w:cs="Arial Unicode MS"/>
      <w:color w:val="00152B"/>
      <w:kern w:val="0"/>
      <w:sz w:val="18"/>
      <w:szCs w:val="18"/>
    </w:rPr>
  </w:style>
  <w:style w:type="paragraph" w:customStyle="1" w:styleId="hangju1">
    <w:name w:val="hangju1"/>
    <w:basedOn w:val="a0"/>
    <w:rsid w:val="00744C32"/>
    <w:pPr>
      <w:widowControl/>
      <w:spacing w:before="100" w:beforeAutospacing="1" w:after="100" w:afterAutospacing="1" w:line="255" w:lineRule="atLeast"/>
      <w:jc w:val="left"/>
    </w:pPr>
    <w:rPr>
      <w:rFonts w:ascii="Arial Unicode MS" w:eastAsia="Arial Unicode MS" w:hAnsi="Arial Unicode MS" w:cs="Arial Unicode MS"/>
      <w:kern w:val="0"/>
    </w:rPr>
  </w:style>
  <w:style w:type="paragraph" w:customStyle="1" w:styleId="affffffffffffffd">
    <w:name w:val="表第一列"/>
    <w:basedOn w:val="af5"/>
    <w:rsid w:val="00744C32"/>
    <w:pPr>
      <w:keepNext/>
      <w:keepLines/>
      <w:tabs>
        <w:tab w:val="left" w:pos="1727"/>
        <w:tab w:val="left" w:pos="1884"/>
        <w:tab w:val="left" w:pos="2940"/>
      </w:tabs>
      <w:adjustRightInd w:val="0"/>
      <w:snapToGrid w:val="0"/>
      <w:spacing w:after="0" w:line="0" w:lineRule="atLeast"/>
      <w:ind w:firstLineChars="0" w:firstLine="0"/>
      <w:jc w:val="center"/>
    </w:pPr>
    <w:rPr>
      <w:rFonts w:ascii="宋体" w:hAnsi="宋体"/>
      <w:color w:val="000000"/>
      <w:spacing w:val="-4"/>
      <w:sz w:val="24"/>
    </w:rPr>
  </w:style>
  <w:style w:type="character" w:customStyle="1" w:styleId="c121">
    <w:name w:val="c121"/>
    <w:rsid w:val="00744C32"/>
    <w:rPr>
      <w:strike w:val="0"/>
      <w:dstrike w:val="0"/>
      <w:color w:val="666666"/>
      <w:sz w:val="18"/>
      <w:szCs w:val="18"/>
      <w:u w:val="none"/>
      <w:effect w:val="none"/>
    </w:rPr>
  </w:style>
  <w:style w:type="paragraph" w:customStyle="1" w:styleId="3f0">
    <w:name w:val="正文样式3"/>
    <w:basedOn w:val="a0"/>
    <w:rsid w:val="00744C32"/>
    <w:pPr>
      <w:adjustRightInd w:val="0"/>
      <w:spacing w:line="20" w:lineRule="atLeast"/>
      <w:jc w:val="center"/>
      <w:textAlignment w:val="baseline"/>
    </w:pPr>
    <w:rPr>
      <w:kern w:val="0"/>
      <w:szCs w:val="20"/>
    </w:rPr>
  </w:style>
  <w:style w:type="character" w:customStyle="1" w:styleId="Charfff4">
    <w:name w:val="表格 Char"/>
    <w:aliases w:val="孙普文字 Char,普通文字 Char Char Char Char Char Char,普通文字 Char Char Char Char Char Char Char Char Char,纯文本 Char Char Char Char Char Char Char Char Char Char Char Char Char Char1"/>
    <w:rsid w:val="00744C32"/>
    <w:rPr>
      <w:rFonts w:eastAsia="宋体"/>
      <w:spacing w:val="10"/>
      <w:sz w:val="21"/>
      <w:lang w:val="en-US" w:eastAsia="zh-CN" w:bidi="ar-SA"/>
    </w:rPr>
  </w:style>
  <w:style w:type="paragraph" w:customStyle="1" w:styleId="affffffffffffffe">
    <w:name w:val="湛宝标题"/>
    <w:basedOn w:val="afe"/>
    <w:rsid w:val="00744C32"/>
    <w:pPr>
      <w:spacing w:line="360" w:lineRule="auto"/>
      <w:ind w:left="431"/>
      <w:jc w:val="center"/>
    </w:pPr>
    <w:rPr>
      <w:rFonts w:eastAsia="宋体" w:hAnsi="Times New Roman"/>
      <w:kern w:val="0"/>
      <w:sz w:val="24"/>
    </w:rPr>
  </w:style>
  <w:style w:type="paragraph" w:customStyle="1" w:styleId="afffffffffffffff">
    <w:name w:val="表格文字（居中）"/>
    <w:basedOn w:val="a0"/>
    <w:rsid w:val="00744C32"/>
    <w:pPr>
      <w:jc w:val="center"/>
    </w:pPr>
    <w:rPr>
      <w:szCs w:val="21"/>
    </w:rPr>
  </w:style>
  <w:style w:type="paragraph" w:customStyle="1" w:styleId="afffffffffffffff0">
    <w:name w:val="湛江沥青正文"/>
    <w:basedOn w:val="a0"/>
    <w:rsid w:val="00744C32"/>
    <w:pPr>
      <w:spacing w:line="360" w:lineRule="auto"/>
      <w:ind w:firstLine="480"/>
    </w:pPr>
    <w:rPr>
      <w:rFonts w:ascii="宋体" w:hAnsi="宋体"/>
    </w:rPr>
  </w:style>
  <w:style w:type="paragraph" w:customStyle="1" w:styleId="afffffffffffffff1">
    <w:name w:val="湛江沥青表"/>
    <w:basedOn w:val="a0"/>
    <w:autoRedefine/>
    <w:rsid w:val="00744C32"/>
    <w:rPr>
      <w:color w:val="000000"/>
    </w:rPr>
  </w:style>
  <w:style w:type="paragraph" w:customStyle="1" w:styleId="afffffffffffffff2">
    <w:name w:val="小注"/>
    <w:basedOn w:val="a0"/>
    <w:next w:val="a0"/>
    <w:rsid w:val="00744C32"/>
    <w:pPr>
      <w:adjustRightInd w:val="0"/>
      <w:snapToGrid w:val="0"/>
      <w:spacing w:after="360" w:line="360" w:lineRule="atLeast"/>
    </w:pPr>
    <w:rPr>
      <w:rFonts w:ascii="宋体"/>
      <w:spacing w:val="14"/>
      <w:szCs w:val="20"/>
    </w:rPr>
  </w:style>
  <w:style w:type="paragraph" w:customStyle="1" w:styleId="1ff5">
    <w:name w:val="题1"/>
    <w:basedOn w:val="a0"/>
    <w:rsid w:val="00744C32"/>
    <w:pPr>
      <w:tabs>
        <w:tab w:val="left" w:pos="964"/>
      </w:tabs>
      <w:spacing w:before="120" w:after="120"/>
    </w:pPr>
    <w:rPr>
      <w:b/>
      <w:sz w:val="32"/>
      <w:szCs w:val="20"/>
    </w:rPr>
  </w:style>
  <w:style w:type="paragraph" w:customStyle="1" w:styleId="afffffffffffffff3">
    <w:name w:val="简单回函地址"/>
    <w:basedOn w:val="a0"/>
    <w:rsid w:val="00744C32"/>
  </w:style>
  <w:style w:type="character" w:customStyle="1" w:styleId="copyright1">
    <w:name w:val="copyright1"/>
    <w:rsid w:val="00744C32"/>
    <w:rPr>
      <w:rFonts w:hint="default"/>
      <w:color w:val="000000"/>
    </w:rPr>
  </w:style>
  <w:style w:type="paragraph" w:customStyle="1" w:styleId="2f9">
    <w:name w:val="样式 报告书正文 + 首行缩进:  2 字符"/>
    <w:basedOn w:val="a0"/>
    <w:autoRedefine/>
    <w:rsid w:val="00744C32"/>
    <w:pPr>
      <w:spacing w:line="360" w:lineRule="auto"/>
      <w:ind w:firstLine="504"/>
    </w:pPr>
    <w:rPr>
      <w:rFonts w:ascii="宋体" w:hAnsi="宋体"/>
      <w:color w:val="000000"/>
      <w:spacing w:val="6"/>
      <w:szCs w:val="20"/>
    </w:rPr>
  </w:style>
  <w:style w:type="paragraph" w:customStyle="1" w:styleId="afffffffffffffff4">
    <w:name w:val="钢铁表"/>
    <w:basedOn w:val="a0"/>
    <w:autoRedefine/>
    <w:rsid w:val="00744C32"/>
    <w:pPr>
      <w:adjustRightInd w:val="0"/>
      <w:snapToGrid w:val="0"/>
    </w:pPr>
    <w:rPr>
      <w:snapToGrid w:val="0"/>
    </w:rPr>
  </w:style>
  <w:style w:type="paragraph" w:customStyle="1" w:styleId="2TimesNewRoman">
    <w:name w:val="样式 表格2 + Times New Roman"/>
    <w:basedOn w:val="2f3"/>
    <w:rsid w:val="00744C32"/>
    <w:pPr>
      <w:keepNext w:val="0"/>
      <w:topLinePunct w:val="0"/>
      <w:autoSpaceDE/>
      <w:autoSpaceDN/>
      <w:adjustRightInd/>
      <w:snapToGrid/>
      <w:spacing w:beforeLines="5" w:before="12"/>
      <w:textAlignment w:val="auto"/>
    </w:pPr>
    <w:rPr>
      <w:rFonts w:ascii="Times New Roman" w:eastAsia="Times New Roman"/>
      <w:kern w:val="2"/>
      <w:position w:val="0"/>
      <w:lang w:val="zh-CN"/>
    </w:rPr>
  </w:style>
  <w:style w:type="character" w:customStyle="1" w:styleId="theinfocontent">
    <w:name w:val="theinfocontent"/>
    <w:rsid w:val="00744C32"/>
  </w:style>
  <w:style w:type="paragraph" w:customStyle="1" w:styleId="afffffffffffffff5">
    <w:name w:val="沥青表"/>
    <w:basedOn w:val="a0"/>
    <w:rsid w:val="00744C32"/>
    <w:pPr>
      <w:adjustRightInd w:val="0"/>
      <w:spacing w:line="0" w:lineRule="atLeast"/>
      <w:jc w:val="center"/>
      <w:textAlignment w:val="baseline"/>
    </w:pPr>
    <w:rPr>
      <w:bCs/>
      <w:spacing w:val="10"/>
      <w:kern w:val="0"/>
      <w:szCs w:val="21"/>
    </w:rPr>
  </w:style>
  <w:style w:type="paragraph" w:customStyle="1" w:styleId="afffffffffffffff6">
    <w:name w:val="湛宝正文"/>
    <w:basedOn w:val="a0"/>
    <w:rsid w:val="00744C32"/>
    <w:pPr>
      <w:spacing w:line="360" w:lineRule="auto"/>
      <w:jc w:val="left"/>
    </w:pPr>
    <w:rPr>
      <w:color w:val="000000"/>
    </w:rPr>
  </w:style>
  <w:style w:type="paragraph" w:customStyle="1" w:styleId="afffffffffffffff7">
    <w:name w:val="目次、标准名称标题"/>
    <w:basedOn w:val="afffc"/>
    <w:next w:val="3"/>
    <w:rsid w:val="00744C32"/>
    <w:pPr>
      <w:tabs>
        <w:tab w:val="clear" w:pos="903"/>
      </w:tabs>
      <w:spacing w:line="460" w:lineRule="exact"/>
      <w:ind w:left="0" w:firstLine="0"/>
    </w:pPr>
  </w:style>
  <w:style w:type="paragraph" w:customStyle="1" w:styleId="afffffffffffffff8">
    <w:name w:val="附录标识"/>
    <w:basedOn w:val="afffc"/>
    <w:rsid w:val="00744C32"/>
    <w:pPr>
      <w:tabs>
        <w:tab w:val="clear" w:pos="903"/>
        <w:tab w:val="left" w:pos="6405"/>
      </w:tabs>
      <w:spacing w:after="200"/>
      <w:ind w:left="0" w:firstLine="0"/>
    </w:pPr>
    <w:rPr>
      <w:sz w:val="21"/>
    </w:rPr>
  </w:style>
  <w:style w:type="paragraph" w:customStyle="1" w:styleId="afffffffffffffff9">
    <w:name w:val="附录章标题"/>
    <w:next w:val="3"/>
    <w:rsid w:val="00744C32"/>
    <w:pPr>
      <w:wordWrap w:val="0"/>
      <w:overflowPunct w:val="0"/>
      <w:autoSpaceDE w:val="0"/>
      <w:spacing w:beforeLines="50" w:before="50" w:afterLines="50" w:after="50"/>
      <w:jc w:val="both"/>
      <w:textAlignment w:val="baseline"/>
      <w:outlineLvl w:val="1"/>
    </w:pPr>
    <w:rPr>
      <w:rFonts w:ascii="黑体" w:eastAsia="黑体" w:hAnsi="Times New Roman" w:cs="Times New Roman"/>
      <w:kern w:val="21"/>
      <w:szCs w:val="20"/>
    </w:rPr>
  </w:style>
  <w:style w:type="paragraph" w:customStyle="1" w:styleId="afffffffffffffffa">
    <w:name w:val="附录一级条标题"/>
    <w:basedOn w:val="afffffffffffffff9"/>
    <w:next w:val="3"/>
    <w:rsid w:val="00744C32"/>
    <w:pPr>
      <w:tabs>
        <w:tab w:val="num" w:pos="828"/>
      </w:tabs>
      <w:autoSpaceDN w:val="0"/>
      <w:spacing w:beforeLines="0" w:before="0" w:afterLines="0" w:after="0"/>
      <w:ind w:left="828" w:hanging="240"/>
      <w:outlineLvl w:val="2"/>
    </w:pPr>
  </w:style>
  <w:style w:type="paragraph" w:customStyle="1" w:styleId="afffffffffffffffb">
    <w:name w:val="附录二级条标题"/>
    <w:basedOn w:val="afffffffffffffffa"/>
    <w:next w:val="3"/>
    <w:rsid w:val="00744C32"/>
    <w:pPr>
      <w:tabs>
        <w:tab w:val="clear" w:pos="828"/>
        <w:tab w:val="num" w:pos="360"/>
      </w:tabs>
      <w:ind w:left="360" w:hanging="360"/>
      <w:outlineLvl w:val="3"/>
    </w:pPr>
  </w:style>
  <w:style w:type="paragraph" w:customStyle="1" w:styleId="afffffffffffffffc">
    <w:name w:val="附录三级条标题"/>
    <w:basedOn w:val="afffffffffffffffb"/>
    <w:next w:val="3"/>
    <w:rsid w:val="00744C32"/>
    <w:pPr>
      <w:tabs>
        <w:tab w:val="clear" w:pos="360"/>
        <w:tab w:val="num" w:pos="1068"/>
      </w:tabs>
      <w:ind w:left="1068"/>
      <w:outlineLvl w:val="4"/>
    </w:pPr>
  </w:style>
  <w:style w:type="paragraph" w:customStyle="1" w:styleId="afffffffffffffffd">
    <w:name w:val="附录四级条标题"/>
    <w:basedOn w:val="afffffffffffffffc"/>
    <w:next w:val="3"/>
    <w:rsid w:val="00744C32"/>
    <w:pPr>
      <w:tabs>
        <w:tab w:val="clear" w:pos="1068"/>
        <w:tab w:val="num" w:pos="960"/>
      </w:tabs>
      <w:ind w:left="960"/>
      <w:outlineLvl w:val="5"/>
    </w:pPr>
  </w:style>
  <w:style w:type="paragraph" w:customStyle="1" w:styleId="afffffffffffffffe">
    <w:name w:val="附录五级条标题"/>
    <w:basedOn w:val="afffffffffffffffd"/>
    <w:next w:val="3"/>
    <w:rsid w:val="00744C32"/>
    <w:pPr>
      <w:tabs>
        <w:tab w:val="clear" w:pos="960"/>
        <w:tab w:val="num" w:pos="435"/>
      </w:tabs>
      <w:ind w:left="435" w:hanging="165"/>
      <w:outlineLvl w:val="6"/>
    </w:pPr>
  </w:style>
  <w:style w:type="paragraph" w:customStyle="1" w:styleId="affffffffffffffff">
    <w:name w:val="列项——"/>
    <w:rsid w:val="00744C32"/>
    <w:pPr>
      <w:widowControl w:val="0"/>
      <w:tabs>
        <w:tab w:val="num" w:pos="854"/>
      </w:tabs>
      <w:ind w:leftChars="200" w:left="840" w:hangingChars="200" w:hanging="420"/>
      <w:jc w:val="both"/>
    </w:pPr>
    <w:rPr>
      <w:rFonts w:ascii="宋体" w:eastAsia="宋体" w:hAnsi="Times New Roman" w:cs="Times New Roman"/>
      <w:kern w:val="0"/>
      <w:szCs w:val="20"/>
    </w:rPr>
  </w:style>
  <w:style w:type="paragraph" w:customStyle="1" w:styleId="affffffffffffffff0">
    <w:name w:val="列项·"/>
    <w:rsid w:val="00744C32"/>
    <w:pPr>
      <w:tabs>
        <w:tab w:val="left" w:pos="840"/>
      </w:tabs>
      <w:ind w:leftChars="200" w:left="840" w:hangingChars="200" w:hanging="420"/>
      <w:jc w:val="both"/>
    </w:pPr>
    <w:rPr>
      <w:rFonts w:ascii="宋体" w:eastAsia="宋体" w:hAnsi="Times New Roman" w:cs="Times New Roman"/>
      <w:kern w:val="0"/>
      <w:szCs w:val="20"/>
    </w:rPr>
  </w:style>
  <w:style w:type="paragraph" w:customStyle="1" w:styleId="affffffffffffffff1">
    <w:name w:val="示例"/>
    <w:next w:val="3"/>
    <w:rsid w:val="00744C32"/>
    <w:pPr>
      <w:tabs>
        <w:tab w:val="num" w:pos="816"/>
      </w:tabs>
      <w:ind w:firstLineChars="233" w:firstLine="419"/>
      <w:jc w:val="both"/>
    </w:pPr>
    <w:rPr>
      <w:rFonts w:ascii="宋体" w:eastAsia="宋体" w:hAnsi="Times New Roman" w:cs="Times New Roman"/>
      <w:kern w:val="0"/>
      <w:sz w:val="18"/>
      <w:szCs w:val="20"/>
    </w:rPr>
  </w:style>
  <w:style w:type="paragraph" w:customStyle="1" w:styleId="affffffffffffffff2">
    <w:name w:val="正文表标题"/>
    <w:next w:val="3"/>
    <w:rsid w:val="00744C32"/>
    <w:pPr>
      <w:jc w:val="center"/>
    </w:pPr>
    <w:rPr>
      <w:rFonts w:ascii="黑体" w:eastAsia="黑体" w:hAnsi="Times New Roman" w:cs="Times New Roman"/>
      <w:kern w:val="0"/>
      <w:szCs w:val="20"/>
    </w:rPr>
  </w:style>
  <w:style w:type="paragraph" w:customStyle="1" w:styleId="affffffffffffffff3">
    <w:name w:val="正文图标题"/>
    <w:next w:val="3"/>
    <w:rsid w:val="00744C32"/>
    <w:pPr>
      <w:jc w:val="center"/>
    </w:pPr>
    <w:rPr>
      <w:rFonts w:ascii="黑体" w:eastAsia="黑体" w:hAnsi="Times New Roman" w:cs="Times New Roman"/>
      <w:kern w:val="0"/>
      <w:szCs w:val="20"/>
    </w:rPr>
  </w:style>
  <w:style w:type="paragraph" w:customStyle="1" w:styleId="affffffffffffffff4">
    <w:name w:val="注×："/>
    <w:rsid w:val="00744C32"/>
    <w:pPr>
      <w:widowControl w:val="0"/>
      <w:tabs>
        <w:tab w:val="left" w:pos="630"/>
        <w:tab w:val="num" w:pos="680"/>
      </w:tabs>
      <w:autoSpaceDE w:val="0"/>
      <w:autoSpaceDN w:val="0"/>
      <w:ind w:left="680" w:hanging="360"/>
      <w:jc w:val="both"/>
    </w:pPr>
    <w:rPr>
      <w:rFonts w:ascii="宋体" w:eastAsia="宋体" w:hAnsi="Times New Roman" w:cs="Times New Roman"/>
      <w:kern w:val="0"/>
      <w:sz w:val="18"/>
      <w:szCs w:val="20"/>
    </w:rPr>
  </w:style>
  <w:style w:type="paragraph" w:customStyle="1" w:styleId="affffffffffffffff5">
    <w:name w:val="标准书脚_偶数页"/>
    <w:rsid w:val="00744C32"/>
    <w:pPr>
      <w:spacing w:before="120"/>
      <w:jc w:val="center"/>
    </w:pPr>
    <w:rPr>
      <w:rFonts w:ascii="Times New Roman" w:eastAsia="宋体" w:hAnsi="Times New Roman" w:cs="Times New Roman"/>
      <w:kern w:val="0"/>
      <w:sz w:val="18"/>
      <w:szCs w:val="20"/>
    </w:rPr>
  </w:style>
  <w:style w:type="paragraph" w:customStyle="1" w:styleId="affffffffffffffff6">
    <w:name w:val="标准书眉_偶数页"/>
    <w:basedOn w:val="affffffffffffffff7"/>
    <w:next w:val="a0"/>
    <w:rsid w:val="00744C32"/>
    <w:pPr>
      <w:jc w:val="left"/>
    </w:pPr>
  </w:style>
  <w:style w:type="paragraph" w:customStyle="1" w:styleId="affffffffffffffff7">
    <w:name w:val="标准书眉_奇数页"/>
    <w:next w:val="a0"/>
    <w:rsid w:val="00744C32"/>
    <w:pPr>
      <w:tabs>
        <w:tab w:val="center" w:pos="4154"/>
        <w:tab w:val="right" w:pos="8306"/>
      </w:tabs>
      <w:spacing w:after="120"/>
      <w:jc w:val="right"/>
    </w:pPr>
    <w:rPr>
      <w:rFonts w:ascii="Times New Roman" w:eastAsia="宋体" w:hAnsi="Times New Roman" w:cs="Times New Roman"/>
      <w:noProof/>
      <w:kern w:val="0"/>
      <w:szCs w:val="20"/>
    </w:rPr>
  </w:style>
  <w:style w:type="paragraph" w:customStyle="1" w:styleId="affffffffffffffff8">
    <w:name w:val="生物中文类名"/>
    <w:basedOn w:val="a0"/>
    <w:autoRedefine/>
    <w:rsid w:val="00744C32"/>
    <w:pPr>
      <w:tabs>
        <w:tab w:val="left" w:pos="-120"/>
      </w:tabs>
      <w:spacing w:before="60" w:line="310" w:lineRule="atLeast"/>
      <w:ind w:firstLineChars="1082" w:firstLine="2714"/>
    </w:pPr>
    <w:rPr>
      <w:b/>
      <w:bCs/>
      <w:spacing w:val="20"/>
      <w:szCs w:val="21"/>
    </w:rPr>
  </w:style>
  <w:style w:type="paragraph" w:customStyle="1" w:styleId="GB2312787815">
    <w:name w:val="样式 仿宋_GB2312 四号 段前: 7.8 磅 段后: 7.8 磅 行距: 1.5 倍行距"/>
    <w:basedOn w:val="a0"/>
    <w:rsid w:val="00744C32"/>
    <w:pPr>
      <w:spacing w:before="156" w:after="156" w:line="360" w:lineRule="auto"/>
      <w:ind w:firstLineChars="225" w:firstLine="630"/>
    </w:pPr>
    <w:rPr>
      <w:rFonts w:ascii="Arial" w:hAnsi="Arial"/>
      <w:szCs w:val="20"/>
    </w:rPr>
  </w:style>
  <w:style w:type="paragraph" w:customStyle="1" w:styleId="2fa">
    <w:name w:val="样式 小四 首行缩进:  2 字符"/>
    <w:basedOn w:val="a0"/>
    <w:autoRedefine/>
    <w:rsid w:val="00744C32"/>
    <w:pPr>
      <w:spacing w:before="120" w:after="120" w:line="312" w:lineRule="auto"/>
      <w:ind w:firstLine="482"/>
    </w:pPr>
    <w:rPr>
      <w:rFonts w:cs="宋体"/>
      <w:b/>
    </w:rPr>
  </w:style>
  <w:style w:type="paragraph" w:customStyle="1" w:styleId="CharCharChar1CharCharCharCharCharCharCharCharCharCharCharCharCharCharCharChar1">
    <w:name w:val="Char Char Char1 Char Char Char Char Char Char Char Char Char Char Char Char Char Char Char Char1"/>
    <w:basedOn w:val="a0"/>
    <w:rsid w:val="00744C32"/>
    <w:pPr>
      <w:spacing w:line="360" w:lineRule="auto"/>
    </w:pPr>
    <w:rPr>
      <w:rFonts w:ascii="宋体" w:hAnsi="宋体" w:cs="宋体"/>
      <w:szCs w:val="21"/>
    </w:rPr>
  </w:style>
  <w:style w:type="paragraph" w:customStyle="1" w:styleId="affffffffffffffff9">
    <w:name w:val="表标头"/>
    <w:basedOn w:val="a0"/>
    <w:rsid w:val="00744C32"/>
    <w:pPr>
      <w:spacing w:before="60" w:after="60" w:line="240" w:lineRule="atLeast"/>
      <w:jc w:val="center"/>
    </w:pPr>
    <w:rPr>
      <w:b/>
      <w:bCs/>
    </w:rPr>
  </w:style>
  <w:style w:type="character" w:customStyle="1" w:styleId="Charfff5">
    <w:name w:val="黑体 Char"/>
    <w:rsid w:val="00744C32"/>
    <w:rPr>
      <w:rFonts w:eastAsia="宋体"/>
      <w:b/>
      <w:kern w:val="2"/>
      <w:sz w:val="24"/>
      <w:lang w:val="en-US" w:eastAsia="zh-CN" w:bidi="ar-SA"/>
    </w:rPr>
  </w:style>
  <w:style w:type="paragraph" w:customStyle="1" w:styleId="affffffffffffffffa">
    <w:name w:val="题目"/>
    <w:basedOn w:val="a0"/>
    <w:rsid w:val="00744C32"/>
    <w:pPr>
      <w:spacing w:before="31"/>
      <w:jc w:val="center"/>
    </w:pPr>
    <w:rPr>
      <w:b/>
      <w:kern w:val="0"/>
      <w:sz w:val="44"/>
      <w:szCs w:val="20"/>
    </w:rPr>
  </w:style>
  <w:style w:type="paragraph" w:customStyle="1" w:styleId="10130">
    <w:name w:val="样式 四号 首行缩进:  1.01 厘米 行距: 固定值 30 磅"/>
    <w:basedOn w:val="a0"/>
    <w:link w:val="10130Char"/>
    <w:rsid w:val="00744C32"/>
    <w:pPr>
      <w:spacing w:line="600" w:lineRule="exact"/>
      <w:ind w:firstLine="570"/>
    </w:pPr>
    <w:rPr>
      <w:sz w:val="28"/>
      <w:szCs w:val="20"/>
      <w:lang w:val="x-none" w:eastAsia="x-none"/>
    </w:rPr>
  </w:style>
  <w:style w:type="character" w:customStyle="1" w:styleId="10130Char">
    <w:name w:val="样式 四号 首行缩进:  1.01 厘米 行距: 固定值 30 磅 Char"/>
    <w:link w:val="10130"/>
    <w:rsid w:val="00744C32"/>
    <w:rPr>
      <w:rFonts w:ascii="Times New Roman" w:eastAsia="宋体" w:hAnsi="Times New Roman" w:cs="Times New Roman"/>
      <w:sz w:val="28"/>
      <w:szCs w:val="20"/>
      <w:lang w:val="x-none" w:eastAsia="x-none"/>
    </w:rPr>
  </w:style>
  <w:style w:type="paragraph" w:customStyle="1" w:styleId="33Char5530">
    <w:name w:val="样式 标题 3标题 3 Char + 四号 段前: 5 磅 段后: 5 磅 行距: 固定值 30 磅"/>
    <w:basedOn w:val="3"/>
    <w:rsid w:val="00744C32"/>
    <w:pPr>
      <w:adjustRightInd w:val="0"/>
      <w:snapToGrid w:val="0"/>
      <w:spacing w:before="120" w:after="120" w:line="600" w:lineRule="exact"/>
    </w:pPr>
    <w:rPr>
      <w:rFonts w:ascii="Times New Roman" w:eastAsia="黑体" w:hAnsi="Times New Roman" w:cs="宋体"/>
      <w:szCs w:val="28"/>
    </w:rPr>
  </w:style>
  <w:style w:type="paragraph" w:customStyle="1" w:styleId="2SeHeadwsa2ChapterChapterTitleH22CharCharCha">
    <w:name w:val="样式 标题 2SeHead wsa2ChapterChapter TitleH2标题 2 Char Char Cha..."/>
    <w:basedOn w:val="2"/>
    <w:rsid w:val="00744C32"/>
    <w:pPr>
      <w:numPr>
        <w:ilvl w:val="1"/>
      </w:numPr>
      <w:adjustRightInd w:val="0"/>
      <w:snapToGrid w:val="0"/>
      <w:spacing w:before="240" w:after="240" w:line="600" w:lineRule="exact"/>
      <w:ind w:left="425" w:hanging="425"/>
      <w:jc w:val="center"/>
    </w:pPr>
    <w:rPr>
      <w:rFonts w:ascii="Times New Roman" w:hAnsi="Times New Roman" w:cs="宋体"/>
      <w:bCs/>
      <w:sz w:val="32"/>
      <w:szCs w:val="32"/>
      <w:lang w:val="x-none" w:eastAsia="x-none"/>
    </w:rPr>
  </w:style>
  <w:style w:type="paragraph" w:customStyle="1" w:styleId="CharChar14">
    <w:name w:val="字元 字元 Char Char 字元 字元1"/>
    <w:basedOn w:val="a0"/>
    <w:rsid w:val="00744C32"/>
  </w:style>
  <w:style w:type="paragraph" w:customStyle="1" w:styleId="T">
    <w:name w:val="T表格"/>
    <w:autoRedefine/>
    <w:rsid w:val="00744C32"/>
    <w:pPr>
      <w:jc w:val="center"/>
    </w:pPr>
    <w:rPr>
      <w:rFonts w:ascii="Times New Roman" w:eastAsia="宋体" w:hAnsi="Times New Roman" w:cs="Times New Roman"/>
      <w:kern w:val="0"/>
      <w:sz w:val="18"/>
      <w:szCs w:val="18"/>
    </w:rPr>
  </w:style>
  <w:style w:type="character" w:customStyle="1" w:styleId="1H1Heading11level1Level1HeadPIM1AChar">
    <w:name w:val="样式 标题 1H1Heading 11level 1Level 1 Head章章节标题PIM 1第A章第*部分... Char"/>
    <w:link w:val="1H1Heading11level1Level1HeadPIM1A"/>
    <w:rsid w:val="00744C32"/>
    <w:rPr>
      <w:rFonts w:ascii="Times New Roman" w:eastAsia="宋体" w:hAnsi="Times New Roman" w:cs="Times New Roman"/>
      <w:b/>
      <w:bCs/>
      <w:noProof/>
      <w:sz w:val="36"/>
      <w:szCs w:val="32"/>
      <w:lang w:val="x-none" w:eastAsia="x-none"/>
    </w:rPr>
  </w:style>
  <w:style w:type="paragraph" w:customStyle="1" w:styleId="Arial15">
    <w:name w:val="样式 Arial 小四 行距: 1.5 倍行距"/>
    <w:basedOn w:val="a0"/>
    <w:rsid w:val="00744C32"/>
    <w:pPr>
      <w:numPr>
        <w:numId w:val="18"/>
      </w:numPr>
      <w:spacing w:line="360" w:lineRule="auto"/>
    </w:pPr>
    <w:rPr>
      <w:szCs w:val="20"/>
    </w:rPr>
  </w:style>
  <w:style w:type="paragraph" w:customStyle="1" w:styleId="CharChar1CharCharCharCharCharCharCharCharCharCharCharCharCharCharCharCharCharCharCharCharCharCharCharCharChar">
    <w:name w:val="Char Char1 Char Char Char Char Char Char Char Char Char Char Char Char Char Char Char Char Char Char Char Char Char Char Char Char Char"/>
    <w:basedOn w:val="a0"/>
    <w:rsid w:val="00744C32"/>
  </w:style>
  <w:style w:type="paragraph" w:customStyle="1" w:styleId="affffffffffffffffb">
    <w:name w:val="样式"/>
    <w:basedOn w:val="a0"/>
    <w:next w:val="37"/>
    <w:rsid w:val="00744C32"/>
    <w:pPr>
      <w:tabs>
        <w:tab w:val="left" w:pos="6720"/>
      </w:tabs>
      <w:spacing w:line="360" w:lineRule="auto"/>
      <w:ind w:firstLine="480"/>
    </w:pPr>
    <w:rPr>
      <w:rFonts w:ascii="楷体_GB2312" w:eastAsia="楷体_GB2312"/>
    </w:rPr>
  </w:style>
  <w:style w:type="paragraph" w:customStyle="1" w:styleId="CharCharCharCharCharCharCharCharCharCharChar1Char">
    <w:name w:val="Char Char Char Char Char Char Char Char Char Char Char1 Char"/>
    <w:basedOn w:val="a0"/>
    <w:rsid w:val="00744C32"/>
    <w:rPr>
      <w:szCs w:val="20"/>
    </w:rPr>
  </w:style>
  <w:style w:type="paragraph" w:customStyle="1" w:styleId="affffffffffffffffc">
    <w:name w:val="文章正文"/>
    <w:basedOn w:val="a0"/>
    <w:link w:val="Charfff6"/>
    <w:rsid w:val="00744C32"/>
    <w:pPr>
      <w:widowControl/>
      <w:spacing w:line="360" w:lineRule="auto"/>
      <w:jc w:val="left"/>
    </w:pPr>
    <w:rPr>
      <w:rFonts w:ascii="宋体" w:eastAsia="仿宋_GB2312" w:hAnsi="宋体"/>
      <w:kern w:val="0"/>
      <w:sz w:val="28"/>
      <w:lang w:val="x-none" w:eastAsia="x-none"/>
    </w:rPr>
  </w:style>
  <w:style w:type="character" w:customStyle="1" w:styleId="Charfff6">
    <w:name w:val="文章正文 Char"/>
    <w:link w:val="affffffffffffffffc"/>
    <w:rsid w:val="00744C32"/>
    <w:rPr>
      <w:rFonts w:ascii="宋体" w:eastAsia="仿宋_GB2312" w:hAnsi="宋体" w:cs="Times New Roman"/>
      <w:kern w:val="0"/>
      <w:sz w:val="28"/>
      <w:szCs w:val="24"/>
      <w:lang w:val="x-none" w:eastAsia="x-none"/>
    </w:rPr>
  </w:style>
  <w:style w:type="character" w:customStyle="1" w:styleId="Charf5">
    <w:name w:val="表名 Char"/>
    <w:link w:val="afff6"/>
    <w:rsid w:val="00744C32"/>
    <w:rPr>
      <w:rFonts w:ascii="Times New Roman" w:eastAsia="宋体" w:hAnsi="Times New Roman" w:cs="Times New Roman"/>
      <w:kern w:val="0"/>
      <w:sz w:val="24"/>
      <w:szCs w:val="20"/>
      <w:lang w:val="x-none" w:eastAsia="x-none"/>
    </w:rPr>
  </w:style>
  <w:style w:type="paragraph" w:customStyle="1" w:styleId="2fb">
    <w:name w:val="封面2"/>
    <w:basedOn w:val="a0"/>
    <w:rsid w:val="00744C32"/>
    <w:pPr>
      <w:jc w:val="center"/>
    </w:pPr>
    <w:rPr>
      <w:b/>
      <w:sz w:val="44"/>
    </w:rPr>
  </w:style>
  <w:style w:type="paragraph" w:customStyle="1" w:styleId="affffffffffffffffd">
    <w:name w:val="责任页"/>
    <w:basedOn w:val="a0"/>
    <w:autoRedefine/>
    <w:rsid w:val="00744C32"/>
    <w:pPr>
      <w:spacing w:line="300" w:lineRule="auto"/>
    </w:pPr>
    <w:rPr>
      <w:sz w:val="28"/>
    </w:rPr>
  </w:style>
  <w:style w:type="character" w:customStyle="1" w:styleId="-CharChar">
    <w:name w:val="可研-正文首行缩进 Char Char"/>
    <w:rsid w:val="00744C32"/>
    <w:rPr>
      <w:rFonts w:eastAsia="宋体"/>
      <w:spacing w:val="12"/>
      <w:kern w:val="2"/>
      <w:sz w:val="24"/>
      <w:szCs w:val="21"/>
      <w:lang w:val="en-US" w:eastAsia="zh-CN" w:bidi="ar-SA"/>
    </w:rPr>
  </w:style>
  <w:style w:type="paragraph" w:customStyle="1" w:styleId="affffffffffffffffe">
    <w:name w:val="表名称"/>
    <w:basedOn w:val="a0"/>
    <w:autoRedefine/>
    <w:rsid w:val="00744C32"/>
    <w:pPr>
      <w:widowControl/>
      <w:tabs>
        <w:tab w:val="left" w:pos="-120"/>
      </w:tabs>
      <w:overflowPunct w:val="0"/>
      <w:topLinePunct/>
      <w:autoSpaceDE w:val="0"/>
      <w:adjustRightInd w:val="0"/>
      <w:snapToGrid w:val="0"/>
      <w:spacing w:before="120" w:after="120" w:line="240" w:lineRule="atLeast"/>
      <w:ind w:left="-5"/>
      <w:jc w:val="center"/>
      <w:textAlignment w:val="baseline"/>
    </w:pPr>
    <w:rPr>
      <w:b/>
      <w:spacing w:val="16"/>
      <w:kern w:val="0"/>
      <w:szCs w:val="20"/>
    </w:rPr>
  </w:style>
  <w:style w:type="paragraph" w:customStyle="1" w:styleId="afffffffffffffffff">
    <w:name w:val="图名称"/>
    <w:basedOn w:val="a0"/>
    <w:autoRedefine/>
    <w:rsid w:val="00744C32"/>
    <w:pPr>
      <w:tabs>
        <w:tab w:val="left" w:pos="0"/>
      </w:tabs>
      <w:adjustRightInd w:val="0"/>
      <w:snapToGrid w:val="0"/>
      <w:jc w:val="center"/>
    </w:pPr>
    <w:rPr>
      <w:b/>
      <w:bCs/>
      <w:color w:val="000000"/>
      <w:kern w:val="0"/>
    </w:rPr>
  </w:style>
  <w:style w:type="paragraph" w:customStyle="1" w:styleId="78Char">
    <w:name w:val="样式 段前: 7.8 磅 Char"/>
    <w:basedOn w:val="a0"/>
    <w:autoRedefine/>
    <w:rsid w:val="00744C32"/>
    <w:pPr>
      <w:widowControl/>
      <w:adjustRightInd w:val="0"/>
      <w:snapToGrid w:val="0"/>
      <w:spacing w:line="420" w:lineRule="exact"/>
      <w:ind w:firstLineChars="225" w:firstLine="540"/>
    </w:pPr>
    <w:rPr>
      <w:rFonts w:cs="宋体"/>
    </w:rPr>
  </w:style>
  <w:style w:type="paragraph" w:customStyle="1" w:styleId="CharChard">
    <w:name w:val="样式 正文 + Char Char"/>
    <w:basedOn w:val="a0"/>
    <w:autoRedefine/>
    <w:rsid w:val="00744C32"/>
    <w:pPr>
      <w:widowControl/>
      <w:adjustRightInd w:val="0"/>
      <w:spacing w:line="360" w:lineRule="auto"/>
      <w:ind w:left="-5"/>
      <w:jc w:val="left"/>
    </w:pPr>
  </w:style>
  <w:style w:type="paragraph" w:customStyle="1" w:styleId="afffffffffffffffff0">
    <w:name w:val="样式 表内五中 + 小四"/>
    <w:basedOn w:val="a0"/>
    <w:autoRedefine/>
    <w:rsid w:val="00744C32"/>
    <w:pPr>
      <w:widowControl/>
      <w:tabs>
        <w:tab w:val="left" w:pos="-120"/>
      </w:tabs>
      <w:spacing w:line="240" w:lineRule="atLeast"/>
      <w:ind w:leftChars="-50" w:left="-120" w:rightChars="-36" w:right="-86"/>
      <w:jc w:val="center"/>
    </w:pPr>
    <w:rPr>
      <w:kern w:val="0"/>
    </w:rPr>
  </w:style>
  <w:style w:type="paragraph" w:customStyle="1" w:styleId="4CharCharCharChar">
    <w:name w:val="4 Char Char Char Char"/>
    <w:basedOn w:val="a0"/>
    <w:rsid w:val="00744C32"/>
    <w:pPr>
      <w:adjustRightInd w:val="0"/>
      <w:spacing w:line="360" w:lineRule="atLeast"/>
    </w:pPr>
  </w:style>
  <w:style w:type="character" w:customStyle="1" w:styleId="highlight1">
    <w:name w:val="highlight1"/>
    <w:rsid w:val="00744C32"/>
    <w:rPr>
      <w:sz w:val="21"/>
      <w:szCs w:val="21"/>
    </w:rPr>
  </w:style>
  <w:style w:type="character" w:customStyle="1" w:styleId="style">
    <w:name w:val="style"/>
    <w:rsid w:val="00744C32"/>
  </w:style>
  <w:style w:type="paragraph" w:customStyle="1" w:styleId="2fc">
    <w:name w:val="首行缩进:  2 字符+两端对齐"/>
    <w:basedOn w:val="a0"/>
    <w:link w:val="2Char6"/>
    <w:rsid w:val="00744C32"/>
    <w:pPr>
      <w:adjustRightInd w:val="0"/>
      <w:snapToGrid w:val="0"/>
      <w:spacing w:line="360" w:lineRule="auto"/>
      <w:ind w:firstLine="480"/>
    </w:pPr>
    <w:rPr>
      <w:noProof/>
      <w:snapToGrid w:val="0"/>
      <w:kern w:val="0"/>
      <w:szCs w:val="20"/>
      <w:lang w:val="x-none" w:eastAsia="x-none"/>
    </w:rPr>
  </w:style>
  <w:style w:type="character" w:customStyle="1" w:styleId="2Char6">
    <w:name w:val="首行缩进:  2 字符+两端对齐 Char"/>
    <w:link w:val="2fc"/>
    <w:rsid w:val="00744C32"/>
    <w:rPr>
      <w:rFonts w:ascii="Times New Roman" w:eastAsia="宋体" w:hAnsi="Times New Roman" w:cs="Times New Roman"/>
      <w:noProof/>
      <w:snapToGrid w:val="0"/>
      <w:kern w:val="0"/>
      <w:sz w:val="24"/>
      <w:szCs w:val="20"/>
      <w:lang w:val="x-none" w:eastAsia="x-none"/>
    </w:rPr>
  </w:style>
  <w:style w:type="character" w:customStyle="1" w:styleId="font01">
    <w:name w:val="font01"/>
    <w:rsid w:val="00744C32"/>
    <w:rPr>
      <w:rFonts w:ascii="宋体" w:eastAsia="宋体" w:hAnsi="宋体" w:hint="eastAsia"/>
      <w:b w:val="0"/>
      <w:bCs w:val="0"/>
      <w:i w:val="0"/>
      <w:iCs w:val="0"/>
      <w:strike w:val="0"/>
      <w:dstrike w:val="0"/>
      <w:color w:val="000000"/>
      <w:sz w:val="24"/>
      <w:szCs w:val="24"/>
      <w:u w:val="none"/>
      <w:effect w:val="none"/>
    </w:rPr>
  </w:style>
  <w:style w:type="character" w:customStyle="1" w:styleId="Char1a">
    <w:name w:val="表中文字 Char1"/>
    <w:link w:val="affffffffc"/>
    <w:rsid w:val="00744C32"/>
    <w:rPr>
      <w:rFonts w:ascii="Times New Roman" w:eastAsia="宋体" w:hAnsi="Times New Roman" w:cs="Times New Roman"/>
      <w:sz w:val="24"/>
      <w:szCs w:val="20"/>
      <w:lang w:val="x-none" w:eastAsia="x-none"/>
    </w:rPr>
  </w:style>
  <w:style w:type="character" w:customStyle="1" w:styleId="td2">
    <w:name w:val="td2"/>
    <w:rsid w:val="00744C32"/>
  </w:style>
  <w:style w:type="character" w:customStyle="1" w:styleId="CharChar20">
    <w:name w:val="实德题注 Char Char2"/>
    <w:rsid w:val="00744C32"/>
    <w:rPr>
      <w:rFonts w:eastAsia="仿宋_GB2312" w:cs="Arial"/>
      <w:b/>
      <w:sz w:val="24"/>
      <w:szCs w:val="21"/>
      <w:lang w:val="en-US" w:eastAsia="zh-CN" w:bidi="ar-SA"/>
    </w:rPr>
  </w:style>
  <w:style w:type="character" w:customStyle="1" w:styleId="st">
    <w:name w:val="st"/>
    <w:rsid w:val="00744C32"/>
  </w:style>
  <w:style w:type="character" w:customStyle="1" w:styleId="CharChare">
    <w:name w:val="普通文字 Char Char"/>
    <w:aliases w:val="普通文字 Char Char Char Char Char Char Char Char Char Char Char,普通文字 Char2,Plain Text Char1 Char2,Plain Text Char Char Char3,Plain Text Char Char3,Plain Text Char2 Char Char2,Plain Text Char Char Char Char2,Plain Text Char1 Char Char Char2"/>
    <w:rsid w:val="00744C32"/>
    <w:rPr>
      <w:rFonts w:ascii="宋体" w:eastAsia="宋体" w:hAnsi="Courier New" w:cs="Courier New"/>
      <w:b/>
      <w:iCs/>
      <w:kern w:val="32"/>
      <w:sz w:val="21"/>
      <w:szCs w:val="21"/>
      <w:lang w:val="en-US" w:eastAsia="zh-CN" w:bidi="ar-SA"/>
    </w:rPr>
  </w:style>
  <w:style w:type="paragraph" w:customStyle="1" w:styleId="afffffffffffffffff1">
    <w:name w:val="附件正文"/>
    <w:rsid w:val="00744C32"/>
    <w:pPr>
      <w:spacing w:after="100" w:afterAutospacing="1" w:line="440" w:lineRule="exact"/>
      <w:ind w:left="448" w:firstLine="459"/>
      <w:jc w:val="both"/>
    </w:pPr>
    <w:rPr>
      <w:rFonts w:ascii="Times New Roman" w:eastAsia="宋体" w:hAnsi="Times New Roman" w:cs="Times New Roman"/>
      <w:snapToGrid w:val="0"/>
      <w:kern w:val="0"/>
      <w:sz w:val="24"/>
      <w:szCs w:val="24"/>
    </w:rPr>
  </w:style>
  <w:style w:type="paragraph" w:customStyle="1" w:styleId="afffffffffffffffff2">
    <w:name w:val="依据文字"/>
    <w:basedOn w:val="24"/>
    <w:rsid w:val="00744C32"/>
    <w:pPr>
      <w:tabs>
        <w:tab w:val="left" w:pos="420"/>
        <w:tab w:val="num" w:pos="870"/>
        <w:tab w:val="left" w:pos="3150"/>
      </w:tabs>
      <w:autoSpaceDE w:val="0"/>
      <w:autoSpaceDN w:val="0"/>
      <w:snapToGrid/>
      <w:spacing w:beforeLines="25" w:before="60" w:after="0" w:line="336" w:lineRule="auto"/>
      <w:ind w:leftChars="0" w:left="0" w:firstLineChars="0" w:firstLine="527"/>
      <w:textAlignment w:val="baseline"/>
    </w:pPr>
    <w:rPr>
      <w:rFonts w:ascii="宋体" w:eastAsia="宋体"/>
      <w:sz w:val="24"/>
      <w:szCs w:val="28"/>
    </w:rPr>
  </w:style>
  <w:style w:type="paragraph" w:customStyle="1" w:styleId="137">
    <w:name w:val="正文小四首缩1.3行距"/>
    <w:basedOn w:val="a0"/>
    <w:link w:val="13Char"/>
    <w:qFormat/>
    <w:rsid w:val="00744C32"/>
    <w:pPr>
      <w:spacing w:line="312" w:lineRule="auto"/>
      <w:ind w:firstLine="420"/>
    </w:pPr>
    <w:rPr>
      <w:lang w:val="x-none" w:eastAsia="x-none"/>
    </w:rPr>
  </w:style>
  <w:style w:type="character" w:customStyle="1" w:styleId="13Char">
    <w:name w:val="正文小四首缩1.3行距 Char"/>
    <w:link w:val="137"/>
    <w:rsid w:val="00744C32"/>
    <w:rPr>
      <w:rFonts w:ascii="Times New Roman" w:eastAsia="宋体" w:hAnsi="Times New Roman" w:cs="Times New Roman"/>
      <w:sz w:val="24"/>
      <w:szCs w:val="24"/>
      <w:lang w:val="x-none" w:eastAsia="x-none"/>
    </w:rPr>
  </w:style>
  <w:style w:type="paragraph" w:customStyle="1" w:styleId="2fd">
    <w:name w:val="样式 正文首行缩进 + 首行缩进:  2 字符"/>
    <w:basedOn w:val="af5"/>
    <w:rsid w:val="00744C32"/>
    <w:pPr>
      <w:adjustRightInd w:val="0"/>
      <w:snapToGrid w:val="0"/>
      <w:spacing w:after="0" w:line="520" w:lineRule="atLeast"/>
      <w:ind w:firstLineChars="200" w:firstLine="549"/>
    </w:pPr>
    <w:rPr>
      <w:rFonts w:ascii="幼圆" w:cs="宋体"/>
      <w:bCs/>
      <w:color w:val="000000"/>
    </w:rPr>
  </w:style>
  <w:style w:type="paragraph" w:customStyle="1" w:styleId="afffffffffffffffff3">
    <w:name w:val="规定正文"/>
    <w:rsid w:val="00744C32"/>
    <w:pPr>
      <w:tabs>
        <w:tab w:val="left" w:pos="3780"/>
      </w:tabs>
      <w:spacing w:afterLines="50" w:after="156" w:line="460" w:lineRule="exact"/>
      <w:ind w:left="448" w:firstLine="459"/>
      <w:jc w:val="both"/>
    </w:pPr>
    <w:rPr>
      <w:rFonts w:ascii="Times New Roman" w:eastAsia="宋体" w:hAnsi="Times New Roman" w:cs="Times New Roman"/>
      <w:color w:val="000000"/>
      <w:spacing w:val="6"/>
      <w:sz w:val="24"/>
      <w:szCs w:val="24"/>
    </w:rPr>
  </w:style>
  <w:style w:type="paragraph" w:customStyle="1" w:styleId="5a">
    <w:name w:val="5级标题"/>
    <w:basedOn w:val="a0"/>
    <w:rsid w:val="00744C32"/>
    <w:pPr>
      <w:spacing w:line="360" w:lineRule="auto"/>
      <w:ind w:firstLine="480"/>
      <w:outlineLvl w:val="3"/>
    </w:pPr>
    <w:rPr>
      <w:szCs w:val="21"/>
    </w:rPr>
  </w:style>
  <w:style w:type="paragraph" w:customStyle="1" w:styleId="520">
    <w:name w:val="样式 5级标题 + 首行缩进:  2 字符"/>
    <w:basedOn w:val="5a"/>
    <w:rsid w:val="00744C32"/>
    <w:pPr>
      <w:ind w:firstLineChars="400" w:firstLine="400"/>
    </w:pPr>
    <w:rPr>
      <w:rFonts w:cs="宋体"/>
      <w:szCs w:val="20"/>
    </w:rPr>
  </w:style>
  <w:style w:type="paragraph" w:customStyle="1" w:styleId="524">
    <w:name w:val="样式 样式 5级标题 + 首行缩进:  2 字符 + 加粗 首行缩进:  4 字符"/>
    <w:basedOn w:val="520"/>
    <w:rsid w:val="00744C32"/>
    <w:pPr>
      <w:ind w:firstLineChars="300" w:firstLine="300"/>
    </w:pPr>
    <w:rPr>
      <w:b/>
      <w:bCs/>
    </w:rPr>
  </w:style>
  <w:style w:type="paragraph" w:customStyle="1" w:styleId="afffffffffffffffff4">
    <w:name w:val="样式 报告书表格 +"/>
    <w:basedOn w:val="a0"/>
    <w:link w:val="Charfff7"/>
    <w:rsid w:val="00744C32"/>
    <w:pPr>
      <w:widowControl/>
      <w:tabs>
        <w:tab w:val="center" w:pos="4540"/>
        <w:tab w:val="right" w:pos="8505"/>
      </w:tabs>
      <w:adjustRightInd w:val="0"/>
      <w:snapToGrid w:val="0"/>
      <w:jc w:val="center"/>
      <w:textAlignment w:val="baseline"/>
    </w:pPr>
    <w:rPr>
      <w:szCs w:val="21"/>
      <w:lang w:val="x-none" w:eastAsia="x-none"/>
    </w:rPr>
  </w:style>
  <w:style w:type="character" w:customStyle="1" w:styleId="Charfff7">
    <w:name w:val="样式 报告书表格 + Char"/>
    <w:link w:val="afffffffffffffffff4"/>
    <w:rsid w:val="00744C32"/>
    <w:rPr>
      <w:rFonts w:ascii="Times New Roman" w:eastAsia="宋体" w:hAnsi="Times New Roman" w:cs="Times New Roman"/>
      <w:sz w:val="24"/>
      <w:szCs w:val="21"/>
      <w:lang w:val="x-none" w:eastAsia="x-none"/>
    </w:rPr>
  </w:style>
  <w:style w:type="character" w:customStyle="1" w:styleId="Charfff8">
    <w:name w:val="表 Char"/>
    <w:rsid w:val="00744C32"/>
    <w:rPr>
      <w:rFonts w:cs="宋体"/>
      <w:color w:val="000000"/>
      <w:kern w:val="2"/>
      <w:position w:val="-6"/>
      <w:sz w:val="21"/>
      <w:szCs w:val="24"/>
      <w:lang w:val="en-US" w:eastAsia="zh-CN" w:bidi="ar-SA"/>
    </w:rPr>
  </w:style>
  <w:style w:type="paragraph" w:customStyle="1" w:styleId="afffffffffffffffff5">
    <w:name w:val="样式 报告书表格 + 五号"/>
    <w:basedOn w:val="affffff3"/>
    <w:link w:val="Charfff9"/>
    <w:rsid w:val="00744C32"/>
    <w:pPr>
      <w:widowControl/>
      <w:tabs>
        <w:tab w:val="center" w:pos="4540"/>
        <w:tab w:val="right" w:pos="8505"/>
      </w:tabs>
      <w:adjustRightInd w:val="0"/>
      <w:snapToGrid w:val="0"/>
      <w:spacing w:line="240" w:lineRule="auto"/>
      <w:jc w:val="both"/>
      <w:textAlignment w:val="baseline"/>
    </w:pPr>
    <w:rPr>
      <w:rFonts w:eastAsia="宋体"/>
      <w:szCs w:val="21"/>
    </w:rPr>
  </w:style>
  <w:style w:type="character" w:customStyle="1" w:styleId="Charfff9">
    <w:name w:val="样式 报告书表格 + 五号 Char"/>
    <w:link w:val="afffffffffffffffff5"/>
    <w:rsid w:val="00744C32"/>
    <w:rPr>
      <w:rFonts w:ascii="Times New Roman" w:eastAsia="宋体" w:hAnsi="Times New Roman" w:cs="Times New Roman"/>
      <w:sz w:val="24"/>
      <w:szCs w:val="21"/>
      <w:lang w:val="x-none" w:eastAsia="x-none"/>
    </w:rPr>
  </w:style>
  <w:style w:type="paragraph" w:customStyle="1" w:styleId="305">
    <w:name w:val="样式 标题 3 + 加粗 段前: 0.5 行"/>
    <w:basedOn w:val="3"/>
    <w:rsid w:val="00744C32"/>
    <w:pPr>
      <w:numPr>
        <w:ilvl w:val="2"/>
      </w:numPr>
      <w:tabs>
        <w:tab w:val="num" w:pos="720"/>
      </w:tabs>
      <w:adjustRightInd w:val="0"/>
      <w:snapToGrid w:val="0"/>
      <w:spacing w:beforeLines="50" w:before="156" w:after="120" w:line="300" w:lineRule="auto"/>
      <w:ind w:left="720" w:firstLineChars="200" w:hanging="720"/>
    </w:pPr>
    <w:rPr>
      <w:rFonts w:ascii="Arial" w:hAnsi="Arial" w:cs="宋体"/>
      <w:bCs w:val="0"/>
      <w:szCs w:val="28"/>
    </w:rPr>
  </w:style>
  <w:style w:type="character" w:customStyle="1" w:styleId="CharCharf">
    <w:name w:val="电厂表题注格式 Char Char"/>
    <w:aliases w:val="实德题注 Char2,题注 Char Char Char Char2,题注 Char Char Char Char Char Char Char3,题注 Char Char Char Char Char Char Char Char3,题注 Char Char Char Char Char Char1 Char Char Char2,题注 Char Char Char Char Char Char Char Char Char2,题注 Char2 Char1"/>
    <w:rsid w:val="00744C32"/>
    <w:rPr>
      <w:rFonts w:ascii="Arial" w:eastAsia="黑体" w:hAnsi="Arial" w:cs="Arial"/>
      <w:kern w:val="2"/>
      <w:lang w:val="en-US" w:eastAsia="zh-CN" w:bidi="ar-SA"/>
    </w:rPr>
  </w:style>
  <w:style w:type="character" w:customStyle="1" w:styleId="p111">
    <w:name w:val="p111"/>
    <w:rsid w:val="00744C32"/>
  </w:style>
  <w:style w:type="paragraph" w:customStyle="1" w:styleId="afffffffffffffffff6">
    <w:name w:val="报告书正文"/>
    <w:basedOn w:val="a0"/>
    <w:link w:val="Charfffa"/>
    <w:rsid w:val="00744C32"/>
    <w:pPr>
      <w:spacing w:line="360" w:lineRule="auto"/>
    </w:pPr>
    <w:rPr>
      <w:lang w:val="x-none" w:eastAsia="x-none"/>
    </w:rPr>
  </w:style>
  <w:style w:type="character" w:customStyle="1" w:styleId="Charfffa">
    <w:name w:val="报告书正文 Char"/>
    <w:link w:val="afffffffffffffffff6"/>
    <w:rsid w:val="00744C32"/>
    <w:rPr>
      <w:rFonts w:ascii="Times New Roman" w:eastAsia="宋体" w:hAnsi="Times New Roman" w:cs="Times New Roman"/>
      <w:sz w:val="24"/>
      <w:szCs w:val="24"/>
      <w:lang w:val="x-none" w:eastAsia="x-none"/>
    </w:rPr>
  </w:style>
  <w:style w:type="paragraph" w:customStyle="1" w:styleId="afffffffffffffffff7">
    <w:name w:val="目录台头"/>
    <w:rsid w:val="00744C32"/>
    <w:pPr>
      <w:spacing w:beforeLines="150" w:before="150" w:afterLines="100" w:after="100"/>
      <w:jc w:val="center"/>
    </w:pPr>
    <w:rPr>
      <w:rFonts w:ascii="黑体" w:eastAsia="方正姚体" w:hAnsi="Times New Roman" w:cs="宋体"/>
      <w:b/>
      <w:bCs/>
      <w:sz w:val="44"/>
      <w:szCs w:val="20"/>
    </w:rPr>
  </w:style>
  <w:style w:type="paragraph" w:customStyle="1" w:styleId="MTDisplayEquation">
    <w:name w:val="MTDisplayEquation"/>
    <w:next w:val="afffffff1"/>
    <w:rsid w:val="00744C32"/>
    <w:pPr>
      <w:tabs>
        <w:tab w:val="center" w:pos="4540"/>
        <w:tab w:val="right" w:pos="8505"/>
      </w:tabs>
      <w:jc w:val="center"/>
    </w:pPr>
    <w:rPr>
      <w:rFonts w:ascii="Times New Roman" w:eastAsia="宋体" w:hAnsi="Times New Roman" w:cs="Times New Roman"/>
      <w:color w:val="000000"/>
      <w:sz w:val="24"/>
      <w:szCs w:val="24"/>
    </w:rPr>
  </w:style>
  <w:style w:type="paragraph" w:customStyle="1" w:styleId="1514">
    <w:name w:val="样式 目录台头 + 段前: 1.5 行 段后: 1 行"/>
    <w:basedOn w:val="afffffffffffffffff7"/>
    <w:rsid w:val="00744C32"/>
    <w:pPr>
      <w:spacing w:beforeLines="250" w:before="250" w:line="360" w:lineRule="auto"/>
    </w:pPr>
  </w:style>
  <w:style w:type="paragraph" w:customStyle="1" w:styleId="afffffffffffffffff8">
    <w:name w:val="(文字) (文字)"/>
    <w:basedOn w:val="a0"/>
    <w:rsid w:val="00744C32"/>
  </w:style>
  <w:style w:type="paragraph" w:customStyle="1" w:styleId="CharChar1Char0">
    <w:name w:val="Char Char1 Char"/>
    <w:basedOn w:val="a0"/>
    <w:semiHidden/>
    <w:rsid w:val="00744C32"/>
  </w:style>
  <w:style w:type="paragraph" w:customStyle="1" w:styleId="3f1">
    <w:name w:val="小3黑顶"/>
    <w:basedOn w:val="2"/>
    <w:autoRedefine/>
    <w:semiHidden/>
    <w:rsid w:val="00744C32"/>
    <w:pPr>
      <w:numPr>
        <w:ilvl w:val="1"/>
      </w:numPr>
      <w:adjustRightInd w:val="0"/>
      <w:snapToGrid w:val="0"/>
      <w:spacing w:before="440" w:after="240"/>
      <w:ind w:left="425" w:hanging="425"/>
    </w:pPr>
    <w:rPr>
      <w:rFonts w:ascii="黑体" w:eastAsia="黑体" w:hAnsi="Times New Roman"/>
      <w:b w:val="0"/>
      <w:bCs/>
      <w:szCs w:val="30"/>
      <w:lang w:val="x-none" w:eastAsia="x-none"/>
    </w:rPr>
  </w:style>
  <w:style w:type="paragraph" w:customStyle="1" w:styleId="3f2">
    <w:name w:val="正文（3仿）"/>
    <w:semiHidden/>
    <w:rsid w:val="00744C32"/>
    <w:pPr>
      <w:spacing w:line="500" w:lineRule="exact"/>
      <w:ind w:firstLine="510"/>
      <w:jc w:val="both"/>
    </w:pPr>
    <w:rPr>
      <w:rFonts w:ascii="Times New Roman" w:eastAsia="仿宋_GB2312" w:hAnsi="Times New Roman" w:cs="Times New Roman"/>
      <w:noProof/>
      <w:kern w:val="0"/>
      <w:sz w:val="32"/>
      <w:szCs w:val="20"/>
    </w:rPr>
  </w:style>
  <w:style w:type="paragraph" w:customStyle="1" w:styleId="099">
    <w:name w:val="样式 正文文字 + 首行缩进:  0.99 厘米"/>
    <w:basedOn w:val="af6"/>
    <w:autoRedefine/>
    <w:semiHidden/>
    <w:rsid w:val="00744C32"/>
    <w:pPr>
      <w:adjustRightInd w:val="0"/>
      <w:snapToGrid w:val="0"/>
      <w:spacing w:after="0" w:line="400" w:lineRule="exact"/>
    </w:pPr>
    <w:rPr>
      <w:rFonts w:ascii="幼圆" w:eastAsia="楷体_GB2312"/>
      <w:color w:val="000000"/>
      <w:kern w:val="0"/>
      <w:szCs w:val="28"/>
    </w:rPr>
  </w:style>
  <w:style w:type="paragraph" w:customStyle="1" w:styleId="221">
    <w:name w:val="样式 标题 2 + 首行缩进:  2 字符"/>
    <w:basedOn w:val="1"/>
    <w:autoRedefine/>
    <w:rsid w:val="00744C32"/>
    <w:pPr>
      <w:widowControl/>
      <w:tabs>
        <w:tab w:val="num" w:pos="432"/>
      </w:tabs>
      <w:snapToGrid w:val="0"/>
      <w:spacing w:beforeLines="300" w:before="300" w:afterLines="150" w:after="150" w:line="520" w:lineRule="exact"/>
      <w:ind w:left="432" w:hanging="432"/>
      <w:jc w:val="center"/>
    </w:pPr>
    <w:rPr>
      <w:rFonts w:ascii="黑体" w:eastAsia="华文隶书"/>
      <w:b w:val="0"/>
      <w:bCs w:val="0"/>
      <w:spacing w:val="-22"/>
      <w:sz w:val="48"/>
      <w:szCs w:val="48"/>
      <w:lang w:val="x-none" w:eastAsia="x-none"/>
    </w:rPr>
  </w:style>
  <w:style w:type="paragraph" w:customStyle="1" w:styleId="2210">
    <w:name w:val="样式 标题 2 + 首行缩进:  2 字符1"/>
    <w:basedOn w:val="2"/>
    <w:semiHidden/>
    <w:rsid w:val="00744C32"/>
    <w:pPr>
      <w:keepLines w:val="0"/>
      <w:numPr>
        <w:ilvl w:val="1"/>
      </w:numPr>
      <w:adjustRightInd w:val="0"/>
      <w:snapToGrid w:val="0"/>
      <w:spacing w:beforeLines="100" w:before="312" w:line="440" w:lineRule="exact"/>
      <w:ind w:left="425" w:firstLineChars="200" w:firstLine="560"/>
      <w:jc w:val="left"/>
    </w:pPr>
    <w:rPr>
      <w:rFonts w:ascii="Times New Roman" w:eastAsia="汉鼎简特宋" w:hAnsi="Times New Roman"/>
      <w:b w:val="0"/>
      <w:lang w:val="x-none" w:eastAsia="x-none"/>
    </w:rPr>
  </w:style>
  <w:style w:type="paragraph" w:customStyle="1" w:styleId="32051">
    <w:name w:val="样式 标题 3 + 左侧:  2 字符 段前: 0.5 行1"/>
    <w:basedOn w:val="3"/>
    <w:autoRedefine/>
    <w:semiHidden/>
    <w:rsid w:val="00744C32"/>
    <w:pPr>
      <w:keepNext w:val="0"/>
      <w:widowControl/>
      <w:adjustRightInd w:val="0"/>
      <w:snapToGrid w:val="0"/>
      <w:spacing w:beforeLines="50" w:before="50" w:line="440" w:lineRule="exact"/>
      <w:jc w:val="left"/>
      <w:textAlignment w:val="baseline"/>
    </w:pPr>
    <w:rPr>
      <w:rFonts w:ascii="Times New Roman" w:eastAsia="华文细黑" w:hAnsi="Times New Roman"/>
      <w:bCs w:val="0"/>
      <w:szCs w:val="20"/>
    </w:rPr>
  </w:style>
  <w:style w:type="paragraph" w:customStyle="1" w:styleId="3205">
    <w:name w:val="样式 标题 3 + 左侧:  2 字符 段前: 0.5 行"/>
    <w:basedOn w:val="3"/>
    <w:autoRedefine/>
    <w:semiHidden/>
    <w:rsid w:val="00744C32"/>
    <w:pPr>
      <w:adjustRightInd w:val="0"/>
      <w:snapToGrid w:val="0"/>
      <w:spacing w:beforeLines="50" w:before="50" w:line="440" w:lineRule="exact"/>
      <w:jc w:val="left"/>
      <w:textAlignment w:val="baseline"/>
    </w:pPr>
    <w:rPr>
      <w:rFonts w:ascii="Times New Roman" w:eastAsia="华文细黑" w:hAnsi="Times New Roman"/>
      <w:bCs w:val="0"/>
      <w:szCs w:val="20"/>
    </w:rPr>
  </w:style>
  <w:style w:type="paragraph" w:customStyle="1" w:styleId="xl60">
    <w:name w:val="xl60"/>
    <w:basedOn w:val="a0"/>
    <w:rsid w:val="00744C32"/>
    <w:pPr>
      <w:widowControl/>
      <w:pBdr>
        <w:top w:val="single" w:sz="4" w:space="0" w:color="auto"/>
        <w:right w:val="single" w:sz="4" w:space="0" w:color="auto"/>
      </w:pBdr>
      <w:spacing w:before="100" w:beforeAutospacing="1" w:after="100" w:afterAutospacing="1"/>
      <w:jc w:val="center"/>
      <w:textAlignment w:val="center"/>
    </w:pPr>
    <w:rPr>
      <w:rFonts w:eastAsia="Arial Unicode MS"/>
      <w:kern w:val="0"/>
      <w:sz w:val="20"/>
      <w:szCs w:val="20"/>
    </w:rPr>
  </w:style>
  <w:style w:type="paragraph" w:customStyle="1" w:styleId="33CharChar111Section025025">
    <w:name w:val="样式 标题 3标题 3 Char Char条标题1.1.1Section + 段前: 0.25 行 段后: 0.25 行"/>
    <w:basedOn w:val="3"/>
    <w:next w:val="af5"/>
    <w:autoRedefine/>
    <w:semiHidden/>
    <w:rsid w:val="00744C32"/>
    <w:pPr>
      <w:keepNext w:val="0"/>
      <w:keepLines w:val="0"/>
      <w:tabs>
        <w:tab w:val="num" w:pos="1260"/>
      </w:tabs>
      <w:adjustRightInd w:val="0"/>
      <w:snapToGrid w:val="0"/>
      <w:spacing w:before="95" w:after="95" w:line="540" w:lineRule="atLeast"/>
      <w:ind w:left="1260" w:hanging="420"/>
      <w:textAlignment w:val="baseline"/>
    </w:pPr>
    <w:rPr>
      <w:rFonts w:ascii="Times New Roman" w:hAnsi="Times New Roman" w:cs="宋体"/>
      <w:b/>
      <w:szCs w:val="20"/>
    </w:rPr>
  </w:style>
  <w:style w:type="paragraph" w:customStyle="1" w:styleId="CharCharCharCharCharCharChar2">
    <w:name w:val="样式 正文缩进文本条款表格标题正文（首行缩进两字） Char Char Char Char Char Char Char...2"/>
    <w:basedOn w:val="a1"/>
    <w:semiHidden/>
    <w:rsid w:val="00744C32"/>
    <w:pPr>
      <w:tabs>
        <w:tab w:val="left" w:pos="283"/>
      </w:tabs>
      <w:adjustRightInd w:val="0"/>
      <w:snapToGrid w:val="0"/>
      <w:spacing w:line="500" w:lineRule="atLeast"/>
    </w:pPr>
    <w:rPr>
      <w:rFonts w:ascii="Times New Roman" w:eastAsia="宋体" w:cs="宋体"/>
      <w:lang w:val="x-none" w:eastAsia="x-none"/>
    </w:rPr>
  </w:style>
  <w:style w:type="paragraph" w:customStyle="1" w:styleId="05">
    <w:name w:val="样式 列表 + 段前: 0.5 行"/>
    <w:basedOn w:val="aff4"/>
    <w:semiHidden/>
    <w:rsid w:val="00744C32"/>
    <w:pPr>
      <w:tabs>
        <w:tab w:val="left" w:pos="283"/>
      </w:tabs>
      <w:adjustRightInd w:val="0"/>
      <w:snapToGrid w:val="0"/>
      <w:spacing w:beforeLines="50" w:before="190" w:line="500" w:lineRule="atLeast"/>
      <w:jc w:val="left"/>
    </w:pPr>
    <w:rPr>
      <w:rFonts w:ascii="Times New Roman" w:cs="宋体"/>
      <w:b/>
      <w:bCs/>
      <w:sz w:val="28"/>
    </w:rPr>
  </w:style>
  <w:style w:type="paragraph" w:customStyle="1" w:styleId="2fe">
    <w:name w:val="样式 (符号) 宋体 首行缩进:  2 字符"/>
    <w:basedOn w:val="a0"/>
    <w:semiHidden/>
    <w:rsid w:val="00744C32"/>
    <w:pPr>
      <w:adjustRightInd w:val="0"/>
      <w:spacing w:line="520" w:lineRule="atLeast"/>
    </w:pPr>
    <w:rPr>
      <w:rFonts w:ascii="宋体" w:eastAsia="仿宋_GB2312" w:hAnsi="宋体" w:hint="eastAsia"/>
      <w:kern w:val="0"/>
      <w:sz w:val="28"/>
      <w:szCs w:val="28"/>
    </w:rPr>
  </w:style>
  <w:style w:type="paragraph" w:customStyle="1" w:styleId="5b">
    <w:name w:val="标题5"/>
    <w:basedOn w:val="a0"/>
    <w:rsid w:val="00744C32"/>
    <w:pPr>
      <w:snapToGrid w:val="0"/>
      <w:spacing w:line="360" w:lineRule="auto"/>
    </w:pPr>
    <w:rPr>
      <w:rFonts w:ascii="仿宋_GB2312" w:eastAsia="仿宋_GB2312" w:hint="eastAsia"/>
      <w:sz w:val="28"/>
      <w:szCs w:val="20"/>
    </w:rPr>
  </w:style>
  <w:style w:type="paragraph" w:customStyle="1" w:styleId="CharCharCharCharCharCharChar20">
    <w:name w:val="样式 样式 正文缩进文本条款表格标题正文（首行缩进两字） Char Char Char Char Char Char Char....2"/>
    <w:basedOn w:val="a0"/>
    <w:autoRedefine/>
    <w:semiHidden/>
    <w:rsid w:val="00744C32"/>
    <w:pPr>
      <w:tabs>
        <w:tab w:val="left" w:pos="283"/>
        <w:tab w:val="num" w:pos="840"/>
      </w:tabs>
      <w:adjustRightInd w:val="0"/>
      <w:snapToGrid w:val="0"/>
      <w:spacing w:line="500" w:lineRule="atLeast"/>
    </w:pPr>
    <w:rPr>
      <w:rFonts w:cs="宋体"/>
      <w:sz w:val="28"/>
    </w:rPr>
  </w:style>
  <w:style w:type="paragraph" w:customStyle="1" w:styleId="01501514">
    <w:name w:val="样式 正文文本 + 居中 段前: 0.15 行 段后: 0.15 行 行距: 最小值 14 磅"/>
    <w:basedOn w:val="af6"/>
    <w:semiHidden/>
    <w:rsid w:val="00744C32"/>
    <w:pPr>
      <w:tabs>
        <w:tab w:val="left" w:pos="283"/>
      </w:tabs>
      <w:adjustRightInd w:val="0"/>
      <w:snapToGrid w:val="0"/>
      <w:spacing w:after="0" w:line="280" w:lineRule="atLeast"/>
      <w:jc w:val="center"/>
    </w:pPr>
    <w:rPr>
      <w:rFonts w:ascii="幼圆" w:cs="宋体"/>
      <w:color w:val="000000"/>
      <w:szCs w:val="20"/>
    </w:rPr>
  </w:style>
  <w:style w:type="paragraph" w:customStyle="1" w:styleId="Date3">
    <w:name w:val="Date3"/>
    <w:basedOn w:val="a0"/>
    <w:next w:val="a0"/>
    <w:semiHidden/>
    <w:rsid w:val="00744C32"/>
    <w:pPr>
      <w:adjustRightInd w:val="0"/>
      <w:textAlignment w:val="baseline"/>
    </w:pPr>
    <w:rPr>
      <w:szCs w:val="20"/>
    </w:rPr>
  </w:style>
  <w:style w:type="paragraph" w:customStyle="1" w:styleId="Char110">
    <w:name w:val="Char11"/>
    <w:basedOn w:val="a0"/>
    <w:rsid w:val="00744C32"/>
    <w:pPr>
      <w:spacing w:line="360" w:lineRule="auto"/>
    </w:pPr>
    <w:rPr>
      <w:rFonts w:ascii="宋体" w:hAnsi="宋体" w:cs="宋体"/>
      <w:szCs w:val="21"/>
    </w:rPr>
  </w:style>
  <w:style w:type="paragraph" w:customStyle="1" w:styleId="p2">
    <w:name w:val="p2"/>
    <w:basedOn w:val="a0"/>
    <w:semiHidden/>
    <w:rsid w:val="00744C32"/>
    <w:pPr>
      <w:widowControl/>
      <w:autoSpaceDE w:val="0"/>
      <w:autoSpaceDN w:val="0"/>
      <w:spacing w:line="540" w:lineRule="atLeast"/>
      <w:ind w:firstLine="596"/>
    </w:pPr>
    <w:rPr>
      <w:rFonts w:ascii="華康中楷體" w:eastAsia="華康中楷體" w:hint="eastAsia"/>
      <w:spacing w:val="20"/>
      <w:kern w:val="0"/>
      <w:sz w:val="28"/>
      <w:szCs w:val="28"/>
      <w:lang w:eastAsia="zh-TW"/>
    </w:rPr>
  </w:style>
  <w:style w:type="paragraph" w:customStyle="1" w:styleId="Char1CharCharChar">
    <w:name w:val="Char1 Char Char Char"/>
    <w:basedOn w:val="a0"/>
    <w:semiHidden/>
    <w:rsid w:val="00744C32"/>
  </w:style>
  <w:style w:type="paragraph" w:styleId="z-">
    <w:name w:val="HTML Bottom of Form"/>
    <w:aliases w:val="z-窗体底部"/>
    <w:basedOn w:val="a0"/>
    <w:next w:val="a0"/>
    <w:link w:val="z-Char"/>
    <w:hidden/>
    <w:rsid w:val="00744C32"/>
    <w:pPr>
      <w:pBdr>
        <w:top w:val="single" w:sz="6" w:space="1" w:color="auto"/>
      </w:pBdr>
      <w:adjustRightInd w:val="0"/>
      <w:snapToGrid w:val="0"/>
      <w:spacing w:line="300" w:lineRule="auto"/>
      <w:jc w:val="center"/>
    </w:pPr>
    <w:rPr>
      <w:rFonts w:ascii="Arial" w:eastAsia="仿宋_GB2312" w:hAnsi="Arial"/>
      <w:vanish/>
      <w:sz w:val="16"/>
      <w:szCs w:val="16"/>
      <w:lang w:val="x-none" w:eastAsia="x-none"/>
    </w:rPr>
  </w:style>
  <w:style w:type="character" w:customStyle="1" w:styleId="z-Char">
    <w:name w:val="z-窗体底端 Char"/>
    <w:aliases w:val="z-窗体底部 Char"/>
    <w:basedOn w:val="a2"/>
    <w:link w:val="z-"/>
    <w:rsid w:val="00744C32"/>
    <w:rPr>
      <w:rFonts w:ascii="Arial" w:eastAsia="仿宋_GB2312" w:hAnsi="Arial" w:cs="Times New Roman"/>
      <w:vanish/>
      <w:sz w:val="16"/>
      <w:szCs w:val="16"/>
      <w:lang w:val="x-none" w:eastAsia="x-none"/>
    </w:rPr>
  </w:style>
  <w:style w:type="paragraph" w:styleId="z-0">
    <w:name w:val="HTML Top of Form"/>
    <w:aliases w:val="z-窗体顶部"/>
    <w:basedOn w:val="a0"/>
    <w:next w:val="a0"/>
    <w:link w:val="z-Char0"/>
    <w:hidden/>
    <w:rsid w:val="00744C32"/>
    <w:pPr>
      <w:pBdr>
        <w:bottom w:val="single" w:sz="6" w:space="1" w:color="auto"/>
      </w:pBdr>
      <w:adjustRightInd w:val="0"/>
      <w:snapToGrid w:val="0"/>
      <w:spacing w:line="300" w:lineRule="auto"/>
      <w:jc w:val="center"/>
    </w:pPr>
    <w:rPr>
      <w:rFonts w:ascii="Arial" w:eastAsia="仿宋_GB2312" w:hAnsi="Arial"/>
      <w:vanish/>
      <w:sz w:val="16"/>
      <w:szCs w:val="16"/>
      <w:lang w:val="x-none" w:eastAsia="x-none"/>
    </w:rPr>
  </w:style>
  <w:style w:type="character" w:customStyle="1" w:styleId="z-Char0">
    <w:name w:val="z-窗体顶端 Char"/>
    <w:aliases w:val="z-窗体顶部 Char"/>
    <w:basedOn w:val="a2"/>
    <w:link w:val="z-0"/>
    <w:rsid w:val="00744C32"/>
    <w:rPr>
      <w:rFonts w:ascii="Arial" w:eastAsia="仿宋_GB2312" w:hAnsi="Arial" w:cs="Times New Roman"/>
      <w:vanish/>
      <w:sz w:val="16"/>
      <w:szCs w:val="16"/>
      <w:lang w:val="x-none" w:eastAsia="x-none"/>
    </w:rPr>
  </w:style>
  <w:style w:type="paragraph" w:customStyle="1" w:styleId="Char2CharCharCharCharCharChar">
    <w:name w:val="Char2 Char Char Char Char Char Char"/>
    <w:basedOn w:val="a0"/>
    <w:semiHidden/>
    <w:rsid w:val="00744C32"/>
  </w:style>
  <w:style w:type="paragraph" w:customStyle="1" w:styleId="pic3">
    <w:name w:val="pic3"/>
    <w:basedOn w:val="a0"/>
    <w:semiHidden/>
    <w:rsid w:val="00744C32"/>
    <w:pPr>
      <w:widowControl/>
      <w:pBdr>
        <w:top w:val="double" w:sz="6" w:space="0" w:color="999999"/>
        <w:left w:val="double" w:sz="6" w:space="0" w:color="999999"/>
        <w:bottom w:val="double" w:sz="6" w:space="0" w:color="999999"/>
        <w:right w:val="double" w:sz="6" w:space="0" w:color="999999"/>
      </w:pBdr>
      <w:spacing w:before="100" w:beforeAutospacing="1" w:after="100" w:afterAutospacing="1"/>
      <w:jc w:val="left"/>
    </w:pPr>
    <w:rPr>
      <w:rFonts w:ascii="Arial Unicode MS" w:eastAsia="Arial Unicode MS" w:hAnsi="Arial Unicode MS" w:cs="楷体_GB2312"/>
      <w:kern w:val="0"/>
    </w:rPr>
  </w:style>
  <w:style w:type="paragraph" w:customStyle="1" w:styleId="CharCharCharCharCharCharCharCharCharCharCharChar">
    <w:name w:val="Char Char Char Char Char Char Char Char Char Char Char Char"/>
    <w:basedOn w:val="a0"/>
    <w:semiHidden/>
    <w:rsid w:val="00744C32"/>
  </w:style>
  <w:style w:type="paragraph" w:customStyle="1" w:styleId="CharCharCharCharCharCharCharCharCharCharCharChar1">
    <w:name w:val="Char Char Char Char Char Char Char Char Char Char Char Char1"/>
    <w:basedOn w:val="a0"/>
    <w:semiHidden/>
    <w:rsid w:val="00744C32"/>
  </w:style>
  <w:style w:type="paragraph" w:customStyle="1" w:styleId="CharCharChar1CharCharCharCharCharCharChar">
    <w:name w:val="Char Char Char1 Char Char Char Char Char Char Char"/>
    <w:basedOn w:val="a0"/>
    <w:semiHidden/>
    <w:rsid w:val="00744C32"/>
  </w:style>
  <w:style w:type="paragraph" w:customStyle="1" w:styleId="Char40">
    <w:name w:val="Char4"/>
    <w:basedOn w:val="a0"/>
    <w:semiHidden/>
    <w:rsid w:val="00744C32"/>
    <w:rPr>
      <w:rFonts w:ascii="宋体" w:hAnsi="宋体" w:cs="宋体"/>
      <w:color w:val="000000"/>
      <w:kern w:val="0"/>
    </w:rPr>
  </w:style>
  <w:style w:type="paragraph" w:customStyle="1" w:styleId="Tabletext">
    <w:name w:val="Table text"/>
    <w:basedOn w:val="a0"/>
    <w:semiHidden/>
    <w:rsid w:val="00744C32"/>
    <w:pPr>
      <w:widowControl/>
      <w:spacing w:before="80" w:after="80"/>
      <w:jc w:val="left"/>
    </w:pPr>
    <w:rPr>
      <w:rFonts w:eastAsia="Times New Roman"/>
      <w:kern w:val="0"/>
      <w:sz w:val="22"/>
      <w:szCs w:val="20"/>
      <w:lang w:eastAsia="en-US"/>
    </w:rPr>
  </w:style>
  <w:style w:type="paragraph" w:customStyle="1" w:styleId="Blocklabel">
    <w:name w:val="Block label"/>
    <w:basedOn w:val="a0"/>
    <w:semiHidden/>
    <w:rsid w:val="00744C32"/>
    <w:pPr>
      <w:widowControl/>
      <w:spacing w:before="100"/>
      <w:jc w:val="left"/>
    </w:pPr>
    <w:rPr>
      <w:rFonts w:eastAsia="Times New Roman"/>
      <w:b/>
      <w:kern w:val="0"/>
      <w:sz w:val="22"/>
      <w:szCs w:val="20"/>
      <w:lang w:eastAsia="en-US"/>
    </w:rPr>
  </w:style>
  <w:style w:type="paragraph" w:customStyle="1" w:styleId="NormalWeb3">
    <w:name w:val="Normal (Web)3"/>
    <w:basedOn w:val="a0"/>
    <w:semiHidden/>
    <w:rsid w:val="00744C32"/>
    <w:pPr>
      <w:adjustRightInd w:val="0"/>
      <w:textAlignment w:val="baseline"/>
    </w:pPr>
    <w:rPr>
      <w:szCs w:val="20"/>
    </w:rPr>
  </w:style>
  <w:style w:type="paragraph" w:customStyle="1" w:styleId="afffffffffffffffff9">
    <w:name w:val="封面标准文稿类别"/>
    <w:semiHidden/>
    <w:rsid w:val="00744C32"/>
    <w:pPr>
      <w:spacing w:before="440" w:line="400" w:lineRule="exact"/>
      <w:jc w:val="center"/>
    </w:pPr>
    <w:rPr>
      <w:rFonts w:ascii="宋体" w:eastAsia="宋体" w:hAnsi="Times New Roman" w:cs="Times New Roman"/>
      <w:kern w:val="0"/>
      <w:sz w:val="24"/>
      <w:szCs w:val="20"/>
    </w:rPr>
  </w:style>
  <w:style w:type="paragraph" w:customStyle="1" w:styleId="BodyTextIndent23">
    <w:name w:val="Body Text Indent 23"/>
    <w:basedOn w:val="a0"/>
    <w:semiHidden/>
    <w:rsid w:val="00744C32"/>
    <w:pPr>
      <w:adjustRightInd w:val="0"/>
      <w:spacing w:after="120" w:line="480" w:lineRule="auto"/>
      <w:ind w:left="420"/>
      <w:textAlignment w:val="baseline"/>
    </w:pPr>
    <w:rPr>
      <w:rFonts w:ascii="宋体" w:hAnsi="宋体" w:hint="eastAsia"/>
      <w:szCs w:val="20"/>
    </w:rPr>
  </w:style>
  <w:style w:type="paragraph" w:customStyle="1" w:styleId="afffffffffffffffffa">
    <w:name w:val="段落"/>
    <w:basedOn w:val="a0"/>
    <w:semiHidden/>
    <w:rsid w:val="00744C32"/>
    <w:pPr>
      <w:spacing w:line="580" w:lineRule="exact"/>
    </w:pPr>
    <w:rPr>
      <w:spacing w:val="6"/>
      <w:sz w:val="28"/>
      <w:szCs w:val="28"/>
    </w:rPr>
  </w:style>
  <w:style w:type="paragraph" w:customStyle="1" w:styleId="afffffffffffffffffb">
    <w:name w:val="列图"/>
    <w:basedOn w:val="aff4"/>
    <w:next w:val="a0"/>
    <w:autoRedefine/>
    <w:semiHidden/>
    <w:rsid w:val="00744C32"/>
    <w:pPr>
      <w:tabs>
        <w:tab w:val="left" w:pos="3765"/>
      </w:tabs>
      <w:spacing w:beforeLines="50" w:before="156" w:line="360" w:lineRule="auto"/>
    </w:pPr>
    <w:rPr>
      <w:rFonts w:ascii="仿宋_GB2312" w:eastAsia="仿宋_GB2312"/>
      <w:bCs/>
      <w:szCs w:val="24"/>
    </w:rPr>
  </w:style>
  <w:style w:type="paragraph" w:customStyle="1" w:styleId="CharCharCharCharCharCharChar10">
    <w:name w:val="Char Char Char Char Char Char Char1"/>
    <w:basedOn w:val="a0"/>
    <w:semiHidden/>
    <w:rsid w:val="00744C32"/>
  </w:style>
  <w:style w:type="paragraph" w:customStyle="1" w:styleId="41111h4H4Fab-4T5PIM4RefHeading1rh1Headin">
    <w:name w:val="样式 标题 4款标题1.1.1.1h4H4Fab-4T5PIM 4Ref Heading 1rh1Headin..."/>
    <w:basedOn w:val="4"/>
    <w:autoRedefine/>
    <w:semiHidden/>
    <w:rsid w:val="00744C32"/>
    <w:pPr>
      <w:keepNext w:val="0"/>
      <w:keepLines w:val="0"/>
      <w:widowControl/>
      <w:adjustRightInd w:val="0"/>
      <w:snapToGrid w:val="0"/>
      <w:jc w:val="left"/>
    </w:pPr>
    <w:rPr>
      <w:rFonts w:ascii="Times New Roman" w:hAnsi="Times New Roman"/>
      <w:kern w:val="0"/>
      <w:sz w:val="28"/>
      <w:szCs w:val="21"/>
      <w:lang w:val="x-none" w:eastAsia="x-none"/>
    </w:rPr>
  </w:style>
  <w:style w:type="paragraph" w:customStyle="1" w:styleId="afffffffffffffffffc">
    <w:name w:val=".."/>
    <w:basedOn w:val="a0"/>
    <w:next w:val="a0"/>
    <w:semiHidden/>
    <w:rsid w:val="00744C32"/>
    <w:pPr>
      <w:autoSpaceDE w:val="0"/>
      <w:autoSpaceDN w:val="0"/>
      <w:adjustRightInd w:val="0"/>
      <w:jc w:val="left"/>
    </w:pPr>
    <w:rPr>
      <w:rFonts w:ascii="DF Kai Shu" w:eastAsia="DF Kai Shu"/>
      <w:kern w:val="0"/>
    </w:rPr>
  </w:style>
  <w:style w:type="paragraph" w:customStyle="1" w:styleId="text">
    <w:name w:val="text"/>
    <w:basedOn w:val="a0"/>
    <w:semiHidden/>
    <w:rsid w:val="00744C32"/>
    <w:pPr>
      <w:widowControl/>
      <w:spacing w:before="100" w:beforeAutospacing="1" w:after="100" w:afterAutospacing="1" w:line="268" w:lineRule="atLeast"/>
      <w:jc w:val="left"/>
    </w:pPr>
    <w:rPr>
      <w:rFonts w:ascii="ˎ̥" w:hAnsi="ˎ̥" w:cs="宋体"/>
      <w:color w:val="666666"/>
      <w:kern w:val="0"/>
      <w:sz w:val="20"/>
      <w:szCs w:val="20"/>
    </w:rPr>
  </w:style>
  <w:style w:type="paragraph" w:customStyle="1" w:styleId="afffffffffffffffffd">
    <w:name w:val="参加人员"/>
    <w:basedOn w:val="a0"/>
    <w:rsid w:val="00744C32"/>
    <w:pPr>
      <w:spacing w:line="500" w:lineRule="atLeast"/>
    </w:pPr>
  </w:style>
  <w:style w:type="character" w:customStyle="1" w:styleId="l151">
    <w:name w:val="l151"/>
    <w:semiHidden/>
    <w:rsid w:val="00744C32"/>
  </w:style>
  <w:style w:type="paragraph" w:customStyle="1" w:styleId="afffffffffffffffffe">
    <w:name w:val="五号表格"/>
    <w:next w:val="a0"/>
    <w:rsid w:val="00744C32"/>
    <w:pPr>
      <w:jc w:val="center"/>
    </w:pPr>
    <w:rPr>
      <w:rFonts w:ascii="宋体" w:eastAsia="宋体" w:hAnsi="Times New Roman" w:cs="Times New Roman"/>
      <w:kern w:val="0"/>
      <w:szCs w:val="20"/>
    </w:rPr>
  </w:style>
  <w:style w:type="paragraph" w:customStyle="1" w:styleId="c3">
    <w:name w:val="c新标题3"/>
    <w:basedOn w:val="3"/>
    <w:autoRedefine/>
    <w:semiHidden/>
    <w:rsid w:val="00744C32"/>
    <w:pPr>
      <w:widowControl/>
      <w:adjustRightInd w:val="0"/>
      <w:snapToGrid w:val="0"/>
      <w:spacing w:before="260" w:after="260" w:line="240" w:lineRule="exact"/>
      <w:jc w:val="left"/>
    </w:pPr>
    <w:rPr>
      <w:rFonts w:ascii="Times New Roman" w:hAnsi="Times New Roman"/>
      <w:kern w:val="0"/>
      <w:sz w:val="24"/>
    </w:rPr>
  </w:style>
  <w:style w:type="paragraph" w:customStyle="1" w:styleId="b2">
    <w:name w:val="b新标题2"/>
    <w:basedOn w:val="2"/>
    <w:autoRedefine/>
    <w:semiHidden/>
    <w:rsid w:val="00744C32"/>
    <w:pPr>
      <w:widowControl/>
      <w:numPr>
        <w:ilvl w:val="1"/>
      </w:numPr>
      <w:adjustRightInd w:val="0"/>
      <w:snapToGrid w:val="0"/>
      <w:spacing w:before="260" w:after="260" w:line="240" w:lineRule="exact"/>
      <w:ind w:left="425" w:hanging="425"/>
      <w:jc w:val="left"/>
    </w:pPr>
    <w:rPr>
      <w:rFonts w:ascii="Arial" w:eastAsia="黑体"/>
      <w:b w:val="0"/>
      <w:bCs/>
      <w:kern w:val="0"/>
      <w:sz w:val="24"/>
      <w:szCs w:val="32"/>
      <w:lang w:val="x-none" w:eastAsia="x-none"/>
    </w:rPr>
  </w:style>
  <w:style w:type="paragraph" w:customStyle="1" w:styleId="a10">
    <w:name w:val="a新标题1"/>
    <w:basedOn w:val="1"/>
    <w:next w:val="2"/>
    <w:autoRedefine/>
    <w:semiHidden/>
    <w:rsid w:val="00744C32"/>
    <w:pPr>
      <w:keepLines/>
      <w:widowControl/>
      <w:tabs>
        <w:tab w:val="num" w:pos="432"/>
      </w:tabs>
      <w:snapToGrid w:val="0"/>
      <w:spacing w:beforeLines="250" w:before="340" w:afterLines="100" w:after="330" w:line="240" w:lineRule="exact"/>
      <w:ind w:left="432" w:hanging="432"/>
      <w:jc w:val="left"/>
    </w:pPr>
    <w:rPr>
      <w:rFonts w:eastAsia="黑体"/>
      <w:b w:val="0"/>
      <w:kern w:val="44"/>
      <w:sz w:val="28"/>
      <w:szCs w:val="44"/>
      <w:lang w:val="x-none" w:eastAsia="x-none"/>
    </w:rPr>
  </w:style>
  <w:style w:type="paragraph" w:customStyle="1" w:styleId="d">
    <w:name w:val="d新正文"/>
    <w:basedOn w:val="a0"/>
    <w:autoRedefine/>
    <w:semiHidden/>
    <w:rsid w:val="00744C32"/>
    <w:pPr>
      <w:widowControl/>
      <w:spacing w:line="360" w:lineRule="auto"/>
      <w:ind w:firstLine="476"/>
      <w:jc w:val="left"/>
    </w:pPr>
    <w:rPr>
      <w:kern w:val="0"/>
      <w:szCs w:val="20"/>
    </w:rPr>
  </w:style>
  <w:style w:type="paragraph" w:customStyle="1" w:styleId="-">
    <w:name w:val="正文-使用"/>
    <w:basedOn w:val="a0"/>
    <w:rsid w:val="00744C32"/>
    <w:pPr>
      <w:spacing w:line="360" w:lineRule="auto"/>
      <w:ind w:firstLine="482"/>
    </w:pPr>
    <w:rPr>
      <w:szCs w:val="20"/>
    </w:rPr>
  </w:style>
  <w:style w:type="paragraph" w:customStyle="1" w:styleId="affffffffffffffffff">
    <w:name w:val="正文王"/>
    <w:basedOn w:val="af1"/>
    <w:rsid w:val="00744C32"/>
    <w:pPr>
      <w:spacing w:line="500" w:lineRule="exact"/>
    </w:pPr>
    <w:rPr>
      <w:rFonts w:ascii="Arial" w:hAnsi="Arial" w:cs="Times New Roman"/>
      <w:snapToGrid w:val="0"/>
      <w:kern w:val="0"/>
      <w:szCs w:val="20"/>
      <w:lang w:val="x-none" w:eastAsia="x-none"/>
    </w:rPr>
  </w:style>
  <w:style w:type="paragraph" w:customStyle="1" w:styleId="affffffffffffffffff0">
    <w:name w:val="正文新"/>
    <w:basedOn w:val="af1"/>
    <w:semiHidden/>
    <w:rsid w:val="00744C32"/>
    <w:pPr>
      <w:spacing w:line="300" w:lineRule="auto"/>
      <w:ind w:firstLine="510"/>
    </w:pPr>
    <w:rPr>
      <w:rFonts w:hAnsi="Arial" w:cs="Times New Roman"/>
      <w:snapToGrid w:val="0"/>
      <w:kern w:val="0"/>
      <w:szCs w:val="20"/>
      <w:lang w:val="x-none" w:eastAsia="x-none"/>
    </w:rPr>
  </w:style>
  <w:style w:type="paragraph" w:customStyle="1" w:styleId="affffffffffffffffff1">
    <w:name w:val="基准页眉样式"/>
    <w:basedOn w:val="af6"/>
    <w:autoRedefine/>
    <w:semiHidden/>
    <w:rsid w:val="00744C32"/>
    <w:pPr>
      <w:adjustRightInd w:val="0"/>
      <w:snapToGrid w:val="0"/>
      <w:spacing w:after="0" w:line="240" w:lineRule="exact"/>
      <w:jc w:val="center"/>
    </w:pPr>
    <w:rPr>
      <w:rFonts w:ascii="宋体" w:hAnsi="宋体"/>
      <w:color w:val="000000"/>
      <w:szCs w:val="21"/>
    </w:rPr>
  </w:style>
  <w:style w:type="paragraph" w:customStyle="1" w:styleId="325">
    <w:name w:val="样式 标题 3 + 行距: 最小值 25 磅"/>
    <w:basedOn w:val="3"/>
    <w:autoRedefine/>
    <w:semiHidden/>
    <w:rsid w:val="00744C32"/>
    <w:pPr>
      <w:keepLines w:val="0"/>
      <w:adjustRightInd w:val="0"/>
      <w:snapToGrid w:val="0"/>
      <w:spacing w:line="490" w:lineRule="atLeast"/>
      <w:jc w:val="left"/>
    </w:pPr>
    <w:rPr>
      <w:rFonts w:ascii="Times New Roman" w:hAnsi="Times New Roman"/>
      <w:bCs w:val="0"/>
      <w:szCs w:val="28"/>
    </w:rPr>
  </w:style>
  <w:style w:type="character" w:customStyle="1" w:styleId="test1">
    <w:name w:val="test1"/>
    <w:semiHidden/>
    <w:rsid w:val="00744C32"/>
    <w:rPr>
      <w:strike w:val="0"/>
      <w:dstrike w:val="0"/>
      <w:color w:val="000000"/>
      <w:sz w:val="19"/>
      <w:szCs w:val="19"/>
      <w:u w:val="none"/>
      <w:effect w:val="none"/>
    </w:rPr>
  </w:style>
  <w:style w:type="paragraph" w:customStyle="1" w:styleId="3070925">
    <w:name w:val="样式 标题 3 + 左侧:  0 毫米 悬挂缩进: 7.09 字符 行距: 最小值 25 磅"/>
    <w:basedOn w:val="3"/>
    <w:autoRedefine/>
    <w:semiHidden/>
    <w:rsid w:val="00744C32"/>
    <w:pPr>
      <w:keepLines w:val="0"/>
      <w:adjustRightInd w:val="0"/>
      <w:snapToGrid w:val="0"/>
      <w:spacing w:line="500" w:lineRule="atLeast"/>
      <w:ind w:left="709" w:hanging="709"/>
      <w:jc w:val="left"/>
    </w:pPr>
    <w:rPr>
      <w:rFonts w:ascii="Times New Roman" w:hAnsi="Times New Roman" w:cs="宋体"/>
      <w:bCs w:val="0"/>
      <w:szCs w:val="28"/>
    </w:rPr>
  </w:style>
  <w:style w:type="numbering" w:styleId="1111110">
    <w:name w:val="Outline List 2"/>
    <w:basedOn w:val="a4"/>
    <w:semiHidden/>
    <w:rsid w:val="00744C32"/>
    <w:pPr>
      <w:numPr>
        <w:numId w:val="19"/>
      </w:numPr>
    </w:pPr>
  </w:style>
  <w:style w:type="paragraph" w:customStyle="1" w:styleId="Char2CharCharChar">
    <w:name w:val="Char2 Char Char Char"/>
    <w:basedOn w:val="a0"/>
    <w:semiHidden/>
    <w:rsid w:val="00744C32"/>
  </w:style>
  <w:style w:type="paragraph" w:customStyle="1" w:styleId="affffffffffffffffff2">
    <w:name w:val="参加人员名单"/>
    <w:basedOn w:val="a0"/>
    <w:next w:val="a0"/>
    <w:rsid w:val="00744C32"/>
    <w:pPr>
      <w:spacing w:line="500" w:lineRule="atLeast"/>
      <w:jc w:val="center"/>
      <w:outlineLvl w:val="0"/>
    </w:pPr>
    <w:rPr>
      <w:sz w:val="32"/>
      <w:szCs w:val="32"/>
    </w:rPr>
  </w:style>
  <w:style w:type="character" w:customStyle="1" w:styleId="14fz1">
    <w:name w:val="14fz1"/>
    <w:semiHidden/>
    <w:rsid w:val="00744C32"/>
    <w:rPr>
      <w:rFonts w:hint="default"/>
      <w:b w:val="0"/>
      <w:bCs w:val="0"/>
      <w:color w:val="000000"/>
      <w:sz w:val="32"/>
      <w:szCs w:val="32"/>
    </w:rPr>
  </w:style>
  <w:style w:type="paragraph" w:customStyle="1" w:styleId="Char2CharChar1CharCharCharCharCharCharCharCharCharChar">
    <w:name w:val="Char2 Char Char1 Char Char Char Char Char Char Char Char Char Char"/>
    <w:basedOn w:val="a0"/>
    <w:semiHidden/>
    <w:rsid w:val="00744C32"/>
  </w:style>
  <w:style w:type="paragraph" w:customStyle="1" w:styleId="Char2CharChar">
    <w:name w:val="Char2 Char Char"/>
    <w:basedOn w:val="a0"/>
    <w:semiHidden/>
    <w:rsid w:val="00744C32"/>
  </w:style>
  <w:style w:type="table" w:styleId="1ff6">
    <w:name w:val="Table Simple 1"/>
    <w:basedOn w:val="a3"/>
    <w:semiHidden/>
    <w:rsid w:val="00744C32"/>
    <w:pPr>
      <w:widowControl w:val="0"/>
      <w:jc w:val="both"/>
    </w:pPr>
    <w:rPr>
      <w:rFonts w:ascii="Times New Roman" w:eastAsia="宋体" w:hAnsi="Times New Roman" w:cs="Times New Roman"/>
      <w:kern w:val="0"/>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5c">
    <w:name w:val="Table Grid 5"/>
    <w:basedOn w:val="a3"/>
    <w:semiHidden/>
    <w:rsid w:val="00744C32"/>
    <w:pPr>
      <w:widowControl w:val="0"/>
      <w:jc w:val="both"/>
    </w:pPr>
    <w:rPr>
      <w:rFonts w:ascii="Times New Roman" w:eastAsia="宋体" w:hAnsi="Times New Roman" w:cs="Times New Roman"/>
      <w:kern w:val="0"/>
      <w:sz w:val="20"/>
      <w:szCs w:val="20"/>
    </w:rPr>
    <w:tblPr>
      <w:tblInd w:w="0" w:type="nil"/>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CharCharCharCharCharCharCharCharChar1CharCharCharCharCharCharChar">
    <w:name w:val="Char Char Char Char Char Char Char Char Char1 Char Char Char Char Char Char Char"/>
    <w:basedOn w:val="a0"/>
    <w:semiHidden/>
    <w:rsid w:val="00744C32"/>
    <w:pPr>
      <w:snapToGrid w:val="0"/>
      <w:spacing w:line="360" w:lineRule="auto"/>
    </w:pPr>
    <w:rPr>
      <w:rFonts w:eastAsia="仿宋_GB2312"/>
    </w:rPr>
  </w:style>
  <w:style w:type="paragraph" w:customStyle="1" w:styleId="Char2CharChar1CharCharChar">
    <w:name w:val="Char2 Char Char1 Char Char Char"/>
    <w:basedOn w:val="a0"/>
    <w:semiHidden/>
    <w:rsid w:val="00744C32"/>
  </w:style>
  <w:style w:type="paragraph" w:customStyle="1" w:styleId="Char4CharCharCharCharChar">
    <w:name w:val="Char4 Char Char Char Char Char"/>
    <w:basedOn w:val="a0"/>
    <w:semiHidden/>
    <w:rsid w:val="00744C32"/>
  </w:style>
  <w:style w:type="paragraph" w:customStyle="1" w:styleId="Char2CharChar1CharCharCharChar">
    <w:name w:val="Char2 Char Char1 Char Char Char Char"/>
    <w:basedOn w:val="a0"/>
    <w:semiHidden/>
    <w:rsid w:val="00744C32"/>
  </w:style>
  <w:style w:type="character" w:customStyle="1" w:styleId="keyword">
    <w:name w:val="keyword"/>
    <w:semiHidden/>
    <w:rsid w:val="00744C32"/>
  </w:style>
  <w:style w:type="paragraph" w:customStyle="1" w:styleId="ParaCharCharCharCharCharCharCharCharCharCharCharCharChar">
    <w:name w:val="默认段落字体 Para Char Char Char Char Char Char Char Char Char Char Char Char Char"/>
    <w:basedOn w:val="a0"/>
    <w:rsid w:val="00744C32"/>
  </w:style>
  <w:style w:type="character" w:customStyle="1" w:styleId="HTMLCharChar">
    <w:name w:val="HTML 预先格式化 Char Char"/>
    <w:rsid w:val="00744C32"/>
    <w:rPr>
      <w:rFonts w:ascii="Courier New" w:eastAsia="仿宋_GB2312" w:hAnsi="Courier New" w:cs="Courier New"/>
      <w:kern w:val="2"/>
      <w:lang w:val="en-US" w:eastAsia="zh-CN" w:bidi="ar-SA"/>
    </w:rPr>
  </w:style>
  <w:style w:type="character" w:customStyle="1" w:styleId="mainarttxt1">
    <w:name w:val="mainarttxt1"/>
    <w:rsid w:val="00744C32"/>
    <w:rPr>
      <w:rFonts w:ascii="Arial" w:hAnsi="Arial" w:cs="Arial" w:hint="default"/>
      <w:b w:val="0"/>
      <w:bCs w:val="0"/>
      <w:color w:val="000000"/>
      <w:sz w:val="20"/>
      <w:szCs w:val="20"/>
    </w:rPr>
  </w:style>
  <w:style w:type="character" w:customStyle="1" w:styleId="Hyperlink3">
    <w:name w:val="Hyperlink3"/>
    <w:rsid w:val="00744C32"/>
    <w:rPr>
      <w:color w:val="0000FF"/>
      <w:u w:val="single"/>
    </w:rPr>
  </w:style>
  <w:style w:type="paragraph" w:customStyle="1" w:styleId="affffffffffffffffff3">
    <w:name w:val="环保表内字（小五）"/>
    <w:basedOn w:val="a0"/>
    <w:link w:val="Charfffb"/>
    <w:rsid w:val="00744C32"/>
    <w:pPr>
      <w:adjustRightInd w:val="0"/>
      <w:snapToGrid w:val="0"/>
      <w:spacing w:line="0" w:lineRule="atLeast"/>
    </w:pPr>
    <w:rPr>
      <w:snapToGrid w:val="0"/>
      <w:color w:val="000000"/>
      <w:kern w:val="0"/>
      <w:sz w:val="18"/>
      <w:szCs w:val="18"/>
      <w:lang w:val="x-none" w:eastAsia="x-none"/>
    </w:rPr>
  </w:style>
  <w:style w:type="character" w:customStyle="1" w:styleId="Charfffb">
    <w:name w:val="环保表内字（小五） Char"/>
    <w:link w:val="affffffffffffffffff3"/>
    <w:rsid w:val="00744C32"/>
    <w:rPr>
      <w:rFonts w:ascii="Times New Roman" w:eastAsia="宋体" w:hAnsi="Times New Roman" w:cs="Times New Roman"/>
      <w:snapToGrid w:val="0"/>
      <w:color w:val="000000"/>
      <w:kern w:val="0"/>
      <w:sz w:val="18"/>
      <w:szCs w:val="18"/>
      <w:lang w:val="x-none" w:eastAsia="x-none"/>
    </w:rPr>
  </w:style>
  <w:style w:type="paragraph" w:customStyle="1" w:styleId="InTable">
    <w:name w:val="In Table"/>
    <w:basedOn w:val="a0"/>
    <w:rsid w:val="00744C32"/>
    <w:pPr>
      <w:tabs>
        <w:tab w:val="left" w:pos="2200"/>
        <w:tab w:val="left" w:pos="3960"/>
        <w:tab w:val="left" w:pos="5280"/>
      </w:tabs>
      <w:spacing w:before="96" w:after="96" w:line="0" w:lineRule="atLeast"/>
      <w:jc w:val="center"/>
    </w:pPr>
    <w:rPr>
      <w:rFonts w:ascii="Tahoma" w:eastAsia="华文中宋" w:hAnsi="Tahoma"/>
      <w:szCs w:val="20"/>
    </w:rPr>
  </w:style>
  <w:style w:type="character" w:customStyle="1" w:styleId="CharCharf0">
    <w:name w:val="文字缩进 Char Char"/>
    <w:rsid w:val="00744C32"/>
    <w:rPr>
      <w:rFonts w:ascii="宋体" w:eastAsia="宋体" w:hAnsi="Courier New" w:cs="Courier New"/>
      <w:kern w:val="2"/>
      <w:sz w:val="21"/>
      <w:szCs w:val="21"/>
      <w:lang w:val="en-US" w:eastAsia="zh-CN" w:bidi="ar-SA"/>
    </w:rPr>
  </w:style>
  <w:style w:type="paragraph" w:styleId="affffffffffffffffff4">
    <w:name w:val="Revision"/>
    <w:hidden/>
    <w:uiPriority w:val="99"/>
    <w:semiHidden/>
    <w:rsid w:val="00744C32"/>
    <w:pPr>
      <w:jc w:val="center"/>
    </w:pPr>
    <w:rPr>
      <w:rFonts w:ascii="幼圆" w:eastAsia="宋体" w:hAnsi="Times New Roman" w:cs="Times New Roman"/>
      <w:color w:val="000000"/>
      <w:sz w:val="24"/>
      <w:szCs w:val="21"/>
    </w:rPr>
  </w:style>
  <w:style w:type="paragraph" w:customStyle="1" w:styleId="9">
    <w:name w:val="样式9"/>
    <w:basedOn w:val="2"/>
    <w:rsid w:val="00744C32"/>
    <w:pPr>
      <w:numPr>
        <w:numId w:val="20"/>
      </w:numPr>
      <w:adjustRightInd w:val="0"/>
      <w:snapToGrid w:val="0"/>
      <w:spacing w:before="200" w:after="200"/>
    </w:pPr>
    <w:rPr>
      <w:rFonts w:ascii="Times New Roman" w:hAnsi="Times New Roman"/>
      <w:kern w:val="44"/>
      <w:szCs w:val="28"/>
      <w:lang w:val="x-none" w:eastAsia="x-none"/>
    </w:rPr>
  </w:style>
  <w:style w:type="numbering" w:customStyle="1" w:styleId="1111113">
    <w:name w:val="1 / 1.1 / 1.1.13"/>
    <w:basedOn w:val="a4"/>
    <w:next w:val="1111110"/>
    <w:rsid w:val="00744C32"/>
    <w:pPr>
      <w:numPr>
        <w:numId w:val="20"/>
      </w:numPr>
    </w:pPr>
  </w:style>
  <w:style w:type="character" w:customStyle="1" w:styleId="1Char20">
    <w:name w:val="标题 1 Char2"/>
    <w:aliases w:val="标题 1 Char1 Char1,otes Char1,TITULO-1 Char1,河石1 Char1,H1 Char1,H11 Char1,H12 Char2,章标题 Char1,一、 Char1,河石11 Char1,H13 Char1,H111 Char1,H121 Char1,章标题1 Char1,一、1 Char1,河石12 Char1,H14 Char1,H112 Char1,H122 Char1,章标题2 Char1,一、2 Char1,1. Char1"/>
    <w:rsid w:val="00744C32"/>
    <w:rPr>
      <w:rFonts w:ascii="幼圆"/>
      <w:b/>
      <w:bCs/>
      <w:color w:val="000000"/>
      <w:kern w:val="44"/>
      <w:sz w:val="44"/>
      <w:szCs w:val="44"/>
    </w:rPr>
  </w:style>
  <w:style w:type="character" w:customStyle="1" w:styleId="2Char20">
    <w:name w:val="标题 2 Char2"/>
    <w:aliases w:val="标题 2 Char1 Char1,h2 Char1,level1 Char1,节 Char1,Char Char Char Char Char Char1,标题 21 Char1,Char Char1 Char1,二级标题 Char1,单位名 Char1,二级标题1 Char1,单位名1 Char1,二级标题2 Char1,单位名2 Char1,二级标题3 Char1,单位名3 Char1,二级标题4 Char1,单位名4 Char1,二级标题5 Char1,单位名5 Char1"/>
    <w:semiHidden/>
    <w:rsid w:val="00744C32"/>
    <w:rPr>
      <w:rFonts w:ascii="Cambria" w:eastAsia="宋体" w:hAnsi="Cambria" w:cs="Times New Roman"/>
      <w:b/>
      <w:bCs/>
      <w:color w:val="000000"/>
      <w:kern w:val="2"/>
      <w:sz w:val="32"/>
      <w:szCs w:val="32"/>
    </w:rPr>
  </w:style>
  <w:style w:type="character" w:customStyle="1" w:styleId="3Char9">
    <w:name w:val="标题 3 Char9"/>
    <w:aliases w:val="三级标题 Char1,三级标题1 Char1,标题 3 Char1 Char1,三级标题2 Char1,三级标题3 Char1,三级标题4 Char1,三级标题5 Char1,标题 3 Char2 Char1,三级标题6 Char1,三级标题7 Char1,标题 3 Char3 Char1,三级标题8 Char1,标题 3 Char4 Char1,三级标题9 Char1,标题 3 Char5 Char1,三级标题10 Char1,标题 3 Char6 Char1,H3 Char"/>
    <w:semiHidden/>
    <w:rsid w:val="00744C32"/>
    <w:rPr>
      <w:rFonts w:ascii="幼圆"/>
      <w:b/>
      <w:bCs/>
      <w:color w:val="000000"/>
      <w:kern w:val="2"/>
      <w:sz w:val="32"/>
      <w:szCs w:val="32"/>
    </w:rPr>
  </w:style>
  <w:style w:type="character" w:customStyle="1" w:styleId="4Char1">
    <w:name w:val="标题 4 Char1"/>
    <w:aliases w:val="无效格式 Char1,无效格式1 Char1,河石管道4 Char1,H4 Char1,H41 Char1,小小节 Char1,河石管道41 Char1,H42 Char1,H411 Char1,小小节1 Char1,河石管道42 Char1,H43 Char1,H412 Char1,小小节2 Char1,段 Char1,1.1.1.1 Char1,段标题 Char1,流林 Char1,四级标题 Char1,四级标题 4 Char1,() Char1,款 Char1,四 Char"/>
    <w:rsid w:val="00744C32"/>
    <w:rPr>
      <w:rFonts w:ascii="Cambria" w:eastAsia="宋体" w:hAnsi="Cambria" w:cs="Times New Roman"/>
      <w:b/>
      <w:bCs/>
      <w:color w:val="000000"/>
      <w:kern w:val="2"/>
      <w:sz w:val="28"/>
      <w:szCs w:val="28"/>
    </w:rPr>
  </w:style>
  <w:style w:type="character" w:customStyle="1" w:styleId="5Char1">
    <w:name w:val="标题 5 Char1"/>
    <w:aliases w:val="一级项 Char1,1.1.1.1.1 Char1,1) Char1,项 Char1,无序号，小四黑常规，空两字 Char1,标题1.1.1.1.1 Char1,三级子标题 Char1,表头文字1 Char1,表头文字2 Char1,表头文字11 Char1,表头文字3 Char1,表头文字12 Char1,表头文字4 Char1,表头文字13 Char1,表头文字21 Char1,表头文字111 Char1,表头文字5 Char1,表头文字14 Char1,表头文字6 Char"/>
    <w:rsid w:val="00744C32"/>
    <w:rPr>
      <w:rFonts w:ascii="幼圆"/>
      <w:b/>
      <w:bCs/>
      <w:color w:val="000000"/>
      <w:kern w:val="2"/>
      <w:sz w:val="28"/>
      <w:szCs w:val="28"/>
    </w:rPr>
  </w:style>
  <w:style w:type="character" w:customStyle="1" w:styleId="6Char1">
    <w:name w:val="标题 6 Char1"/>
    <w:aliases w:val="无节 Char1,标题8 Char1,标题6，6级标题，小四中宋粗，无序号 Char1,. (a.) Char1,二级项 Char1,标题1.1.1.1.1.1 Char1,H6 Char1,标题 6表内文字(小四) Char1,二级项1 Char1,无节1 Char1,标题6，6级标题，小四中宋粗，无序号1 Char1,标题81 Char1,标题1.1.1.1.1.11 Char1,二级项2 Char1,无节2 Char1,标题6，6级标题，小四中宋粗，无序号2 Char1"/>
    <w:rsid w:val="00744C32"/>
    <w:rPr>
      <w:rFonts w:ascii="Cambria" w:eastAsia="宋体" w:hAnsi="Cambria" w:cs="Times New Roman"/>
      <w:b/>
      <w:bCs/>
      <w:color w:val="000000"/>
      <w:kern w:val="2"/>
      <w:sz w:val="24"/>
      <w:szCs w:val="24"/>
    </w:rPr>
  </w:style>
  <w:style w:type="character" w:customStyle="1" w:styleId="HTMLChar1">
    <w:name w:val="HTML 预设格式 Char1"/>
    <w:aliases w:val="HTML 预先格式化 Char1"/>
    <w:semiHidden/>
    <w:rsid w:val="00744C32"/>
    <w:rPr>
      <w:rFonts w:ascii="Courier New" w:hAnsi="Courier New" w:cs="Courier New"/>
      <w:color w:val="000000"/>
      <w:kern w:val="2"/>
    </w:rPr>
  </w:style>
  <w:style w:type="character" w:customStyle="1" w:styleId="7Char1">
    <w:name w:val="标题 7 Char1"/>
    <w:aliases w:val="标题 7 表 Char1,无节条 Char1,标题 7 表1 Char1,. [(1)] Char1,无级项 Char1,项标题(1) Char1,标题 7表内5号 Char1,标题 7表内5号1 Char1,标题 7表内5号2 Char1,标题 7表内5号11 Char1,标题 7表内5号3 Char1,标题 7表内5号12 Char1,标题 7表内5号4 Char1,标题 7表内5号13 Char1,标题 7表内5号5 Char1,标题 7表内5号14 Char1"/>
    <w:rsid w:val="00744C32"/>
    <w:rPr>
      <w:rFonts w:ascii="幼圆"/>
      <w:b/>
      <w:bCs/>
      <w:color w:val="000000"/>
      <w:kern w:val="2"/>
      <w:sz w:val="24"/>
      <w:szCs w:val="24"/>
    </w:rPr>
  </w:style>
  <w:style w:type="character" w:customStyle="1" w:styleId="8Char1">
    <w:name w:val="标题 8 Char1"/>
    <w:aliases w:val="无节款 Char1,. [(a)] Char1,注 Char1,目标题 1) Char1,注1 Char1,无节款1 Char1,目标题 1)1 Char1,注2 Char1,无节款2 Char1,目标题 1)2 Char1,注3 Char1,无节款3 Char1,目标题 1)3 Char1,注4 Char1,无节款4 Char1,目标题 1)4 Char1,注5 Char1,无节款5 Char1,目标题 1)5 Char1,注6 Char1,无节款6 Char1,h8 Char"/>
    <w:rsid w:val="00744C32"/>
    <w:rPr>
      <w:rFonts w:ascii="Cambria" w:eastAsia="宋体" w:hAnsi="Cambria" w:cs="Times New Roman"/>
      <w:color w:val="000000"/>
      <w:kern w:val="2"/>
      <w:sz w:val="24"/>
      <w:szCs w:val="24"/>
    </w:rPr>
  </w:style>
  <w:style w:type="character" w:customStyle="1" w:styleId="9Char1">
    <w:name w:val="标题 9 Char1"/>
    <w:aliases w:val=". [(iii)] Char1,干标题(a) Char1,干标题(a)1 Char1,干标题(a)2 Char1,干标题(a)3 Char1,干标题(a)4 Char1,干标题(a)5 Char1,干标题(a)6 Char1,干标题(a)7 Char1,干标题(a)8 Char1,干标题(a)11 Char1,干标题(a)21 Char1,干标题(a)31 Char1,干标题(a)41 Char1,干标题(a)51 Char1,干标题(a)61 Char1,h9 Char1"/>
    <w:rsid w:val="00744C32"/>
    <w:rPr>
      <w:rFonts w:ascii="Cambria" w:eastAsia="宋体" w:hAnsi="Cambria" w:cs="Times New Roman"/>
      <w:color w:val="000000"/>
      <w:kern w:val="2"/>
      <w:sz w:val="21"/>
      <w:szCs w:val="21"/>
    </w:rPr>
  </w:style>
  <w:style w:type="character" w:customStyle="1" w:styleId="Char1d">
    <w:name w:val="页脚 Char1"/>
    <w:aliases w:val="123YJ Char1,Footer1 Char1,页脚1 Char,Footer1 Char Char1"/>
    <w:rsid w:val="00744C32"/>
    <w:rPr>
      <w:rFonts w:ascii="幼圆"/>
      <w:color w:val="000000"/>
      <w:kern w:val="2"/>
      <w:sz w:val="18"/>
      <w:szCs w:val="18"/>
    </w:rPr>
  </w:style>
  <w:style w:type="character" w:customStyle="1" w:styleId="2Char11">
    <w:name w:val="正文文本 2 Char1"/>
    <w:aliases w:val="正文文字 2 Char1"/>
    <w:uiPriority w:val="99"/>
    <w:semiHidden/>
    <w:rsid w:val="00744C32"/>
    <w:rPr>
      <w:rFonts w:ascii="幼圆"/>
      <w:color w:val="000000"/>
      <w:kern w:val="2"/>
      <w:sz w:val="24"/>
      <w:szCs w:val="21"/>
    </w:rPr>
  </w:style>
  <w:style w:type="character" w:customStyle="1" w:styleId="3Char10">
    <w:name w:val="正文文本 3 Char1"/>
    <w:aliases w:val="正文文字 3 Char1,正文文字 3 Char Char Char1"/>
    <w:uiPriority w:val="99"/>
    <w:semiHidden/>
    <w:rsid w:val="00744C32"/>
    <w:rPr>
      <w:rFonts w:ascii="幼圆"/>
      <w:color w:val="000000"/>
      <w:kern w:val="2"/>
      <w:sz w:val="16"/>
      <w:szCs w:val="16"/>
    </w:rPr>
  </w:style>
  <w:style w:type="character" w:customStyle="1" w:styleId="3Char11">
    <w:name w:val="正文文本缩进 3 Char1"/>
    <w:aliases w:val="环评正文文字缩进（江东模板） Char1,正文文字缩进 3 Char1,正文文字缩进 31 Char1,正文文字缩进 3 Char Char1"/>
    <w:uiPriority w:val="99"/>
    <w:rsid w:val="00744C32"/>
    <w:rPr>
      <w:rFonts w:ascii="幼圆"/>
      <w:color w:val="000000"/>
      <w:kern w:val="2"/>
      <w:sz w:val="16"/>
      <w:szCs w:val="16"/>
    </w:rPr>
  </w:style>
  <w:style w:type="paragraph" w:customStyle="1" w:styleId="CharCharCharCharCharChar2">
    <w:name w:val="Char Char Char Char Char Char2"/>
    <w:basedOn w:val="a0"/>
    <w:rsid w:val="00744C32"/>
  </w:style>
  <w:style w:type="paragraph" w:customStyle="1" w:styleId="Char4CharCharCharCharCharCharCharCharChar1">
    <w:name w:val="Char4 Char Char Char Char Char Char Char Char Char1"/>
    <w:basedOn w:val="a0"/>
    <w:rsid w:val="00744C32"/>
  </w:style>
  <w:style w:type="paragraph" w:customStyle="1" w:styleId="CharCharChar1CharCharCharChar1">
    <w:name w:val="Char Char Char1 Char Char Char Char1"/>
    <w:basedOn w:val="a0"/>
    <w:rsid w:val="00744C32"/>
  </w:style>
  <w:style w:type="paragraph" w:customStyle="1" w:styleId="PlainText3">
    <w:name w:val="Plain Text3"/>
    <w:basedOn w:val="a0"/>
    <w:rsid w:val="00744C32"/>
    <w:pPr>
      <w:autoSpaceDE w:val="0"/>
      <w:autoSpaceDN w:val="0"/>
      <w:adjustRightInd w:val="0"/>
    </w:pPr>
    <w:rPr>
      <w:rFonts w:ascii="宋体" w:hAnsi="Tms Rmn"/>
      <w:kern w:val="0"/>
      <w:szCs w:val="20"/>
    </w:rPr>
  </w:style>
  <w:style w:type="paragraph" w:customStyle="1" w:styleId="Char4CharCharCharCharCharCharCharCharCharCharCharCharCharCharCharCharChar1CharCharCharCharCharChar1CharCharCharCharCharCharCharCharCharCharCharCharCharCharCharChar1">
    <w:name w:val="Char4 Char Char Char Char Char Char Char Char Char Char Char Char Char Char Char Char Char1 Char Char Char Char Char Char1 Char Char Char Char Char Char Char Char Char Char Char Char Char Char Char Char1"/>
    <w:basedOn w:val="a0"/>
    <w:autoRedefine/>
    <w:rsid w:val="00744C32"/>
    <w:pPr>
      <w:spacing w:line="240" w:lineRule="exact"/>
    </w:pPr>
    <w:rPr>
      <w:sz w:val="28"/>
      <w:szCs w:val="28"/>
    </w:rPr>
  </w:style>
  <w:style w:type="paragraph" w:customStyle="1" w:styleId="CharCharCharCharCharCharCharCharChar1CharCharCharChar2">
    <w:name w:val="Char Char Char Char Char Char Char Char Char1 Char Char Char Char2"/>
    <w:basedOn w:val="a0"/>
    <w:rsid w:val="00744C32"/>
    <w:rPr>
      <w:szCs w:val="21"/>
    </w:rPr>
  </w:style>
  <w:style w:type="paragraph" w:customStyle="1" w:styleId="CharCharCharChar21">
    <w:name w:val="Char Char Char Char21"/>
    <w:basedOn w:val="a0"/>
    <w:autoRedefine/>
    <w:rsid w:val="00744C32"/>
  </w:style>
  <w:style w:type="paragraph" w:customStyle="1" w:styleId="CharCharCharChar30">
    <w:name w:val="Char Char Char Char3"/>
    <w:basedOn w:val="a0"/>
    <w:rsid w:val="00744C32"/>
    <w:rPr>
      <w:szCs w:val="21"/>
    </w:rPr>
  </w:style>
  <w:style w:type="paragraph" w:customStyle="1" w:styleId="CharCharChar1Char1">
    <w:name w:val="Char Char Char1 Char1"/>
    <w:basedOn w:val="a0"/>
    <w:rsid w:val="00744C32"/>
  </w:style>
  <w:style w:type="paragraph" w:customStyle="1" w:styleId="CharCharCharCharCharCharCharCharCharCharCharCharCharCharCharChar1">
    <w:name w:val="Char Char Char Char Char Char Char Char Char Char Char Char Char Char Char Char1"/>
    <w:basedOn w:val="a0"/>
    <w:rsid w:val="00744C32"/>
  </w:style>
  <w:style w:type="paragraph" w:customStyle="1" w:styleId="Normal2">
    <w:name w:val="Normal2"/>
    <w:rsid w:val="00744C32"/>
    <w:pPr>
      <w:widowControl w:val="0"/>
      <w:adjustRightInd w:val="0"/>
      <w:spacing w:line="360" w:lineRule="atLeast"/>
      <w:jc w:val="center"/>
    </w:pPr>
    <w:rPr>
      <w:rFonts w:ascii="宋体" w:eastAsia="宋体" w:hAnsi="Times New Roman" w:cs="Times New Roman"/>
      <w:kern w:val="0"/>
      <w:sz w:val="24"/>
      <w:szCs w:val="20"/>
    </w:rPr>
  </w:style>
  <w:style w:type="paragraph" w:customStyle="1" w:styleId="CharCharCharChar1CharCharCharCharCharChar1">
    <w:name w:val="Char Char Char Char1 Char Char Char Char Char Char1"/>
    <w:basedOn w:val="a0"/>
    <w:next w:val="a0"/>
    <w:rsid w:val="00744C32"/>
    <w:pPr>
      <w:spacing w:line="360" w:lineRule="auto"/>
    </w:pPr>
    <w:rPr>
      <w:rFonts w:ascii="宋体" w:hAnsi="宋体" w:cs="宋体"/>
    </w:rPr>
  </w:style>
  <w:style w:type="paragraph" w:customStyle="1" w:styleId="CharCharCharCharCharCharCharCharCharCharCharCharCharCharCharCharCharCharCharCharCharCharCharCharCharCharCharCharCharCharCharCharCharCharCharCharCharCharCharChar1">
    <w:name w:val="Char Char Char Char Char Char Char Char Char Char Char Char Char Char Char Char Char Char Char Char Char Char Char Char Char Char Char Char Char Char Char Char Char Char Char Char Char Char Char Char1"/>
    <w:basedOn w:val="a0"/>
    <w:rsid w:val="00744C32"/>
  </w:style>
  <w:style w:type="paragraph" w:customStyle="1" w:styleId="2ff">
    <w:name w:val="字元 字元2"/>
    <w:basedOn w:val="a0"/>
    <w:rsid w:val="00744C32"/>
  </w:style>
  <w:style w:type="paragraph" w:customStyle="1" w:styleId="CharCharChar1CharCharCharCharCharCharCharCharCharCharCharCharChar1">
    <w:name w:val="Char Char Char1 Char Char Char Char Char Char Char Char Char Char Char Char Char1"/>
    <w:basedOn w:val="a0"/>
    <w:rsid w:val="00744C32"/>
  </w:style>
  <w:style w:type="paragraph" w:customStyle="1" w:styleId="CharChar161">
    <w:name w:val="Char Char161"/>
    <w:basedOn w:val="a0"/>
    <w:rsid w:val="00744C32"/>
  </w:style>
  <w:style w:type="paragraph" w:customStyle="1" w:styleId="Char3CharCharChar1">
    <w:name w:val="Char3 Char Char Char1"/>
    <w:basedOn w:val="a0"/>
    <w:rsid w:val="00744C32"/>
  </w:style>
  <w:style w:type="paragraph" w:customStyle="1" w:styleId="CharChar2CharCharCharChar1">
    <w:name w:val="Char Char2 Char Char Char Char1"/>
    <w:basedOn w:val="a0"/>
    <w:rsid w:val="00744C32"/>
    <w:pPr>
      <w:keepNext/>
      <w:widowControl/>
      <w:tabs>
        <w:tab w:val="num" w:pos="425"/>
      </w:tabs>
      <w:autoSpaceDE w:val="0"/>
      <w:autoSpaceDN w:val="0"/>
      <w:adjustRightInd w:val="0"/>
      <w:spacing w:before="80" w:after="80"/>
      <w:ind w:hanging="425"/>
    </w:pPr>
    <w:rPr>
      <w:rFonts w:ascii="Arial" w:hAnsi="Arial" w:cs="Arial"/>
      <w:sz w:val="20"/>
      <w:szCs w:val="20"/>
    </w:rPr>
  </w:style>
  <w:style w:type="paragraph" w:customStyle="1" w:styleId="CharCharCharCharCharChar1Char1">
    <w:name w:val="Char Char Char Char Char Char1 Char1"/>
    <w:basedOn w:val="a0"/>
    <w:rsid w:val="00744C32"/>
    <w:pPr>
      <w:spacing w:line="360" w:lineRule="auto"/>
    </w:pPr>
    <w:rPr>
      <w:rFonts w:ascii="宋体" w:hAnsi="宋体" w:cs="宋体"/>
    </w:rPr>
  </w:style>
  <w:style w:type="paragraph" w:customStyle="1" w:styleId="Char1CharCharCharCharCharCharCharCharChar1">
    <w:name w:val="Char1 Char Char Char Char Char Char Char Char Char1"/>
    <w:basedOn w:val="a0"/>
    <w:autoRedefine/>
    <w:rsid w:val="00744C32"/>
    <w:pPr>
      <w:widowControl/>
      <w:spacing w:after="160" w:line="240" w:lineRule="exact"/>
      <w:jc w:val="left"/>
    </w:pPr>
    <w:rPr>
      <w:rFonts w:ascii="Verdana" w:eastAsia="仿宋_GB2312" w:hAnsi="Verdana"/>
      <w:kern w:val="0"/>
      <w:szCs w:val="20"/>
      <w:lang w:eastAsia="en-US"/>
    </w:rPr>
  </w:style>
  <w:style w:type="paragraph" w:customStyle="1" w:styleId="CharCharCharCharCharCharCharCharChar2">
    <w:name w:val="Char Char Char Char Char Char Char Char Char2"/>
    <w:basedOn w:val="a0"/>
    <w:rsid w:val="00744C32"/>
  </w:style>
  <w:style w:type="paragraph" w:customStyle="1" w:styleId="CharCharCharCharCharCharCharCharCharCharCharCharCharCharCharCharCharCharChar1">
    <w:name w:val="Char Char Char Char Char Char Char Char Char Char Char Char Char Char Char Char Char Char Char1"/>
    <w:basedOn w:val="a0"/>
    <w:autoRedefine/>
    <w:rsid w:val="00744C32"/>
    <w:pPr>
      <w:widowControl/>
      <w:spacing w:after="160" w:line="240" w:lineRule="exact"/>
      <w:jc w:val="left"/>
    </w:pPr>
    <w:rPr>
      <w:rFonts w:ascii="Verdana" w:eastAsia="仿宋_GB2312" w:hAnsi="Verdana"/>
      <w:kern w:val="0"/>
      <w:szCs w:val="20"/>
      <w:lang w:eastAsia="en-US"/>
    </w:rPr>
  </w:style>
  <w:style w:type="paragraph" w:customStyle="1" w:styleId="Char1CharCharCharCharCharChar2">
    <w:name w:val="Char1 Char Char Char Char Char Char2"/>
    <w:basedOn w:val="a0"/>
    <w:autoRedefine/>
    <w:rsid w:val="00744C32"/>
    <w:pPr>
      <w:widowControl/>
      <w:spacing w:after="160" w:line="240" w:lineRule="exact"/>
      <w:jc w:val="left"/>
    </w:pPr>
    <w:rPr>
      <w:rFonts w:ascii="Verdana" w:eastAsia="仿宋_GB2312" w:hAnsi="Verdana"/>
      <w:kern w:val="0"/>
      <w:szCs w:val="20"/>
      <w:lang w:eastAsia="en-US"/>
    </w:rPr>
  </w:style>
  <w:style w:type="paragraph" w:customStyle="1" w:styleId="Char1CharChar1Char1">
    <w:name w:val="Char1 Char Char1 Char1"/>
    <w:basedOn w:val="a0"/>
    <w:rsid w:val="00744C32"/>
    <w:pPr>
      <w:adjustRightInd w:val="0"/>
      <w:snapToGrid w:val="0"/>
      <w:spacing w:line="400" w:lineRule="exact"/>
    </w:pPr>
    <w:rPr>
      <w:szCs w:val="20"/>
    </w:rPr>
  </w:style>
  <w:style w:type="paragraph" w:customStyle="1" w:styleId="CharCharCharCharCharCharCharCharCharCharCharCharCharCharChar1">
    <w:name w:val="Char Char Char Char Char Char Char Char Char Char Char Char Char Char Char1"/>
    <w:next w:val="a0"/>
    <w:autoRedefine/>
    <w:rsid w:val="00744C32"/>
    <w:pPr>
      <w:tabs>
        <w:tab w:val="left" w:pos="700"/>
      </w:tabs>
      <w:snapToGrid w:val="0"/>
      <w:spacing w:line="300" w:lineRule="auto"/>
      <w:jc w:val="center"/>
    </w:pPr>
    <w:rPr>
      <w:rFonts w:ascii="仿宋_GB2312" w:eastAsia="仿宋_GB2312" w:hAnsi="Verdana" w:cs="Times New Roman"/>
      <w:b/>
      <w:bCs/>
      <w:noProof/>
      <w:kern w:val="0"/>
      <w:sz w:val="28"/>
      <w:szCs w:val="28"/>
      <w:lang w:eastAsia="en-US"/>
    </w:rPr>
  </w:style>
  <w:style w:type="paragraph" w:customStyle="1" w:styleId="Char1CharCharChar1CharCharChar1">
    <w:name w:val="Char1 Char Char Char1 Char Char Char1"/>
    <w:basedOn w:val="a0"/>
    <w:rsid w:val="00744C32"/>
    <w:pPr>
      <w:spacing w:line="360" w:lineRule="auto"/>
    </w:pPr>
    <w:rPr>
      <w:rFonts w:ascii="宋体" w:hAnsi="宋体" w:cs="宋体"/>
    </w:rPr>
  </w:style>
  <w:style w:type="paragraph" w:customStyle="1" w:styleId="CharCharCharCharCharCharCharCharCharCharCharCharChar1">
    <w:name w:val="Char Char Char Char Char Char Char Char Char Char Char Char Char1"/>
    <w:basedOn w:val="a0"/>
    <w:rsid w:val="00744C32"/>
    <w:rPr>
      <w:szCs w:val="21"/>
    </w:rPr>
  </w:style>
  <w:style w:type="paragraph" w:customStyle="1" w:styleId="CharChar110">
    <w:name w:val="字元 字元 Char Char 字元 字元11"/>
    <w:basedOn w:val="a0"/>
    <w:rsid w:val="00744C32"/>
  </w:style>
  <w:style w:type="paragraph" w:customStyle="1" w:styleId="CharChar1CharCharCharCharCharCharCharCharCharCharCharCharCharCharCharCharCharCharCharCharCharCharCharCharChar1">
    <w:name w:val="Char Char1 Char Char Char Char Char Char Char Char Char Char Char Char Char Char Char Char Char Char Char Char Char Char Char Char Char1"/>
    <w:basedOn w:val="a0"/>
    <w:rsid w:val="00744C32"/>
  </w:style>
  <w:style w:type="paragraph" w:customStyle="1" w:styleId="CharCharCharCharCharCharCharCharCharCharChar1Char1">
    <w:name w:val="Char Char Char Char Char Char Char Char Char Char Char1 Char1"/>
    <w:basedOn w:val="a0"/>
    <w:rsid w:val="00744C32"/>
    <w:rPr>
      <w:szCs w:val="20"/>
    </w:rPr>
  </w:style>
  <w:style w:type="paragraph" w:customStyle="1" w:styleId="2ff0">
    <w:name w:val="(文字) (文字)2"/>
    <w:basedOn w:val="a0"/>
    <w:rsid w:val="00744C32"/>
  </w:style>
  <w:style w:type="paragraph" w:customStyle="1" w:styleId="CharChar1Char2">
    <w:name w:val="Char Char1 Char2"/>
    <w:basedOn w:val="a0"/>
    <w:semiHidden/>
    <w:rsid w:val="00744C32"/>
  </w:style>
  <w:style w:type="paragraph" w:customStyle="1" w:styleId="CharCharCharCharCharCharCharCharCharCharChar1">
    <w:name w:val="Char Char Char Char Char Char Char Char Char Char Char1"/>
    <w:basedOn w:val="a0"/>
    <w:semiHidden/>
    <w:rsid w:val="00744C32"/>
  </w:style>
  <w:style w:type="paragraph" w:customStyle="1" w:styleId="Date2">
    <w:name w:val="Date2"/>
    <w:basedOn w:val="a0"/>
    <w:next w:val="a0"/>
    <w:semiHidden/>
    <w:rsid w:val="00744C32"/>
    <w:pPr>
      <w:adjustRightInd w:val="0"/>
    </w:pPr>
    <w:rPr>
      <w:szCs w:val="20"/>
    </w:rPr>
  </w:style>
  <w:style w:type="paragraph" w:customStyle="1" w:styleId="Char1CharCharChar2">
    <w:name w:val="Char1 Char Char Char2"/>
    <w:basedOn w:val="a0"/>
    <w:semiHidden/>
    <w:rsid w:val="00744C32"/>
  </w:style>
  <w:style w:type="paragraph" w:customStyle="1" w:styleId="Char2CharCharCharCharCharChar1">
    <w:name w:val="Char2 Char Char Char Char Char Char1"/>
    <w:basedOn w:val="a0"/>
    <w:rsid w:val="00744C32"/>
  </w:style>
  <w:style w:type="paragraph" w:customStyle="1" w:styleId="CharCharChar1CharCharCharCharCharCharChar1">
    <w:name w:val="Char Char Char1 Char Char Char Char Char Char Char1"/>
    <w:basedOn w:val="a0"/>
    <w:semiHidden/>
    <w:rsid w:val="00744C32"/>
  </w:style>
  <w:style w:type="paragraph" w:customStyle="1" w:styleId="Char41">
    <w:name w:val="Char41"/>
    <w:basedOn w:val="a0"/>
    <w:semiHidden/>
    <w:rsid w:val="00744C32"/>
    <w:rPr>
      <w:rFonts w:ascii="宋体" w:hAnsi="宋体" w:cs="宋体"/>
      <w:color w:val="000000"/>
      <w:kern w:val="0"/>
    </w:rPr>
  </w:style>
  <w:style w:type="paragraph" w:customStyle="1" w:styleId="NormalWeb2">
    <w:name w:val="Normal (Web)2"/>
    <w:basedOn w:val="a0"/>
    <w:semiHidden/>
    <w:rsid w:val="00744C32"/>
    <w:pPr>
      <w:adjustRightInd w:val="0"/>
    </w:pPr>
    <w:rPr>
      <w:szCs w:val="20"/>
    </w:rPr>
  </w:style>
  <w:style w:type="paragraph" w:customStyle="1" w:styleId="BodyTextIndent22">
    <w:name w:val="Body Text Indent 22"/>
    <w:basedOn w:val="a0"/>
    <w:semiHidden/>
    <w:rsid w:val="00744C32"/>
    <w:pPr>
      <w:adjustRightInd w:val="0"/>
      <w:spacing w:after="120" w:line="480" w:lineRule="auto"/>
      <w:ind w:left="420"/>
    </w:pPr>
    <w:rPr>
      <w:rFonts w:ascii="宋体" w:hAnsi="宋体"/>
      <w:szCs w:val="20"/>
    </w:rPr>
  </w:style>
  <w:style w:type="paragraph" w:customStyle="1" w:styleId="Char210">
    <w:name w:val="Char21"/>
    <w:basedOn w:val="a0"/>
    <w:rsid w:val="00744C32"/>
  </w:style>
  <w:style w:type="paragraph" w:customStyle="1" w:styleId="Char2CharCharChar1">
    <w:name w:val="Char2 Char Char Char1"/>
    <w:basedOn w:val="a0"/>
    <w:rsid w:val="00744C32"/>
  </w:style>
  <w:style w:type="paragraph" w:customStyle="1" w:styleId="Char2CharChar1CharCharCharCharCharCharCharCharCharChar1">
    <w:name w:val="Char2 Char Char1 Char Char Char Char Char Char Char Char Char Char1"/>
    <w:basedOn w:val="a0"/>
    <w:semiHidden/>
    <w:rsid w:val="00744C32"/>
  </w:style>
  <w:style w:type="paragraph" w:customStyle="1" w:styleId="Char2CharChar2">
    <w:name w:val="Char2 Char Char2"/>
    <w:basedOn w:val="a0"/>
    <w:rsid w:val="00744C32"/>
  </w:style>
  <w:style w:type="paragraph" w:customStyle="1" w:styleId="CharCharCharCharCharCharCharCharChar1CharCharCharCharCharCharChar1">
    <w:name w:val="Char Char Char Char Char Char Char Char Char1 Char Char Char Char Char Char Char1"/>
    <w:basedOn w:val="a0"/>
    <w:semiHidden/>
    <w:rsid w:val="00744C32"/>
    <w:pPr>
      <w:snapToGrid w:val="0"/>
      <w:spacing w:line="360" w:lineRule="auto"/>
    </w:pPr>
    <w:rPr>
      <w:rFonts w:eastAsia="仿宋_GB2312"/>
    </w:rPr>
  </w:style>
  <w:style w:type="paragraph" w:customStyle="1" w:styleId="Char2CharChar1CharCharChar1">
    <w:name w:val="Char2 Char Char1 Char Char Char1"/>
    <w:basedOn w:val="a0"/>
    <w:rsid w:val="00744C32"/>
  </w:style>
  <w:style w:type="paragraph" w:customStyle="1" w:styleId="Char4CharCharCharCharChar1">
    <w:name w:val="Char4 Char Char Char Char Char1"/>
    <w:basedOn w:val="a0"/>
    <w:semiHidden/>
    <w:rsid w:val="00744C32"/>
  </w:style>
  <w:style w:type="paragraph" w:customStyle="1" w:styleId="Char2CharChar1CharCharCharChar1">
    <w:name w:val="Char2 Char Char1 Char Char Char Char1"/>
    <w:basedOn w:val="a0"/>
    <w:semiHidden/>
    <w:rsid w:val="00744C32"/>
  </w:style>
  <w:style w:type="character" w:customStyle="1" w:styleId="CharChar131">
    <w:name w:val="Char Char131"/>
    <w:semiHidden/>
    <w:rsid w:val="00744C32"/>
    <w:rPr>
      <w:rFonts w:ascii="宋体" w:eastAsia="宋体" w:hAnsi="宋体" w:hint="eastAsia"/>
      <w:kern w:val="2"/>
      <w:sz w:val="21"/>
      <w:szCs w:val="24"/>
      <w:lang w:val="en-US" w:eastAsia="zh-CN" w:bidi="ar-SA"/>
    </w:rPr>
  </w:style>
  <w:style w:type="character" w:customStyle="1" w:styleId="CharChar111">
    <w:name w:val="Char Char111"/>
    <w:rsid w:val="00744C32"/>
    <w:rPr>
      <w:rFonts w:ascii="宋体" w:eastAsia="宋体" w:hAnsi="宋体" w:hint="eastAsia"/>
      <w:kern w:val="2"/>
      <w:sz w:val="18"/>
      <w:szCs w:val="18"/>
      <w:lang w:val="en-US" w:eastAsia="zh-CN" w:bidi="ar-SA"/>
    </w:rPr>
  </w:style>
  <w:style w:type="character" w:customStyle="1" w:styleId="CharChar151">
    <w:name w:val="Char Char151"/>
    <w:rsid w:val="00744C32"/>
    <w:rPr>
      <w:rFonts w:ascii="仿宋_GB2312" w:eastAsia="仿宋_GB2312" w:hint="eastAsia"/>
      <w:sz w:val="24"/>
      <w:lang w:val="en-US" w:eastAsia="zh-CN" w:bidi="ar-SA"/>
    </w:rPr>
  </w:style>
  <w:style w:type="character" w:customStyle="1" w:styleId="Hyperlink2">
    <w:name w:val="Hyperlink2"/>
    <w:rsid w:val="00744C32"/>
    <w:rPr>
      <w:color w:val="0000FF"/>
      <w:u w:val="single"/>
    </w:rPr>
  </w:style>
  <w:style w:type="table" w:customStyle="1" w:styleId="1ff7">
    <w:name w:val="报告表格1"/>
    <w:basedOn w:val="a3"/>
    <w:rsid w:val="00744C32"/>
    <w:pPr>
      <w:widowControl w:val="0"/>
      <w:spacing w:line="0" w:lineRule="atLeast"/>
      <w:jc w:val="center"/>
    </w:pPr>
    <w:rPr>
      <w:rFonts w:ascii="Times New Roman" w:eastAsia="宋体" w:hAnsi="Times New Roman" w:cs="Times New Roman"/>
      <w:kern w:val="0"/>
      <w:szCs w:val="21"/>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vAlign w:val="center"/>
    </w:tcPr>
  </w:style>
  <w:style w:type="table" w:customStyle="1" w:styleId="2ff1">
    <w:name w:val="报告表格2"/>
    <w:basedOn w:val="a3"/>
    <w:rsid w:val="00744C32"/>
    <w:rPr>
      <w:rFonts w:ascii="Times New Roman" w:eastAsia="宋体" w:hAnsi="Times New Roman" w:cs="Times New Roman"/>
      <w:kern w:val="0"/>
      <w:sz w:val="20"/>
      <w:szCs w:val="20"/>
    </w:rPr>
    <w:tblPr/>
    <w:tblStylePr w:type="firstRow">
      <w:rPr>
        <w:rFonts w:ascii="Times New Roman" w:eastAsia="黑体" w:hAnsi="Times New Roman" w:cs="Times New Roman" w:hint="default"/>
      </w:rPr>
    </w:tblStylePr>
  </w:style>
  <w:style w:type="table" w:customStyle="1" w:styleId="3f3">
    <w:name w:val="报告表格3"/>
    <w:basedOn w:val="a3"/>
    <w:rsid w:val="00744C32"/>
    <w:rPr>
      <w:rFonts w:ascii="Times New Roman" w:eastAsia="宋体" w:hAnsi="Times New Roman" w:cs="Times New Roman"/>
      <w:kern w:val="0"/>
      <w:sz w:val="20"/>
      <w:szCs w:val="20"/>
    </w:rPr>
    <w:tblPr/>
    <w:tblStylePr w:type="firstCol">
      <w:rPr>
        <w:rFonts w:ascii="Times New Roman" w:eastAsia="黑体" w:hAnsi="Times New Roman" w:cs="Times New Roman" w:hint="default"/>
      </w:rPr>
    </w:tblStylePr>
  </w:style>
  <w:style w:type="paragraph" w:customStyle="1" w:styleId="affffffffffffffffff5">
    <w:name w:val="表格标题居中"/>
    <w:basedOn w:val="a0"/>
    <w:rsid w:val="00744C32"/>
    <w:pPr>
      <w:tabs>
        <w:tab w:val="left" w:pos="180"/>
        <w:tab w:val="center" w:pos="279"/>
      </w:tabs>
      <w:jc w:val="center"/>
    </w:pPr>
    <w:rPr>
      <w:rFonts w:eastAsia="黑体" w:hAnsi="宋体" w:hint="eastAsia"/>
      <w:szCs w:val="21"/>
    </w:rPr>
  </w:style>
  <w:style w:type="paragraph" w:customStyle="1" w:styleId="5d">
    <w:name w:val="表内小5"/>
    <w:basedOn w:val="a0"/>
    <w:link w:val="5Char2"/>
    <w:autoRedefine/>
    <w:rsid w:val="00744C32"/>
    <w:pPr>
      <w:adjustRightInd w:val="0"/>
      <w:snapToGrid w:val="0"/>
      <w:spacing w:line="300" w:lineRule="auto"/>
    </w:pPr>
    <w:rPr>
      <w:rFonts w:ascii="宋体" w:hAnsi="宋体"/>
      <w:sz w:val="18"/>
      <w:lang w:val="x-none" w:eastAsia="x-none"/>
    </w:rPr>
  </w:style>
  <w:style w:type="character" w:customStyle="1" w:styleId="5Char2">
    <w:name w:val="表内小5 Char"/>
    <w:link w:val="5d"/>
    <w:rsid w:val="00744C32"/>
    <w:rPr>
      <w:rFonts w:ascii="宋体" w:eastAsia="宋体" w:hAnsi="宋体" w:cs="Times New Roman"/>
      <w:sz w:val="18"/>
      <w:szCs w:val="24"/>
      <w:lang w:val="x-none" w:eastAsia="x-none"/>
    </w:rPr>
  </w:style>
  <w:style w:type="paragraph" w:customStyle="1" w:styleId="CharCharChar1CharCharChar1CharCharChar1CharCharChar">
    <w:name w:val="Char Char Char1 Char Char Char1 Char Char Char1 Char Char Char 字元 字元"/>
    <w:basedOn w:val="a0"/>
    <w:autoRedefine/>
    <w:rsid w:val="00744C32"/>
    <w:pPr>
      <w:spacing w:line="400" w:lineRule="exact"/>
      <w:jc w:val="center"/>
    </w:pPr>
    <w:rPr>
      <w:rFonts w:ascii="仿宋_GB2312" w:eastAsia="仿宋_GB2312"/>
    </w:rPr>
  </w:style>
  <w:style w:type="numbering" w:customStyle="1" w:styleId="1111112">
    <w:name w:val="1 / 1.1 / 1.1.12"/>
    <w:basedOn w:val="a4"/>
    <w:next w:val="1111110"/>
    <w:rsid w:val="00744C32"/>
    <w:pPr>
      <w:numPr>
        <w:numId w:val="21"/>
      </w:numPr>
    </w:pPr>
  </w:style>
  <w:style w:type="paragraph" w:customStyle="1" w:styleId="1ff8">
    <w:name w:val="表格文字1"/>
    <w:basedOn w:val="a0"/>
    <w:autoRedefine/>
    <w:rsid w:val="00744C32"/>
    <w:pPr>
      <w:tabs>
        <w:tab w:val="left" w:pos="0"/>
      </w:tabs>
      <w:autoSpaceDE w:val="0"/>
      <w:autoSpaceDN w:val="0"/>
      <w:adjustRightInd w:val="0"/>
      <w:spacing w:before="60"/>
      <w:ind w:left="57" w:right="57"/>
      <w:jc w:val="center"/>
      <w:textAlignment w:val="baseline"/>
    </w:pPr>
    <w:rPr>
      <w:rFonts w:ascii="宋体"/>
      <w:szCs w:val="20"/>
    </w:rPr>
  </w:style>
  <w:style w:type="paragraph" w:customStyle="1" w:styleId="affffffffffffffffff6">
    <w:name w:val="列表项目"/>
    <w:basedOn w:val="afd"/>
    <w:autoRedefine/>
    <w:rsid w:val="00744C32"/>
    <w:pPr>
      <w:adjustRightInd/>
      <w:spacing w:before="360" w:line="360" w:lineRule="auto"/>
      <w:ind w:leftChars="0" w:left="0" w:firstLineChars="0" w:firstLine="0"/>
      <w:jc w:val="center"/>
      <w:textAlignment w:val="auto"/>
      <w:outlineLvl w:val="0"/>
    </w:pPr>
    <w:rPr>
      <w:rFonts w:ascii="黑体" w:eastAsia="黑体" w:hAnsi="Times New Roman" w:hint="default"/>
      <w:b/>
      <w:sz w:val="32"/>
      <w:szCs w:val="32"/>
    </w:rPr>
  </w:style>
  <w:style w:type="paragraph" w:customStyle="1" w:styleId="affffffffffffffffff7">
    <w:name w:val="流程图"/>
    <w:basedOn w:val="a0"/>
    <w:autoRedefine/>
    <w:rsid w:val="00744C32"/>
    <w:pPr>
      <w:jc w:val="center"/>
    </w:pPr>
    <w:rPr>
      <w:rFonts w:ascii="宋体"/>
      <w:bCs/>
      <w:iCs/>
      <w:szCs w:val="21"/>
    </w:rPr>
  </w:style>
  <w:style w:type="paragraph" w:customStyle="1" w:styleId="affffffffffffffffff8">
    <w:name w:val="表前文字"/>
    <w:basedOn w:val="a0"/>
    <w:autoRedefine/>
    <w:rsid w:val="00744C32"/>
    <w:pPr>
      <w:snapToGrid w:val="0"/>
      <w:jc w:val="center"/>
    </w:pPr>
    <w:rPr>
      <w:kern w:val="28"/>
      <w:szCs w:val="21"/>
    </w:rPr>
  </w:style>
  <w:style w:type="paragraph" w:customStyle="1" w:styleId="3f4">
    <w:name w:val="3"/>
    <w:basedOn w:val="a0"/>
    <w:next w:val="af1"/>
    <w:rsid w:val="00744C32"/>
    <w:rPr>
      <w:rFonts w:ascii="宋体" w:hAnsi="Courier New"/>
      <w:szCs w:val="21"/>
    </w:rPr>
  </w:style>
  <w:style w:type="paragraph" w:customStyle="1" w:styleId="2ff2">
    <w:name w:val="2"/>
    <w:basedOn w:val="a0"/>
    <w:next w:val="af1"/>
    <w:rsid w:val="00744C32"/>
    <w:rPr>
      <w:rFonts w:ascii="宋体" w:hAnsi="Courier New"/>
      <w:szCs w:val="21"/>
    </w:rPr>
  </w:style>
  <w:style w:type="paragraph" w:customStyle="1" w:styleId="affffffffffffffffff9">
    <w:name w:val="表格样式"/>
    <w:basedOn w:val="a0"/>
    <w:rsid w:val="00744C32"/>
    <w:pPr>
      <w:adjustRightInd w:val="0"/>
      <w:snapToGrid w:val="0"/>
      <w:jc w:val="center"/>
      <w:textAlignment w:val="baseline"/>
    </w:pPr>
    <w:rPr>
      <w:rFonts w:ascii="宋体"/>
      <w:snapToGrid w:val="0"/>
      <w:color w:val="000000"/>
      <w:kern w:val="0"/>
      <w:szCs w:val="20"/>
    </w:rPr>
  </w:style>
  <w:style w:type="paragraph" w:customStyle="1" w:styleId="affffffffffffffffffa">
    <w:name w:val="基准篇眉"/>
    <w:basedOn w:val="a0"/>
    <w:rsid w:val="00744C32"/>
    <w:pPr>
      <w:keepLines/>
      <w:widowControl/>
      <w:tabs>
        <w:tab w:val="center" w:pos="7200"/>
        <w:tab w:val="right" w:pos="14400"/>
      </w:tabs>
      <w:overflowPunct w:val="0"/>
      <w:autoSpaceDE w:val="0"/>
      <w:autoSpaceDN w:val="0"/>
      <w:adjustRightInd w:val="0"/>
      <w:jc w:val="center"/>
      <w:textAlignment w:val="baseline"/>
    </w:pPr>
    <w:rPr>
      <w:spacing w:val="80"/>
      <w:kern w:val="0"/>
      <w:sz w:val="20"/>
      <w:szCs w:val="20"/>
    </w:rPr>
  </w:style>
  <w:style w:type="paragraph" w:customStyle="1" w:styleId="affffffffffffffffffb">
    <w:name w:val="小标题"/>
    <w:basedOn w:val="a0"/>
    <w:autoRedefine/>
    <w:rsid w:val="00744C32"/>
    <w:pPr>
      <w:adjustRightInd w:val="0"/>
      <w:spacing w:before="120" w:after="120" w:line="400" w:lineRule="atLeast"/>
      <w:ind w:leftChars="400" w:left="840"/>
      <w:jc w:val="left"/>
      <w:textAlignment w:val="baseline"/>
    </w:pPr>
    <w:rPr>
      <w:rFonts w:ascii="宋体"/>
      <w:b/>
      <w:noProof/>
      <w:szCs w:val="20"/>
      <w:u w:val="words"/>
    </w:rPr>
  </w:style>
  <w:style w:type="character" w:customStyle="1" w:styleId="gy">
    <w:name w:val="gy"/>
    <w:rsid w:val="00744C32"/>
  </w:style>
  <w:style w:type="character" w:customStyle="1" w:styleId="px141">
    <w:name w:val="px141"/>
    <w:rsid w:val="00744C32"/>
    <w:rPr>
      <w:rFonts w:ascii="ˎ̥" w:hAnsi="ˎ̥" w:hint="default"/>
      <w:sz w:val="23"/>
      <w:szCs w:val="23"/>
    </w:rPr>
  </w:style>
  <w:style w:type="character" w:customStyle="1" w:styleId="edit">
    <w:name w:val="edit"/>
    <w:rsid w:val="00744C32"/>
  </w:style>
  <w:style w:type="paragraph" w:customStyle="1" w:styleId="3150">
    <w:name w:val="样式 标题 3 + 小四 行距: 1.5 倍行距"/>
    <w:basedOn w:val="3"/>
    <w:rsid w:val="00744C32"/>
    <w:pPr>
      <w:numPr>
        <w:ilvl w:val="2"/>
      </w:numPr>
      <w:tabs>
        <w:tab w:val="num" w:pos="720"/>
      </w:tabs>
      <w:ind w:left="720" w:firstLineChars="200" w:hanging="720"/>
    </w:pPr>
    <w:rPr>
      <w:rFonts w:ascii="Times New Roman" w:hAnsi="Times New Roman"/>
      <w:bCs w:val="0"/>
      <w:snapToGrid w:val="0"/>
      <w:color w:val="000000"/>
      <w:kern w:val="0"/>
      <w:szCs w:val="20"/>
    </w:rPr>
  </w:style>
  <w:style w:type="character" w:customStyle="1" w:styleId="f14b1">
    <w:name w:val="f14b1"/>
    <w:rsid w:val="00744C32"/>
    <w:rPr>
      <w:b/>
      <w:bCs/>
      <w:sz w:val="23"/>
      <w:szCs w:val="23"/>
    </w:rPr>
  </w:style>
  <w:style w:type="paragraph" w:customStyle="1" w:styleId="83">
    <w:name w:val="表8"/>
    <w:basedOn w:val="a0"/>
    <w:autoRedefine/>
    <w:rsid w:val="00744C32"/>
    <w:pPr>
      <w:jc w:val="center"/>
    </w:pPr>
    <w:rPr>
      <w:b/>
      <w:szCs w:val="21"/>
    </w:rPr>
  </w:style>
  <w:style w:type="character" w:customStyle="1" w:styleId="zhengwen1">
    <w:name w:val="zhengwen1"/>
    <w:rsid w:val="00744C32"/>
    <w:rPr>
      <w:strike w:val="0"/>
      <w:dstrike w:val="0"/>
      <w:color w:val="333333"/>
      <w:sz w:val="18"/>
      <w:szCs w:val="18"/>
      <w:u w:val="none"/>
      <w:effect w:val="none"/>
    </w:rPr>
  </w:style>
  <w:style w:type="paragraph" w:customStyle="1" w:styleId="128">
    <w:name w:val="表12"/>
    <w:basedOn w:val="a0"/>
    <w:autoRedefine/>
    <w:rsid w:val="00744C32"/>
    <w:pPr>
      <w:spacing w:line="360" w:lineRule="auto"/>
      <w:jc w:val="center"/>
    </w:pPr>
    <w:rPr>
      <w:b/>
    </w:rPr>
  </w:style>
  <w:style w:type="character" w:customStyle="1" w:styleId="td7">
    <w:name w:val="td7"/>
    <w:rsid w:val="00744C32"/>
  </w:style>
  <w:style w:type="character" w:customStyle="1" w:styleId="announ-title">
    <w:name w:val="announ-title"/>
    <w:rsid w:val="00744C32"/>
  </w:style>
  <w:style w:type="character" w:customStyle="1" w:styleId="1ff9">
    <w:name w:val="副标题1"/>
    <w:rsid w:val="00744C32"/>
  </w:style>
  <w:style w:type="character" w:customStyle="1" w:styleId="style211">
    <w:name w:val="style211"/>
    <w:rsid w:val="00744C32"/>
    <w:rPr>
      <w:color w:val="000000"/>
    </w:rPr>
  </w:style>
  <w:style w:type="paragraph" w:customStyle="1" w:styleId="CharChar1CharCharCharCharCharCharCharCharCharCharCharCharCharCharCharCharCharCharCharChar1Char">
    <w:name w:val="Char Char1 Char Char Char Char Char Char Char Char Char Char Char Char Char Char Char Char Char Char Char Char1 Char"/>
    <w:basedOn w:val="a0"/>
    <w:rsid w:val="00744C32"/>
    <w:pPr>
      <w:spacing w:line="360" w:lineRule="auto"/>
    </w:pPr>
    <w:rPr>
      <w:rFonts w:ascii="宋体" w:hAnsi="宋体" w:cs="宋体"/>
    </w:rPr>
  </w:style>
  <w:style w:type="character" w:customStyle="1" w:styleId="catalog1">
    <w:name w:val="catalog1"/>
    <w:rsid w:val="00744C32"/>
    <w:rPr>
      <w:strike w:val="0"/>
      <w:dstrike w:val="0"/>
      <w:color w:val="000000"/>
      <w:sz w:val="15"/>
      <w:szCs w:val="15"/>
      <w:u w:val="none"/>
      <w:effect w:val="none"/>
    </w:rPr>
  </w:style>
  <w:style w:type="paragraph" w:customStyle="1" w:styleId="2ff3">
    <w:name w:val="样式 标题 2 + 四号"/>
    <w:basedOn w:val="2"/>
    <w:rsid w:val="00744C32"/>
    <w:pPr>
      <w:numPr>
        <w:ilvl w:val="1"/>
      </w:numPr>
      <w:tabs>
        <w:tab w:val="num" w:pos="576"/>
      </w:tabs>
      <w:spacing w:after="260" w:line="416" w:lineRule="auto"/>
      <w:ind w:left="576" w:hanging="576"/>
    </w:pPr>
    <w:rPr>
      <w:rFonts w:ascii="Times New Roman" w:hAnsi="宋体"/>
      <w:b w:val="0"/>
      <w:bCs/>
      <w:color w:val="000000"/>
      <w:szCs w:val="28"/>
    </w:rPr>
  </w:style>
  <w:style w:type="character" w:customStyle="1" w:styleId="td71">
    <w:name w:val="td71"/>
    <w:rsid w:val="00744C32"/>
    <w:rPr>
      <w:color w:val="3B3B3B"/>
      <w:sz w:val="18"/>
      <w:szCs w:val="18"/>
    </w:rPr>
  </w:style>
  <w:style w:type="character" w:customStyle="1" w:styleId="fontcn14">
    <w:name w:val="font_cn_14"/>
    <w:rsid w:val="00744C32"/>
  </w:style>
  <w:style w:type="paragraph" w:customStyle="1" w:styleId="1ffa">
    <w:name w:val="字元 字元1"/>
    <w:basedOn w:val="a0"/>
    <w:rsid w:val="00744C32"/>
  </w:style>
  <w:style w:type="paragraph" w:customStyle="1" w:styleId="0990">
    <w:name w:val="样式 首行缩进:  0.99 厘米"/>
    <w:basedOn w:val="a0"/>
    <w:rsid w:val="00744C32"/>
    <w:pPr>
      <w:snapToGrid w:val="0"/>
      <w:spacing w:line="300" w:lineRule="auto"/>
      <w:ind w:firstLine="560"/>
    </w:pPr>
    <w:rPr>
      <w:rFonts w:ascii="宋体"/>
      <w:snapToGrid w:val="0"/>
      <w:kern w:val="0"/>
      <w:sz w:val="28"/>
      <w:szCs w:val="28"/>
    </w:rPr>
  </w:style>
  <w:style w:type="paragraph" w:customStyle="1" w:styleId="affffffffffffffffffc">
    <w:name w:val="表标"/>
    <w:basedOn w:val="a0"/>
    <w:next w:val="a0"/>
    <w:autoRedefine/>
    <w:rsid w:val="00744C32"/>
    <w:pPr>
      <w:snapToGrid w:val="0"/>
      <w:spacing w:line="300" w:lineRule="auto"/>
      <w:ind w:left="-289" w:firstLine="289"/>
      <w:jc w:val="center"/>
    </w:pPr>
    <w:rPr>
      <w:rFonts w:ascii="宋体" w:hAnsi="宋体"/>
      <w:color w:val="000000"/>
    </w:rPr>
  </w:style>
  <w:style w:type="paragraph" w:customStyle="1" w:styleId="1ffb">
    <w:name w:val="正文首行缩进1"/>
    <w:basedOn w:val="a0"/>
    <w:next w:val="a0"/>
    <w:link w:val="1Char6"/>
    <w:rsid w:val="00744C32"/>
    <w:pPr>
      <w:tabs>
        <w:tab w:val="left" w:pos="540"/>
        <w:tab w:val="left" w:pos="1440"/>
        <w:tab w:val="left" w:pos="2448"/>
        <w:tab w:val="left" w:pos="3000"/>
        <w:tab w:val="left" w:pos="3888"/>
        <w:tab w:val="left" w:pos="4800"/>
        <w:tab w:val="left" w:pos="5040"/>
        <w:tab w:val="left" w:pos="5883"/>
        <w:tab w:val="left" w:pos="6300"/>
        <w:tab w:val="left" w:pos="7353"/>
        <w:tab w:val="left" w:pos="8613"/>
      </w:tabs>
      <w:autoSpaceDE w:val="0"/>
      <w:autoSpaceDN w:val="0"/>
      <w:adjustRightInd w:val="0"/>
      <w:snapToGrid w:val="0"/>
      <w:spacing w:line="300" w:lineRule="auto"/>
      <w:ind w:firstLine="561"/>
      <w:textAlignment w:val="baseline"/>
    </w:pPr>
    <w:rPr>
      <w:color w:val="000000"/>
      <w:kern w:val="0"/>
      <w:sz w:val="28"/>
      <w:lang w:val="x-none" w:eastAsia="x-none"/>
    </w:rPr>
  </w:style>
  <w:style w:type="character" w:customStyle="1" w:styleId="1Char6">
    <w:name w:val="正文首行缩进1 Char"/>
    <w:link w:val="1ffb"/>
    <w:rsid w:val="00744C32"/>
    <w:rPr>
      <w:rFonts w:ascii="Times New Roman" w:eastAsia="宋体" w:hAnsi="Times New Roman" w:cs="Times New Roman"/>
      <w:color w:val="000000"/>
      <w:kern w:val="0"/>
      <w:sz w:val="28"/>
      <w:szCs w:val="24"/>
      <w:lang w:val="x-none" w:eastAsia="x-none"/>
    </w:rPr>
  </w:style>
  <w:style w:type="paragraph" w:customStyle="1" w:styleId="1ffc">
    <w:name w:val="样式1 正文"/>
    <w:basedOn w:val="af1"/>
    <w:rsid w:val="00744C32"/>
    <w:pPr>
      <w:snapToGrid w:val="0"/>
      <w:spacing w:line="420" w:lineRule="auto"/>
    </w:pPr>
    <w:rPr>
      <w:rFonts w:hAnsi="宋体"/>
    </w:rPr>
  </w:style>
  <w:style w:type="paragraph" w:customStyle="1" w:styleId="affffffffffffffffffd">
    <w:name w:val="表字"/>
    <w:basedOn w:val="a0"/>
    <w:rsid w:val="00744C32"/>
    <w:pPr>
      <w:jc w:val="center"/>
    </w:pPr>
    <w:rPr>
      <w:rFonts w:ascii="宋体"/>
      <w:szCs w:val="20"/>
    </w:rPr>
  </w:style>
  <w:style w:type="paragraph" w:customStyle="1" w:styleId="Char3CharChar2">
    <w:name w:val="Char3 Char Char2"/>
    <w:basedOn w:val="a0"/>
    <w:rsid w:val="00744C32"/>
    <w:rPr>
      <w:kern w:val="0"/>
    </w:rPr>
  </w:style>
  <w:style w:type="character" w:customStyle="1" w:styleId="lh131">
    <w:name w:val="lh131"/>
    <w:rsid w:val="00744C32"/>
    <w:rPr>
      <w:bdr w:val="single" w:sz="6" w:space="0" w:color="BBBBBB" w:frame="1"/>
    </w:rPr>
  </w:style>
  <w:style w:type="paragraph" w:customStyle="1" w:styleId="Char3CharChar">
    <w:name w:val="Char3 Char Char"/>
    <w:basedOn w:val="a0"/>
    <w:rsid w:val="00744C32"/>
    <w:rPr>
      <w:kern w:val="0"/>
    </w:rPr>
  </w:style>
  <w:style w:type="paragraph" w:customStyle="1" w:styleId="affffffffffffffffffe">
    <w:name w:val="表 头"/>
    <w:basedOn w:val="a0"/>
    <w:rsid w:val="00744C32"/>
    <w:pPr>
      <w:adjustRightInd w:val="0"/>
      <w:spacing w:before="120" w:after="120" w:line="360" w:lineRule="atLeast"/>
      <w:jc w:val="center"/>
    </w:pPr>
    <w:rPr>
      <w:rFonts w:eastAsia="黑体"/>
      <w:spacing w:val="10"/>
      <w:kern w:val="0"/>
      <w:szCs w:val="20"/>
    </w:rPr>
  </w:style>
  <w:style w:type="paragraph" w:customStyle="1" w:styleId="Char3CharChar1">
    <w:name w:val="Char3 Char Char1"/>
    <w:basedOn w:val="a0"/>
    <w:rsid w:val="00744C32"/>
    <w:rPr>
      <w:kern w:val="0"/>
    </w:rPr>
  </w:style>
  <w:style w:type="paragraph" w:customStyle="1" w:styleId="Char3CharChar2CharCharChar">
    <w:name w:val="Char3 Char Char2 Char Char Char"/>
    <w:basedOn w:val="a0"/>
    <w:rsid w:val="00744C32"/>
    <w:rPr>
      <w:kern w:val="0"/>
    </w:rPr>
  </w:style>
  <w:style w:type="character" w:customStyle="1" w:styleId="at10">
    <w:name w:val="at_10"/>
    <w:rsid w:val="00744C32"/>
  </w:style>
  <w:style w:type="character" w:customStyle="1" w:styleId="at11">
    <w:name w:val="at_11"/>
    <w:rsid w:val="00744C32"/>
  </w:style>
  <w:style w:type="paragraph" w:customStyle="1" w:styleId="afffffffffffffffffff">
    <w:name w:val="表中居中文字"/>
    <w:basedOn w:val="a0"/>
    <w:rsid w:val="00744C32"/>
    <w:pPr>
      <w:jc w:val="center"/>
    </w:pPr>
    <w:rPr>
      <w:rFonts w:hAnsi="宋体" w:hint="eastAsia"/>
      <w:szCs w:val="20"/>
    </w:rPr>
  </w:style>
  <w:style w:type="paragraph" w:customStyle="1" w:styleId="11Char105051">
    <w:name w:val="样式 标题 1标题 1 Char标1章 + 段前: 0.5 行 段后: 0.5 行1"/>
    <w:basedOn w:val="1"/>
    <w:autoRedefine/>
    <w:rsid w:val="00744C32"/>
    <w:pPr>
      <w:keepNext w:val="0"/>
      <w:widowControl/>
      <w:tabs>
        <w:tab w:val="num" w:pos="425"/>
      </w:tabs>
      <w:autoSpaceDE w:val="0"/>
      <w:autoSpaceDN w:val="0"/>
      <w:adjustRightInd w:val="0"/>
      <w:snapToGrid w:val="0"/>
      <w:spacing w:before="156" w:after="156"/>
      <w:ind w:left="105" w:hanging="425"/>
      <w:jc w:val="left"/>
    </w:pPr>
    <w:rPr>
      <w:rFonts w:ascii="宋体" w:hAnsi="宋体"/>
      <w:bCs w:val="0"/>
      <w:caps/>
      <w:noProof/>
      <w:sz w:val="24"/>
      <w:szCs w:val="20"/>
      <w:lang w:val="zh-CN"/>
    </w:rPr>
  </w:style>
  <w:style w:type="paragraph" w:customStyle="1" w:styleId="afffffffffffffffffff0">
    <w:name w:val="表格文字居中"/>
    <w:basedOn w:val="a0"/>
    <w:rsid w:val="00744C32"/>
    <w:pPr>
      <w:tabs>
        <w:tab w:val="left" w:pos="180"/>
        <w:tab w:val="center" w:pos="279"/>
      </w:tabs>
      <w:ind w:right="-26"/>
      <w:jc w:val="center"/>
    </w:pPr>
    <w:rPr>
      <w:rFonts w:hAnsi="宋体"/>
      <w:szCs w:val="20"/>
      <w:lang w:val="x-none" w:eastAsia="x-none"/>
    </w:rPr>
  </w:style>
  <w:style w:type="paragraph" w:customStyle="1" w:styleId="-0061">
    <w:name w:val="样式 表格文字居中 + 右侧:  -0.06 字符1"/>
    <w:basedOn w:val="afffffffffffffffffff0"/>
    <w:rsid w:val="00744C32"/>
    <w:pPr>
      <w:keepNext/>
      <w:tabs>
        <w:tab w:val="clear" w:pos="180"/>
        <w:tab w:val="clear" w:pos="279"/>
      </w:tabs>
      <w:adjustRightInd w:val="0"/>
      <w:spacing w:after="120"/>
      <w:ind w:rightChars="-6" w:right="-17"/>
    </w:pPr>
    <w:rPr>
      <w:rFonts w:ascii="宋体" w:cs="宋体"/>
      <w:color w:val="000000"/>
      <w:kern w:val="0"/>
    </w:rPr>
  </w:style>
  <w:style w:type="paragraph" w:customStyle="1" w:styleId="1ffd">
    <w:name w:val="样式 标题 1 + 两端对齐"/>
    <w:basedOn w:val="1"/>
    <w:autoRedefine/>
    <w:rsid w:val="00744C32"/>
    <w:pPr>
      <w:keepNext w:val="0"/>
      <w:pageBreakBefore/>
      <w:widowControl/>
      <w:tabs>
        <w:tab w:val="left" w:pos="420"/>
      </w:tabs>
      <w:adjustRightInd w:val="0"/>
      <w:snapToGrid w:val="0"/>
      <w:spacing w:beforeLines="250" w:before="600" w:afterLines="100" w:after="240" w:line="300" w:lineRule="auto"/>
      <w:jc w:val="center"/>
    </w:pPr>
    <w:rPr>
      <w:rFonts w:ascii="仿宋_GB2312" w:eastAsia="仿宋_GB2312" w:cs="宋体"/>
      <w:b w:val="0"/>
      <w:snapToGrid w:val="0"/>
      <w:kern w:val="0"/>
      <w:szCs w:val="32"/>
    </w:rPr>
  </w:style>
  <w:style w:type="paragraph" w:customStyle="1" w:styleId="Table-IS">
    <w:name w:val="Table-I(S)"/>
    <w:basedOn w:val="a0"/>
    <w:rsid w:val="00744C32"/>
    <w:pPr>
      <w:tabs>
        <w:tab w:val="left" w:pos="2160"/>
        <w:tab w:val="left" w:pos="3840"/>
        <w:tab w:val="left" w:pos="5280"/>
      </w:tabs>
      <w:spacing w:line="0" w:lineRule="atLeast"/>
      <w:jc w:val="center"/>
    </w:pPr>
    <w:rPr>
      <w:rFonts w:ascii="Tahoma" w:eastAsia="华文中宋" w:hAnsi="Tahoma" w:hint="eastAsia"/>
      <w:sz w:val="18"/>
      <w:szCs w:val="20"/>
    </w:rPr>
  </w:style>
  <w:style w:type="character" w:customStyle="1" w:styleId="3CharChar1">
    <w:name w:val="标题 3 Char Char1"/>
    <w:rsid w:val="00744C32"/>
    <w:rPr>
      <w:rFonts w:ascii="Arial" w:hAnsi="Arial" w:hint="eastAsia"/>
      <w:b/>
      <w:kern w:val="2"/>
      <w:sz w:val="28"/>
      <w:lang w:val="en-US" w:eastAsia="zh-CN"/>
    </w:rPr>
  </w:style>
  <w:style w:type="paragraph" w:customStyle="1" w:styleId="2ff4">
    <w:name w:val="默认段落字体2"/>
    <w:basedOn w:val="a0"/>
    <w:semiHidden/>
    <w:rsid w:val="00744C32"/>
    <w:pPr>
      <w:snapToGrid w:val="0"/>
    </w:pPr>
    <w:rPr>
      <w:rFonts w:ascii="Arial" w:hAnsi="Arial"/>
      <w:szCs w:val="21"/>
    </w:rPr>
  </w:style>
  <w:style w:type="paragraph" w:customStyle="1" w:styleId="Main">
    <w:name w:val="Main"/>
    <w:basedOn w:val="a0"/>
    <w:rsid w:val="00744C32"/>
    <w:pPr>
      <w:spacing w:line="480" w:lineRule="atLeast"/>
      <w:ind w:leftChars="400" w:left="400" w:right="400"/>
    </w:pPr>
    <w:rPr>
      <w:rFonts w:ascii="Tahoma" w:hAnsi="Tahoma" w:hint="eastAsia"/>
      <w:szCs w:val="20"/>
    </w:rPr>
  </w:style>
  <w:style w:type="paragraph" w:customStyle="1" w:styleId="590">
    <w:name w:val="表内5中9"/>
    <w:basedOn w:val="a0"/>
    <w:autoRedefine/>
    <w:rsid w:val="00744C32"/>
    <w:pPr>
      <w:adjustRightInd w:val="0"/>
      <w:snapToGrid w:val="0"/>
    </w:pPr>
    <w:rPr>
      <w:rFonts w:ascii="宋体"/>
      <w:szCs w:val="21"/>
    </w:rPr>
  </w:style>
  <w:style w:type="paragraph" w:customStyle="1" w:styleId="630">
    <w:name w:val="表题63"/>
    <w:basedOn w:val="aff1"/>
    <w:autoRedefine/>
    <w:rsid w:val="00744C32"/>
    <w:pPr>
      <w:tabs>
        <w:tab w:val="left" w:pos="4305"/>
      </w:tabs>
      <w:adjustRightInd w:val="0"/>
      <w:snapToGrid w:val="0"/>
      <w:spacing w:after="0"/>
      <w:ind w:leftChars="0" w:left="0" w:firstLine="480"/>
      <w:jc w:val="center"/>
    </w:pPr>
    <w:rPr>
      <w:rFonts w:ascii="仿宋_GB2312" w:eastAsia="仿宋_GB2312" w:hAnsi="宋体"/>
      <w:noProof/>
      <w:szCs w:val="20"/>
    </w:rPr>
  </w:style>
  <w:style w:type="paragraph" w:customStyle="1" w:styleId="5e">
    <w:name w:val="样式 表内5 + (符号) 宋体 两端对齐 行距: 单倍行距"/>
    <w:basedOn w:val="a0"/>
    <w:link w:val="5Char3"/>
    <w:rsid w:val="00744C32"/>
    <w:pPr>
      <w:adjustRightInd w:val="0"/>
      <w:snapToGrid w:val="0"/>
      <w:jc w:val="center"/>
    </w:pPr>
    <w:rPr>
      <w:rFonts w:ascii="宋体" w:hAnsi="宋体"/>
      <w:kern w:val="0"/>
      <w:szCs w:val="20"/>
      <w:lang w:val="x-none" w:eastAsia="x-none"/>
    </w:rPr>
  </w:style>
  <w:style w:type="character" w:customStyle="1" w:styleId="5Char3">
    <w:name w:val="样式 表内5 + (符号) 宋体 两端对齐 行距: 单倍行距 Char"/>
    <w:link w:val="5e"/>
    <w:rsid w:val="00744C32"/>
    <w:rPr>
      <w:rFonts w:ascii="宋体" w:eastAsia="宋体" w:hAnsi="宋体" w:cs="Times New Roman"/>
      <w:kern w:val="0"/>
      <w:sz w:val="24"/>
      <w:szCs w:val="20"/>
      <w:lang w:val="x-none" w:eastAsia="x-none"/>
    </w:rPr>
  </w:style>
  <w:style w:type="paragraph" w:customStyle="1" w:styleId="T0">
    <w:name w:val="T正文"/>
    <w:rsid w:val="00744C32"/>
    <w:pPr>
      <w:widowControl w:val="0"/>
      <w:adjustRightInd w:val="0"/>
      <w:snapToGrid w:val="0"/>
      <w:spacing w:line="360" w:lineRule="auto"/>
      <w:ind w:firstLineChars="200" w:firstLine="200"/>
      <w:jc w:val="both"/>
    </w:pPr>
    <w:rPr>
      <w:rFonts w:ascii="Times New Roman" w:eastAsia="仿宋_GB2312" w:hAnsi="Times New Roman" w:cs="Times New Roman"/>
      <w:kern w:val="0"/>
      <w:sz w:val="28"/>
      <w:szCs w:val="20"/>
    </w:rPr>
  </w:style>
  <w:style w:type="paragraph" w:customStyle="1" w:styleId="5f">
    <w:name w:val="样式 表内小5 + 黑体 加粗 倾斜 下划线"/>
    <w:basedOn w:val="a0"/>
    <w:link w:val="5Char4"/>
    <w:autoRedefine/>
    <w:rsid w:val="00744C32"/>
    <w:pPr>
      <w:adjustRightInd w:val="0"/>
      <w:snapToGrid w:val="0"/>
      <w:spacing w:line="300" w:lineRule="auto"/>
    </w:pPr>
    <w:rPr>
      <w:rFonts w:ascii="黑体" w:eastAsia="黑体" w:hAnsi="黑体"/>
      <w:b/>
      <w:bCs/>
      <w:i/>
      <w:iCs/>
      <w:sz w:val="18"/>
      <w:u w:val="single"/>
      <w:lang w:val="x-none" w:eastAsia="x-none"/>
    </w:rPr>
  </w:style>
  <w:style w:type="character" w:customStyle="1" w:styleId="5Char4">
    <w:name w:val="样式 表内小5 + 黑体 加粗 倾斜 下划线 Char"/>
    <w:link w:val="5f"/>
    <w:rsid w:val="00744C32"/>
    <w:rPr>
      <w:rFonts w:ascii="黑体" w:eastAsia="黑体" w:hAnsi="黑体" w:cs="Times New Roman"/>
      <w:b/>
      <w:bCs/>
      <w:i/>
      <w:iCs/>
      <w:sz w:val="18"/>
      <w:szCs w:val="24"/>
      <w:u w:val="single"/>
      <w:lang w:val="x-none" w:eastAsia="x-none"/>
    </w:rPr>
  </w:style>
  <w:style w:type="paragraph" w:customStyle="1" w:styleId="50098">
    <w:name w:val="样式 表内小5 + 左侧:  0 厘米 悬挂缩进: 0.98 字符"/>
    <w:basedOn w:val="a0"/>
    <w:autoRedefine/>
    <w:rsid w:val="00744C32"/>
    <w:pPr>
      <w:adjustRightInd w:val="0"/>
      <w:snapToGrid w:val="0"/>
      <w:spacing w:line="300" w:lineRule="auto"/>
      <w:ind w:leftChars="-200" w:left="289" w:hanging="769"/>
    </w:pPr>
    <w:rPr>
      <w:rFonts w:ascii="宋体" w:hAnsi="宋体" w:cs="宋体"/>
      <w:sz w:val="18"/>
      <w:szCs w:val="20"/>
    </w:rPr>
  </w:style>
  <w:style w:type="paragraph" w:customStyle="1" w:styleId="540">
    <w:name w:val="表内5中4"/>
    <w:basedOn w:val="a0"/>
    <w:autoRedefine/>
    <w:rsid w:val="00744C32"/>
    <w:pPr>
      <w:adjustRightInd w:val="0"/>
      <w:snapToGrid w:val="0"/>
      <w:jc w:val="center"/>
    </w:pPr>
    <w:rPr>
      <w:rFonts w:ascii="宋体"/>
      <w:bCs/>
      <w:szCs w:val="20"/>
    </w:rPr>
  </w:style>
  <w:style w:type="paragraph" w:customStyle="1" w:styleId="172">
    <w:name w:val="17"/>
    <w:basedOn w:val="a0"/>
    <w:next w:val="37"/>
    <w:rsid w:val="00744C32"/>
    <w:pPr>
      <w:spacing w:line="500" w:lineRule="exact"/>
      <w:ind w:firstLine="560"/>
    </w:pPr>
    <w:rPr>
      <w:rFonts w:ascii="仿宋_GB2312" w:eastAsia="仿宋_GB2312"/>
      <w:sz w:val="28"/>
      <w:szCs w:val="20"/>
    </w:rPr>
  </w:style>
  <w:style w:type="paragraph" w:customStyle="1" w:styleId="afffffffffffffffffff1">
    <w:name w:val="样式 (西文) 宋体"/>
    <w:basedOn w:val="a0"/>
    <w:autoRedefine/>
    <w:rsid w:val="00744C32"/>
    <w:pPr>
      <w:spacing w:line="500" w:lineRule="exact"/>
      <w:ind w:firstLine="560"/>
    </w:pPr>
    <w:rPr>
      <w:rFonts w:eastAsia="仿宋_GB2312" w:cs="宋体"/>
      <w:sz w:val="28"/>
      <w:szCs w:val="20"/>
    </w:rPr>
  </w:style>
  <w:style w:type="character" w:customStyle="1" w:styleId="2Char5">
    <w:name w:val="样式 首行缩进:  2 字符 Char"/>
    <w:link w:val="2f"/>
    <w:rsid w:val="00744C32"/>
    <w:rPr>
      <w:rFonts w:ascii="仿宋_GB2312" w:eastAsia="宋体" w:hAnsi="Times New Roman" w:cs="Times New Roman"/>
      <w:sz w:val="28"/>
      <w:szCs w:val="20"/>
      <w:lang w:val="x-none" w:eastAsia="x-none"/>
    </w:rPr>
  </w:style>
  <w:style w:type="paragraph" w:customStyle="1" w:styleId="afffffffffffffffffff2">
    <w:name w:val="紧凑表格"/>
    <w:basedOn w:val="a0"/>
    <w:link w:val="Charfffc"/>
    <w:qFormat/>
    <w:rsid w:val="00744C32"/>
    <w:pPr>
      <w:jc w:val="center"/>
    </w:pPr>
    <w:rPr>
      <w:lang w:val="x-none" w:eastAsia="x-none"/>
    </w:rPr>
  </w:style>
  <w:style w:type="character" w:customStyle="1" w:styleId="Charfffc">
    <w:name w:val="紧凑表格 Char"/>
    <w:link w:val="afffffffffffffffffff2"/>
    <w:rsid w:val="00744C32"/>
    <w:rPr>
      <w:rFonts w:ascii="Times New Roman" w:eastAsia="宋体" w:hAnsi="Times New Roman" w:cs="Times New Roman"/>
      <w:sz w:val="24"/>
      <w:szCs w:val="24"/>
      <w:lang w:val="x-none" w:eastAsia="x-none"/>
    </w:rPr>
  </w:style>
  <w:style w:type="paragraph" w:customStyle="1" w:styleId="afffffffffffffffffff3">
    <w:name w:val="小五表格"/>
    <w:basedOn w:val="a0"/>
    <w:rsid w:val="00744C32"/>
    <w:pPr>
      <w:widowControl/>
      <w:adjustRightInd w:val="0"/>
      <w:jc w:val="center"/>
      <w:textAlignment w:val="baseline"/>
    </w:pPr>
    <w:rPr>
      <w:kern w:val="0"/>
      <w:sz w:val="18"/>
      <w:szCs w:val="20"/>
    </w:rPr>
  </w:style>
  <w:style w:type="paragraph" w:customStyle="1" w:styleId="810">
    <w:name w:val="标题 81"/>
    <w:basedOn w:val="a0"/>
    <w:next w:val="a0"/>
    <w:rsid w:val="00744C32"/>
    <w:pPr>
      <w:keepNext/>
      <w:keepLines/>
      <w:adjustRightInd w:val="0"/>
      <w:spacing w:before="240" w:after="64" w:line="320" w:lineRule="atLeast"/>
      <w:textAlignment w:val="baseline"/>
    </w:pPr>
    <w:rPr>
      <w:rFonts w:ascii="宋体"/>
      <w:noProof/>
      <w:kern w:val="0"/>
      <w:szCs w:val="20"/>
    </w:rPr>
  </w:style>
  <w:style w:type="paragraph" w:customStyle="1" w:styleId="afffffffffffffffffff4">
    <w:name w:val="较紧表格"/>
    <w:basedOn w:val="afffffffffffffffffff2"/>
    <w:qFormat/>
    <w:rsid w:val="00744C32"/>
    <w:pPr>
      <w:spacing w:beforeLines="10" w:afterLines="10"/>
    </w:pPr>
  </w:style>
  <w:style w:type="paragraph" w:customStyle="1" w:styleId="ST2046">
    <w:name w:val="ST20_46"/>
    <w:basedOn w:val="a0"/>
    <w:next w:val="a0"/>
    <w:semiHidden/>
    <w:rsid w:val="00744C32"/>
    <w:pPr>
      <w:tabs>
        <w:tab w:val="left" w:pos="720"/>
      </w:tabs>
      <w:autoSpaceDE w:val="0"/>
      <w:autoSpaceDN w:val="0"/>
      <w:adjustRightInd w:val="0"/>
      <w:spacing w:after="240" w:line="360" w:lineRule="atLeast"/>
      <w:ind w:left="720" w:hanging="360"/>
      <w:jc w:val="left"/>
      <w:textAlignment w:val="baseline"/>
    </w:pPr>
    <w:rPr>
      <w:rFonts w:ascii="宋体" w:hAnsi="Tms Rmn"/>
      <w:kern w:val="0"/>
      <w:sz w:val="28"/>
      <w:szCs w:val="21"/>
    </w:rPr>
  </w:style>
  <w:style w:type="paragraph" w:customStyle="1" w:styleId="ST2047">
    <w:name w:val="ST20_47"/>
    <w:basedOn w:val="a0"/>
    <w:semiHidden/>
    <w:rsid w:val="00744C32"/>
    <w:pPr>
      <w:autoSpaceDE w:val="0"/>
      <w:autoSpaceDN w:val="0"/>
      <w:adjustRightInd w:val="0"/>
      <w:spacing w:after="160" w:line="360" w:lineRule="atLeast"/>
      <w:ind w:left="360"/>
      <w:jc w:val="left"/>
      <w:textAlignment w:val="baseline"/>
    </w:pPr>
    <w:rPr>
      <w:rFonts w:ascii="宋体" w:hAnsi="Tms Rmn"/>
      <w:kern w:val="0"/>
      <w:sz w:val="28"/>
      <w:szCs w:val="21"/>
    </w:rPr>
  </w:style>
  <w:style w:type="paragraph" w:customStyle="1" w:styleId="31113CharChar3Char3111111-">
    <w:name w:val="样式 标题 3条1.1.1标题 3 Char Char标题 3 Char标3§1.1.1.. (1.1.1)- ..."/>
    <w:basedOn w:val="3"/>
    <w:semiHidden/>
    <w:rsid w:val="00744C32"/>
    <w:pPr>
      <w:keepNext w:val="0"/>
      <w:keepLines w:val="0"/>
      <w:numPr>
        <w:ilvl w:val="2"/>
      </w:numPr>
      <w:adjustRightInd w:val="0"/>
      <w:spacing w:before="120" w:after="120"/>
      <w:ind w:firstLineChars="200" w:firstLine="200"/>
      <w:jc w:val="left"/>
      <w:textAlignment w:val="baseline"/>
    </w:pPr>
    <w:rPr>
      <w:rFonts w:ascii="Arial" w:hAnsi="Arial" w:cs="宋体"/>
      <w:kern w:val="0"/>
      <w:sz w:val="24"/>
      <w:szCs w:val="24"/>
    </w:rPr>
  </w:style>
  <w:style w:type="paragraph" w:customStyle="1" w:styleId="afffffffffffffffffff5">
    <w:name w:val="大标题"/>
    <w:basedOn w:val="1"/>
    <w:rsid w:val="00744C32"/>
    <w:pPr>
      <w:keepLines/>
      <w:widowControl/>
      <w:tabs>
        <w:tab w:val="num" w:pos="425"/>
        <w:tab w:val="left" w:pos="8640"/>
      </w:tabs>
      <w:spacing w:beforeLines="250" w:before="340" w:afterLines="100" w:after="330" w:line="480" w:lineRule="auto"/>
      <w:ind w:left="425" w:firstLineChars="200" w:firstLine="200"/>
      <w:jc w:val="center"/>
    </w:pPr>
    <w:rPr>
      <w:bCs w:val="0"/>
      <w:kern w:val="44"/>
      <w:sz w:val="44"/>
      <w:szCs w:val="44"/>
    </w:rPr>
  </w:style>
  <w:style w:type="table" w:styleId="75">
    <w:name w:val="Table Grid 7"/>
    <w:basedOn w:val="a3"/>
    <w:rsid w:val="00744C32"/>
    <w:pPr>
      <w:widowControl w:val="0"/>
      <w:jc w:val="both"/>
    </w:pPr>
    <w:rPr>
      <w:rFonts w:ascii="Times New Roman" w:eastAsia="宋体" w:hAnsi="Times New Roman" w:cs="Times New Roman"/>
      <w:b/>
      <w:bCs/>
      <w:kern w:val="0"/>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CM3">
    <w:name w:val="CM3"/>
    <w:basedOn w:val="Default"/>
    <w:next w:val="Default"/>
    <w:semiHidden/>
    <w:rsid w:val="00744C32"/>
    <w:rPr>
      <w:rFonts w:cs="Times New Roman"/>
      <w:color w:val="auto"/>
    </w:rPr>
  </w:style>
  <w:style w:type="paragraph" w:customStyle="1" w:styleId="CM13">
    <w:name w:val="CM13"/>
    <w:basedOn w:val="Default"/>
    <w:next w:val="Default"/>
    <w:semiHidden/>
    <w:rsid w:val="00744C32"/>
    <w:pPr>
      <w:spacing w:line="446" w:lineRule="atLeast"/>
    </w:pPr>
    <w:rPr>
      <w:rFonts w:cs="Times New Roman"/>
      <w:color w:val="auto"/>
    </w:rPr>
  </w:style>
  <w:style w:type="paragraph" w:customStyle="1" w:styleId="CharCharCharCharCharChar3">
    <w:name w:val="正文（首行缩进两字） Char Char Char Char Char Char"/>
    <w:basedOn w:val="a0"/>
    <w:next w:val="a1"/>
    <w:semiHidden/>
    <w:rsid w:val="00744C32"/>
    <w:pPr>
      <w:ind w:firstLine="420"/>
    </w:pPr>
    <w:rPr>
      <w:szCs w:val="20"/>
    </w:rPr>
  </w:style>
  <w:style w:type="character" w:customStyle="1" w:styleId="CharChar21">
    <w:name w:val="Char Char2"/>
    <w:rsid w:val="00744C32"/>
    <w:rPr>
      <w:rFonts w:ascii="幼圆" w:eastAsia="黑体"/>
      <w:color w:val="000000"/>
      <w:kern w:val="2"/>
      <w:sz w:val="18"/>
      <w:szCs w:val="18"/>
      <w:lang w:val="en-US" w:eastAsia="zh-CN" w:bidi="ar-SA"/>
    </w:rPr>
  </w:style>
  <w:style w:type="paragraph" w:customStyle="1" w:styleId="1ffe">
    <w:name w:val="(文字) (文字)1"/>
    <w:basedOn w:val="a0"/>
    <w:rsid w:val="00744C32"/>
  </w:style>
  <w:style w:type="paragraph" w:customStyle="1" w:styleId="366125">
    <w:name w:val="样式 标题 3 + 小三 段前: 6 磅 段后: 6 磅 行距: 多倍行距 1.25 字行"/>
    <w:basedOn w:val="3"/>
    <w:autoRedefine/>
    <w:rsid w:val="00744C32"/>
    <w:pPr>
      <w:spacing w:line="300" w:lineRule="auto"/>
    </w:pPr>
    <w:rPr>
      <w:rFonts w:ascii="Times New Roman" w:hAnsi="Times New Roman" w:cs="宋体"/>
      <w:b/>
      <w:szCs w:val="28"/>
    </w:rPr>
  </w:style>
  <w:style w:type="paragraph" w:customStyle="1" w:styleId="CharCharCharCharCharCharCharChar">
    <w:name w:val="Char Char Char Char Char Char Char Char"/>
    <w:basedOn w:val="a0"/>
    <w:autoRedefine/>
    <w:rsid w:val="00744C32"/>
    <w:pPr>
      <w:spacing w:line="240" w:lineRule="exact"/>
    </w:pPr>
    <w:rPr>
      <w:sz w:val="28"/>
      <w:szCs w:val="28"/>
    </w:rPr>
  </w:style>
  <w:style w:type="paragraph" w:customStyle="1" w:styleId="2ff5">
    <w:name w:val="样式 正文文本 + 首行缩进:  2 字符"/>
    <w:basedOn w:val="af6"/>
    <w:link w:val="2Char7"/>
    <w:rsid w:val="00744C32"/>
    <w:pPr>
      <w:spacing w:after="0" w:line="360" w:lineRule="auto"/>
      <w:ind w:firstLine="480"/>
    </w:pPr>
    <w:rPr>
      <w:szCs w:val="20"/>
      <w:lang w:val="x-none" w:eastAsia="x-none"/>
    </w:rPr>
  </w:style>
  <w:style w:type="character" w:customStyle="1" w:styleId="2Char7">
    <w:name w:val="样式 正文文本 + 首行缩进:  2 字符 Char"/>
    <w:link w:val="2ff5"/>
    <w:rsid w:val="00744C32"/>
    <w:rPr>
      <w:rFonts w:ascii="Times New Roman" w:eastAsia="宋体" w:hAnsi="Times New Roman" w:cs="Times New Roman"/>
      <w:sz w:val="24"/>
      <w:szCs w:val="20"/>
      <w:lang w:val="x-none" w:eastAsia="x-none"/>
    </w:rPr>
  </w:style>
  <w:style w:type="paragraph" w:customStyle="1" w:styleId="Char1CharCharCharCharCharCharCharCharCharCharCharCharCharCharChar">
    <w:name w:val="Char1 Char Char Char Char Char Char Char Char Char Char Char Char Char Char Char"/>
    <w:basedOn w:val="a0"/>
    <w:rsid w:val="00744C32"/>
    <w:rPr>
      <w:szCs w:val="20"/>
    </w:rPr>
  </w:style>
  <w:style w:type="paragraph" w:customStyle="1" w:styleId="CM9">
    <w:name w:val="CM9"/>
    <w:basedOn w:val="Default"/>
    <w:next w:val="Default"/>
    <w:rsid w:val="00744C32"/>
    <w:pPr>
      <w:spacing w:line="468" w:lineRule="atLeast"/>
    </w:pPr>
    <w:rPr>
      <w:rFonts w:cs="Times New Roman"/>
      <w:color w:val="auto"/>
    </w:rPr>
  </w:style>
  <w:style w:type="paragraph" w:customStyle="1" w:styleId="afffffffffffffffffff6">
    <w:name w:val="表格内容自定"/>
    <w:basedOn w:val="a0"/>
    <w:rsid w:val="00744C32"/>
    <w:pPr>
      <w:spacing w:line="280" w:lineRule="exact"/>
      <w:jc w:val="center"/>
    </w:pPr>
    <w:rPr>
      <w:kern w:val="0"/>
      <w:sz w:val="18"/>
      <w:szCs w:val="21"/>
    </w:rPr>
  </w:style>
  <w:style w:type="character" w:customStyle="1" w:styleId="CharChar70">
    <w:name w:val="Char Char7"/>
    <w:rsid w:val="00744C32"/>
    <w:rPr>
      <w:rFonts w:ascii="幼圆" w:eastAsia="宋体"/>
      <w:color w:val="000000"/>
      <w:kern w:val="2"/>
      <w:sz w:val="24"/>
      <w:szCs w:val="21"/>
      <w:lang w:val="en-US" w:eastAsia="zh-CN" w:bidi="ar-SA"/>
    </w:rPr>
  </w:style>
  <w:style w:type="character" w:customStyle="1" w:styleId="HTMLCharChar1">
    <w:name w:val="HTML 预先格式化 Char Char1"/>
    <w:rsid w:val="00744C32"/>
    <w:rPr>
      <w:rFonts w:ascii="Arial Unicode MS" w:eastAsia="Arial Unicode MS" w:hAnsi="Arial Unicode MS"/>
      <w:color w:val="FFFFCC"/>
      <w:lang w:val="en-US" w:eastAsia="zh-CN" w:bidi="ar-SA"/>
    </w:rPr>
  </w:style>
  <w:style w:type="character" w:customStyle="1" w:styleId="5Char0">
    <w:name w:val="样式5 Char"/>
    <w:link w:val="59"/>
    <w:rsid w:val="00744C32"/>
    <w:rPr>
      <w:rFonts w:ascii="宋体" w:eastAsia="黑体" w:hAnsi="宋体" w:cs="Times New Roman"/>
      <w:bCs/>
      <w:sz w:val="30"/>
      <w:szCs w:val="28"/>
      <w:lang w:val="x-none" w:eastAsia="x-none"/>
    </w:rPr>
  </w:style>
  <w:style w:type="paragraph" w:customStyle="1" w:styleId="NoSpacing1">
    <w:name w:val="No Spacing1"/>
    <w:link w:val="NoSpacingChar"/>
    <w:rsid w:val="00744C32"/>
    <w:pPr>
      <w:widowControl w:val="0"/>
      <w:jc w:val="both"/>
    </w:pPr>
    <w:rPr>
      <w:rFonts w:ascii="Calibri" w:eastAsia="宋体" w:hAnsi="Calibri" w:cs="Times New Roman"/>
      <w:szCs w:val="21"/>
    </w:rPr>
  </w:style>
  <w:style w:type="character" w:customStyle="1" w:styleId="NoSpacingChar">
    <w:name w:val="No Spacing Char"/>
    <w:link w:val="NoSpacing1"/>
    <w:rsid w:val="00744C32"/>
    <w:rPr>
      <w:rFonts w:ascii="Calibri" w:eastAsia="宋体" w:hAnsi="Calibri" w:cs="Times New Roman"/>
      <w:szCs w:val="21"/>
    </w:rPr>
  </w:style>
  <w:style w:type="paragraph" w:customStyle="1" w:styleId="CharCharCharCharCharCharCharCharChar1CharCharCharCharCharCharCharCharChar1CharCharCharChar">
    <w:name w:val="Char Char Char Char Char Char Char Char Char1 Char Char Char Char Char Char Char Char Char1 Char Char Char Char"/>
    <w:basedOn w:val="a0"/>
    <w:rsid w:val="00744C32"/>
    <w:pPr>
      <w:adjustRightInd w:val="0"/>
      <w:snapToGrid w:val="0"/>
    </w:pPr>
  </w:style>
  <w:style w:type="paragraph" w:customStyle="1" w:styleId="212">
    <w:name w:val="正文文本 21"/>
    <w:basedOn w:val="a0"/>
    <w:rsid w:val="00744C32"/>
    <w:pPr>
      <w:adjustRightInd w:val="0"/>
      <w:ind w:firstLine="640"/>
      <w:textAlignment w:val="baseline"/>
    </w:pPr>
    <w:rPr>
      <w:rFonts w:ascii="Garamond" w:eastAsia="楷体_GB2312" w:hAnsi="Garamond"/>
      <w:sz w:val="32"/>
      <w:szCs w:val="20"/>
    </w:rPr>
  </w:style>
  <w:style w:type="paragraph" w:customStyle="1" w:styleId="TimesNewRoman0">
    <w:name w:val="样式 Times New Roman 五号 居中"/>
    <w:basedOn w:val="a0"/>
    <w:rsid w:val="00744C32"/>
    <w:pPr>
      <w:adjustRightInd w:val="0"/>
      <w:jc w:val="center"/>
      <w:textAlignment w:val="baseline"/>
    </w:pPr>
    <w:rPr>
      <w:rFonts w:cs="宋体"/>
      <w:szCs w:val="21"/>
    </w:rPr>
  </w:style>
  <w:style w:type="paragraph" w:customStyle="1" w:styleId="GB231215">
    <w:name w:val="样式 仿宋_GB2312 四号 行距: 1.5 倍行距"/>
    <w:basedOn w:val="a0"/>
    <w:rsid w:val="00744C32"/>
    <w:pPr>
      <w:spacing w:line="360" w:lineRule="auto"/>
      <w:ind w:firstLine="560"/>
    </w:pPr>
    <w:rPr>
      <w:rFonts w:ascii="仿宋_GB2312" w:eastAsia="仿宋_GB2312"/>
      <w:sz w:val="28"/>
      <w:szCs w:val="28"/>
    </w:rPr>
  </w:style>
  <w:style w:type="paragraph" w:customStyle="1" w:styleId="421203">
    <w:name w:val="样式 样式 连云样式4 + 首行缩进:  2 字符1 + 首行缩进:  2 字符 段前: 0.3 行"/>
    <w:basedOn w:val="a0"/>
    <w:rsid w:val="00744C32"/>
    <w:pPr>
      <w:adjustRightInd w:val="0"/>
      <w:snapToGrid w:val="0"/>
      <w:spacing w:line="360" w:lineRule="auto"/>
    </w:pPr>
    <w:rPr>
      <w:rFonts w:cs="宋体"/>
      <w:szCs w:val="20"/>
    </w:rPr>
  </w:style>
  <w:style w:type="paragraph" w:customStyle="1" w:styleId="afffffffffffffffffff7">
    <w:name w:val="表蕊居中"/>
    <w:link w:val="Charfffd"/>
    <w:rsid w:val="00744C32"/>
    <w:pPr>
      <w:spacing w:line="320" w:lineRule="exact"/>
      <w:jc w:val="center"/>
    </w:pPr>
    <w:rPr>
      <w:rFonts w:ascii="Times New Roman" w:eastAsia="宋体" w:hAnsi="Times New Roman" w:cs="Times New Roman"/>
      <w:spacing w:val="8"/>
      <w:kern w:val="0"/>
      <w:szCs w:val="28"/>
    </w:rPr>
  </w:style>
  <w:style w:type="character" w:customStyle="1" w:styleId="Charfffd">
    <w:name w:val="表蕊居中 Char"/>
    <w:link w:val="afffffffffffffffffff7"/>
    <w:rsid w:val="00744C32"/>
    <w:rPr>
      <w:rFonts w:ascii="Times New Roman" w:eastAsia="宋体" w:hAnsi="Times New Roman" w:cs="Times New Roman"/>
      <w:spacing w:val="8"/>
      <w:kern w:val="0"/>
      <w:szCs w:val="28"/>
    </w:rPr>
  </w:style>
  <w:style w:type="paragraph" w:customStyle="1" w:styleId="CharCharCharCharCharCharCharCharChar1CharCharCharCharCharCharCharCharChar1CharCharCharChar1">
    <w:name w:val="Char Char Char Char Char Char Char Char Char1 Char Char Char Char Char Char Char Char Char1 Char Char Char Char1"/>
    <w:basedOn w:val="a0"/>
    <w:rsid w:val="00744C32"/>
  </w:style>
  <w:style w:type="numbering" w:customStyle="1" w:styleId="1111111">
    <w:name w:val="1 / 1.1 / 1.1.11"/>
    <w:basedOn w:val="a4"/>
    <w:next w:val="1111110"/>
    <w:semiHidden/>
    <w:rsid w:val="00744C32"/>
    <w:pPr>
      <w:numPr>
        <w:numId w:val="27"/>
      </w:numPr>
    </w:pPr>
  </w:style>
  <w:style w:type="character" w:customStyle="1" w:styleId="CharChar100">
    <w:name w:val="Char Char10"/>
    <w:rsid w:val="00744C32"/>
    <w:rPr>
      <w:rFonts w:eastAsia="宋体"/>
      <w:b/>
      <w:kern w:val="44"/>
      <w:sz w:val="30"/>
      <w:szCs w:val="28"/>
      <w:lang w:val="en-US" w:eastAsia="zh-CN" w:bidi="ar-SA"/>
    </w:rPr>
  </w:style>
  <w:style w:type="paragraph" w:customStyle="1" w:styleId="afffffffffffffffffff8">
    <w:name w:val="样式 自动设置"/>
    <w:basedOn w:val="a0"/>
    <w:link w:val="Charfffe"/>
    <w:rsid w:val="00744C32"/>
    <w:pPr>
      <w:autoSpaceDE w:val="0"/>
      <w:autoSpaceDN w:val="0"/>
      <w:adjustRightInd w:val="0"/>
      <w:snapToGrid w:val="0"/>
      <w:spacing w:beforeLines="50" w:before="50" w:line="288" w:lineRule="auto"/>
    </w:pPr>
    <w:rPr>
      <w:lang w:val="x-none" w:eastAsia="x-none"/>
    </w:rPr>
  </w:style>
  <w:style w:type="character" w:customStyle="1" w:styleId="Charfffe">
    <w:name w:val="样式 自动设置 Char"/>
    <w:link w:val="afffffffffffffffffff8"/>
    <w:rsid w:val="00744C32"/>
    <w:rPr>
      <w:rFonts w:ascii="Times New Roman" w:eastAsia="宋体" w:hAnsi="Times New Roman" w:cs="Times New Roman"/>
      <w:sz w:val="24"/>
      <w:szCs w:val="24"/>
      <w:lang w:val="x-none" w:eastAsia="x-none"/>
    </w:rPr>
  </w:style>
  <w:style w:type="character" w:customStyle="1" w:styleId="CharChar22">
    <w:name w:val="Char Char22"/>
    <w:rsid w:val="00744C32"/>
    <w:rPr>
      <w:kern w:val="2"/>
      <w:sz w:val="21"/>
      <w:szCs w:val="24"/>
    </w:rPr>
  </w:style>
  <w:style w:type="table" w:customStyle="1" w:styleId="1fff">
    <w:name w:val="黄桥表1"/>
    <w:basedOn w:val="a3"/>
    <w:next w:val="affffff9"/>
    <w:rsid w:val="00744C32"/>
    <w:pPr>
      <w:widowControl w:val="0"/>
      <w:adjustRightInd w:val="0"/>
      <w:snapToGrid w:val="0"/>
      <w:jc w:val="center"/>
    </w:pPr>
    <w:rPr>
      <w:rFonts w:ascii="Times New Roman" w:eastAsia="宋体" w:hAnsi="Times New Roman" w:cs="Times New Roman"/>
      <w:kern w:val="0"/>
      <w:szCs w:val="24"/>
    </w:rPr>
    <w:tblPr>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rPr>
      <w:tblHeader/>
      <w:jc w:val="center"/>
    </w:trPr>
    <w:tcPr>
      <w:vAlign w:val="center"/>
    </w:tcPr>
  </w:style>
  <w:style w:type="paragraph" w:customStyle="1" w:styleId="xl224">
    <w:name w:val="xl224"/>
    <w:basedOn w:val="a0"/>
    <w:rsid w:val="00744C32"/>
    <w:pPr>
      <w:widowControl/>
      <w:pBdr>
        <w:top w:val="single" w:sz="4" w:space="0" w:color="00CCFF"/>
        <w:left w:val="single" w:sz="4" w:space="0" w:color="auto"/>
        <w:bottom w:val="single" w:sz="4" w:space="0" w:color="00CCFF"/>
        <w:right w:val="single" w:sz="4" w:space="0" w:color="auto"/>
      </w:pBdr>
      <w:spacing w:before="100" w:beforeAutospacing="1" w:after="100" w:afterAutospacing="1"/>
      <w:jc w:val="left"/>
    </w:pPr>
    <w:rPr>
      <w:rFonts w:ascii="宋体" w:hAnsi="宋体" w:cs="宋体"/>
      <w:kern w:val="0"/>
    </w:rPr>
  </w:style>
  <w:style w:type="paragraph" w:customStyle="1" w:styleId="xl225">
    <w:name w:val="xl225"/>
    <w:basedOn w:val="a0"/>
    <w:rsid w:val="00744C32"/>
    <w:pPr>
      <w:widowControl/>
      <w:pBdr>
        <w:top w:val="single" w:sz="4" w:space="0" w:color="00CCFF"/>
        <w:bottom w:val="single" w:sz="4" w:space="0" w:color="00CCFF"/>
      </w:pBdr>
      <w:spacing w:before="100" w:beforeAutospacing="1" w:after="100" w:afterAutospacing="1"/>
      <w:jc w:val="left"/>
    </w:pPr>
    <w:rPr>
      <w:rFonts w:ascii="宋体" w:hAnsi="宋体" w:cs="宋体"/>
      <w:kern w:val="0"/>
    </w:rPr>
  </w:style>
  <w:style w:type="paragraph" w:customStyle="1" w:styleId="xl226">
    <w:name w:val="xl226"/>
    <w:basedOn w:val="a0"/>
    <w:rsid w:val="00744C32"/>
    <w:pPr>
      <w:widowControl/>
      <w:pBdr>
        <w:top w:val="single" w:sz="4" w:space="0" w:color="00CCFF"/>
        <w:left w:val="single" w:sz="4" w:space="0" w:color="auto"/>
        <w:bottom w:val="single" w:sz="4" w:space="0" w:color="00CCFF"/>
        <w:right w:val="single" w:sz="4" w:space="0" w:color="auto"/>
      </w:pBdr>
      <w:spacing w:before="100" w:beforeAutospacing="1" w:after="100" w:afterAutospacing="1"/>
      <w:jc w:val="left"/>
    </w:pPr>
    <w:rPr>
      <w:rFonts w:ascii="宋体" w:hAnsi="宋体" w:cs="宋体"/>
      <w:kern w:val="0"/>
    </w:rPr>
  </w:style>
  <w:style w:type="paragraph" w:customStyle="1" w:styleId="xl227">
    <w:name w:val="xl227"/>
    <w:basedOn w:val="a0"/>
    <w:rsid w:val="00744C32"/>
    <w:pPr>
      <w:widowControl/>
      <w:pBdr>
        <w:top w:val="single" w:sz="4" w:space="0" w:color="00CCFF"/>
        <w:left w:val="single" w:sz="4" w:space="0" w:color="auto"/>
        <w:bottom w:val="single" w:sz="4" w:space="0" w:color="00CCFF"/>
      </w:pBdr>
      <w:spacing w:before="100" w:beforeAutospacing="1" w:after="100" w:afterAutospacing="1"/>
      <w:jc w:val="left"/>
    </w:pPr>
    <w:rPr>
      <w:rFonts w:ascii="宋体" w:hAnsi="宋体" w:cs="宋体"/>
      <w:kern w:val="0"/>
    </w:rPr>
  </w:style>
  <w:style w:type="paragraph" w:customStyle="1" w:styleId="xl228">
    <w:name w:val="xl228"/>
    <w:basedOn w:val="a0"/>
    <w:rsid w:val="00744C32"/>
    <w:pPr>
      <w:widowControl/>
      <w:pBdr>
        <w:top w:val="single" w:sz="4" w:space="0" w:color="00CCFF"/>
        <w:left w:val="single" w:sz="4" w:space="0" w:color="auto"/>
        <w:bottom w:val="single" w:sz="4" w:space="0" w:color="00CCFF"/>
        <w:right w:val="single" w:sz="4" w:space="0" w:color="auto"/>
      </w:pBdr>
      <w:spacing w:before="100" w:beforeAutospacing="1" w:after="100" w:afterAutospacing="1"/>
      <w:jc w:val="left"/>
    </w:pPr>
    <w:rPr>
      <w:rFonts w:ascii="宋体" w:hAnsi="宋体" w:cs="宋体"/>
      <w:kern w:val="0"/>
    </w:rPr>
  </w:style>
  <w:style w:type="paragraph" w:customStyle="1" w:styleId="xl229">
    <w:name w:val="xl229"/>
    <w:basedOn w:val="a0"/>
    <w:rsid w:val="00744C32"/>
    <w:pPr>
      <w:widowControl/>
      <w:pBdr>
        <w:top w:val="single" w:sz="4" w:space="0" w:color="00CCFF"/>
        <w:bottom w:val="single" w:sz="4" w:space="0" w:color="00CCFF"/>
      </w:pBdr>
      <w:spacing w:before="100" w:beforeAutospacing="1" w:after="100" w:afterAutospacing="1"/>
      <w:jc w:val="left"/>
    </w:pPr>
    <w:rPr>
      <w:rFonts w:ascii="宋体" w:hAnsi="宋体" w:cs="宋体"/>
      <w:kern w:val="0"/>
    </w:rPr>
  </w:style>
  <w:style w:type="paragraph" w:customStyle="1" w:styleId="xl230">
    <w:name w:val="xl230"/>
    <w:basedOn w:val="a0"/>
    <w:rsid w:val="00744C32"/>
    <w:pPr>
      <w:widowControl/>
      <w:pBdr>
        <w:top w:val="single" w:sz="4" w:space="0" w:color="00CCFF"/>
        <w:bottom w:val="single" w:sz="4" w:space="0" w:color="00CCFF"/>
      </w:pBdr>
      <w:shd w:val="clear" w:color="auto" w:fill="FFFF00"/>
      <w:spacing w:before="100" w:beforeAutospacing="1" w:after="100" w:afterAutospacing="1"/>
      <w:jc w:val="left"/>
    </w:pPr>
    <w:rPr>
      <w:rFonts w:ascii="宋体" w:hAnsi="宋体" w:cs="宋体"/>
      <w:kern w:val="0"/>
    </w:rPr>
  </w:style>
  <w:style w:type="numbering" w:customStyle="1" w:styleId="3f5">
    <w:name w:val="无列表3"/>
    <w:next w:val="a4"/>
    <w:semiHidden/>
    <w:rsid w:val="00744C32"/>
  </w:style>
  <w:style w:type="table" w:customStyle="1" w:styleId="2ff6">
    <w:name w:val="黄桥表2"/>
    <w:basedOn w:val="a3"/>
    <w:next w:val="affffff9"/>
    <w:rsid w:val="00744C32"/>
    <w:pPr>
      <w:widowControl w:val="0"/>
      <w:adjustRightInd w:val="0"/>
      <w:snapToGrid w:val="0"/>
      <w:jc w:val="center"/>
    </w:pPr>
    <w:rPr>
      <w:rFonts w:ascii="Times New Roman" w:eastAsia="宋体" w:hAnsi="Times New Roman" w:cs="Times New Roman"/>
      <w:kern w:val="0"/>
      <w:szCs w:val="24"/>
    </w:rPr>
    <w:tblPr>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rPr>
      <w:tblHeader/>
      <w:jc w:val="center"/>
    </w:trPr>
    <w:tcPr>
      <w:vAlign w:val="center"/>
    </w:tcPr>
  </w:style>
  <w:style w:type="numbering" w:customStyle="1" w:styleId="11111140">
    <w:name w:val="1 / 1.1 / 1.1.14"/>
    <w:basedOn w:val="a4"/>
    <w:next w:val="1111110"/>
    <w:semiHidden/>
    <w:rsid w:val="00744C32"/>
  </w:style>
  <w:style w:type="character" w:customStyle="1" w:styleId="11Char2">
    <w:name w:val="节标题 1.1 Char2"/>
    <w:aliases w:val="节 Char2,H2 Char2,（一） Char2,Underrubrik1 Char2,prop2 Char2,Heading 2 Hidden Char2,Heading 2 CCBS Char2,UNDERRUBRIK 1-2 Char2,2nd level Char2,h2 Char2,2 Char2,Header 2 Char2,l2 Char2,Titre2 Char2,Head 2 Char2,Fab-2 Char2,PIM2 Char2,HD2 Char1"/>
    <w:rsid w:val="00744C32"/>
    <w:rPr>
      <w:rFonts w:eastAsia="黑体"/>
      <w:b/>
      <w:bCs/>
      <w:kern w:val="2"/>
      <w:sz w:val="32"/>
      <w:szCs w:val="32"/>
      <w:lang w:val="en-US" w:eastAsia="zh-CN" w:bidi="ar-SA"/>
    </w:rPr>
  </w:style>
  <w:style w:type="numbering" w:customStyle="1" w:styleId="4f1">
    <w:name w:val="无列表4"/>
    <w:next w:val="a4"/>
    <w:semiHidden/>
    <w:rsid w:val="00744C32"/>
  </w:style>
  <w:style w:type="table" w:customStyle="1" w:styleId="3f6">
    <w:name w:val="黄桥表3"/>
    <w:basedOn w:val="a3"/>
    <w:next w:val="affffff9"/>
    <w:rsid w:val="00744C32"/>
    <w:pPr>
      <w:widowControl w:val="0"/>
      <w:adjustRightInd w:val="0"/>
      <w:snapToGrid w:val="0"/>
      <w:jc w:val="center"/>
    </w:pPr>
    <w:rPr>
      <w:rFonts w:ascii="Times New Roman" w:eastAsia="宋体" w:hAnsi="Times New Roman" w:cs="Times New Roman"/>
      <w:kern w:val="0"/>
      <w:szCs w:val="24"/>
    </w:rPr>
    <w:tblPr>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rPr>
      <w:tblHeader/>
      <w:jc w:val="center"/>
    </w:trPr>
    <w:tcPr>
      <w:vAlign w:val="center"/>
    </w:tcPr>
  </w:style>
  <w:style w:type="numbering" w:customStyle="1" w:styleId="1111115">
    <w:name w:val="1 / 1.1 / 1.1.15"/>
    <w:basedOn w:val="a4"/>
    <w:next w:val="1111110"/>
    <w:semiHidden/>
    <w:rsid w:val="00744C32"/>
    <w:pPr>
      <w:numPr>
        <w:numId w:val="2"/>
      </w:numPr>
    </w:pPr>
  </w:style>
  <w:style w:type="paragraph" w:customStyle="1" w:styleId="xl223">
    <w:name w:val="xl223"/>
    <w:basedOn w:val="a0"/>
    <w:rsid w:val="00744C32"/>
    <w:pPr>
      <w:widowControl/>
      <w:pBdr>
        <w:top w:val="single" w:sz="4" w:space="0" w:color="00CCFF"/>
        <w:bottom w:val="single" w:sz="4" w:space="0" w:color="00CCFF"/>
      </w:pBdr>
      <w:spacing w:before="100" w:beforeAutospacing="1" w:after="100" w:afterAutospacing="1"/>
      <w:jc w:val="left"/>
    </w:pPr>
    <w:rPr>
      <w:rFonts w:ascii="宋体" w:hAnsi="宋体" w:cs="宋体"/>
      <w:kern w:val="0"/>
    </w:rPr>
  </w:style>
  <w:style w:type="paragraph" w:customStyle="1" w:styleId="250">
    <w:name w:val="样式 报告 + 行距: 固定值 25 磅"/>
    <w:basedOn w:val="a0"/>
    <w:autoRedefine/>
    <w:rsid w:val="00744C32"/>
    <w:pPr>
      <w:adjustRightInd w:val="0"/>
      <w:spacing w:line="360" w:lineRule="auto"/>
      <w:ind w:firstLine="480"/>
      <w:textAlignment w:val="center"/>
    </w:pPr>
    <w:rPr>
      <w:rFonts w:hAnsi="宋体"/>
      <w:kern w:val="0"/>
    </w:rPr>
  </w:style>
  <w:style w:type="numbering" w:customStyle="1" w:styleId="5f0">
    <w:name w:val="无列表5"/>
    <w:next w:val="a4"/>
    <w:semiHidden/>
    <w:rsid w:val="00744C32"/>
  </w:style>
  <w:style w:type="table" w:customStyle="1" w:styleId="1fff0">
    <w:name w:val="网格型刘1"/>
    <w:basedOn w:val="a3"/>
    <w:next w:val="affffff9"/>
    <w:rsid w:val="00744C32"/>
    <w:pPr>
      <w:widowControl w:val="0"/>
      <w:numPr>
        <w:ilvl w:val="1"/>
        <w:numId w:val="6"/>
      </w:numPr>
      <w:tabs>
        <w:tab w:val="num" w:pos="1440"/>
      </w:tabs>
      <w:ind w:left="1440"/>
      <w:jc w:val="both"/>
    </w:pPr>
    <w:rPr>
      <w:rFonts w:ascii="Times New Roman" w:eastAsia="宋体" w:hAnsi="Times New Roman" w:cs="Times New Roman"/>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Char">
    <w:name w:val="网格型c Char"/>
    <w:aliases w:val="黄桥表 Char,灰度表格 Char,灰度表格2 Char,灰度表格11 Char,灰度表格3 Char,灰度表格12 Char,灰度表格4 Char,灰度表格13 Char,灰度表格21 Char,灰度表格111 Char,灰度表格31 Char,灰度表格121 Char,灰度表格5 Char,灰度表格14 Char,灰度表格22 Char,灰度表格112 Char,灰度表格32 Char,灰度表格122 Char,网格型-中对齐 Char,网格型刘 Char Char"/>
    <w:rsid w:val="00744C32"/>
    <w:rPr>
      <w:rFonts w:eastAsia="宋体"/>
      <w:kern w:val="2"/>
      <w:sz w:val="21"/>
      <w:szCs w:val="21"/>
      <w:lang w:val="en-US" w:eastAsia="zh-CN" w:bidi="ar-SA"/>
    </w:rPr>
  </w:style>
  <w:style w:type="character" w:customStyle="1" w:styleId="4CharCharCharCharCharCharCharCharCharCharCharCharCharCharCharCharCharCharChar">
    <w:name w:val="标题 4 Char Char Char Char Char Char Char Char Char Char Char Char Char Char Char Char Char Char Char"/>
    <w:aliases w:val="标题 4 Char Char Char Char Char Char Char Char Char Char Char Char Char Char Char Char Char Char Char Char Char Char Char"/>
    <w:rsid w:val="00744C32"/>
    <w:rPr>
      <w:rFonts w:ascii="Arial" w:eastAsia="黑体" w:hAnsi="Arial"/>
      <w:b/>
      <w:bCs/>
      <w:snapToGrid w:val="0"/>
      <w:kern w:val="2"/>
      <w:sz w:val="24"/>
      <w:szCs w:val="28"/>
      <w:lang w:val="en-US" w:eastAsia="zh-CN" w:bidi="ar-SA"/>
    </w:rPr>
  </w:style>
  <w:style w:type="paragraph" w:customStyle="1" w:styleId="1527878">
    <w:name w:val="样式 样式 宋体 小四 行距: 1.5 倍行距 + 首行缩进:  2 字符 段前: 7.8 磅 段后: 7.8 磅"/>
    <w:basedOn w:val="a0"/>
    <w:rsid w:val="00744C32"/>
    <w:pPr>
      <w:snapToGrid w:val="0"/>
      <w:spacing w:beforeLines="50" w:before="50" w:afterLines="50" w:after="50" w:line="360" w:lineRule="auto"/>
      <w:jc w:val="left"/>
    </w:pPr>
    <w:rPr>
      <w:rFonts w:ascii="宋体" w:hAnsi="宋体"/>
      <w:szCs w:val="20"/>
    </w:rPr>
  </w:style>
  <w:style w:type="paragraph" w:customStyle="1" w:styleId="1fff1">
    <w:name w:val="表头1"/>
    <w:basedOn w:val="af1"/>
    <w:rsid w:val="00744C32"/>
    <w:pPr>
      <w:adjustRightInd w:val="0"/>
      <w:spacing w:before="120"/>
      <w:jc w:val="center"/>
      <w:textAlignment w:val="baseline"/>
    </w:pPr>
    <w:rPr>
      <w:rFonts w:ascii="Times New Roman" w:hAnsi="Times New Roman" w:cs="Times New Roman"/>
      <w:color w:val="000000"/>
      <w:kern w:val="0"/>
      <w:szCs w:val="20"/>
    </w:rPr>
  </w:style>
  <w:style w:type="character" w:customStyle="1" w:styleId="a141">
    <w:name w:val="a141"/>
    <w:rsid w:val="00744C32"/>
    <w:rPr>
      <w:rFonts w:eastAsia="宋体" w:hint="default"/>
      <w:b w:val="0"/>
      <w:bCs w:val="0"/>
      <w:i w:val="0"/>
      <w:iCs w:val="0"/>
      <w:caps w:val="0"/>
      <w:color w:val="000000"/>
      <w:spacing w:val="0"/>
      <w:kern w:val="2"/>
      <w:sz w:val="23"/>
      <w:szCs w:val="23"/>
      <w:bdr w:val="dashed" w:sz="24" w:space="0" w:color="auto" w:frame="1"/>
      <w:lang w:val="en-US" w:eastAsia="zh-CN" w:bidi="ar-SA"/>
    </w:rPr>
  </w:style>
  <w:style w:type="paragraph" w:customStyle="1" w:styleId="84">
    <w:name w:val="样式8"/>
    <w:basedOn w:val="59"/>
    <w:rsid w:val="00744C32"/>
    <w:pPr>
      <w:keepNext w:val="0"/>
      <w:keepLines w:val="0"/>
      <w:numPr>
        <w:ilvl w:val="0"/>
      </w:numPr>
      <w:pBdr>
        <w:top w:val="single" w:sz="4" w:space="1" w:color="auto"/>
      </w:pBdr>
      <w:tabs>
        <w:tab w:val="center" w:pos="4153"/>
        <w:tab w:val="right" w:pos="8306"/>
      </w:tabs>
      <w:adjustRightInd/>
      <w:spacing w:before="0" w:after="0" w:line="240" w:lineRule="auto"/>
      <w:ind w:left="425" w:hanging="425"/>
    </w:pPr>
    <w:rPr>
      <w:rFonts w:ascii="楷体_GB2312" w:eastAsia="楷体_GB2312" w:hAnsi="Times New Roman"/>
      <w:bCs w:val="0"/>
      <w:sz w:val="18"/>
      <w:szCs w:val="20"/>
      <w:lang w:val="en-US" w:eastAsia="zh-CN"/>
    </w:rPr>
  </w:style>
  <w:style w:type="paragraph" w:customStyle="1" w:styleId="1fff2">
    <w:name w:val="1级标题"/>
    <w:basedOn w:val="1"/>
    <w:link w:val="1Char7"/>
    <w:rsid w:val="00744C32"/>
    <w:pPr>
      <w:keepNext w:val="0"/>
      <w:spacing w:line="360" w:lineRule="auto"/>
    </w:pPr>
    <w:rPr>
      <w:rFonts w:ascii="黑体" w:eastAsia="黑体"/>
      <w:b w:val="0"/>
      <w:kern w:val="44"/>
      <w:sz w:val="30"/>
      <w:szCs w:val="30"/>
      <w:lang w:val="x-none" w:eastAsia="x-none"/>
    </w:rPr>
  </w:style>
  <w:style w:type="character" w:customStyle="1" w:styleId="1Char7">
    <w:name w:val="1级标题 Char"/>
    <w:link w:val="1fff2"/>
    <w:rsid w:val="00744C32"/>
    <w:rPr>
      <w:rFonts w:ascii="黑体" w:eastAsia="黑体" w:hAnsi="Times New Roman" w:cs="Times New Roman"/>
      <w:bCs/>
      <w:kern w:val="44"/>
      <w:sz w:val="30"/>
      <w:szCs w:val="30"/>
      <w:lang w:val="x-none" w:eastAsia="x-none"/>
    </w:rPr>
  </w:style>
  <w:style w:type="paragraph" w:customStyle="1" w:styleId="ljx1">
    <w:name w:val="ljx正文1"/>
    <w:basedOn w:val="a0"/>
    <w:link w:val="ljx1Char"/>
    <w:rsid w:val="00744C32"/>
    <w:rPr>
      <w:sz w:val="28"/>
      <w:szCs w:val="28"/>
      <w:lang w:val="x-none" w:eastAsia="x-none"/>
    </w:rPr>
  </w:style>
  <w:style w:type="character" w:customStyle="1" w:styleId="ljx1Char">
    <w:name w:val="ljx正文1 Char"/>
    <w:link w:val="ljx1"/>
    <w:rsid w:val="00744C32"/>
    <w:rPr>
      <w:rFonts w:ascii="Times New Roman" w:eastAsia="宋体" w:hAnsi="Times New Roman" w:cs="Times New Roman"/>
      <w:sz w:val="28"/>
      <w:szCs w:val="28"/>
      <w:lang w:val="x-none" w:eastAsia="x-none"/>
    </w:rPr>
  </w:style>
  <w:style w:type="paragraph" w:customStyle="1" w:styleId="CharChar1CharCharChar0">
    <w:name w:val="Char Char1 Char Char Char"/>
    <w:basedOn w:val="a0"/>
    <w:link w:val="CharChar1CharCharCharChar"/>
    <w:rsid w:val="00744C32"/>
    <w:rPr>
      <w:lang w:val="x-none" w:eastAsia="x-none"/>
    </w:rPr>
  </w:style>
  <w:style w:type="character" w:customStyle="1" w:styleId="CharChar1CharCharCharChar">
    <w:name w:val="Char Char1 Char Char Char Char"/>
    <w:link w:val="CharChar1CharCharChar0"/>
    <w:rsid w:val="00744C32"/>
    <w:rPr>
      <w:rFonts w:ascii="Times New Roman" w:eastAsia="宋体" w:hAnsi="Times New Roman" w:cs="Times New Roman"/>
      <w:sz w:val="24"/>
      <w:szCs w:val="24"/>
      <w:lang w:val="x-none" w:eastAsia="x-none"/>
    </w:rPr>
  </w:style>
  <w:style w:type="character" w:customStyle="1" w:styleId="Charffff">
    <w:name w:val="大纲正文 Char"/>
    <w:link w:val="afffffffffffffffffff9"/>
    <w:rsid w:val="00744C32"/>
    <w:rPr>
      <w:sz w:val="24"/>
      <w:szCs w:val="24"/>
    </w:rPr>
  </w:style>
  <w:style w:type="paragraph" w:customStyle="1" w:styleId="afffffffffffffffffff9">
    <w:name w:val="大纲正文"/>
    <w:basedOn w:val="a0"/>
    <w:link w:val="Charffff"/>
    <w:rsid w:val="00744C32"/>
    <w:pPr>
      <w:widowControl/>
      <w:adjustRightInd w:val="0"/>
      <w:snapToGrid w:val="0"/>
      <w:spacing w:afterLines="50" w:after="156" w:line="300" w:lineRule="auto"/>
      <w:ind w:firstLine="480"/>
    </w:pPr>
    <w:rPr>
      <w:rFonts w:asciiTheme="minorHAnsi" w:eastAsiaTheme="minorEastAsia" w:hAnsiTheme="minorHAnsi" w:cstheme="minorBidi"/>
    </w:rPr>
  </w:style>
  <w:style w:type="paragraph" w:customStyle="1" w:styleId="afffffffffffffffffffa">
    <w:name w:val="正文标准格式张"/>
    <w:basedOn w:val="a0"/>
    <w:link w:val="Charffff0"/>
    <w:autoRedefine/>
    <w:rsid w:val="00744C32"/>
    <w:pPr>
      <w:tabs>
        <w:tab w:val="left" w:pos="1260"/>
      </w:tabs>
      <w:adjustRightInd w:val="0"/>
      <w:snapToGrid w:val="0"/>
      <w:spacing w:beforeLines="25" w:before="78" w:afterLines="25" w:after="78" w:line="312" w:lineRule="auto"/>
      <w:textAlignment w:val="baseline"/>
    </w:pPr>
    <w:rPr>
      <w:rFonts w:ascii="宋体" w:hAnsi="宋体"/>
      <w:snapToGrid w:val="0"/>
      <w:kern w:val="0"/>
      <w:lang w:val="x-none" w:eastAsia="x-none"/>
    </w:rPr>
  </w:style>
  <w:style w:type="character" w:customStyle="1" w:styleId="Charffff0">
    <w:name w:val="正文标准格式张 Char"/>
    <w:link w:val="afffffffffffffffffffa"/>
    <w:rsid w:val="00744C32"/>
    <w:rPr>
      <w:rFonts w:ascii="宋体" w:eastAsia="宋体" w:hAnsi="宋体" w:cs="Times New Roman"/>
      <w:snapToGrid w:val="0"/>
      <w:kern w:val="0"/>
      <w:sz w:val="24"/>
      <w:szCs w:val="24"/>
      <w:lang w:val="x-none" w:eastAsia="x-none"/>
    </w:rPr>
  </w:style>
  <w:style w:type="paragraph" w:customStyle="1" w:styleId="4f2">
    <w:name w:val="小4正文"/>
    <w:basedOn w:val="a0"/>
    <w:link w:val="4Char0"/>
    <w:rsid w:val="00744C32"/>
    <w:pPr>
      <w:spacing w:line="360" w:lineRule="auto"/>
      <w:ind w:firstLine="480"/>
      <w:jc w:val="left"/>
    </w:pPr>
    <w:rPr>
      <w:rFonts w:ascii="宋体" w:hAnsi="宋体"/>
      <w:color w:val="000000"/>
      <w:lang w:val="x-none" w:eastAsia="x-none"/>
    </w:rPr>
  </w:style>
  <w:style w:type="character" w:customStyle="1" w:styleId="4Char0">
    <w:name w:val="小4正文 Char"/>
    <w:link w:val="4f2"/>
    <w:rsid w:val="00744C32"/>
    <w:rPr>
      <w:rFonts w:ascii="宋体" w:eastAsia="宋体" w:hAnsi="宋体" w:cs="Times New Roman"/>
      <w:color w:val="000000"/>
      <w:sz w:val="24"/>
      <w:szCs w:val="24"/>
      <w:lang w:val="x-none" w:eastAsia="x-none"/>
    </w:rPr>
  </w:style>
  <w:style w:type="paragraph" w:customStyle="1" w:styleId="CharCharCharCharCharCharCharCharChar1CharCharCharCharCharChar">
    <w:name w:val="Char Char Char Char Char Char Char Char Char1 Char Char Char Char Char Char"/>
    <w:basedOn w:val="a0"/>
    <w:rsid w:val="00744C32"/>
    <w:rPr>
      <w:szCs w:val="21"/>
    </w:rPr>
  </w:style>
  <w:style w:type="character" w:customStyle="1" w:styleId="2CharChar1">
    <w:name w:val="正文文字 2 Char Char1"/>
    <w:rsid w:val="00744C32"/>
    <w:rPr>
      <w:rFonts w:eastAsia="宋体"/>
      <w:kern w:val="2"/>
      <w:sz w:val="21"/>
      <w:szCs w:val="24"/>
      <w:lang w:val="en-US" w:eastAsia="zh-CN" w:bidi="ar-SA"/>
    </w:rPr>
  </w:style>
  <w:style w:type="paragraph" w:customStyle="1" w:styleId="afffffffffffffffffffb">
    <w:name w:val="条文"/>
    <w:basedOn w:val="5"/>
    <w:next w:val="a0"/>
    <w:rsid w:val="00744C32"/>
    <w:pPr>
      <w:keepNext w:val="0"/>
      <w:tabs>
        <w:tab w:val="left" w:pos="1008"/>
      </w:tabs>
      <w:spacing w:before="0" w:after="0" w:line="400" w:lineRule="exact"/>
      <w:jc w:val="center"/>
    </w:pPr>
    <w:rPr>
      <w:rFonts w:ascii="仿宋_GB2312" w:eastAsia="仿宋_GB2312"/>
      <w:b w:val="0"/>
      <w:bCs w:val="0"/>
      <w:sz w:val="21"/>
      <w:szCs w:val="20"/>
    </w:rPr>
  </w:style>
  <w:style w:type="character" w:customStyle="1" w:styleId="1Char21">
    <w:name w:val="页眉1 Char2"/>
    <w:aliases w:val="页眉2 Char Char2,页眉2 Char2,页眉 Char Char2,页眉18 Char2,even Char2,无页眉 Char2,页眉zxl Char2,g Char Char2"/>
    <w:rsid w:val="00744C32"/>
    <w:rPr>
      <w:rFonts w:eastAsia="宋体"/>
      <w:kern w:val="2"/>
      <w:sz w:val="18"/>
      <w:szCs w:val="18"/>
      <w:lang w:val="en-US" w:eastAsia="zh-CN" w:bidi="ar-SA"/>
    </w:rPr>
  </w:style>
  <w:style w:type="paragraph" w:customStyle="1" w:styleId="b14-1-no">
    <w:name w:val="b14-1-no"/>
    <w:basedOn w:val="a0"/>
    <w:rsid w:val="00744C32"/>
    <w:pPr>
      <w:widowControl/>
      <w:spacing w:before="100" w:beforeAutospacing="1" w:after="100" w:afterAutospacing="1" w:line="270" w:lineRule="atLeast"/>
      <w:jc w:val="left"/>
    </w:pPr>
    <w:rPr>
      <w:rFonts w:eastAsia="Arial Unicode MS" w:cs="Arial Unicode MS"/>
      <w:color w:val="2E2E2E"/>
      <w:kern w:val="0"/>
      <w:sz w:val="20"/>
      <w:szCs w:val="20"/>
    </w:rPr>
  </w:style>
  <w:style w:type="character" w:customStyle="1" w:styleId="2Char4">
    <w:name w:val="样式2 Char"/>
    <w:link w:val="2c"/>
    <w:rsid w:val="00744C32"/>
    <w:rPr>
      <w:rFonts w:ascii="宋体" w:eastAsia="宋体" w:hAnsi="宋体" w:cs="Times New Roman"/>
      <w:bCs/>
      <w:sz w:val="30"/>
      <w:szCs w:val="30"/>
      <w:lang w:val="x-none" w:eastAsia="x-none"/>
    </w:rPr>
  </w:style>
  <w:style w:type="paragraph" w:customStyle="1" w:styleId="93">
    <w:name w:val="9"/>
    <w:basedOn w:val="a0"/>
    <w:next w:val="20"/>
    <w:rsid w:val="00744C32"/>
    <w:pPr>
      <w:spacing w:line="500" w:lineRule="exact"/>
      <w:ind w:firstLine="560"/>
    </w:pPr>
    <w:rPr>
      <w:rFonts w:ascii="仿宋_GB2312" w:eastAsia="仿宋_GB2312"/>
      <w:color w:val="000000"/>
      <w:sz w:val="28"/>
    </w:rPr>
  </w:style>
  <w:style w:type="paragraph" w:customStyle="1" w:styleId="CharCharCharCharCharCharCharCharChar1">
    <w:name w:val="Char Char Char Char Char Char Char Char Char1"/>
    <w:basedOn w:val="a0"/>
    <w:rsid w:val="00744C32"/>
    <w:rPr>
      <w:szCs w:val="21"/>
    </w:rPr>
  </w:style>
  <w:style w:type="paragraph" w:customStyle="1" w:styleId="-1Char">
    <w:name w:val="框图-1 Char"/>
    <w:basedOn w:val="a0"/>
    <w:rsid w:val="00744C32"/>
    <w:pPr>
      <w:jc w:val="center"/>
    </w:pPr>
    <w:rPr>
      <w:rFonts w:eastAsia="仿宋_GB2312"/>
      <w:bCs/>
      <w:snapToGrid w:val="0"/>
      <w:color w:val="000000"/>
      <w:kern w:val="0"/>
    </w:rPr>
  </w:style>
  <w:style w:type="paragraph" w:customStyle="1" w:styleId="CharCharCharCharCharCharCharCharChar1CharCharCharCharCharCharCharChar">
    <w:name w:val="Char Char Char Char Char Char Char Char Char1 Char Char Char Char Char Char Char Char"/>
    <w:basedOn w:val="a0"/>
    <w:rsid w:val="00744C32"/>
    <w:pPr>
      <w:snapToGrid w:val="0"/>
      <w:spacing w:line="360" w:lineRule="auto"/>
    </w:pPr>
    <w:rPr>
      <w:rFonts w:eastAsia="仿宋_GB2312"/>
    </w:rPr>
  </w:style>
  <w:style w:type="paragraph" w:customStyle="1" w:styleId="Char3CharCharCharCharCharCharCharCharChar">
    <w:name w:val="Char3 Char Char Char Char Char Char Char Char Char"/>
    <w:basedOn w:val="a0"/>
    <w:rsid w:val="00744C32"/>
    <w:rPr>
      <w:szCs w:val="21"/>
    </w:rPr>
  </w:style>
  <w:style w:type="paragraph" w:customStyle="1" w:styleId="11CharCharCharCharCharCharCharCharCharCharCharCharCharCharChar1Char">
    <w:name w:val="11 Char Char Char Char Char Char Char Char Char Char Char Char Char Char Char1 Char"/>
    <w:basedOn w:val="a0"/>
    <w:rsid w:val="00744C32"/>
    <w:pPr>
      <w:snapToGrid w:val="0"/>
      <w:spacing w:line="360" w:lineRule="auto"/>
    </w:pPr>
    <w:rPr>
      <w:rFonts w:eastAsia="仿宋_GB2312"/>
    </w:rPr>
  </w:style>
  <w:style w:type="paragraph" w:customStyle="1" w:styleId="0936618">
    <w:name w:val="样式 宋体 首行缩进:  0.93 厘米 段前: 6 磅 段后: 6 磅 行距: 固定值 18 磅"/>
    <w:basedOn w:val="a0"/>
    <w:rsid w:val="00744C32"/>
    <w:pPr>
      <w:snapToGrid w:val="0"/>
      <w:spacing w:before="160" w:after="160" w:line="320" w:lineRule="exact"/>
      <w:ind w:firstLine="482"/>
    </w:pPr>
    <w:rPr>
      <w:rFonts w:ascii="宋体" w:hAnsi="宋体" w:cs="宋体"/>
      <w:szCs w:val="20"/>
    </w:rPr>
  </w:style>
  <w:style w:type="paragraph" w:customStyle="1" w:styleId="612">
    <w:name w:val="612表格"/>
    <w:basedOn w:val="a0"/>
    <w:autoRedefine/>
    <w:rsid w:val="00744C32"/>
    <w:pPr>
      <w:spacing w:line="360" w:lineRule="exact"/>
      <w:jc w:val="center"/>
    </w:pPr>
    <w:rPr>
      <w:rFonts w:eastAsia="仿宋_GB2312"/>
      <w:bCs/>
      <w:color w:val="000000"/>
      <w:szCs w:val="21"/>
    </w:rPr>
  </w:style>
  <w:style w:type="paragraph" w:customStyle="1" w:styleId="5f1">
    <w:name w:val="5号表文"/>
    <w:autoRedefine/>
    <w:rsid w:val="00744C32"/>
    <w:pPr>
      <w:widowControl w:val="0"/>
      <w:adjustRightInd w:val="0"/>
      <w:snapToGrid w:val="0"/>
      <w:spacing w:line="360" w:lineRule="auto"/>
      <w:jc w:val="both"/>
    </w:pPr>
    <w:rPr>
      <w:rFonts w:ascii="仿宋_GB2312" w:eastAsia="仿宋_GB2312" w:hAnsi="Times New Roman" w:cs="Times New Roman"/>
      <w:sz w:val="28"/>
      <w:szCs w:val="20"/>
    </w:rPr>
  </w:style>
  <w:style w:type="character" w:customStyle="1" w:styleId="tpccontent1">
    <w:name w:val="tpc_content1"/>
    <w:rsid w:val="00744C32"/>
    <w:rPr>
      <w:rFonts w:eastAsia="宋体" w:hint="default"/>
      <w:kern w:val="2"/>
      <w:sz w:val="18"/>
      <w:szCs w:val="24"/>
      <w:lang w:val="en-US" w:eastAsia="zh-CN" w:bidi="ar-SA"/>
    </w:rPr>
  </w:style>
  <w:style w:type="character" w:customStyle="1" w:styleId="yyy1">
    <w:name w:val="yyy1"/>
    <w:rsid w:val="00744C32"/>
    <w:rPr>
      <w:rFonts w:eastAsia="宋体" w:hint="default"/>
      <w:color w:val="FFFFFF"/>
      <w:kern w:val="2"/>
      <w:sz w:val="21"/>
      <w:szCs w:val="21"/>
      <w:lang w:val="en-US" w:eastAsia="zh-CN" w:bidi="ar-SA"/>
    </w:rPr>
  </w:style>
  <w:style w:type="paragraph" w:customStyle="1" w:styleId="Charffff1">
    <w:name w:val="正文新 Char"/>
    <w:basedOn w:val="a0"/>
    <w:rsid w:val="00744C32"/>
    <w:pPr>
      <w:spacing w:line="360" w:lineRule="auto"/>
      <w:ind w:firstLine="480"/>
    </w:pPr>
    <w:rPr>
      <w:szCs w:val="20"/>
    </w:rPr>
  </w:style>
  <w:style w:type="character" w:customStyle="1" w:styleId="a121">
    <w:name w:val="a121"/>
    <w:rsid w:val="00744C32"/>
    <w:rPr>
      <w:rFonts w:eastAsia="宋体" w:hint="default"/>
      <w:i w:val="0"/>
      <w:iCs w:val="0"/>
      <w:caps w:val="0"/>
      <w:color w:val="000000"/>
      <w:kern w:val="2"/>
      <w:sz w:val="20"/>
      <w:szCs w:val="20"/>
      <w:lang w:val="en-US" w:eastAsia="zh-CN" w:bidi="ar-SA"/>
    </w:rPr>
  </w:style>
  <w:style w:type="paragraph" w:customStyle="1" w:styleId="afffffffffffffffffffc">
    <w:name w:val="主要条文"/>
    <w:basedOn w:val="a0"/>
    <w:rsid w:val="00744C32"/>
    <w:pPr>
      <w:tabs>
        <w:tab w:val="num" w:pos="716"/>
      </w:tabs>
      <w:ind w:left="716" w:hanging="716"/>
    </w:pPr>
  </w:style>
  <w:style w:type="paragraph" w:customStyle="1" w:styleId="2mystyle2style2173">
    <w:name w:val="样式 标题 2mystyle2style2 + 四号 非加粗 居中 行距: 多倍行距 1.73 字行"/>
    <w:basedOn w:val="2"/>
    <w:rsid w:val="00744C32"/>
    <w:pPr>
      <w:spacing w:before="260" w:after="260" w:line="415" w:lineRule="auto"/>
      <w:jc w:val="center"/>
    </w:pPr>
    <w:rPr>
      <w:rFonts w:ascii="Arial" w:eastAsia="黑体"/>
      <w:b w:val="0"/>
    </w:rPr>
  </w:style>
  <w:style w:type="paragraph" w:customStyle="1" w:styleId="2ff7">
    <w:name w:val="样式 正文文本 + 小四2"/>
    <w:basedOn w:val="af6"/>
    <w:rsid w:val="00744C32"/>
    <w:rPr>
      <w:sz w:val="21"/>
    </w:rPr>
  </w:style>
  <w:style w:type="paragraph" w:customStyle="1" w:styleId="myformatcontentChar">
    <w:name w:val="myformat_content Char"/>
    <w:basedOn w:val="a0"/>
    <w:rsid w:val="00744C32"/>
    <w:pPr>
      <w:spacing w:beforeLines="50" w:before="156" w:afterLines="50" w:after="156" w:line="360" w:lineRule="exact"/>
      <w:ind w:firstLine="480"/>
    </w:pPr>
    <w:rPr>
      <w:szCs w:val="20"/>
    </w:rPr>
  </w:style>
  <w:style w:type="paragraph" w:customStyle="1" w:styleId="a30">
    <w:name w:val="a3"/>
    <w:basedOn w:val="a0"/>
    <w:rsid w:val="00744C32"/>
    <w:pPr>
      <w:widowControl/>
      <w:spacing w:before="100" w:beforeAutospacing="1" w:after="100" w:afterAutospacing="1" w:line="425" w:lineRule="atLeast"/>
      <w:jc w:val="left"/>
      <w:textAlignment w:val="baseline"/>
    </w:pPr>
    <w:rPr>
      <w:rFonts w:ascii="宋体" w:hAnsi="宋体"/>
      <w:color w:val="000000"/>
      <w:kern w:val="0"/>
      <w:szCs w:val="20"/>
      <w:u w:color="000000"/>
    </w:rPr>
  </w:style>
  <w:style w:type="paragraph" w:customStyle="1" w:styleId="33CharCharH3h33rdlevel305">
    <w:name w:val="样式 标题 3标题 3 Char CharH3h33rd level标题3 + 段前: 0.5 行"/>
    <w:basedOn w:val="3"/>
    <w:autoRedefine/>
    <w:rsid w:val="00744C32"/>
    <w:pPr>
      <w:keepNext w:val="0"/>
      <w:keepLines w:val="0"/>
      <w:widowControl/>
      <w:spacing w:beforeLines="50" w:before="156" w:line="240" w:lineRule="auto"/>
      <w:ind w:firstLine="360"/>
      <w:outlineLvl w:val="9"/>
    </w:pPr>
    <w:rPr>
      <w:rFonts w:ascii="Times New Roman"/>
      <w:bCs w:val="0"/>
      <w:sz w:val="24"/>
      <w:szCs w:val="24"/>
    </w:rPr>
  </w:style>
  <w:style w:type="character" w:customStyle="1" w:styleId="text251">
    <w:name w:val="text251"/>
    <w:rsid w:val="00744C32"/>
    <w:rPr>
      <w:rFonts w:eastAsia="宋体"/>
      <w:kern w:val="2"/>
      <w:sz w:val="20"/>
      <w:szCs w:val="20"/>
      <w:lang w:val="en-US" w:eastAsia="zh-CN" w:bidi="ar-SA"/>
    </w:rPr>
  </w:style>
  <w:style w:type="character" w:customStyle="1" w:styleId="text25">
    <w:name w:val="text25"/>
    <w:rsid w:val="00744C32"/>
    <w:rPr>
      <w:rFonts w:eastAsia="宋体"/>
      <w:kern w:val="2"/>
      <w:sz w:val="24"/>
      <w:szCs w:val="24"/>
      <w:lang w:val="en-US" w:eastAsia="zh-CN" w:bidi="ar-SA"/>
    </w:rPr>
  </w:style>
  <w:style w:type="paragraph" w:customStyle="1" w:styleId="afffffffffffffffffffd">
    <w:name w:val="表内容"/>
    <w:rsid w:val="00744C32"/>
    <w:pPr>
      <w:widowControl w:val="0"/>
      <w:spacing w:line="280" w:lineRule="exact"/>
      <w:jc w:val="center"/>
    </w:pPr>
    <w:rPr>
      <w:rFonts w:ascii="Times New Roman" w:eastAsia="宋体" w:hAnsi="Times New Roman" w:cs="Times New Roman"/>
      <w:szCs w:val="24"/>
    </w:rPr>
  </w:style>
  <w:style w:type="paragraph" w:customStyle="1" w:styleId="103">
    <w:name w:val="样式10"/>
    <w:basedOn w:val="9"/>
    <w:rsid w:val="00744C32"/>
    <w:pPr>
      <w:keepNext w:val="0"/>
      <w:keepLines w:val="0"/>
      <w:widowControl/>
      <w:numPr>
        <w:numId w:val="0"/>
      </w:numPr>
      <w:pBdr>
        <w:bottom w:val="thickThinLargeGap" w:sz="8" w:space="1" w:color="auto"/>
      </w:pBdr>
      <w:tabs>
        <w:tab w:val="center" w:pos="4153"/>
        <w:tab w:val="right" w:pos="8306"/>
      </w:tabs>
      <w:adjustRightInd/>
      <w:spacing w:before="0" w:after="0" w:line="240" w:lineRule="auto"/>
      <w:jc w:val="center"/>
      <w:outlineLvl w:val="9"/>
    </w:pPr>
    <w:rPr>
      <w:rFonts w:eastAsia="楷体_GB2312"/>
      <w:b w:val="0"/>
      <w:kern w:val="0"/>
      <w:sz w:val="18"/>
      <w:szCs w:val="18"/>
      <w:lang w:val="en-US" w:eastAsia="zh-CN"/>
    </w:rPr>
  </w:style>
  <w:style w:type="paragraph" w:customStyle="1" w:styleId="138">
    <w:name w:val="13"/>
    <w:basedOn w:val="a0"/>
    <w:next w:val="20"/>
    <w:rsid w:val="00744C32"/>
    <w:pPr>
      <w:ind w:left="145" w:firstLine="280"/>
    </w:pPr>
    <w:rPr>
      <w:sz w:val="28"/>
      <w:szCs w:val="20"/>
    </w:rPr>
  </w:style>
  <w:style w:type="paragraph" w:customStyle="1" w:styleId="129">
    <w:name w:val="12"/>
    <w:basedOn w:val="a0"/>
    <w:next w:val="20"/>
    <w:rsid w:val="00744C32"/>
    <w:pPr>
      <w:spacing w:line="500" w:lineRule="exact"/>
      <w:ind w:firstLine="560"/>
    </w:pPr>
    <w:rPr>
      <w:rFonts w:ascii="仿宋_GB2312" w:eastAsia="仿宋_GB2312"/>
      <w:color w:val="FF0000"/>
      <w:sz w:val="28"/>
    </w:rPr>
  </w:style>
  <w:style w:type="paragraph" w:customStyle="1" w:styleId="104">
    <w:name w:val="10"/>
    <w:basedOn w:val="a0"/>
    <w:next w:val="a1"/>
    <w:rsid w:val="00744C32"/>
    <w:pPr>
      <w:spacing w:line="500" w:lineRule="exact"/>
      <w:ind w:firstLine="420"/>
    </w:pPr>
    <w:rPr>
      <w:rFonts w:ascii="仿宋_GB2312" w:eastAsia="仿宋_GB2312"/>
      <w:sz w:val="28"/>
      <w:szCs w:val="20"/>
    </w:rPr>
  </w:style>
  <w:style w:type="paragraph" w:customStyle="1" w:styleId="afffffffffffffffffffe">
    <w:name w:val="表名图名"/>
    <w:basedOn w:val="a0"/>
    <w:rsid w:val="00744C32"/>
    <w:pPr>
      <w:spacing w:beforeLines="50" w:afterLines="20"/>
      <w:jc w:val="center"/>
    </w:pPr>
    <w:rPr>
      <w:b/>
      <w:bCs/>
    </w:rPr>
  </w:style>
  <w:style w:type="paragraph" w:customStyle="1" w:styleId="a20">
    <w:name w:val="a2"/>
    <w:basedOn w:val="a0"/>
    <w:rsid w:val="00744C32"/>
    <w:pPr>
      <w:widowControl/>
      <w:spacing w:before="100" w:beforeAutospacing="1" w:after="100" w:afterAutospacing="1"/>
      <w:jc w:val="left"/>
    </w:pPr>
    <w:rPr>
      <w:rFonts w:ascii="宋体" w:eastAsia="仿宋_GB2312" w:hAnsi="宋体"/>
      <w:snapToGrid w:val="0"/>
      <w:color w:val="000000"/>
      <w:kern w:val="0"/>
    </w:rPr>
  </w:style>
  <w:style w:type="paragraph" w:customStyle="1" w:styleId="118">
    <w:name w:val="11"/>
    <w:basedOn w:val="a0"/>
    <w:rsid w:val="00744C32"/>
    <w:pPr>
      <w:widowControl/>
      <w:spacing w:before="100" w:beforeAutospacing="1" w:after="100" w:afterAutospacing="1"/>
      <w:jc w:val="left"/>
    </w:pPr>
    <w:rPr>
      <w:rFonts w:ascii="宋体" w:eastAsia="仿宋_GB2312" w:hAnsi="宋体"/>
      <w:snapToGrid w:val="0"/>
      <w:color w:val="000000"/>
      <w:kern w:val="0"/>
    </w:rPr>
  </w:style>
  <w:style w:type="paragraph" w:customStyle="1" w:styleId="affffffffffffffffffff">
    <w:name w:val="总题"/>
    <w:next w:val="af0"/>
    <w:rsid w:val="00744C32"/>
    <w:pPr>
      <w:spacing w:before="100" w:beforeAutospacing="1" w:after="100" w:afterAutospacing="1" w:line="480" w:lineRule="auto"/>
      <w:jc w:val="center"/>
    </w:pPr>
    <w:rPr>
      <w:rFonts w:ascii="Times New Roman" w:eastAsia="黑体" w:hAnsi="Times New Roman" w:cs="Times New Roman"/>
      <w:b/>
      <w:spacing w:val="20"/>
      <w:kern w:val="0"/>
      <w:sz w:val="44"/>
      <w:szCs w:val="20"/>
    </w:rPr>
  </w:style>
  <w:style w:type="character" w:customStyle="1" w:styleId="style9">
    <w:name w:val="style9"/>
    <w:rsid w:val="00744C32"/>
    <w:rPr>
      <w:rFonts w:eastAsia="宋体"/>
      <w:kern w:val="2"/>
      <w:sz w:val="24"/>
      <w:szCs w:val="24"/>
      <w:lang w:val="en-US" w:eastAsia="zh-CN" w:bidi="ar-SA"/>
    </w:rPr>
  </w:style>
  <w:style w:type="paragraph" w:customStyle="1" w:styleId="026">
    <w:name w:val="样式 正文首行缩进 + 段后: 0 磅 行距: 固定值 26 磅"/>
    <w:basedOn w:val="af5"/>
    <w:rsid w:val="00744C32"/>
    <w:pPr>
      <w:spacing w:after="0" w:line="520" w:lineRule="exact"/>
      <w:ind w:firstLineChars="200" w:firstLine="200"/>
    </w:pPr>
    <w:rPr>
      <w:rFonts w:cs="宋体"/>
      <w:sz w:val="24"/>
    </w:rPr>
  </w:style>
  <w:style w:type="paragraph" w:customStyle="1" w:styleId="GB2312">
    <w:name w:val="样式 楷体_GB2312 居中"/>
    <w:basedOn w:val="a0"/>
    <w:rsid w:val="00744C32"/>
    <w:pPr>
      <w:spacing w:line="360" w:lineRule="auto"/>
      <w:jc w:val="center"/>
    </w:pPr>
    <w:rPr>
      <w:rFonts w:ascii="楷体_GB2312" w:eastAsia="楷体_GB2312"/>
      <w:szCs w:val="20"/>
    </w:rPr>
  </w:style>
  <w:style w:type="character" w:customStyle="1" w:styleId="ChaChar">
    <w:name w:val="Cha Char"/>
    <w:rsid w:val="00744C32"/>
    <w:rPr>
      <w:rFonts w:ascii="宋体" w:eastAsia="黑体" w:hAnsi="宋体"/>
      <w:kern w:val="2"/>
      <w:sz w:val="30"/>
      <w:szCs w:val="24"/>
      <w:lang w:val="en-US" w:eastAsia="zh-CN" w:bidi="ar-SA"/>
    </w:rPr>
  </w:style>
  <w:style w:type="character" w:customStyle="1" w:styleId="infodetail1">
    <w:name w:val="infodetail1"/>
    <w:rsid w:val="00744C32"/>
    <w:rPr>
      <w:rFonts w:ascii="ˎ̥" w:eastAsia="宋体" w:hAnsi="ˎ̥" w:hint="default"/>
      <w:strike w:val="0"/>
      <w:dstrike w:val="0"/>
      <w:color w:val="000000"/>
      <w:kern w:val="2"/>
      <w:sz w:val="24"/>
      <w:szCs w:val="24"/>
      <w:u w:val="none"/>
      <w:effect w:val="none"/>
      <w:lang w:val="en-US" w:eastAsia="zh-CN" w:bidi="ar-SA"/>
    </w:rPr>
  </w:style>
  <w:style w:type="paragraph" w:customStyle="1" w:styleId="xl17">
    <w:name w:val="xl17"/>
    <w:basedOn w:val="a0"/>
    <w:rsid w:val="00744C32"/>
    <w:pPr>
      <w:widowControl/>
      <w:spacing w:before="100" w:beforeAutospacing="1" w:after="100" w:afterAutospacing="1"/>
      <w:jc w:val="center"/>
    </w:pPr>
    <w:rPr>
      <w:rFonts w:ascii="Arial Unicode MS" w:eastAsia="Arial Unicode MS" w:hAnsi="Arial Unicode MS" w:cs="Arial Unicode MS"/>
      <w:kern w:val="0"/>
      <w:sz w:val="18"/>
      <w:szCs w:val="18"/>
    </w:rPr>
  </w:style>
  <w:style w:type="paragraph" w:customStyle="1" w:styleId="2ff8">
    <w:name w:val="样式 四号 首行缩进:  2 字符"/>
    <w:basedOn w:val="a0"/>
    <w:autoRedefine/>
    <w:rsid w:val="00744C32"/>
    <w:pPr>
      <w:adjustRightInd w:val="0"/>
      <w:snapToGrid w:val="0"/>
      <w:spacing w:line="360" w:lineRule="auto"/>
      <w:ind w:firstLine="480"/>
    </w:pPr>
    <w:rPr>
      <w:rFonts w:ascii="仿宋_GB2312" w:eastAsia="仿宋_GB2312" w:cs="宋体"/>
      <w:sz w:val="28"/>
      <w:szCs w:val="20"/>
    </w:rPr>
  </w:style>
  <w:style w:type="paragraph" w:customStyle="1" w:styleId="2ff9">
    <w:name w:val="中文报告书样式2"/>
    <w:basedOn w:val="a0"/>
    <w:rsid w:val="00744C32"/>
    <w:pPr>
      <w:adjustRightInd w:val="0"/>
      <w:spacing w:after="120" w:line="480" w:lineRule="atLeast"/>
      <w:ind w:firstLine="567"/>
      <w:textAlignment w:val="baseline"/>
    </w:pPr>
    <w:rPr>
      <w:kern w:val="24"/>
      <w:sz w:val="28"/>
      <w:szCs w:val="20"/>
    </w:rPr>
  </w:style>
  <w:style w:type="paragraph" w:customStyle="1" w:styleId="2ffa">
    <w:name w:val="报告书表格2"/>
    <w:basedOn w:val="a0"/>
    <w:rsid w:val="00744C32"/>
    <w:pPr>
      <w:adjustRightInd w:val="0"/>
      <w:spacing w:after="120" w:line="240" w:lineRule="atLeast"/>
      <w:ind w:firstLine="567"/>
      <w:jc w:val="center"/>
      <w:textAlignment w:val="baseline"/>
    </w:pPr>
    <w:rPr>
      <w:sz w:val="28"/>
      <w:szCs w:val="20"/>
    </w:rPr>
  </w:style>
  <w:style w:type="paragraph" w:customStyle="1" w:styleId="affffffffffffffffffff0">
    <w:name w:val="表后空行"/>
    <w:basedOn w:val="a0"/>
    <w:next w:val="a0"/>
    <w:rsid w:val="00744C32"/>
    <w:pPr>
      <w:numPr>
        <w:ilvl w:val="4"/>
      </w:numPr>
      <w:ind w:firstLineChars="200" w:firstLine="200"/>
    </w:pPr>
    <w:rPr>
      <w:kern w:val="18"/>
      <w:sz w:val="18"/>
    </w:rPr>
  </w:style>
  <w:style w:type="paragraph" w:customStyle="1" w:styleId="2ffb">
    <w:name w:val="2级标题"/>
    <w:basedOn w:val="2"/>
    <w:rsid w:val="00744C32"/>
    <w:pPr>
      <w:keepNext w:val="0"/>
      <w:keepLines w:val="0"/>
      <w:tabs>
        <w:tab w:val="left" w:pos="3564"/>
      </w:tabs>
    </w:pPr>
    <w:rPr>
      <w:rFonts w:ascii="黑体" w:eastAsia="黑体"/>
      <w:b w:val="0"/>
      <w:szCs w:val="28"/>
    </w:rPr>
  </w:style>
  <w:style w:type="paragraph" w:customStyle="1" w:styleId="4f3">
    <w:name w:val="4级标题"/>
    <w:basedOn w:val="1f5"/>
    <w:qFormat/>
    <w:rsid w:val="00744C32"/>
    <w:pPr>
      <w:ind w:firstLineChars="0" w:firstLine="0"/>
    </w:pPr>
    <w:rPr>
      <w:b/>
      <w:lang w:val="en-US" w:eastAsia="zh-CN"/>
    </w:rPr>
  </w:style>
  <w:style w:type="paragraph" w:customStyle="1" w:styleId="AZ">
    <w:name w:val="AZ"/>
    <w:basedOn w:val="a0"/>
    <w:rsid w:val="00744C32"/>
    <w:pPr>
      <w:widowControl/>
      <w:tabs>
        <w:tab w:val="num" w:pos="425"/>
        <w:tab w:val="left" w:pos="851"/>
      </w:tabs>
      <w:spacing w:before="60" w:after="120"/>
      <w:ind w:left="425" w:hanging="425"/>
      <w:jc w:val="left"/>
    </w:pPr>
    <w:rPr>
      <w:rFonts w:ascii="Arial" w:hAnsi="Arial"/>
      <w:color w:val="000000"/>
      <w:kern w:val="0"/>
      <w:sz w:val="22"/>
      <w:szCs w:val="22"/>
      <w:lang w:val="de-DE" w:eastAsia="de-DE"/>
    </w:rPr>
  </w:style>
  <w:style w:type="paragraph" w:customStyle="1" w:styleId="affffffffffffffffffff1">
    <w:name w:val="바탕글"/>
    <w:rsid w:val="00744C32"/>
    <w:pPr>
      <w:widowControl w:val="0"/>
      <w:tabs>
        <w:tab w:val="left" w:pos="800"/>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wordWrap w:val="0"/>
      <w:autoSpaceDE w:val="0"/>
      <w:autoSpaceDN w:val="0"/>
      <w:adjustRightInd w:val="0"/>
      <w:spacing w:line="296" w:lineRule="auto"/>
      <w:jc w:val="both"/>
    </w:pPr>
    <w:rPr>
      <w:rFonts w:ascii="Batang" w:eastAsia="Batang" w:hAnsi="Times New Roman" w:cs="Times New Roman"/>
      <w:color w:val="000000"/>
      <w:kern w:val="0"/>
      <w:sz w:val="20"/>
      <w:szCs w:val="20"/>
      <w:lang w:eastAsia="ko-KR"/>
    </w:rPr>
  </w:style>
  <w:style w:type="character" w:customStyle="1" w:styleId="bigcopy1">
    <w:name w:val="bigcopy1"/>
    <w:rsid w:val="00744C32"/>
    <w:rPr>
      <w:rFonts w:eastAsia="宋体"/>
      <w:color w:val="000000"/>
      <w:kern w:val="2"/>
      <w:sz w:val="22"/>
      <w:szCs w:val="22"/>
      <w:lang w:val="en-US" w:eastAsia="zh-CN" w:bidi="ar-SA"/>
    </w:rPr>
  </w:style>
  <w:style w:type="paragraph" w:customStyle="1" w:styleId="font10">
    <w:name w:val="font10"/>
    <w:basedOn w:val="a0"/>
    <w:rsid w:val="00744C32"/>
    <w:pPr>
      <w:widowControl/>
      <w:spacing w:before="100" w:beforeAutospacing="1" w:after="100" w:afterAutospacing="1"/>
      <w:jc w:val="left"/>
    </w:pPr>
    <w:rPr>
      <w:b/>
      <w:bCs/>
      <w:kern w:val="0"/>
      <w:sz w:val="28"/>
      <w:szCs w:val="28"/>
    </w:rPr>
  </w:style>
  <w:style w:type="paragraph" w:customStyle="1" w:styleId="xl56">
    <w:name w:val="xl56"/>
    <w:basedOn w:val="a0"/>
    <w:rsid w:val="00744C32"/>
    <w:pPr>
      <w:widowControl/>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宋体" w:hAnsi="宋体"/>
      <w:kern w:val="0"/>
      <w:sz w:val="48"/>
      <w:szCs w:val="48"/>
    </w:rPr>
  </w:style>
  <w:style w:type="paragraph" w:customStyle="1" w:styleId="xl57">
    <w:name w:val="xl57"/>
    <w:basedOn w:val="a0"/>
    <w:rsid w:val="00744C32"/>
    <w:pPr>
      <w:widowControl/>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宋体" w:hAnsi="宋体"/>
      <w:kern w:val="0"/>
      <w:sz w:val="48"/>
      <w:szCs w:val="48"/>
    </w:rPr>
  </w:style>
  <w:style w:type="paragraph" w:customStyle="1" w:styleId="xl58">
    <w:name w:val="xl58"/>
    <w:basedOn w:val="a0"/>
    <w:rsid w:val="00744C32"/>
    <w:pPr>
      <w:widowControl/>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宋体" w:hAnsi="宋体"/>
      <w:kern w:val="0"/>
      <w:sz w:val="48"/>
      <w:szCs w:val="48"/>
    </w:rPr>
  </w:style>
  <w:style w:type="character" w:customStyle="1" w:styleId="lineheight1501">
    <w:name w:val="lineheight1501"/>
    <w:rsid w:val="00744C32"/>
    <w:rPr>
      <w:rFonts w:eastAsia="宋体"/>
      <w:kern w:val="2"/>
      <w:sz w:val="24"/>
      <w:szCs w:val="24"/>
      <w:lang w:val="en-US" w:eastAsia="zh-CN" w:bidi="ar-SA"/>
    </w:rPr>
  </w:style>
  <w:style w:type="paragraph" w:customStyle="1" w:styleId="acee">
    <w:name w:val="acee正文"/>
    <w:basedOn w:val="a0"/>
    <w:rsid w:val="00744C32"/>
    <w:pPr>
      <w:spacing w:line="480" w:lineRule="exact"/>
      <w:ind w:firstLine="640"/>
    </w:pPr>
    <w:rPr>
      <w:rFonts w:ascii="仿宋_GB2312" w:eastAsia="仿宋_GB2312" w:hAnsi="宋体"/>
      <w:sz w:val="32"/>
    </w:rPr>
  </w:style>
  <w:style w:type="character" w:customStyle="1" w:styleId="px14">
    <w:name w:val="px14"/>
    <w:rsid w:val="00744C32"/>
    <w:rPr>
      <w:rFonts w:eastAsia="宋体"/>
      <w:kern w:val="2"/>
      <w:sz w:val="24"/>
      <w:szCs w:val="24"/>
      <w:lang w:val="en-US" w:eastAsia="zh-CN" w:bidi="ar-SA"/>
    </w:rPr>
  </w:style>
  <w:style w:type="paragraph" w:customStyle="1" w:styleId="affffffffffffffffffff2">
    <w:name w:val="小四表格"/>
    <w:basedOn w:val="a0"/>
    <w:rsid w:val="00744C32"/>
    <w:pPr>
      <w:keepNext/>
      <w:autoSpaceDE w:val="0"/>
      <w:autoSpaceDN w:val="0"/>
      <w:adjustRightInd w:val="0"/>
      <w:spacing w:line="480" w:lineRule="atLeast"/>
      <w:jc w:val="center"/>
    </w:pPr>
    <w:rPr>
      <w:color w:val="000000"/>
      <w:szCs w:val="20"/>
    </w:rPr>
  </w:style>
  <w:style w:type="paragraph" w:customStyle="1" w:styleId="Qzy2">
    <w:name w:val="Qzy样式2"/>
    <w:basedOn w:val="2"/>
    <w:autoRedefine/>
    <w:rsid w:val="00744C32"/>
    <w:pPr>
      <w:keepNext w:val="0"/>
      <w:spacing w:line="240" w:lineRule="auto"/>
      <w:jc w:val="center"/>
    </w:pPr>
    <w:rPr>
      <w:rFonts w:hAnsi="Times New Roman"/>
      <w:b w:val="0"/>
      <w:sz w:val="21"/>
      <w:szCs w:val="24"/>
    </w:rPr>
  </w:style>
  <w:style w:type="paragraph" w:customStyle="1" w:styleId="affffffffffffffffffff3">
    <w:name w:val="中表格"/>
    <w:basedOn w:val="a0"/>
    <w:rsid w:val="00744C32"/>
    <w:pPr>
      <w:spacing w:line="420" w:lineRule="exact"/>
      <w:jc w:val="center"/>
    </w:pPr>
    <w:rPr>
      <w:rFonts w:ascii="宋体" w:hAnsi="Arial"/>
      <w:szCs w:val="20"/>
    </w:rPr>
  </w:style>
  <w:style w:type="paragraph" w:customStyle="1" w:styleId="CM8">
    <w:name w:val="CM8"/>
    <w:basedOn w:val="a0"/>
    <w:next w:val="a0"/>
    <w:rsid w:val="00744C32"/>
    <w:pPr>
      <w:autoSpaceDE w:val="0"/>
      <w:autoSpaceDN w:val="0"/>
      <w:adjustRightInd w:val="0"/>
      <w:spacing w:line="500" w:lineRule="atLeast"/>
      <w:jc w:val="left"/>
    </w:pPr>
    <w:rPr>
      <w:rFonts w:ascii="华文中宋" w:eastAsia="华文中宋"/>
      <w:kern w:val="0"/>
    </w:rPr>
  </w:style>
  <w:style w:type="paragraph" w:customStyle="1" w:styleId="Char2CharChar1">
    <w:name w:val="Char2 Char Char1"/>
    <w:basedOn w:val="a0"/>
    <w:rsid w:val="00744C32"/>
  </w:style>
  <w:style w:type="paragraph" w:customStyle="1" w:styleId="affffffffffffffffffff4">
    <w:name w:val="表后文"/>
    <w:basedOn w:val="a0"/>
    <w:rsid w:val="00744C32"/>
    <w:pPr>
      <w:adjustRightInd w:val="0"/>
      <w:spacing w:before="120" w:line="400" w:lineRule="exact"/>
      <w:ind w:firstLine="601"/>
      <w:textAlignment w:val="baseline"/>
    </w:pPr>
    <w:rPr>
      <w:rFonts w:eastAsia="楷体_GB2312"/>
      <w:spacing w:val="8"/>
      <w:kern w:val="0"/>
      <w:sz w:val="28"/>
      <w:szCs w:val="20"/>
    </w:rPr>
  </w:style>
  <w:style w:type="paragraph" w:customStyle="1" w:styleId="affffffffffffffffffff5">
    <w:name w:val="样式 二级标题 +"/>
    <w:basedOn w:val="a0"/>
    <w:rsid w:val="00744C32"/>
    <w:pPr>
      <w:keepNext/>
      <w:keepLines/>
      <w:spacing w:before="200" w:line="400" w:lineRule="exact"/>
      <w:outlineLvl w:val="1"/>
    </w:pPr>
    <w:rPr>
      <w:rFonts w:ascii="黑体" w:eastAsia="黑体" w:hAnsi="黑体" w:cs="宋体"/>
      <w:sz w:val="28"/>
      <w:szCs w:val="20"/>
    </w:rPr>
  </w:style>
  <w:style w:type="character" w:customStyle="1" w:styleId="TimesNewRomanChar0">
    <w:name w:val="样式 样式 二级标题 + + Times New Roman Char"/>
    <w:rsid w:val="00744C32"/>
    <w:rPr>
      <w:rFonts w:ascii="黑体" w:eastAsia="黑体" w:hAnsi="黑体" w:cs="宋体"/>
      <w:b/>
      <w:bCs/>
      <w:kern w:val="2"/>
      <w:sz w:val="28"/>
      <w:szCs w:val="32"/>
      <w:lang w:val="en-US" w:eastAsia="zh-CN" w:bidi="ar-SA"/>
    </w:rPr>
  </w:style>
  <w:style w:type="paragraph" w:customStyle="1" w:styleId="CharChar12ZchnZchnCharChar">
    <w:name w:val="Char Char12 Zchn Zchn Char Char"/>
    <w:basedOn w:val="a0"/>
    <w:rsid w:val="00744C32"/>
  </w:style>
  <w:style w:type="character" w:customStyle="1" w:styleId="CharCharCharChar4">
    <w:name w:val="表后段落 Char Char Char Char"/>
    <w:link w:val="CharCharChar7"/>
    <w:rsid w:val="00744C32"/>
    <w:rPr>
      <w:rFonts w:eastAsia="楷体_GB2312"/>
      <w:sz w:val="28"/>
      <w:szCs w:val="28"/>
    </w:rPr>
  </w:style>
  <w:style w:type="paragraph" w:customStyle="1" w:styleId="CharCharChar7">
    <w:name w:val="表后段落 Char Char Char"/>
    <w:basedOn w:val="a0"/>
    <w:link w:val="CharCharCharChar4"/>
    <w:rsid w:val="00744C32"/>
    <w:pPr>
      <w:spacing w:beforeLines="75" w:before="234" w:line="360" w:lineRule="auto"/>
    </w:pPr>
    <w:rPr>
      <w:rFonts w:asciiTheme="minorHAnsi" w:eastAsia="楷体_GB2312" w:hAnsiTheme="minorHAnsi" w:cstheme="minorBidi"/>
      <w:sz w:val="28"/>
      <w:szCs w:val="28"/>
    </w:rPr>
  </w:style>
  <w:style w:type="character" w:customStyle="1" w:styleId="Char17">
    <w:name w:val="环评正文 Char1"/>
    <w:link w:val="afffff2"/>
    <w:rsid w:val="00744C32"/>
    <w:rPr>
      <w:rFonts w:ascii="Times New Roman" w:eastAsia="宋体" w:hAnsi="Times New Roman" w:cs="Times New Roman"/>
      <w:sz w:val="24"/>
      <w:szCs w:val="24"/>
      <w:lang w:val="x-none" w:eastAsia="x-none"/>
    </w:rPr>
  </w:style>
  <w:style w:type="character" w:customStyle="1" w:styleId="CharChar200">
    <w:name w:val="Char Char20"/>
    <w:rsid w:val="00744C32"/>
    <w:rPr>
      <w:rFonts w:ascii="宋体" w:eastAsia="宋体" w:hAnsi="宋体"/>
      <w:b/>
      <w:kern w:val="2"/>
      <w:sz w:val="32"/>
      <w:szCs w:val="24"/>
      <w:lang w:val="en-US" w:eastAsia="zh-CN" w:bidi="ar-SA"/>
    </w:rPr>
  </w:style>
  <w:style w:type="character" w:customStyle="1" w:styleId="6Char0">
    <w:name w:val="标题6 Char"/>
    <w:link w:val="64"/>
    <w:rsid w:val="00744C32"/>
    <w:rPr>
      <w:rFonts w:ascii="Arial" w:eastAsia="楷体_GB2312" w:hAnsi="Arial"/>
      <w:snapToGrid w:val="0"/>
    </w:rPr>
  </w:style>
  <w:style w:type="paragraph" w:customStyle="1" w:styleId="64">
    <w:name w:val="标题6"/>
    <w:basedOn w:val="a0"/>
    <w:link w:val="6Char0"/>
    <w:rsid w:val="00744C32"/>
    <w:pPr>
      <w:keepNext/>
      <w:jc w:val="center"/>
    </w:pPr>
    <w:rPr>
      <w:rFonts w:ascii="Arial" w:eastAsia="楷体_GB2312" w:hAnsi="Arial" w:cstheme="minorBidi"/>
      <w:snapToGrid w:val="0"/>
      <w:sz w:val="21"/>
      <w:szCs w:val="22"/>
    </w:rPr>
  </w:style>
  <w:style w:type="character" w:customStyle="1" w:styleId="CharCharChar10">
    <w:name w:val="暂定图表名 Char Char Char1"/>
    <w:link w:val="CharCharf1"/>
    <w:rsid w:val="00744C32"/>
    <w:rPr>
      <w:rFonts w:eastAsia="楷体_GB2312"/>
      <w:b/>
      <w:color w:val="008000"/>
      <w:sz w:val="28"/>
      <w:szCs w:val="28"/>
    </w:rPr>
  </w:style>
  <w:style w:type="paragraph" w:customStyle="1" w:styleId="CharCharf1">
    <w:name w:val="暂定图表名 Char Char"/>
    <w:basedOn w:val="a0"/>
    <w:link w:val="CharCharChar10"/>
    <w:rsid w:val="00744C32"/>
    <w:pPr>
      <w:spacing w:line="360" w:lineRule="auto"/>
      <w:ind w:firstLine="560"/>
    </w:pPr>
    <w:rPr>
      <w:rFonts w:asciiTheme="minorHAnsi" w:eastAsia="楷体_GB2312" w:hAnsiTheme="minorHAnsi" w:cstheme="minorBidi"/>
      <w:b/>
      <w:color w:val="008000"/>
      <w:sz w:val="28"/>
      <w:szCs w:val="28"/>
    </w:rPr>
  </w:style>
  <w:style w:type="character" w:customStyle="1" w:styleId="Charffff2">
    <w:name w:val="表格题注 Char"/>
    <w:rsid w:val="00744C32"/>
    <w:rPr>
      <w:rFonts w:ascii="宋体" w:eastAsia="宋体" w:hAnsi="宋体" w:cs="宋体"/>
      <w:snapToGrid w:val="0"/>
      <w:kern w:val="24"/>
      <w:sz w:val="24"/>
      <w:szCs w:val="24"/>
      <w:lang w:val="en-US" w:eastAsia="zh-CN" w:bidi="ar-SA"/>
    </w:rPr>
  </w:style>
  <w:style w:type="character" w:customStyle="1" w:styleId="3Char4">
    <w:name w:val="环标3 Char"/>
    <w:link w:val="3f7"/>
    <w:rsid w:val="00744C32"/>
    <w:rPr>
      <w:rFonts w:ascii="宋体" w:hAnsi="宋体"/>
      <w:sz w:val="24"/>
      <w:szCs w:val="24"/>
    </w:rPr>
  </w:style>
  <w:style w:type="paragraph" w:customStyle="1" w:styleId="3f7">
    <w:name w:val="环标3"/>
    <w:basedOn w:val="3"/>
    <w:link w:val="3Char4"/>
    <w:rsid w:val="00744C32"/>
    <w:pPr>
      <w:keepNext w:val="0"/>
      <w:keepLines w:val="0"/>
      <w:adjustRightInd w:val="0"/>
      <w:spacing w:line="312" w:lineRule="atLeast"/>
      <w:jc w:val="left"/>
      <w:textAlignment w:val="baseline"/>
    </w:pPr>
    <w:rPr>
      <w:rFonts w:eastAsiaTheme="minorEastAsia" w:cstheme="minorBidi"/>
      <w:bCs w:val="0"/>
      <w:sz w:val="24"/>
      <w:szCs w:val="24"/>
      <w:lang w:val="en-US" w:eastAsia="zh-CN"/>
    </w:rPr>
  </w:style>
  <w:style w:type="character" w:customStyle="1" w:styleId="CharCharChar8">
    <w:name w:val="表格内容 Char Char Char"/>
    <w:link w:val="CharCharf2"/>
    <w:rsid w:val="00744C32"/>
    <w:rPr>
      <w:rFonts w:ascii="Arial" w:eastAsia="华文细黑" w:hAnsi="Arial"/>
      <w:szCs w:val="21"/>
    </w:rPr>
  </w:style>
  <w:style w:type="paragraph" w:customStyle="1" w:styleId="CharCharf2">
    <w:name w:val="表格内容 Char Char"/>
    <w:basedOn w:val="affffffb"/>
    <w:link w:val="CharCharChar8"/>
    <w:rsid w:val="00744C32"/>
    <w:pPr>
      <w:widowControl w:val="0"/>
      <w:tabs>
        <w:tab w:val="clear" w:pos="8760"/>
      </w:tabs>
      <w:spacing w:line="240" w:lineRule="auto"/>
    </w:pPr>
    <w:rPr>
      <w:rFonts w:ascii="Arial" w:eastAsia="华文细黑" w:hAnsi="Arial" w:cstheme="minorBidi"/>
      <w:color w:val="auto"/>
      <w:sz w:val="21"/>
      <w:szCs w:val="21"/>
    </w:rPr>
  </w:style>
  <w:style w:type="character" w:customStyle="1" w:styleId="CharCharf3">
    <w:name w:val="表头文字 Char Char"/>
    <w:rsid w:val="00744C32"/>
    <w:rPr>
      <w:rFonts w:eastAsia="华文中宋"/>
      <w:b/>
      <w:kern w:val="2"/>
      <w:sz w:val="24"/>
      <w:szCs w:val="24"/>
      <w:lang w:val="en-US" w:eastAsia="zh-CN" w:bidi="ar-SA"/>
    </w:rPr>
  </w:style>
  <w:style w:type="character" w:customStyle="1" w:styleId="CharChar18">
    <w:name w:val="Char Char18"/>
    <w:rsid w:val="00744C32"/>
    <w:rPr>
      <w:rFonts w:ascii="Arial" w:eastAsia="黑体" w:hAnsi="Arial"/>
      <w:kern w:val="2"/>
      <w:sz w:val="24"/>
      <w:szCs w:val="24"/>
      <w:lang w:val="en-US" w:eastAsia="zh-CN" w:bidi="ar-SA"/>
    </w:rPr>
  </w:style>
  <w:style w:type="character" w:customStyle="1" w:styleId="dectext1">
    <w:name w:val="dectext1"/>
    <w:rsid w:val="00744C32"/>
    <w:rPr>
      <w:rFonts w:ascii="宋体" w:eastAsia="宋体" w:hAnsi="宋体" w:hint="eastAsia"/>
      <w:strike w:val="0"/>
      <w:dstrike w:val="0"/>
      <w:color w:val="333333"/>
      <w:kern w:val="2"/>
      <w:sz w:val="21"/>
      <w:szCs w:val="21"/>
      <w:u w:val="none"/>
      <w:lang w:val="en-US" w:eastAsia="zh-CN" w:bidi="ar-SA"/>
    </w:rPr>
  </w:style>
  <w:style w:type="character" w:customStyle="1" w:styleId="font14px1">
    <w:name w:val="font14px1"/>
    <w:rsid w:val="00744C32"/>
    <w:rPr>
      <w:rFonts w:ascii="ˎ̥" w:eastAsia="宋体" w:hAnsi="ˎ̥" w:hint="default"/>
      <w:color w:val="0A0A0A"/>
      <w:kern w:val="2"/>
      <w:sz w:val="21"/>
      <w:szCs w:val="21"/>
      <w:lang w:val="en-US" w:eastAsia="zh-CN" w:bidi="ar-SA"/>
    </w:rPr>
  </w:style>
  <w:style w:type="character" w:customStyle="1" w:styleId="CharChar19">
    <w:name w:val="Char Char19"/>
    <w:rsid w:val="00744C32"/>
    <w:rPr>
      <w:rFonts w:eastAsia="宋体"/>
      <w:kern w:val="2"/>
      <w:sz w:val="32"/>
      <w:szCs w:val="24"/>
      <w:lang w:val="en-US" w:eastAsia="zh-CN" w:bidi="ar-SA"/>
    </w:rPr>
  </w:style>
  <w:style w:type="character" w:customStyle="1" w:styleId="CharCharCharCharChar0">
    <w:name w:val="表头文字 Char Char Char Char Char"/>
    <w:rsid w:val="00744C32"/>
    <w:rPr>
      <w:rFonts w:eastAsia="华文中宋"/>
      <w:b/>
      <w:kern w:val="2"/>
      <w:sz w:val="24"/>
      <w:szCs w:val="24"/>
      <w:lang w:val="en-US" w:eastAsia="zh-CN" w:bidi="ar-SA"/>
    </w:rPr>
  </w:style>
  <w:style w:type="character" w:customStyle="1" w:styleId="Charff1">
    <w:name w:val="表头文字 Char"/>
    <w:link w:val="afffffff3"/>
    <w:rsid w:val="00744C32"/>
    <w:rPr>
      <w:rFonts w:ascii="Times New Roman" w:eastAsia="楷体_GB2312" w:hAnsi="Times New Roman" w:cs="Times New Roman"/>
      <w:snapToGrid w:val="0"/>
      <w:kern w:val="15"/>
      <w:sz w:val="24"/>
      <w:szCs w:val="24"/>
      <w:lang w:val="x-none" w:eastAsia="x-none"/>
    </w:rPr>
  </w:style>
  <w:style w:type="character" w:customStyle="1" w:styleId="CharCharf4">
    <w:name w:val="表后段落 Char Char"/>
    <w:link w:val="Charffff3"/>
    <w:rsid w:val="00744C32"/>
    <w:rPr>
      <w:rFonts w:eastAsia="楷体_GB2312"/>
      <w:sz w:val="28"/>
      <w:szCs w:val="28"/>
    </w:rPr>
  </w:style>
  <w:style w:type="paragraph" w:customStyle="1" w:styleId="Charffff3">
    <w:name w:val="表后段落 Char"/>
    <w:basedOn w:val="a0"/>
    <w:link w:val="CharCharf4"/>
    <w:rsid w:val="00744C32"/>
    <w:pPr>
      <w:spacing w:beforeLines="75" w:before="234" w:line="360" w:lineRule="auto"/>
    </w:pPr>
    <w:rPr>
      <w:rFonts w:asciiTheme="minorHAnsi" w:eastAsia="楷体_GB2312" w:hAnsiTheme="minorHAnsi" w:cstheme="minorBidi"/>
      <w:sz w:val="28"/>
      <w:szCs w:val="28"/>
    </w:rPr>
  </w:style>
  <w:style w:type="character" w:customStyle="1" w:styleId="CharCharCharChar6">
    <w:name w:val="表头文字 Char Char Char Char"/>
    <w:link w:val="CharCharChar9"/>
    <w:rsid w:val="00744C32"/>
    <w:rPr>
      <w:rFonts w:eastAsia="华文中宋"/>
      <w:b/>
      <w:sz w:val="28"/>
      <w:szCs w:val="24"/>
    </w:rPr>
  </w:style>
  <w:style w:type="paragraph" w:customStyle="1" w:styleId="CharCharChar9">
    <w:name w:val="表头文字 Char Char Char"/>
    <w:basedOn w:val="a0"/>
    <w:link w:val="CharCharCharChar6"/>
    <w:rsid w:val="00744C32"/>
    <w:pPr>
      <w:spacing w:line="360" w:lineRule="auto"/>
      <w:jc w:val="center"/>
    </w:pPr>
    <w:rPr>
      <w:rFonts w:asciiTheme="minorHAnsi" w:eastAsia="华文中宋" w:hAnsiTheme="minorHAnsi" w:cstheme="minorBidi"/>
      <w:b/>
      <w:sz w:val="28"/>
    </w:rPr>
  </w:style>
  <w:style w:type="character" w:customStyle="1" w:styleId="CharChar90">
    <w:name w:val="Char Char9"/>
    <w:rsid w:val="00744C32"/>
    <w:rPr>
      <w:rFonts w:eastAsia="宋体"/>
      <w:kern w:val="2"/>
      <w:sz w:val="21"/>
      <w:szCs w:val="24"/>
      <w:lang w:val="en-US" w:eastAsia="zh-CN" w:bidi="ar-SA"/>
    </w:rPr>
  </w:style>
  <w:style w:type="character" w:customStyle="1" w:styleId="CharCharCharChar7">
    <w:name w:val="暂定图表名 Char Char Char Char"/>
    <w:link w:val="CharCharChara"/>
    <w:rsid w:val="00744C32"/>
    <w:rPr>
      <w:rFonts w:eastAsia="楷体_GB2312"/>
      <w:b/>
      <w:color w:val="008000"/>
      <w:sz w:val="28"/>
      <w:szCs w:val="28"/>
    </w:rPr>
  </w:style>
  <w:style w:type="paragraph" w:customStyle="1" w:styleId="CharCharChara">
    <w:name w:val="暂定图表名 Char Char Char"/>
    <w:basedOn w:val="a0"/>
    <w:link w:val="CharCharCharChar7"/>
    <w:rsid w:val="00744C32"/>
    <w:pPr>
      <w:spacing w:line="360" w:lineRule="auto"/>
      <w:ind w:firstLine="560"/>
    </w:pPr>
    <w:rPr>
      <w:rFonts w:asciiTheme="minorHAnsi" w:eastAsia="楷体_GB2312" w:hAnsiTheme="minorHAnsi" w:cstheme="minorBidi"/>
      <w:b/>
      <w:color w:val="008000"/>
      <w:sz w:val="28"/>
      <w:szCs w:val="28"/>
    </w:rPr>
  </w:style>
  <w:style w:type="character" w:customStyle="1" w:styleId="CharChar17">
    <w:name w:val="Char Char17"/>
    <w:rsid w:val="00744C32"/>
    <w:rPr>
      <w:rFonts w:ascii="宋体" w:eastAsia="宋体" w:hAnsi="Tms Rmn"/>
      <w:b/>
      <w:kern w:val="2"/>
      <w:sz w:val="28"/>
      <w:szCs w:val="24"/>
      <w:lang w:val="en-US" w:eastAsia="zh-CN" w:bidi="ar-SA"/>
    </w:rPr>
  </w:style>
  <w:style w:type="paragraph" w:customStyle="1" w:styleId="1CharCharChar">
    <w:name w:val="正文1 Char Char Char"/>
    <w:basedOn w:val="a0"/>
    <w:rsid w:val="00744C32"/>
    <w:pPr>
      <w:adjustRightInd w:val="0"/>
      <w:snapToGrid w:val="0"/>
      <w:spacing w:line="560" w:lineRule="exact"/>
      <w:ind w:firstLine="560"/>
    </w:pPr>
    <w:rPr>
      <w:rFonts w:eastAsia="仿宋_GB2312"/>
      <w:sz w:val="28"/>
      <w:szCs w:val="20"/>
    </w:rPr>
  </w:style>
  <w:style w:type="paragraph" w:customStyle="1" w:styleId="xl68">
    <w:name w:val="xl68"/>
    <w:basedOn w:val="a0"/>
    <w:rsid w:val="00744C32"/>
    <w:pPr>
      <w:widowControl/>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left"/>
      <w:textAlignment w:val="bottom"/>
    </w:pPr>
    <w:rPr>
      <w:rFonts w:ascii="宋体" w:hAnsi="宋体" w:cs="宋体"/>
      <w:kern w:val="0"/>
    </w:rPr>
  </w:style>
  <w:style w:type="paragraph" w:customStyle="1" w:styleId="-1-">
    <w:name w:val="样式-1-"/>
    <w:basedOn w:val="a6"/>
    <w:rsid w:val="00744C32"/>
    <w:rPr>
      <w:rFonts w:ascii="仿宋_GB2312" w:hAnsi="Courier New"/>
      <w:sz w:val="24"/>
      <w:szCs w:val="20"/>
    </w:rPr>
  </w:style>
  <w:style w:type="paragraph" w:customStyle="1" w:styleId="CharCharChar1CharCharCharCharCharCharCharCharCharCharCharCharCharCharChar1CharCharCharCharCharCharCharCharCharCharCharCharCharCharCharCharChar">
    <w:name w:val="Char Char Char1 Char Char Char Char Char Char Char Char Char Char Char Char Char Char Char1 Char Char Char Char Char Char Char Char Char Char Char Char Char Char Char Char Char"/>
    <w:basedOn w:val="a0"/>
    <w:rsid w:val="00744C32"/>
    <w:rPr>
      <w:szCs w:val="21"/>
    </w:rPr>
  </w:style>
  <w:style w:type="paragraph" w:customStyle="1" w:styleId="Char4CharCharCharCharCharCharCharCharCharCharChar">
    <w:name w:val="Char4 Char Char Char Char Char Char Char Char Char Char Char"/>
    <w:basedOn w:val="a0"/>
    <w:rsid w:val="00744C32"/>
    <w:pPr>
      <w:tabs>
        <w:tab w:val="num" w:pos="716"/>
        <w:tab w:val="left" w:pos="980"/>
      </w:tabs>
    </w:pPr>
    <w:rPr>
      <w:szCs w:val="20"/>
    </w:rPr>
  </w:style>
  <w:style w:type="paragraph" w:customStyle="1" w:styleId="CharCharCharCharCharCharCharCharCharCharCharChar1CharCharCharCharCharCharCharCharChar">
    <w:name w:val="Char Char Char Char Char Char Char Char Char Char Char Char1 Char Char Char Char Char Char Char Char Char"/>
    <w:basedOn w:val="a0"/>
    <w:rsid w:val="00744C32"/>
    <w:pPr>
      <w:spacing w:line="240" w:lineRule="exact"/>
    </w:pPr>
    <w:rPr>
      <w:sz w:val="28"/>
      <w:szCs w:val="28"/>
    </w:rPr>
  </w:style>
  <w:style w:type="paragraph" w:customStyle="1" w:styleId="CharCharChar1CharCharCharCharCharCharCharCharCharCharCharCharCharCharChar">
    <w:name w:val="Char Char Char1 Char Char Char Char Char Char Char Char Char Char Char Char Char Char Char"/>
    <w:basedOn w:val="a0"/>
    <w:rsid w:val="00744C32"/>
    <w:pPr>
      <w:spacing w:line="240" w:lineRule="exact"/>
    </w:pPr>
    <w:rPr>
      <w:sz w:val="28"/>
      <w:szCs w:val="28"/>
    </w:rPr>
  </w:style>
  <w:style w:type="paragraph" w:customStyle="1" w:styleId="affffffffffffffffffff6">
    <w:name w:val="报告书正文段落"/>
    <w:basedOn w:val="a0"/>
    <w:rsid w:val="00744C32"/>
    <w:pPr>
      <w:spacing w:line="520" w:lineRule="exact"/>
      <w:ind w:firstLine="480"/>
      <w:jc w:val="left"/>
    </w:pPr>
    <w:rPr>
      <w:rFonts w:cs="宋体"/>
      <w:kern w:val="0"/>
      <w:lang w:val="zh-CN"/>
    </w:rPr>
  </w:style>
  <w:style w:type="paragraph" w:customStyle="1" w:styleId="affffffffffffffffffff7">
    <w:name w:val="封面标准名称"/>
    <w:rsid w:val="00744C32"/>
    <w:pPr>
      <w:widowControl w:val="0"/>
      <w:spacing w:line="680" w:lineRule="exact"/>
      <w:jc w:val="center"/>
      <w:textAlignment w:val="center"/>
    </w:pPr>
    <w:rPr>
      <w:rFonts w:ascii="黑体" w:eastAsia="黑体" w:hAnsi="Times New Roman" w:cs="Times New Roman"/>
      <w:kern w:val="0"/>
      <w:sz w:val="52"/>
      <w:szCs w:val="20"/>
    </w:rPr>
  </w:style>
  <w:style w:type="paragraph" w:customStyle="1" w:styleId="xl69">
    <w:name w:val="xl69"/>
    <w:basedOn w:val="a0"/>
    <w:rsid w:val="00744C3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宋体" w:hAnsi="宋体" w:cs="宋体"/>
      <w:kern w:val="0"/>
    </w:rPr>
  </w:style>
  <w:style w:type="paragraph" w:customStyle="1" w:styleId="CharCharChar1CharCharCharCharCharCharCharCharCharCharCharCharCharCharChar1CharCharCharCharCharCharCharCharChar">
    <w:name w:val="Char Char Char1 Char Char Char Char Char Char Char Char Char Char Char Char Char Char Char1 Char Char Char Char Char Char Char Char Char"/>
    <w:basedOn w:val="a0"/>
    <w:rsid w:val="00744C32"/>
    <w:rPr>
      <w:szCs w:val="21"/>
    </w:rPr>
  </w:style>
  <w:style w:type="paragraph" w:customStyle="1" w:styleId="CharCharChar1CharCharCharCharCharCharCharCharCharCharCharCharCharCharChar1CharCharCharCharCharCharCharCharCharCharCharCharCharChar">
    <w:name w:val="Char Char Char1 Char Char Char Char Char Char Char Char Char Char Char Char Char Char Char1 Char Char Char Char Char Char Char Char Char Char Char Char Char Char"/>
    <w:basedOn w:val="a0"/>
    <w:rsid w:val="00744C32"/>
    <w:rPr>
      <w:szCs w:val="21"/>
    </w:rPr>
  </w:style>
  <w:style w:type="paragraph" w:customStyle="1" w:styleId="1fff3">
    <w:name w:val="表内容1"/>
    <w:basedOn w:val="a0"/>
    <w:rsid w:val="00744C32"/>
    <w:pPr>
      <w:widowControl/>
      <w:tabs>
        <w:tab w:val="left" w:pos="480"/>
      </w:tabs>
      <w:autoSpaceDE w:val="0"/>
      <w:autoSpaceDN w:val="0"/>
      <w:spacing w:after="200" w:line="264" w:lineRule="auto"/>
      <w:jc w:val="center"/>
      <w:textAlignment w:val="bottom"/>
    </w:pPr>
    <w:rPr>
      <w:rFonts w:ascii="宋体" w:hAnsi="Calibri"/>
      <w:kern w:val="0"/>
      <w:szCs w:val="20"/>
      <w:lang w:eastAsia="en-US"/>
    </w:rPr>
  </w:style>
  <w:style w:type="paragraph" w:customStyle="1" w:styleId="1fff4">
    <w:name w:val="环标1"/>
    <w:basedOn w:val="1"/>
    <w:rsid w:val="00744C32"/>
    <w:pPr>
      <w:keepNext w:val="0"/>
      <w:adjustRightInd w:val="0"/>
      <w:spacing w:after="120" w:line="312" w:lineRule="atLeast"/>
      <w:jc w:val="left"/>
      <w:textAlignment w:val="baseline"/>
    </w:pPr>
    <w:rPr>
      <w:rFonts w:eastAsia="仿宋_GB2312"/>
      <w:b w:val="0"/>
      <w:bCs w:val="0"/>
      <w:kern w:val="44"/>
      <w:sz w:val="28"/>
      <w:szCs w:val="28"/>
    </w:rPr>
  </w:style>
  <w:style w:type="paragraph" w:customStyle="1" w:styleId="CharCharChar1CharCharCharCharCharCharCharCharCharCharCharCharCharCharChar1CharCharCharCharCharCharCharCharCharCharCharCharCharCharCharCharCharCharCharChar">
    <w:name w:val="Char Char Char1 Char Char Char Char Char Char Char Char Char Char Char Char Char Char Char1 Char Char Char Char Char Char Char Char Char Char Char Char Char Char Char Char Char Char Char Char"/>
    <w:basedOn w:val="a0"/>
    <w:rsid w:val="00744C32"/>
    <w:rPr>
      <w:szCs w:val="21"/>
    </w:rPr>
  </w:style>
  <w:style w:type="paragraph" w:customStyle="1" w:styleId="xl70">
    <w:name w:val="xl70"/>
    <w:basedOn w:val="a0"/>
    <w:rsid w:val="00744C3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宋体" w:hAnsi="宋体" w:cs="宋体"/>
      <w:kern w:val="0"/>
    </w:rPr>
  </w:style>
  <w:style w:type="paragraph" w:customStyle="1" w:styleId="2ffc">
    <w:name w:val="环标2"/>
    <w:basedOn w:val="2"/>
    <w:rsid w:val="00744C32"/>
    <w:pPr>
      <w:adjustRightInd w:val="0"/>
      <w:spacing w:before="60" w:after="60" w:line="312" w:lineRule="atLeast"/>
      <w:jc w:val="left"/>
      <w:textAlignment w:val="baseline"/>
    </w:pPr>
    <w:rPr>
      <w:rFonts w:ascii="黑体" w:eastAsia="黑体"/>
      <w:b w:val="0"/>
      <w:kern w:val="0"/>
      <w:szCs w:val="24"/>
    </w:rPr>
  </w:style>
  <w:style w:type="paragraph" w:customStyle="1" w:styleId="affffffffffffffffffff8">
    <w:name w:val="环表"/>
    <w:basedOn w:val="aff8"/>
    <w:rsid w:val="00744C32"/>
    <w:pPr>
      <w:tabs>
        <w:tab w:val="clear" w:pos="5094"/>
      </w:tabs>
      <w:suppressAutoHyphens/>
      <w:ind w:right="29" w:firstLineChars="0" w:firstLine="0"/>
      <w:jc w:val="center"/>
    </w:pPr>
    <w:rPr>
      <w:rFonts w:ascii="仿宋_GB2312" w:eastAsia="仿宋_GB2312"/>
      <w:color w:val="auto"/>
      <w:spacing w:val="-20"/>
      <w:szCs w:val="24"/>
    </w:rPr>
  </w:style>
  <w:style w:type="paragraph" w:customStyle="1" w:styleId="CharCharCharCharCharCharCharCharCharCharCharCharCharCharCharCharCharCharCharCharCharCharCharCharCharCharChar">
    <w:name w:val="Char Char Char Char Char Char Char Char Char Char Char Char Char Char Char Char Char Char Char Char Char Char Char Char Char Char Char"/>
    <w:basedOn w:val="a0"/>
    <w:rsid w:val="00744C32"/>
    <w:pPr>
      <w:spacing w:line="240" w:lineRule="exact"/>
    </w:pPr>
    <w:rPr>
      <w:sz w:val="28"/>
      <w:szCs w:val="28"/>
    </w:rPr>
  </w:style>
  <w:style w:type="paragraph" w:customStyle="1" w:styleId="CharChar1CharCharCharCharCharCharCharCharCharChar">
    <w:name w:val="Char Char1 Char Char Char Char Char Char Char Char Char Char"/>
    <w:basedOn w:val="a0"/>
    <w:rsid w:val="00744C32"/>
    <w:rPr>
      <w:szCs w:val="20"/>
    </w:rPr>
  </w:style>
  <w:style w:type="paragraph" w:customStyle="1" w:styleId="2ffd">
    <w:name w:val="封面标准号2"/>
    <w:basedOn w:val="a0"/>
    <w:rsid w:val="00744C32"/>
    <w:pPr>
      <w:kinsoku w:val="0"/>
      <w:overflowPunct w:val="0"/>
      <w:autoSpaceDE w:val="0"/>
      <w:autoSpaceDN w:val="0"/>
      <w:adjustRightInd w:val="0"/>
      <w:spacing w:before="357" w:line="280" w:lineRule="exact"/>
      <w:jc w:val="right"/>
      <w:textAlignment w:val="center"/>
    </w:pPr>
    <w:rPr>
      <w:kern w:val="0"/>
      <w:sz w:val="28"/>
      <w:szCs w:val="20"/>
    </w:rPr>
  </w:style>
  <w:style w:type="paragraph" w:customStyle="1" w:styleId="Char4CharCharCharCharCharCharCharCharChar1CharCharChar">
    <w:name w:val="Char4 Char Char Char Char Char Char Char Char Char1 Char Char Char"/>
    <w:basedOn w:val="a0"/>
    <w:rsid w:val="00744C32"/>
    <w:rPr>
      <w:szCs w:val="20"/>
    </w:rPr>
  </w:style>
  <w:style w:type="paragraph" w:customStyle="1" w:styleId="Charffff4">
    <w:name w:val="我的样式（正文） Char"/>
    <w:basedOn w:val="a0"/>
    <w:rsid w:val="00744C32"/>
    <w:pPr>
      <w:spacing w:line="440" w:lineRule="exact"/>
    </w:pPr>
    <w:rPr>
      <w:rFonts w:ascii="宋体" w:hAnsi="华文楷体"/>
      <w:sz w:val="28"/>
      <w:szCs w:val="20"/>
    </w:rPr>
  </w:style>
  <w:style w:type="paragraph" w:customStyle="1" w:styleId="CharCharChar1CharCharCharCharCharChar">
    <w:name w:val="Char Char Char1 Char Char Char Char Char Char"/>
    <w:basedOn w:val="a0"/>
    <w:rsid w:val="00744C32"/>
    <w:rPr>
      <w:szCs w:val="20"/>
    </w:rPr>
  </w:style>
  <w:style w:type="paragraph" w:customStyle="1" w:styleId="2ffe">
    <w:name w:val="样式 首行缩进 + 四号 首行缩进:  2 字符 行距: 单倍行距"/>
    <w:basedOn w:val="afffff4"/>
    <w:rsid w:val="00744C32"/>
    <w:pPr>
      <w:snapToGrid w:val="0"/>
      <w:ind w:firstLine="560"/>
    </w:pPr>
    <w:rPr>
      <w:sz w:val="28"/>
      <w:szCs w:val="28"/>
    </w:rPr>
  </w:style>
  <w:style w:type="paragraph" w:customStyle="1" w:styleId="030">
    <w:name w:val="标题03"/>
    <w:basedOn w:val="a0"/>
    <w:next w:val="a0"/>
    <w:rsid w:val="00744C32"/>
    <w:pPr>
      <w:spacing w:line="480" w:lineRule="atLeast"/>
      <w:ind w:firstLine="480"/>
    </w:pPr>
    <w:rPr>
      <w:b/>
      <w:szCs w:val="20"/>
    </w:rPr>
  </w:style>
  <w:style w:type="paragraph" w:customStyle="1" w:styleId="Style73">
    <w:name w:val="_Style 73"/>
    <w:basedOn w:val="a0"/>
    <w:next w:val="37"/>
    <w:rsid w:val="00744C32"/>
    <w:pPr>
      <w:spacing w:line="360" w:lineRule="auto"/>
      <w:ind w:firstLine="480"/>
    </w:pPr>
    <w:rPr>
      <w:rFonts w:ascii="华文仿宋" w:eastAsia="华文仿宋" w:hAnsi="华文仿宋"/>
      <w:color w:val="000000"/>
    </w:rPr>
  </w:style>
  <w:style w:type="paragraph" w:customStyle="1" w:styleId="020">
    <w:name w:val="标题02"/>
    <w:basedOn w:val="a0"/>
    <w:next w:val="a0"/>
    <w:rsid w:val="00744C32"/>
    <w:pPr>
      <w:snapToGrid w:val="0"/>
      <w:spacing w:line="440" w:lineRule="atLeast"/>
    </w:pPr>
    <w:rPr>
      <w:b/>
      <w:szCs w:val="20"/>
    </w:rPr>
  </w:style>
  <w:style w:type="paragraph" w:customStyle="1" w:styleId="affffffffffffffffffff9">
    <w:name w:val="图表名"/>
    <w:basedOn w:val="4"/>
    <w:rsid w:val="00744C32"/>
    <w:pPr>
      <w:jc w:val="center"/>
      <w:outlineLvl w:val="9"/>
    </w:pPr>
    <w:rPr>
      <w:rFonts w:eastAsia="楷体_GB2312"/>
      <w:sz w:val="21"/>
    </w:rPr>
  </w:style>
  <w:style w:type="paragraph" w:customStyle="1" w:styleId="CharCharChar1CharCharCharCharCharCharCharCharCharCharCharCharCharCharChar1CharCharCharCharCharCharCharCharCharCharCharCharCharCharChar">
    <w:name w:val="Char Char Char1 Char Char Char Char Char Char Char Char Char Char Char Char Char Char Char1 Char Char Char Char Char Char Char Char Char Char Char Char Char Char Char"/>
    <w:basedOn w:val="a0"/>
    <w:rsid w:val="00744C32"/>
    <w:rPr>
      <w:szCs w:val="21"/>
    </w:rPr>
  </w:style>
  <w:style w:type="paragraph" w:customStyle="1" w:styleId="Char1CharCharChar1">
    <w:name w:val="Char1 Char Char Char1"/>
    <w:basedOn w:val="a0"/>
    <w:rsid w:val="00744C32"/>
    <w:rPr>
      <w:sz w:val="28"/>
    </w:rPr>
  </w:style>
  <w:style w:type="paragraph" w:customStyle="1" w:styleId="CharCharChar1CharCharCharCharCharCharCharCharCharCharCharCharCharCharChar1CharCharCharCharCharCharCharCharCharCharCharCharCharCharCharCharCharCharCharCharCharCharCharCharCharChar">
    <w:name w:val="Char Char Char1 Char Char Char Char Char Char Char Char Char Char Char Char Char Char Char1 Char Char Char Char Char Char Char Char Char Char Char Char Char Char Char Char Char Char Char Char Char Char Char Char Char Char"/>
    <w:basedOn w:val="a0"/>
    <w:rsid w:val="00744C32"/>
    <w:rPr>
      <w:szCs w:val="21"/>
    </w:rPr>
  </w:style>
  <w:style w:type="paragraph" w:customStyle="1" w:styleId="y1">
    <w:name w:val="?y??"/>
    <w:rsid w:val="00744C32"/>
    <w:pPr>
      <w:widowControl w:val="0"/>
      <w:overflowPunct w:val="0"/>
      <w:autoSpaceDE w:val="0"/>
      <w:autoSpaceDN w:val="0"/>
      <w:adjustRightInd w:val="0"/>
      <w:spacing w:line="357" w:lineRule="atLeast"/>
      <w:jc w:val="both"/>
      <w:textAlignment w:val="baseline"/>
    </w:pPr>
    <w:rPr>
      <w:rFonts w:ascii="Times New Roman" w:eastAsia="宋体" w:hAnsi="Times New Roman" w:cs="Times New Roman"/>
      <w:color w:val="000000"/>
      <w:kern w:val="0"/>
      <w:szCs w:val="20"/>
    </w:rPr>
  </w:style>
  <w:style w:type="paragraph" w:customStyle="1" w:styleId="CharCharChar1CharCharCharCharCharCharCharCharCharCharCharCharCharCharChar1CharCharCharCharCharCharCharCharCharCharCharCharCharCharCharCharCharCharCharCharCharCharChar">
    <w:name w:val="Char Char Char1 Char Char Char Char Char Char Char Char Char Char Char Char Char Char Char1 Char Char Char Char Char Char Char Char Char Char Char Char Char Char Char Char Char Char Char Char Char Char Char"/>
    <w:basedOn w:val="a0"/>
    <w:rsid w:val="00744C32"/>
    <w:rPr>
      <w:szCs w:val="21"/>
    </w:rPr>
  </w:style>
  <w:style w:type="paragraph" w:customStyle="1" w:styleId="CharCharCharCharCharCharCharCharCharCharCharChar1CharCharCharCharCharCharCharCharCharCharCharChar">
    <w:name w:val="Char Char Char Char Char Char Char Char Char Char Char Char1 Char Char Char Char Char Char Char Char Char Char Char Char"/>
    <w:basedOn w:val="a0"/>
    <w:rsid w:val="00744C32"/>
    <w:pPr>
      <w:spacing w:line="240" w:lineRule="exact"/>
    </w:pPr>
    <w:rPr>
      <w:sz w:val="28"/>
      <w:szCs w:val="28"/>
    </w:rPr>
  </w:style>
  <w:style w:type="paragraph" w:customStyle="1" w:styleId="Char1CharCharCharCharCharChar1">
    <w:name w:val="Char1 Char Char Char Char Char Char1"/>
    <w:basedOn w:val="a0"/>
    <w:rsid w:val="00744C32"/>
    <w:pPr>
      <w:spacing w:line="240" w:lineRule="exact"/>
    </w:pPr>
    <w:rPr>
      <w:sz w:val="28"/>
      <w:szCs w:val="28"/>
    </w:rPr>
  </w:style>
  <w:style w:type="paragraph" w:customStyle="1" w:styleId="2Char11Char11CharChar11CharChar">
    <w:name w:val="样式 标题 2 Char节标题 1.1节Char节标题 1.1 Char Char节标题 1.1 Char Char..."/>
    <w:basedOn w:val="2"/>
    <w:link w:val="2Char11Char11CharChar11CharCharChar"/>
    <w:rsid w:val="00744C32"/>
    <w:pPr>
      <w:numPr>
        <w:ilvl w:val="1"/>
      </w:numPr>
      <w:tabs>
        <w:tab w:val="num" w:pos="0"/>
      </w:tabs>
      <w:spacing w:line="500" w:lineRule="atLeast"/>
      <w:ind w:left="576" w:hanging="576"/>
    </w:pPr>
    <w:rPr>
      <w:rFonts w:ascii="Times New Roman" w:hAnsi="Times New Roman"/>
      <w:bCs/>
      <w:kern w:val="0"/>
      <w:szCs w:val="28"/>
      <w:lang w:val="x-none" w:eastAsia="x-none"/>
    </w:rPr>
  </w:style>
  <w:style w:type="character" w:customStyle="1" w:styleId="2Char11Char11CharChar11CharCharChar">
    <w:name w:val="样式 标题 2 Char节标题 1.1节Char节标题 1.1 Char Char节标题 1.1 Char Char... Char"/>
    <w:link w:val="2Char11Char11CharChar11CharChar"/>
    <w:rsid w:val="00744C32"/>
    <w:rPr>
      <w:rFonts w:ascii="Times New Roman" w:eastAsia="宋体" w:hAnsi="Times New Roman" w:cs="Times New Roman"/>
      <w:b/>
      <w:bCs/>
      <w:kern w:val="0"/>
      <w:sz w:val="30"/>
      <w:szCs w:val="28"/>
      <w:lang w:val="x-none" w:eastAsia="x-none"/>
    </w:rPr>
  </w:style>
  <w:style w:type="paragraph" w:customStyle="1" w:styleId="33CharChar3Char1113111Char1Char6">
    <w:name w:val="样式 标题 3标题 3 Char Char标题 3 Char1.1.1条标3条标题1.1.1Char1 Char...6"/>
    <w:basedOn w:val="3"/>
    <w:rsid w:val="00744C32"/>
    <w:pPr>
      <w:keepLines w:val="0"/>
      <w:numPr>
        <w:ilvl w:val="2"/>
      </w:numPr>
      <w:tabs>
        <w:tab w:val="num" w:pos="525"/>
      </w:tabs>
      <w:spacing w:line="240" w:lineRule="auto"/>
      <w:ind w:firstLineChars="200" w:firstLine="200"/>
    </w:pPr>
    <w:rPr>
      <w:rFonts w:ascii="Times New Roman" w:hAnsi="Times New Roman"/>
      <w:bCs w:val="0"/>
      <w:szCs w:val="28"/>
    </w:rPr>
  </w:style>
  <w:style w:type="table" w:customStyle="1" w:styleId="4f4">
    <w:name w:val="网格型4"/>
    <w:basedOn w:val="a3"/>
    <w:next w:val="affffff9"/>
    <w:rsid w:val="00744C32"/>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CharChar">
    <w:name w:val="正文文本缩进 3 Char Char"/>
    <w:link w:val="BodyTextIndent31"/>
    <w:rsid w:val="00744C32"/>
    <w:rPr>
      <w:rFonts w:ascii="华文仿宋" w:eastAsia="华文仿宋" w:hAnsi="华文仿宋"/>
      <w:color w:val="000000"/>
      <w:sz w:val="24"/>
      <w:szCs w:val="24"/>
    </w:rPr>
  </w:style>
  <w:style w:type="paragraph" w:customStyle="1" w:styleId="BodyTextIndent31">
    <w:name w:val="Body Text Indent 31"/>
    <w:basedOn w:val="a0"/>
    <w:link w:val="3CharChar"/>
    <w:rsid w:val="00744C32"/>
    <w:pPr>
      <w:spacing w:line="360" w:lineRule="auto"/>
      <w:ind w:firstLine="480"/>
    </w:pPr>
    <w:rPr>
      <w:rFonts w:ascii="华文仿宋" w:eastAsia="华文仿宋" w:hAnsi="华文仿宋" w:cstheme="minorBidi"/>
      <w:color w:val="000000"/>
    </w:rPr>
  </w:style>
  <w:style w:type="paragraph" w:customStyle="1" w:styleId="CharChar1CharCharChar1">
    <w:name w:val="Char Char1 Char Char Char1"/>
    <w:basedOn w:val="a0"/>
    <w:link w:val="CharChar1CharCharCharChar1"/>
    <w:rsid w:val="00744C32"/>
    <w:rPr>
      <w:lang w:val="x-none" w:eastAsia="x-none"/>
    </w:rPr>
  </w:style>
  <w:style w:type="character" w:customStyle="1" w:styleId="CharChar1CharCharCharChar1">
    <w:name w:val="Char Char1 Char Char Char Char1"/>
    <w:link w:val="CharChar1CharCharChar1"/>
    <w:rsid w:val="00744C32"/>
    <w:rPr>
      <w:rFonts w:ascii="Times New Roman" w:eastAsia="宋体" w:hAnsi="Times New Roman" w:cs="Times New Roman"/>
      <w:sz w:val="24"/>
      <w:szCs w:val="24"/>
      <w:lang w:val="x-none" w:eastAsia="x-none"/>
    </w:rPr>
  </w:style>
  <w:style w:type="paragraph" w:customStyle="1" w:styleId="CharCharCharCharCharCharCharCharChar1CharCharCharCharCharChar1">
    <w:name w:val="Char Char Char Char Char Char Char Char Char1 Char Char Char Char Char Char1"/>
    <w:basedOn w:val="a0"/>
    <w:rsid w:val="00744C32"/>
    <w:rPr>
      <w:szCs w:val="21"/>
    </w:rPr>
  </w:style>
  <w:style w:type="character" w:customStyle="1" w:styleId="CharChar80">
    <w:name w:val="Char Char8"/>
    <w:rsid w:val="00744C32"/>
    <w:rPr>
      <w:rFonts w:eastAsia="宋体"/>
      <w:kern w:val="2"/>
      <w:sz w:val="16"/>
      <w:szCs w:val="16"/>
      <w:lang w:val="en-US" w:eastAsia="zh-CN" w:bidi="ar-SA"/>
    </w:rPr>
  </w:style>
  <w:style w:type="paragraph" w:customStyle="1" w:styleId="2fff">
    <w:name w:val="纯文本2"/>
    <w:basedOn w:val="a0"/>
    <w:rsid w:val="00744C32"/>
    <w:pPr>
      <w:adjustRightInd w:val="0"/>
      <w:textAlignment w:val="baseline"/>
    </w:pPr>
    <w:rPr>
      <w:rFonts w:ascii="宋体" w:hAnsi="Courier New"/>
      <w:szCs w:val="20"/>
    </w:rPr>
  </w:style>
  <w:style w:type="paragraph" w:customStyle="1" w:styleId="CharCharCharCharCharCharCharCharChar11">
    <w:name w:val="Char Char Char Char Char Char Char Char Char11"/>
    <w:basedOn w:val="a0"/>
    <w:rsid w:val="00744C32"/>
    <w:rPr>
      <w:szCs w:val="21"/>
    </w:rPr>
  </w:style>
  <w:style w:type="paragraph" w:customStyle="1" w:styleId="CharCharCharCharCharCharCharCharChar1CharCharCharCharCharCharCharChar1">
    <w:name w:val="Char Char Char Char Char Char Char Char Char1 Char Char Char Char Char Char Char Char1"/>
    <w:basedOn w:val="a0"/>
    <w:rsid w:val="00744C32"/>
    <w:pPr>
      <w:snapToGrid w:val="0"/>
      <w:spacing w:line="360" w:lineRule="auto"/>
    </w:pPr>
    <w:rPr>
      <w:rFonts w:eastAsia="仿宋_GB2312"/>
    </w:rPr>
  </w:style>
  <w:style w:type="paragraph" w:customStyle="1" w:styleId="Char3CharCharCharCharCharCharCharCharChar1">
    <w:name w:val="Char3 Char Char Char Char Char Char Char Char Char1"/>
    <w:basedOn w:val="a0"/>
    <w:rsid w:val="00744C32"/>
    <w:rPr>
      <w:szCs w:val="21"/>
    </w:rPr>
  </w:style>
  <w:style w:type="paragraph" w:customStyle="1" w:styleId="213">
    <w:name w:val="正文文本缩进 21"/>
    <w:basedOn w:val="a0"/>
    <w:rsid w:val="00744C32"/>
    <w:pPr>
      <w:adjustRightInd w:val="0"/>
      <w:ind w:firstLine="525"/>
      <w:textAlignment w:val="baseline"/>
    </w:pPr>
    <w:rPr>
      <w:rFonts w:ascii="仿宋_GB2312" w:eastAsia="仿宋_GB2312"/>
      <w:snapToGrid w:val="0"/>
      <w:kern w:val="11"/>
      <w:sz w:val="28"/>
      <w:szCs w:val="20"/>
    </w:rPr>
  </w:style>
  <w:style w:type="character" w:customStyle="1" w:styleId="CharChar210">
    <w:name w:val="Char Char21"/>
    <w:locked/>
    <w:rsid w:val="00744C32"/>
    <w:rPr>
      <w:rFonts w:eastAsia="黑体"/>
      <w:b/>
      <w:bCs/>
      <w:color w:val="00FF00"/>
      <w:kern w:val="44"/>
      <w:sz w:val="52"/>
      <w:szCs w:val="52"/>
      <w:lang w:val="en-US" w:eastAsia="zh-CN" w:bidi="ar-SA"/>
    </w:rPr>
  </w:style>
  <w:style w:type="paragraph" w:customStyle="1" w:styleId="Char31">
    <w:name w:val="Char31"/>
    <w:basedOn w:val="a0"/>
    <w:rsid w:val="00744C32"/>
  </w:style>
  <w:style w:type="character" w:customStyle="1" w:styleId="ChaChar1">
    <w:name w:val="Cha Char1"/>
    <w:rsid w:val="00744C32"/>
    <w:rPr>
      <w:rFonts w:ascii="宋体" w:eastAsia="黑体" w:hAnsi="宋体"/>
      <w:kern w:val="2"/>
      <w:sz w:val="30"/>
      <w:szCs w:val="24"/>
      <w:lang w:val="en-US" w:eastAsia="zh-CN" w:bidi="ar-SA"/>
    </w:rPr>
  </w:style>
  <w:style w:type="paragraph" w:customStyle="1" w:styleId="CharCharCharChar1CharCharChar1">
    <w:name w:val="Char Char Char Char1 Char Char Char1"/>
    <w:basedOn w:val="a0"/>
    <w:rsid w:val="00744C32"/>
  </w:style>
  <w:style w:type="paragraph" w:customStyle="1" w:styleId="Char2CharChar11">
    <w:name w:val="Char2 Char Char11"/>
    <w:basedOn w:val="a0"/>
    <w:rsid w:val="00744C32"/>
  </w:style>
  <w:style w:type="paragraph" w:customStyle="1" w:styleId="CharChar12ZchnZchnCharChar1">
    <w:name w:val="Char Char12 Zchn Zchn Char Char1"/>
    <w:basedOn w:val="a0"/>
    <w:rsid w:val="00744C32"/>
  </w:style>
  <w:style w:type="character" w:customStyle="1" w:styleId="CharChar201">
    <w:name w:val="Char Char201"/>
    <w:rsid w:val="00744C32"/>
    <w:rPr>
      <w:rFonts w:ascii="宋体" w:eastAsia="宋体" w:hAnsi="宋体"/>
      <w:b/>
      <w:kern w:val="2"/>
      <w:sz w:val="32"/>
      <w:szCs w:val="24"/>
      <w:lang w:val="en-US" w:eastAsia="zh-CN" w:bidi="ar-SA"/>
    </w:rPr>
  </w:style>
  <w:style w:type="paragraph" w:customStyle="1" w:styleId="hhcwt4">
    <w:name w:val="hhcwt标题4"/>
    <w:basedOn w:val="4"/>
    <w:link w:val="hhcwt4CharChar"/>
    <w:rsid w:val="00744C32"/>
    <w:rPr>
      <w:rFonts w:ascii="Times New Roman" w:hAnsi="Times New Roman"/>
      <w:b w:val="0"/>
      <w:szCs w:val="20"/>
      <w:lang w:val="x-none" w:eastAsia="x-none"/>
    </w:rPr>
  </w:style>
  <w:style w:type="character" w:customStyle="1" w:styleId="hhcwt4CharChar">
    <w:name w:val="hhcwt标题4 Char Char"/>
    <w:link w:val="hhcwt4"/>
    <w:rsid w:val="00744C32"/>
    <w:rPr>
      <w:rFonts w:ascii="Times New Roman" w:eastAsia="宋体" w:hAnsi="Times New Roman" w:cs="Times New Roman"/>
      <w:bCs/>
      <w:sz w:val="24"/>
      <w:szCs w:val="20"/>
      <w:lang w:val="x-none" w:eastAsia="x-none"/>
    </w:rPr>
  </w:style>
  <w:style w:type="character" w:customStyle="1" w:styleId="CharCharCharCharCharCharCharCharCharCharCharCharCharCharCharChar0">
    <w:name w:val="条题 Char Char Char Char Char Char Char Char Char Char Char Char Char Char Char Char"/>
    <w:rsid w:val="00744C32"/>
    <w:rPr>
      <w:rFonts w:eastAsia="宋体"/>
      <w:bCs/>
      <w:kern w:val="2"/>
      <w:sz w:val="24"/>
      <w:szCs w:val="24"/>
      <w:lang w:val="en-US" w:eastAsia="zh-CN" w:bidi="ar-SA"/>
    </w:rPr>
  </w:style>
  <w:style w:type="table" w:customStyle="1" w:styleId="c1">
    <w:name w:val="网格型c1"/>
    <w:basedOn w:val="a3"/>
    <w:next w:val="affffff9"/>
    <w:rsid w:val="00744C32"/>
    <w:pPr>
      <w:widowControl w:val="0"/>
      <w:spacing w:line="500" w:lineRule="exact"/>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23">
    <w:name w:val="环评正文文字缩进（江东模板） Char2"/>
    <w:aliases w:val="正文文字缩进 3 Char Char2"/>
    <w:rsid w:val="00744C32"/>
    <w:rPr>
      <w:rFonts w:eastAsia="宋体"/>
      <w:kern w:val="2"/>
      <w:sz w:val="16"/>
      <w:szCs w:val="16"/>
      <w:lang w:val="en-US" w:eastAsia="zh-CN" w:bidi="ar-SA"/>
    </w:rPr>
  </w:style>
  <w:style w:type="numbering" w:customStyle="1" w:styleId="65">
    <w:name w:val="无列表6"/>
    <w:next w:val="a4"/>
    <w:semiHidden/>
    <w:rsid w:val="00744C32"/>
  </w:style>
  <w:style w:type="table" w:customStyle="1" w:styleId="2fff0">
    <w:name w:val="网格型刘2"/>
    <w:basedOn w:val="a3"/>
    <w:next w:val="affffff9"/>
    <w:rsid w:val="00744C32"/>
    <w:pPr>
      <w:widowControl w:val="0"/>
      <w:numPr>
        <w:ilvl w:val="1"/>
        <w:numId w:val="6"/>
      </w:numPr>
      <w:tabs>
        <w:tab w:val="num" w:pos="1440"/>
      </w:tabs>
      <w:ind w:left="1440"/>
      <w:jc w:val="both"/>
    </w:pPr>
    <w:rPr>
      <w:rFonts w:ascii="Times New Roman" w:eastAsia="宋体" w:hAnsi="Times New Roman" w:cs="Times New Roman"/>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222">
    <w:name w:val="xl222"/>
    <w:basedOn w:val="a0"/>
    <w:rsid w:val="00744C32"/>
    <w:pPr>
      <w:widowControl/>
      <w:pBdr>
        <w:top w:val="single" w:sz="4" w:space="0" w:color="00CCFF"/>
        <w:bottom w:val="single" w:sz="4" w:space="0" w:color="00CCFF"/>
      </w:pBdr>
      <w:spacing w:before="100" w:beforeAutospacing="1" w:after="100" w:afterAutospacing="1"/>
      <w:jc w:val="left"/>
    </w:pPr>
    <w:rPr>
      <w:rFonts w:ascii="宋体" w:hAnsi="宋体" w:cs="宋体"/>
      <w:kern w:val="0"/>
    </w:rPr>
  </w:style>
  <w:style w:type="paragraph" w:customStyle="1" w:styleId="affffffffffffffffffffa">
    <w:name w:val="正文大"/>
    <w:basedOn w:val="a0"/>
    <w:rsid w:val="00744C32"/>
    <w:pPr>
      <w:adjustRightInd w:val="0"/>
      <w:spacing w:line="480" w:lineRule="exact"/>
      <w:ind w:firstLine="601"/>
      <w:textAlignment w:val="baseline"/>
    </w:pPr>
    <w:rPr>
      <w:rFonts w:eastAsia="楷体_GB2312"/>
      <w:spacing w:val="8"/>
      <w:kern w:val="0"/>
      <w:sz w:val="28"/>
      <w:szCs w:val="20"/>
    </w:rPr>
  </w:style>
  <w:style w:type="paragraph" w:customStyle="1" w:styleId="CharChar19CharChar">
    <w:name w:val="Char Char19 Char Char"/>
    <w:basedOn w:val="a0"/>
    <w:rsid w:val="00744C32"/>
    <w:pPr>
      <w:adjustRightInd w:val="0"/>
      <w:snapToGrid w:val="0"/>
      <w:spacing w:line="360" w:lineRule="auto"/>
    </w:pPr>
    <w:rPr>
      <w:rFonts w:eastAsia="仿宋_GB2312" w:cs="宋体"/>
    </w:rPr>
  </w:style>
  <w:style w:type="character" w:customStyle="1" w:styleId="linehei1">
    <w:name w:val="linehei1"/>
    <w:rsid w:val="00744C32"/>
    <w:rPr>
      <w:color w:val="00519C"/>
      <w:sz w:val="18"/>
      <w:szCs w:val="18"/>
      <w:u w:val="none"/>
    </w:rPr>
  </w:style>
  <w:style w:type="character" w:customStyle="1" w:styleId="ttitle1">
    <w:name w:val="ttitle1"/>
    <w:rsid w:val="00744C32"/>
    <w:rPr>
      <w:spacing w:val="120"/>
      <w:sz w:val="21"/>
      <w:szCs w:val="21"/>
    </w:rPr>
  </w:style>
  <w:style w:type="character" w:customStyle="1" w:styleId="Char32">
    <w:name w:val="环评正文文字缩进（江东模板） Char3"/>
    <w:aliases w:val="正文文字缩进 3 Char Char3"/>
    <w:rsid w:val="00744C32"/>
    <w:rPr>
      <w:rFonts w:ascii="宋体" w:eastAsia="仿宋_GB2312" w:hAnsi="宋体" w:cs="宋体"/>
      <w:sz w:val="24"/>
      <w:lang w:val="en-US" w:eastAsia="zh-CN" w:bidi="ar-SA"/>
    </w:rPr>
  </w:style>
  <w:style w:type="character" w:customStyle="1" w:styleId="Char24">
    <w:name w:val="无节款 Char2"/>
    <w:aliases w:val="h8 Char2,H8 Char2,目标题 1) Char2,Appendix Level 2 Char Char2"/>
    <w:rsid w:val="00744C32"/>
    <w:rPr>
      <w:rFonts w:ascii="Arial" w:eastAsia="黑体" w:hAnsi="Arial"/>
      <w:sz w:val="24"/>
      <w:szCs w:val="24"/>
      <w:lang w:val="en-US" w:eastAsia="zh-CN" w:bidi="ar-SA"/>
    </w:rPr>
  </w:style>
  <w:style w:type="character" w:customStyle="1" w:styleId="p9l1">
    <w:name w:val="p9l1"/>
    <w:rsid w:val="00744C32"/>
    <w:rPr>
      <w:sz w:val="18"/>
      <w:szCs w:val="18"/>
      <w:u w:val="none"/>
    </w:rPr>
  </w:style>
  <w:style w:type="character" w:customStyle="1" w:styleId="CharCharCharCharCharCharCharChar0">
    <w:name w:val="普通文字 Char Char Char Char Char Char Char Char"/>
    <w:rsid w:val="00744C32"/>
    <w:rPr>
      <w:rFonts w:ascii="宋体" w:eastAsia="宋体"/>
      <w:kern w:val="2"/>
      <w:sz w:val="21"/>
      <w:lang w:val="en-US" w:eastAsia="zh-CN" w:bidi="ar-SA"/>
    </w:rPr>
  </w:style>
  <w:style w:type="character" w:customStyle="1" w:styleId="style341">
    <w:name w:val="style341"/>
    <w:rsid w:val="00744C32"/>
    <w:rPr>
      <w:sz w:val="48"/>
      <w:szCs w:val="48"/>
    </w:rPr>
  </w:style>
  <w:style w:type="character" w:customStyle="1" w:styleId="style71">
    <w:name w:val="style71"/>
    <w:rsid w:val="00744C32"/>
    <w:rPr>
      <w:sz w:val="22"/>
      <w:szCs w:val="22"/>
    </w:rPr>
  </w:style>
  <w:style w:type="character" w:customStyle="1" w:styleId="7Char2">
    <w:name w:val="标题 7 表 Char2"/>
    <w:aliases w:val="无节条 Char2,项标题(1) Char2,H7 Char2,H71 Char2,不用 Char2,标题 7表内5号 Char Char2"/>
    <w:rsid w:val="00744C32"/>
    <w:rPr>
      <w:rFonts w:ascii="宋体" w:eastAsia="宋体" w:cs="宋体"/>
      <w:b/>
      <w:bCs/>
      <w:sz w:val="24"/>
      <w:szCs w:val="24"/>
      <w:lang w:val="en-US" w:eastAsia="zh-CN" w:bidi="ar-SA"/>
    </w:rPr>
  </w:style>
  <w:style w:type="character" w:customStyle="1" w:styleId="Char25">
    <w:name w:val="标题周 Char2"/>
    <w:aliases w:val="标题 Char Char Char Char Char Char Char Char Char Char Char Char Char Char Char Char Char Char Char Char Char Char Char Char Char4,标题 Char Char Char Char Char Char Char Char Char3"/>
    <w:rsid w:val="00744C32"/>
    <w:rPr>
      <w:rFonts w:ascii="Arial" w:eastAsia="黑体" w:hAnsi="Arial" w:cs="Arial"/>
      <w:b/>
      <w:bCs/>
      <w:sz w:val="32"/>
      <w:szCs w:val="32"/>
      <w:lang w:val="en-US" w:eastAsia="zh-CN" w:bidi="ar-SA"/>
    </w:rPr>
  </w:style>
  <w:style w:type="character" w:customStyle="1" w:styleId="191">
    <w:name w:val="19号令1"/>
    <w:rsid w:val="00744C32"/>
    <w:rPr>
      <w:rFonts w:ascii="Times New Roman" w:hAnsi="Times New Roman" w:cs="Times New Roman"/>
      <w:sz w:val="24"/>
      <w:szCs w:val="24"/>
      <w:lang w:bidi="ar-SA"/>
    </w:rPr>
  </w:style>
  <w:style w:type="character" w:customStyle="1" w:styleId="contentsize131">
    <w:name w:val="content_size_131"/>
    <w:rsid w:val="00744C32"/>
    <w:rPr>
      <w:sz w:val="20"/>
      <w:szCs w:val="20"/>
    </w:rPr>
  </w:style>
  <w:style w:type="character" w:customStyle="1" w:styleId="1Char22">
    <w:name w:val="1) Char2"/>
    <w:aliases w:val="项 Char2,H5 Char2,标题 5 Char Char Char2,dash Char2,ds Char2,dd Char2,h5 Char2,第四层条 Char2,Further Points Char2,Further Points1 Char2,Further Points2 Char2,Further Points11 Char2,Further Points3 Char2,Further Points4 Char2,Further Points5 Char2"/>
    <w:rsid w:val="00744C32"/>
    <w:rPr>
      <w:rFonts w:ascii="仿宋_GB2312" w:eastAsia="仿宋_GB2312" w:cs="宋体"/>
      <w:color w:val="FF0000"/>
      <w:sz w:val="28"/>
      <w:szCs w:val="24"/>
      <w:lang w:val="en-US" w:eastAsia="zh-CN" w:bidi="ar-SA"/>
    </w:rPr>
  </w:style>
  <w:style w:type="character" w:customStyle="1" w:styleId="font141">
    <w:name w:val="font_141"/>
    <w:rsid w:val="00744C32"/>
    <w:rPr>
      <w:rFonts w:ascii="ˎ̥" w:hAnsi="ˎ̥"/>
      <w:sz w:val="21"/>
      <w:szCs w:val="21"/>
    </w:rPr>
  </w:style>
  <w:style w:type="character" w:customStyle="1" w:styleId="trans">
    <w:name w:val="trans"/>
    <w:rsid w:val="00744C32"/>
  </w:style>
  <w:style w:type="character" w:customStyle="1" w:styleId="Charffff5">
    <w:name w:val="明显引用 Char"/>
    <w:link w:val="affffffffffffffffffffb"/>
    <w:uiPriority w:val="30"/>
    <w:rsid w:val="00744C32"/>
    <w:rPr>
      <w:rFonts w:ascii="Calibri" w:hAnsi="Calibri"/>
      <w:b/>
      <w:i/>
      <w:sz w:val="24"/>
      <w:lang w:eastAsia="en-US"/>
    </w:rPr>
  </w:style>
  <w:style w:type="character" w:customStyle="1" w:styleId="headline-content2">
    <w:name w:val="headline-content2"/>
    <w:rsid w:val="00744C32"/>
  </w:style>
  <w:style w:type="character" w:customStyle="1" w:styleId="CharCharChar1CharChar">
    <w:name w:val="Char Char Char1 Char Char"/>
    <w:rsid w:val="00744C32"/>
    <w:rPr>
      <w:rFonts w:ascii="Times New Roman" w:eastAsia="宋体" w:hAnsi="Times New Roman" w:cs="Times New Roman"/>
      <w:kern w:val="0"/>
      <w:sz w:val="18"/>
      <w:szCs w:val="18"/>
      <w:lang w:bidi="ar-SA"/>
    </w:rPr>
  </w:style>
  <w:style w:type="character" w:customStyle="1" w:styleId="CharCharCharCharCharCharCharCharCharCharCharCharCharCharCharCharCharCharCharCharCharCharCharCharChar">
    <w:name w:val="标题 Char Char Char Char Char Char Char Char Char Char Char Char Char Char Char Char Char Char Char Char Char Char Char Char Char"/>
    <w:rsid w:val="00744C32"/>
    <w:rPr>
      <w:rFonts w:eastAsia="黑体"/>
      <w:kern w:val="2"/>
      <w:sz w:val="32"/>
      <w:szCs w:val="24"/>
      <w:lang w:val="en-US" w:eastAsia="zh-CN" w:bidi="ar-SA"/>
    </w:rPr>
  </w:style>
  <w:style w:type="character" w:customStyle="1" w:styleId="tpctitle1">
    <w:name w:val="tpc_title1"/>
    <w:rsid w:val="00744C32"/>
    <w:rPr>
      <w:b/>
      <w:bCs/>
      <w:sz w:val="18"/>
      <w:szCs w:val="18"/>
    </w:rPr>
  </w:style>
  <w:style w:type="character" w:styleId="affffffffffffffffffffc">
    <w:name w:val="Book Title"/>
    <w:uiPriority w:val="33"/>
    <w:qFormat/>
    <w:rsid w:val="00744C32"/>
    <w:rPr>
      <w:b/>
      <w:bCs/>
      <w:smallCaps/>
      <w:spacing w:val="5"/>
    </w:rPr>
  </w:style>
  <w:style w:type="character" w:customStyle="1" w:styleId="affffffffffffffffffffd">
    <w:name w:val="样式 正文 +"/>
    <w:rsid w:val="00744C32"/>
    <w:rPr>
      <w:rFonts w:eastAsia="宋体"/>
      <w:kern w:val="0"/>
      <w:sz w:val="28"/>
      <w:szCs w:val="28"/>
    </w:rPr>
  </w:style>
  <w:style w:type="character" w:customStyle="1" w:styleId="CharChar101">
    <w:name w:val="Char Char101"/>
    <w:rsid w:val="00744C32"/>
    <w:rPr>
      <w:rFonts w:eastAsia="宋体"/>
      <w:kern w:val="2"/>
      <w:sz w:val="21"/>
      <w:szCs w:val="24"/>
      <w:lang w:val="en-US" w:eastAsia="zh-CN" w:bidi="ar-SA"/>
    </w:rPr>
  </w:style>
  <w:style w:type="character" w:customStyle="1" w:styleId="CharChar181">
    <w:name w:val="Char Char181"/>
    <w:rsid w:val="00744C32"/>
    <w:rPr>
      <w:rFonts w:ascii="宋体" w:eastAsia="宋体" w:cs="Times New Roman"/>
      <w:color w:val="800000"/>
      <w:kern w:val="0"/>
      <w:sz w:val="28"/>
      <w:szCs w:val="20"/>
      <w:lang w:bidi="ar-SA"/>
    </w:rPr>
  </w:style>
  <w:style w:type="character" w:customStyle="1" w:styleId="Char1e">
    <w:name w:val="标题周 Char1"/>
    <w:aliases w:val="标题 Char Char Char Char Char Char Char Char Char Char Char Char Char Char Char Char Char Char Char Char Char Char Char Char Char3,标题 Char Char Char Char Char Char Char Char Char2"/>
    <w:rsid w:val="00744C32"/>
    <w:rPr>
      <w:rFonts w:ascii="Arial" w:eastAsia="黑体" w:hAnsi="Arial" w:cs="Arial"/>
      <w:b/>
      <w:bCs/>
      <w:sz w:val="32"/>
      <w:szCs w:val="32"/>
      <w:lang w:val="en-US" w:eastAsia="zh-CN" w:bidi="ar-SA"/>
    </w:rPr>
  </w:style>
  <w:style w:type="character" w:customStyle="1" w:styleId="CharCharf5">
    <w:name w:val="表格 Char Char"/>
    <w:rsid w:val="00744C32"/>
    <w:rPr>
      <w:rFonts w:ascii="仿宋_GB2312" w:eastAsia="仿宋_GB2312" w:cs="宋体"/>
      <w:bCs/>
      <w:snapToGrid w:val="0"/>
      <w:kern w:val="2"/>
      <w:sz w:val="21"/>
      <w:szCs w:val="21"/>
      <w:lang w:val="en-US" w:eastAsia="zh-CN" w:bidi="ar-SA"/>
    </w:rPr>
  </w:style>
  <w:style w:type="character" w:customStyle="1" w:styleId="09924Char">
    <w:name w:val="样式 宋体 首行缩进:  0.99 厘米 行距: 固定值 24 磅 Char"/>
    <w:link w:val="09924"/>
    <w:rsid w:val="00744C32"/>
    <w:rPr>
      <w:rFonts w:cs="宋体"/>
      <w:spacing w:val="8"/>
      <w:sz w:val="28"/>
    </w:rPr>
  </w:style>
  <w:style w:type="character" w:customStyle="1" w:styleId="CharCharCharCharCharCharCharCharCharCharCharCharCharCharCharCharCharCharCharCharCharCharCharCharCharCharCharCharCharCharCharCharCharCharCharCharCharCharCharCharCharChar">
    <w:name w:val="正文（首行缩进两字） Char Char Char Char Char Char Char Char Char Char Char Char Char Char Char Char Char Char Char Char Char Char Char Char Char Char Char Char Char Char Char Char Char Char Char Char Char Char Char Char Char Char"/>
    <w:rsid w:val="00744C32"/>
    <w:rPr>
      <w:rFonts w:eastAsia="宋体"/>
      <w:sz w:val="24"/>
      <w:lang w:val="en-US" w:eastAsia="zh-CN" w:bidi="ar-SA"/>
    </w:rPr>
  </w:style>
  <w:style w:type="character" w:customStyle="1" w:styleId="part">
    <w:name w:val="part"/>
    <w:rsid w:val="00744C32"/>
  </w:style>
  <w:style w:type="character" w:customStyle="1" w:styleId="title-blue">
    <w:name w:val="title-blue"/>
    <w:rsid w:val="00744C32"/>
  </w:style>
  <w:style w:type="character" w:customStyle="1" w:styleId="style10">
    <w:name w:val="style1"/>
    <w:rsid w:val="00744C32"/>
  </w:style>
  <w:style w:type="character" w:customStyle="1" w:styleId="font9black">
    <w:name w:val="font9black"/>
    <w:rsid w:val="00744C32"/>
  </w:style>
  <w:style w:type="character" w:customStyle="1" w:styleId="style6">
    <w:name w:val="style6"/>
    <w:rsid w:val="00744C32"/>
  </w:style>
  <w:style w:type="character" w:customStyle="1" w:styleId="main-11">
    <w:name w:val="main-11"/>
    <w:rsid w:val="00744C32"/>
  </w:style>
  <w:style w:type="character" w:customStyle="1" w:styleId="big1">
    <w:name w:val="big1"/>
    <w:rsid w:val="00744C32"/>
    <w:rPr>
      <w:sz w:val="28"/>
      <w:szCs w:val="28"/>
    </w:rPr>
  </w:style>
  <w:style w:type="character" w:customStyle="1" w:styleId="reflinkplainlinksnourlexpansion">
    <w:name w:val="reflink plainlinks nourlexpansion"/>
    <w:rsid w:val="00744C32"/>
  </w:style>
  <w:style w:type="character" w:customStyle="1" w:styleId="style7">
    <w:name w:val="style7"/>
    <w:rsid w:val="00744C32"/>
  </w:style>
  <w:style w:type="character" w:customStyle="1" w:styleId="style191">
    <w:name w:val="style191"/>
    <w:rsid w:val="00744C32"/>
    <w:rPr>
      <w:b/>
      <w:bCs/>
      <w:color w:val="FF0000"/>
    </w:rPr>
  </w:style>
  <w:style w:type="character" w:customStyle="1" w:styleId="paragragh1">
    <w:name w:val="paragragh1"/>
    <w:rsid w:val="00744C32"/>
    <w:rPr>
      <w:color w:val="004040"/>
      <w:sz w:val="21"/>
      <w:szCs w:val="21"/>
    </w:rPr>
  </w:style>
  <w:style w:type="character" w:customStyle="1" w:styleId="css-text3">
    <w:name w:val="css-text3"/>
    <w:rsid w:val="00744C32"/>
  </w:style>
  <w:style w:type="character" w:customStyle="1" w:styleId="content1">
    <w:name w:val="content1"/>
    <w:rsid w:val="00744C32"/>
    <w:rPr>
      <w:sz w:val="20"/>
      <w:szCs w:val="20"/>
    </w:rPr>
  </w:style>
  <w:style w:type="character" w:customStyle="1" w:styleId="3Char5">
    <w:name w:val="标题3 Char"/>
    <w:rsid w:val="00744C32"/>
    <w:rPr>
      <w:rFonts w:eastAsia="黑体"/>
      <w:kern w:val="2"/>
      <w:sz w:val="24"/>
      <w:szCs w:val="24"/>
      <w:lang w:val="en-US" w:eastAsia="zh-CN"/>
    </w:rPr>
  </w:style>
  <w:style w:type="character" w:customStyle="1" w:styleId="16p">
    <w:name w:val="16p"/>
    <w:rsid w:val="00744C32"/>
  </w:style>
  <w:style w:type="character" w:customStyle="1" w:styleId="show">
    <w:name w:val="show"/>
    <w:rsid w:val="00744C32"/>
  </w:style>
  <w:style w:type="character" w:customStyle="1" w:styleId="1Char8">
    <w:name w:val="目录 1 Char"/>
    <w:aliases w:val="目录2 Char"/>
    <w:rsid w:val="00744C32"/>
    <w:rPr>
      <w:rFonts w:eastAsia="宋体"/>
      <w:b/>
      <w:bCs/>
      <w:caps/>
      <w:kern w:val="2"/>
      <w:sz w:val="24"/>
      <w:szCs w:val="24"/>
      <w:lang w:val="en-US" w:eastAsia="zh-CN" w:bidi="ar-SA"/>
    </w:rPr>
  </w:style>
  <w:style w:type="character" w:customStyle="1" w:styleId="e91">
    <w:name w:val="e91"/>
    <w:rsid w:val="00744C32"/>
    <w:rPr>
      <w:rFonts w:ascii="Arial" w:hAnsi="Arial" w:cs="Arial"/>
      <w:sz w:val="21"/>
      <w:szCs w:val="21"/>
      <w:lang w:bidi="ar-SA"/>
    </w:rPr>
  </w:style>
  <w:style w:type="character" w:customStyle="1" w:styleId="font1410">
    <w:name w:val="font141"/>
    <w:rsid w:val="00744C32"/>
    <w:rPr>
      <w:color w:val="000000"/>
    </w:rPr>
  </w:style>
  <w:style w:type="character" w:customStyle="1" w:styleId="pccs1">
    <w:name w:val="pccs1"/>
    <w:rsid w:val="00744C32"/>
    <w:rPr>
      <w:sz w:val="18"/>
      <w:szCs w:val="18"/>
    </w:rPr>
  </w:style>
  <w:style w:type="character" w:customStyle="1" w:styleId="ttag">
    <w:name w:val="t_tag"/>
    <w:rsid w:val="00744C32"/>
  </w:style>
  <w:style w:type="character" w:customStyle="1" w:styleId="XFootNote">
    <w:name w:val="XFootNote"/>
    <w:rsid w:val="00744C32"/>
    <w:rPr>
      <w:rFonts w:ascii="Book Antiqua" w:hAnsi="Book Antiqua"/>
      <w:position w:val="6"/>
      <w:sz w:val="14"/>
      <w:vertAlign w:val="baseline"/>
    </w:rPr>
  </w:style>
  <w:style w:type="character" w:customStyle="1" w:styleId="XFootNoteText">
    <w:name w:val="XFootNoteText"/>
    <w:rsid w:val="00744C32"/>
    <w:rPr>
      <w:rFonts w:ascii="Book Antiqua" w:hAnsi="Book Antiqua"/>
      <w:position w:val="0"/>
      <w:sz w:val="14"/>
      <w:vertAlign w:val="baseline"/>
    </w:rPr>
  </w:style>
  <w:style w:type="character" w:customStyle="1" w:styleId="Charffff6">
    <w:name w:val="报告表正文 Char"/>
    <w:rsid w:val="00744C32"/>
    <w:rPr>
      <w:rFonts w:ascii="宋体" w:eastAsia="宋体"/>
      <w:sz w:val="24"/>
      <w:lang w:val="en-US" w:eastAsia="zh-CN" w:bidi="ar-SA"/>
    </w:rPr>
  </w:style>
  <w:style w:type="character" w:customStyle="1" w:styleId="1Char10">
    <w:name w:val="正文1 Char1"/>
    <w:rsid w:val="00744C32"/>
    <w:rPr>
      <w:rFonts w:eastAsia="宋体"/>
      <w:snapToGrid w:val="0"/>
      <w:sz w:val="24"/>
      <w:szCs w:val="24"/>
      <w:lang w:val="en-US" w:eastAsia="zh-CN" w:bidi="ar-SA"/>
    </w:rPr>
  </w:style>
  <w:style w:type="character" w:customStyle="1" w:styleId="Small">
    <w:name w:val="Small"/>
    <w:rsid w:val="00744C32"/>
    <w:rPr>
      <w:rFonts w:ascii="Times New Roman" w:hAnsi="Times New Roman" w:cs="Times New Roman"/>
      <w:sz w:val="18"/>
      <w:szCs w:val="18"/>
      <w:lang w:val="en-US" w:eastAsia="en-US" w:bidi="ar-SA"/>
    </w:rPr>
  </w:style>
  <w:style w:type="character" w:customStyle="1" w:styleId="unnamed2">
    <w:name w:val="unnamed2"/>
    <w:rsid w:val="00744C32"/>
  </w:style>
  <w:style w:type="character" w:customStyle="1" w:styleId="b1Char">
    <w:name w:val="b1 Char"/>
    <w:aliases w:val="标题 1 1 Char,章 Char Char"/>
    <w:rsid w:val="00744C32"/>
    <w:rPr>
      <w:rFonts w:ascii="Times New Roman" w:eastAsia="宋体" w:hAnsi="Times New Roman" w:cs="Times New Roman"/>
      <w:b/>
      <w:bCs/>
      <w:kern w:val="44"/>
      <w:sz w:val="44"/>
      <w:szCs w:val="44"/>
      <w:lang w:bidi="ar-SA"/>
    </w:rPr>
  </w:style>
  <w:style w:type="character" w:customStyle="1" w:styleId="CharCharCharCharCharCharCharCharCharCharCharCharCharCharCharCharCharCharCharCharCharCharCharCharCharCharCharCharCharCharCharCharCharCharCharCharCharCharCharChar10">
    <w:name w:val="正文（首行缩进两字） Char Char Char Char Char Char Char Char Char Char Char Char Char Char Char Char Char Char Char Char Char Char Char Char Char Char Char Char Char Char Char Char Char Char Char Char Char Char Char Char1"/>
    <w:aliases w:val="正文缩进1 Char Char Char Char"/>
    <w:rsid w:val="00744C32"/>
    <w:rPr>
      <w:rFonts w:eastAsia="宋体"/>
      <w:sz w:val="24"/>
      <w:lang w:val="en-US" w:eastAsia="zh-CN" w:bidi="ar-SA"/>
    </w:rPr>
  </w:style>
  <w:style w:type="character" w:customStyle="1" w:styleId="n41">
    <w:name w:val="n41"/>
    <w:rsid w:val="00744C32"/>
    <w:rPr>
      <w:color w:val="000099"/>
      <w:sz w:val="18"/>
      <w:szCs w:val="18"/>
      <w:u w:val="none"/>
    </w:rPr>
  </w:style>
  <w:style w:type="character" w:customStyle="1" w:styleId="nors1">
    <w:name w:val="nors1"/>
    <w:rsid w:val="00744C32"/>
    <w:rPr>
      <w:rFonts w:ascii="宋体" w:eastAsia="宋体"/>
      <w:sz w:val="21"/>
    </w:rPr>
  </w:style>
  <w:style w:type="character" w:customStyle="1" w:styleId="1CharCharCharCharCharCharCharCharCharCharCharCharCharCharCharCharCharCharCharCharCharCharCharCharCharCharCharCharCharCharCharCharCharCharCharCharCharCharCharCharCharCharCharCharCharCharCharCharChar">
    <w:name w:val="标题 1 Char Char Char Char Char Char Char Char Char Char Char Char Char Char Char Char Char Char Char Char Char Char Char Char Char Char Char Char Char Char Char Char Char Char Char Char Char Char Char Char Char Char Char Char Char Char Char Char Char"/>
    <w:rsid w:val="00744C32"/>
    <w:rPr>
      <w:rFonts w:ascii="黑体" w:eastAsia="黑体"/>
      <w:kern w:val="44"/>
      <w:sz w:val="28"/>
      <w:szCs w:val="28"/>
      <w:lang w:val="en-US" w:eastAsia="zh-CN" w:bidi="ar-SA"/>
    </w:rPr>
  </w:style>
  <w:style w:type="character" w:customStyle="1" w:styleId="red1">
    <w:name w:val="red1"/>
    <w:rsid w:val="00744C32"/>
    <w:rPr>
      <w:color w:val="FF3300"/>
    </w:rPr>
  </w:style>
  <w:style w:type="character" w:customStyle="1" w:styleId="maintext">
    <w:name w:val="maintext"/>
    <w:rsid w:val="00744C32"/>
  </w:style>
  <w:style w:type="character" w:customStyle="1" w:styleId="affffffffffffffffffffe">
    <w:name w:val="消息标题标签"/>
    <w:rsid w:val="00744C32"/>
    <w:rPr>
      <w:rFonts w:ascii="Arial Black" w:eastAsia="黑体" w:hAnsi="Arial Black"/>
      <w:b/>
      <w:sz w:val="18"/>
      <w:lang w:eastAsia="zh-CN"/>
    </w:rPr>
  </w:style>
  <w:style w:type="character" w:customStyle="1" w:styleId="CharCharf6">
    <w:name w:val="头 Char Char"/>
    <w:rsid w:val="00744C32"/>
    <w:rPr>
      <w:rFonts w:ascii="宋体" w:eastAsia="宋体"/>
      <w:b/>
      <w:bCs/>
      <w:color w:val="0000FF"/>
      <w:sz w:val="28"/>
      <w:lang w:val="en-US" w:eastAsia="zh-CN" w:bidi="ar-SA"/>
    </w:rPr>
  </w:style>
  <w:style w:type="character" w:customStyle="1" w:styleId="carboy">
    <w:name w:val="carboy"/>
    <w:rsid w:val="00744C32"/>
  </w:style>
  <w:style w:type="character" w:customStyle="1" w:styleId="12h">
    <w:name w:val="12h"/>
    <w:rsid w:val="00744C32"/>
  </w:style>
  <w:style w:type="character" w:customStyle="1" w:styleId="text3">
    <w:name w:val="text3"/>
    <w:rsid w:val="00744C32"/>
    <w:rPr>
      <w:rFonts w:ascii="ˎ̥" w:hAnsi="ˎ̥"/>
      <w:color w:val="000000"/>
      <w:sz w:val="12"/>
      <w:szCs w:val="12"/>
    </w:rPr>
  </w:style>
  <w:style w:type="character" w:customStyle="1" w:styleId="font1">
    <w:name w:val="font1"/>
    <w:rsid w:val="00744C32"/>
    <w:rPr>
      <w:rFonts w:ascii="GB2312" w:hAnsi="GB2312"/>
      <w:sz w:val="18"/>
      <w:szCs w:val="18"/>
    </w:rPr>
  </w:style>
  <w:style w:type="character" w:customStyle="1" w:styleId="s14zong1">
    <w:name w:val="s14zong1"/>
    <w:rsid w:val="00744C32"/>
    <w:rPr>
      <w:rFonts w:ascii="宋体" w:eastAsia="宋体"/>
      <w:color w:val="663333"/>
      <w:sz w:val="21"/>
      <w:szCs w:val="21"/>
    </w:rPr>
  </w:style>
  <w:style w:type="character" w:customStyle="1" w:styleId="black12px1">
    <w:name w:val="black12px1"/>
    <w:rsid w:val="00744C32"/>
    <w:rPr>
      <w:rFonts w:ascii="ˎ̥" w:hAnsi="ˎ̥"/>
      <w:color w:val="000000"/>
      <w:sz w:val="18"/>
      <w:szCs w:val="18"/>
    </w:rPr>
  </w:style>
  <w:style w:type="character" w:customStyle="1" w:styleId="Charffff7">
    <w:name w:val="样式 正文 Char"/>
    <w:rsid w:val="00744C32"/>
    <w:rPr>
      <w:rFonts w:ascii="宋体" w:eastAsia="宋体" w:cs="宋体"/>
      <w:color w:val="000000"/>
      <w:kern w:val="2"/>
      <w:sz w:val="28"/>
      <w:szCs w:val="28"/>
      <w:lang w:val="en-US" w:eastAsia="zh-CN" w:bidi="ar-SA"/>
    </w:rPr>
  </w:style>
  <w:style w:type="character" w:customStyle="1" w:styleId="2CharChar2">
    <w:name w:val="正文文字缩进 2 Char Char"/>
    <w:rsid w:val="00744C32"/>
    <w:rPr>
      <w:rFonts w:eastAsia="宋体"/>
      <w:sz w:val="28"/>
      <w:szCs w:val="24"/>
      <w:lang w:val="en-US" w:eastAsia="zh-CN" w:bidi="ar-SA"/>
    </w:rPr>
  </w:style>
  <w:style w:type="character" w:customStyle="1" w:styleId="CharChar61">
    <w:name w:val="Char Char61"/>
    <w:rsid w:val="00744C32"/>
    <w:rPr>
      <w:rFonts w:eastAsia="宋体"/>
      <w:kern w:val="2"/>
      <w:sz w:val="24"/>
      <w:lang w:val="en-US" w:eastAsia="zh-CN" w:bidi="ar-SA"/>
    </w:rPr>
  </w:style>
  <w:style w:type="character" w:customStyle="1" w:styleId="CharChar71">
    <w:name w:val="Char Char71"/>
    <w:rsid w:val="00744C32"/>
    <w:rPr>
      <w:rFonts w:eastAsia="宋体"/>
      <w:kern w:val="2"/>
      <w:sz w:val="21"/>
      <w:szCs w:val="24"/>
      <w:lang w:val="en-US" w:eastAsia="zh-CN" w:bidi="ar-SA"/>
    </w:rPr>
  </w:style>
  <w:style w:type="character" w:customStyle="1" w:styleId="CharChar51">
    <w:name w:val="Char Char51"/>
    <w:rsid w:val="00744C32"/>
    <w:rPr>
      <w:rFonts w:ascii="宋体" w:eastAsia="宋体"/>
      <w:kern w:val="2"/>
      <w:sz w:val="21"/>
      <w:lang w:val="en-US" w:eastAsia="zh-CN" w:bidi="ar-SA"/>
    </w:rPr>
  </w:style>
  <w:style w:type="character" w:customStyle="1" w:styleId="CharCharChar1CharChar1">
    <w:name w:val="Char Char Char1 Char Char1"/>
    <w:rsid w:val="00744C32"/>
    <w:rPr>
      <w:rFonts w:ascii="Times New Roman" w:eastAsia="宋体" w:hAnsi="Times New Roman" w:cs="Times New Roman"/>
      <w:kern w:val="0"/>
      <w:sz w:val="18"/>
      <w:szCs w:val="18"/>
      <w:lang w:bidi="ar-SA"/>
    </w:rPr>
  </w:style>
  <w:style w:type="character" w:customStyle="1" w:styleId="1CharCharCharCharCharCharCharCharCharCharCharCharCharCharCharCharCharCharCharCharCharCharCharCharCharCharCharCharCharCharCharCharCharCharCharCharCharCharCharCharCharCharCharCharCharCharCharCharChar1">
    <w:name w:val="标题 1 Char Char Char Char Char Char Char Char Char Char Char Char Char Char Char Char Char Char Char Char Char Char Char Char Char Char Char Char Char Char Char Char Char Char Char Char Char Char Char Char Char Char Char Char Char Char Char Char Char1"/>
    <w:rsid w:val="00744C32"/>
    <w:rPr>
      <w:rFonts w:ascii="黑体" w:eastAsia="黑体"/>
      <w:kern w:val="44"/>
      <w:sz w:val="28"/>
      <w:szCs w:val="28"/>
      <w:lang w:val="en-US" w:eastAsia="zh-CN" w:bidi="ar-SA"/>
    </w:rPr>
  </w:style>
  <w:style w:type="character" w:customStyle="1" w:styleId="Char26">
    <w:name w:val="无节 Char2"/>
    <w:aliases w:val="标题8 Char2,编号正文 Char2,H6 Char2,第五层条 Char2,图 Char2,标题1.1.1.1.1.1 Char2,Points in Text Char2,H61 Char2,款标题 Char Char2"/>
    <w:rsid w:val="00744C32"/>
    <w:rPr>
      <w:rFonts w:ascii="Arial" w:eastAsia="黑体" w:hAnsi="Arial"/>
      <w:b/>
      <w:bCs/>
      <w:sz w:val="24"/>
      <w:szCs w:val="24"/>
      <w:lang w:val="en-US" w:eastAsia="zh-CN" w:bidi="ar-SA"/>
    </w:rPr>
  </w:style>
  <w:style w:type="character" w:customStyle="1" w:styleId="h9Char2">
    <w:name w:val="h9 Char2"/>
    <w:aliases w:val="H9 Char2,干标题(a) Char2,Appendix Level 3 Char2,dfgdfg Char Char2"/>
    <w:rsid w:val="00744C32"/>
    <w:rPr>
      <w:rFonts w:ascii="Arial" w:eastAsia="黑体" w:hAnsi="Arial"/>
      <w:sz w:val="21"/>
      <w:szCs w:val="21"/>
      <w:lang w:val="en-US" w:eastAsia="zh-CN" w:bidi="ar-SA"/>
    </w:rPr>
  </w:style>
  <w:style w:type="character" w:customStyle="1" w:styleId="CharCharf7">
    <w:name w:val="特点标题 Char Char"/>
    <w:rsid w:val="00744C32"/>
    <w:rPr>
      <w:rFonts w:eastAsia="宋体"/>
      <w:kern w:val="2"/>
      <w:sz w:val="24"/>
      <w:lang w:val="en-US" w:eastAsia="zh-CN" w:bidi="ar-SA"/>
    </w:rPr>
  </w:style>
  <w:style w:type="character" w:customStyle="1" w:styleId="infotitle1">
    <w:name w:val="infotitle1"/>
    <w:rsid w:val="00744C32"/>
    <w:rPr>
      <w:b/>
      <w:bCs/>
      <w:color w:val="000000"/>
      <w:sz w:val="24"/>
      <w:szCs w:val="24"/>
    </w:rPr>
  </w:style>
  <w:style w:type="character" w:customStyle="1" w:styleId="sublist-span3">
    <w:name w:val="sublist-span3"/>
    <w:rsid w:val="00744C32"/>
  </w:style>
  <w:style w:type="character" w:customStyle="1" w:styleId="CharCharf8">
    <w:name w:val="无节款 Char Char"/>
    <w:rsid w:val="00744C32"/>
    <w:rPr>
      <w:rFonts w:ascii="Arial" w:eastAsia="黑体" w:hAnsi="Arial"/>
      <w:sz w:val="24"/>
      <w:szCs w:val="24"/>
      <w:lang w:val="en-US" w:eastAsia="zh-CN" w:bidi="ar-SA"/>
    </w:rPr>
  </w:style>
  <w:style w:type="character" w:customStyle="1" w:styleId="BodyText21Char">
    <w:name w:val="Body Text 21 Char"/>
    <w:rsid w:val="00744C32"/>
    <w:rPr>
      <w:rFonts w:eastAsia="仿宋体"/>
      <w:kern w:val="2"/>
      <w:sz w:val="24"/>
      <w:lang w:val="en-US" w:eastAsia="zh-CN" w:bidi="ar-SA"/>
    </w:rPr>
  </w:style>
  <w:style w:type="character" w:customStyle="1" w:styleId="richtextmngstyle1">
    <w:name w:val="richtextmngstyle1"/>
    <w:rsid w:val="00744C32"/>
    <w:rPr>
      <w:color w:val="000000"/>
      <w:spacing w:val="15"/>
      <w:sz w:val="21"/>
      <w:szCs w:val="21"/>
      <w:u w:val="none"/>
    </w:rPr>
  </w:style>
  <w:style w:type="character" w:customStyle="1" w:styleId="hottext1">
    <w:name w:val="hottext1"/>
    <w:rsid w:val="00744C32"/>
    <w:rPr>
      <w:rFonts w:ascii="宋体" w:eastAsia="宋体"/>
      <w:strike/>
      <w:sz w:val="22"/>
      <w:u w:val="none"/>
    </w:rPr>
  </w:style>
  <w:style w:type="character" w:customStyle="1" w:styleId="1h1H1PIM1111SectionHeadHeader11stlevell11Char">
    <w:name w:val="样式 标题 1h1H1PIM 1标书11.标题 1Section HeadHeader11st levell1...1 Char"/>
    <w:rsid w:val="00744C32"/>
    <w:rPr>
      <w:rFonts w:ascii="楷体_GB2312" w:eastAsia="黑体" w:hAnsi="楷体_GB2312"/>
      <w:b/>
      <w:bCs/>
      <w:kern w:val="44"/>
      <w:sz w:val="30"/>
      <w:szCs w:val="44"/>
      <w:lang w:val="en-US" w:eastAsia="zh-CN" w:bidi="ar-SA"/>
    </w:rPr>
  </w:style>
  <w:style w:type="character" w:customStyle="1" w:styleId="p141">
    <w:name w:val="p141"/>
    <w:rsid w:val="00744C32"/>
    <w:rPr>
      <w:b/>
      <w:bCs/>
      <w:color w:val="FF9900"/>
      <w:sz w:val="20"/>
      <w:szCs w:val="20"/>
    </w:rPr>
  </w:style>
  <w:style w:type="character" w:customStyle="1" w:styleId="b21">
    <w:name w:val="b21"/>
    <w:rsid w:val="00744C32"/>
    <w:rPr>
      <w:color w:val="000000"/>
      <w:sz w:val="20"/>
      <w:szCs w:val="20"/>
    </w:rPr>
  </w:style>
  <w:style w:type="character" w:customStyle="1" w:styleId="textsy">
    <w:name w:val="textsy"/>
    <w:rsid w:val="00744C32"/>
  </w:style>
  <w:style w:type="character" w:customStyle="1" w:styleId="p14b1">
    <w:name w:val="p14b1"/>
    <w:rsid w:val="00744C32"/>
    <w:rPr>
      <w:rFonts w:ascii="宋体" w:eastAsia="宋体"/>
      <w:color w:val="000000"/>
      <w:sz w:val="28"/>
      <w:szCs w:val="28"/>
    </w:rPr>
  </w:style>
  <w:style w:type="character" w:customStyle="1" w:styleId="msonormal0">
    <w:name w:val="msonormal"/>
    <w:rsid w:val="00744C32"/>
  </w:style>
  <w:style w:type="character" w:customStyle="1" w:styleId="zi61">
    <w:name w:val="zi61"/>
    <w:rsid w:val="00744C32"/>
    <w:rPr>
      <w:rFonts w:ascii="Arial" w:hAnsi="Arial" w:cs="Arial"/>
      <w:color w:val="333333"/>
      <w:sz w:val="20"/>
      <w:szCs w:val="20"/>
      <w:lang w:bidi="ar-SA"/>
    </w:rPr>
  </w:style>
  <w:style w:type="character" w:customStyle="1" w:styleId="title41">
    <w:name w:val="title41"/>
    <w:rsid w:val="00744C32"/>
    <w:rPr>
      <w:rFonts w:ascii="宋体" w:eastAsia="宋体"/>
      <w:color w:val="194F95"/>
      <w:sz w:val="23"/>
      <w:szCs w:val="23"/>
    </w:rPr>
  </w:style>
  <w:style w:type="character" w:customStyle="1" w:styleId="title31">
    <w:name w:val="title31"/>
    <w:rsid w:val="00744C32"/>
    <w:rPr>
      <w:rFonts w:ascii="宋体" w:eastAsia="宋体"/>
      <w:color w:val="000000"/>
      <w:sz w:val="23"/>
      <w:szCs w:val="23"/>
    </w:rPr>
  </w:style>
  <w:style w:type="character" w:customStyle="1" w:styleId="style31">
    <w:name w:val="style31"/>
    <w:rsid w:val="00744C32"/>
    <w:rPr>
      <w:color w:val="666666"/>
      <w:sz w:val="18"/>
      <w:szCs w:val="18"/>
      <w:u w:val="none"/>
    </w:rPr>
  </w:style>
  <w:style w:type="character" w:customStyle="1" w:styleId="jianjun">
    <w:name w:val="jianjun"/>
    <w:rsid w:val="00744C32"/>
  </w:style>
  <w:style w:type="character" w:customStyle="1" w:styleId="subtitle1">
    <w:name w:val="sub_title1"/>
    <w:rsid w:val="00744C32"/>
    <w:rPr>
      <w:color w:val="FF6600"/>
      <w:sz w:val="21"/>
      <w:szCs w:val="21"/>
    </w:rPr>
  </w:style>
  <w:style w:type="character" w:customStyle="1" w:styleId="CharChar40">
    <w:name w:val="Char Char4"/>
    <w:rsid w:val="00744C32"/>
    <w:rPr>
      <w:rFonts w:ascii="宋体" w:eastAsia="宋体"/>
      <w:kern w:val="2"/>
      <w:sz w:val="21"/>
      <w:lang w:val="en-US" w:eastAsia="zh-CN" w:bidi="ar-SA"/>
    </w:rPr>
  </w:style>
  <w:style w:type="character" w:customStyle="1" w:styleId="fChar">
    <w:name w:val="f Char"/>
    <w:aliases w:val="footer Char Char"/>
    <w:rsid w:val="00744C32"/>
    <w:rPr>
      <w:rFonts w:eastAsia="宋体"/>
      <w:kern w:val="2"/>
      <w:sz w:val="18"/>
      <w:szCs w:val="18"/>
      <w:lang w:val="en-US" w:eastAsia="zh-CN" w:bidi="ar-SA"/>
    </w:rPr>
  </w:style>
  <w:style w:type="character" w:styleId="afffffffffffffffffffff">
    <w:name w:val="Subtle Emphasis"/>
    <w:uiPriority w:val="19"/>
    <w:qFormat/>
    <w:rsid w:val="00744C32"/>
    <w:rPr>
      <w:i/>
      <w:iCs/>
      <w:color w:val="808080"/>
    </w:rPr>
  </w:style>
  <w:style w:type="character" w:customStyle="1" w:styleId="f1200001">
    <w:name w:val="f12_0000_1"/>
    <w:rsid w:val="00744C32"/>
  </w:style>
  <w:style w:type="character" w:customStyle="1" w:styleId="Charff4">
    <w:name w:val="图表文字 Char"/>
    <w:link w:val="afffffff7"/>
    <w:rsid w:val="00744C32"/>
    <w:rPr>
      <w:rFonts w:ascii="仿宋_GB2312" w:eastAsia="仿宋_GB2312" w:hAnsi="Times New Roman" w:cs="Times New Roman"/>
      <w:sz w:val="24"/>
      <w:szCs w:val="24"/>
    </w:rPr>
  </w:style>
  <w:style w:type="character" w:customStyle="1" w:styleId="21Char1">
    <w:name w:val="样式 首行缩进:  2 字符1 Char1"/>
    <w:link w:val="214"/>
    <w:rsid w:val="00744C32"/>
    <w:rPr>
      <w:rFonts w:cs="宋体"/>
      <w:sz w:val="28"/>
      <w:szCs w:val="28"/>
    </w:rPr>
  </w:style>
  <w:style w:type="character" w:styleId="afffffffffffffffffffff0">
    <w:name w:val="Subtle Reference"/>
    <w:uiPriority w:val="31"/>
    <w:qFormat/>
    <w:rsid w:val="00744C32"/>
    <w:rPr>
      <w:smallCaps/>
      <w:color w:val="C0504D"/>
      <w:u w:val="single"/>
    </w:rPr>
  </w:style>
  <w:style w:type="paragraph" w:customStyle="1" w:styleId="3MHZ">
    <w:name w:val="标题3_MHZ"/>
    <w:basedOn w:val="a0"/>
    <w:next w:val="a0"/>
    <w:rsid w:val="00744C32"/>
    <w:rPr>
      <w:rFonts w:eastAsia="楷体_GB2312"/>
      <w:b/>
      <w:sz w:val="28"/>
    </w:rPr>
  </w:style>
  <w:style w:type="paragraph" w:customStyle="1" w:styleId="p6">
    <w:name w:val="p6"/>
    <w:basedOn w:val="a0"/>
    <w:rsid w:val="00744C32"/>
    <w:pPr>
      <w:widowControl/>
      <w:tabs>
        <w:tab w:val="left" w:pos="4720"/>
      </w:tabs>
      <w:spacing w:line="240" w:lineRule="atLeast"/>
      <w:ind w:left="3280"/>
      <w:jc w:val="left"/>
    </w:pPr>
    <w:rPr>
      <w:rFonts w:ascii="Arial" w:hAnsi="Arial" w:cs="宋体"/>
      <w:snapToGrid w:val="0"/>
      <w:kern w:val="0"/>
      <w:szCs w:val="20"/>
      <w:lang w:eastAsia="en-US"/>
    </w:rPr>
  </w:style>
  <w:style w:type="paragraph" w:customStyle="1" w:styleId="1100">
    <w:name w:val="样式110"/>
    <w:basedOn w:val="afffffffffffffffffffff1"/>
    <w:rsid w:val="00744C32"/>
    <w:pPr>
      <w:widowControl w:val="0"/>
      <w:adjustRightInd w:val="0"/>
    </w:pPr>
    <w:rPr>
      <w:rFonts w:ascii="Times New Roman" w:cs="Times New Roman"/>
      <w:kern w:val="2"/>
      <w:sz w:val="21"/>
    </w:rPr>
  </w:style>
  <w:style w:type="paragraph" w:customStyle="1" w:styleId="XecSumm">
    <w:name w:val="XecSumm"/>
    <w:basedOn w:val="a0"/>
    <w:rsid w:val="00744C32"/>
    <w:pPr>
      <w:widowControl/>
      <w:overflowPunct w:val="0"/>
      <w:autoSpaceDE w:val="0"/>
      <w:autoSpaceDN w:val="0"/>
      <w:adjustRightInd w:val="0"/>
      <w:spacing w:line="264" w:lineRule="auto"/>
      <w:jc w:val="left"/>
      <w:textAlignment w:val="baseline"/>
    </w:pPr>
    <w:rPr>
      <w:rFonts w:ascii="Book Antiqua" w:hAnsi="Book Antiqua"/>
      <w:i/>
      <w:kern w:val="0"/>
      <w:sz w:val="22"/>
      <w:szCs w:val="20"/>
      <w:lang w:val="en-GB" w:eastAsia="en-GB"/>
    </w:rPr>
  </w:style>
  <w:style w:type="paragraph" w:customStyle="1" w:styleId="xl120">
    <w:name w:val="xl120"/>
    <w:basedOn w:val="a0"/>
    <w:rsid w:val="00744C32"/>
    <w:pPr>
      <w:widowControl/>
      <w:spacing w:before="100" w:beforeAutospacing="1" w:after="100" w:afterAutospacing="1"/>
      <w:jc w:val="left"/>
      <w:textAlignment w:val="center"/>
    </w:pPr>
    <w:rPr>
      <w:rFonts w:ascii="Arial Unicode MS" w:hAnsi="Arial Unicode MS"/>
      <w:kern w:val="0"/>
      <w:sz w:val="12"/>
      <w:szCs w:val="12"/>
    </w:rPr>
  </w:style>
  <w:style w:type="paragraph" w:customStyle="1" w:styleId="xl198">
    <w:name w:val="xl198"/>
    <w:basedOn w:val="a0"/>
    <w:rsid w:val="00744C32"/>
    <w:pPr>
      <w:widowControl/>
      <w:pBdr>
        <w:bottom w:val="single" w:sz="8" w:space="0" w:color="auto"/>
      </w:pBdr>
      <w:spacing w:before="100" w:beforeAutospacing="1" w:after="100" w:afterAutospacing="1"/>
      <w:jc w:val="center"/>
    </w:pPr>
    <w:rPr>
      <w:rFonts w:ascii="Arial Unicode MS" w:hAnsi="Arial Unicode MS"/>
      <w:kern w:val="0"/>
      <w:sz w:val="16"/>
      <w:szCs w:val="16"/>
    </w:rPr>
  </w:style>
  <w:style w:type="paragraph" w:customStyle="1" w:styleId="66">
    <w:name w:val="样式 (西文) 宋体 段前: 6 磅 段后: 6 磅"/>
    <w:basedOn w:val="a0"/>
    <w:rsid w:val="00744C32"/>
    <w:pPr>
      <w:spacing w:before="120" w:after="120" w:line="500" w:lineRule="exact"/>
    </w:pPr>
    <w:rPr>
      <w:rFonts w:ascii="宋体" w:eastAsia="仿宋_GB2312" w:hAnsi="宋体" w:cs="宋体"/>
      <w:sz w:val="28"/>
      <w:szCs w:val="20"/>
    </w:rPr>
  </w:style>
  <w:style w:type="paragraph" w:customStyle="1" w:styleId="322">
    <w:name w:val="样式 标题 3 + 左侧:  2 字符"/>
    <w:basedOn w:val="3"/>
    <w:next w:val="a0"/>
    <w:rsid w:val="00744C32"/>
    <w:pPr>
      <w:spacing w:line="520" w:lineRule="exact"/>
    </w:pPr>
    <w:rPr>
      <w:rFonts w:ascii="Times New Roman" w:hAnsi="Times New Roman"/>
      <w:bCs w:val="0"/>
      <w:sz w:val="24"/>
      <w:szCs w:val="24"/>
      <w:lang w:val="en-US" w:eastAsia="zh-CN"/>
    </w:rPr>
  </w:style>
  <w:style w:type="paragraph" w:customStyle="1" w:styleId="afffffffffffffffffffff2">
    <w:name w:val="正文居中"/>
    <w:basedOn w:val="14"/>
    <w:rsid w:val="00744C32"/>
    <w:pPr>
      <w:spacing w:before="0" w:after="0" w:line="360" w:lineRule="auto"/>
      <w:jc w:val="center"/>
    </w:pPr>
    <w:rPr>
      <w:rFonts w:ascii="宋体" w:eastAsia="仿宋_GB2312" w:hAnsi="宋体"/>
      <w:b w:val="0"/>
      <w:bCs w:val="0"/>
      <w:color w:val="000000"/>
      <w:sz w:val="28"/>
      <w:szCs w:val="28"/>
    </w:rPr>
  </w:style>
  <w:style w:type="paragraph" w:customStyle="1" w:styleId="cdb">
    <w:name w:val="cdb"/>
    <w:basedOn w:val="a0"/>
    <w:rsid w:val="00744C32"/>
    <w:pPr>
      <w:spacing w:before="120"/>
      <w:ind w:left="851" w:firstLine="482"/>
    </w:pPr>
    <w:rPr>
      <w:szCs w:val="20"/>
    </w:rPr>
  </w:style>
  <w:style w:type="paragraph" w:customStyle="1" w:styleId="afffffffffffffffffffff3">
    <w:name w:val="红线"/>
    <w:basedOn w:val="1"/>
    <w:rsid w:val="00744C32"/>
    <w:pPr>
      <w:keepNext w:val="0"/>
      <w:tabs>
        <w:tab w:val="left" w:pos="432"/>
      </w:tabs>
      <w:autoSpaceDE w:val="0"/>
      <w:autoSpaceDN w:val="0"/>
      <w:adjustRightInd w:val="0"/>
      <w:spacing w:after="851" w:line="227" w:lineRule="atLeast"/>
      <w:ind w:left="432" w:right="-142" w:hanging="432"/>
      <w:jc w:val="center"/>
      <w:outlineLvl w:val="9"/>
    </w:pPr>
    <w:rPr>
      <w:rFonts w:ascii="宋体"/>
      <w:bCs w:val="0"/>
      <w:snapToGrid w:val="0"/>
      <w:kern w:val="0"/>
      <w:sz w:val="10"/>
      <w:szCs w:val="20"/>
    </w:rPr>
  </w:style>
  <w:style w:type="paragraph" w:customStyle="1" w:styleId="2TimesNewRoman0505">
    <w:name w:val="样式 样式 标题2 + (西文) Times New Roman (中文) 宋体 加粗 + 段前: 0.5 行 段后: 0.5..."/>
    <w:basedOn w:val="2TimesNewRoman0"/>
    <w:rsid w:val="00744C32"/>
    <w:rPr>
      <w:rFonts w:eastAsia="仿宋_GB2312" w:cs="宋体"/>
    </w:rPr>
  </w:style>
  <w:style w:type="paragraph" w:customStyle="1" w:styleId="Char1CharCharCharCharChar1Char">
    <w:name w:val="Char1 Char Char Char Char Char1 Char"/>
    <w:basedOn w:val="a0"/>
    <w:rsid w:val="00744C32"/>
    <w:rPr>
      <w:szCs w:val="21"/>
    </w:rPr>
  </w:style>
  <w:style w:type="paragraph" w:customStyle="1" w:styleId="-maoli">
    <w:name w:val="表格文字 -maoli"/>
    <w:basedOn w:val="a0"/>
    <w:rsid w:val="00744C32"/>
    <w:pPr>
      <w:framePr w:wrap="around" w:vAnchor="text" w:hAnchor="text" w:y="1"/>
      <w:widowControl/>
      <w:jc w:val="left"/>
    </w:pPr>
    <w:rPr>
      <w:rFonts w:ascii="楷体_GB2312" w:eastAsia="楷体_GB2312" w:cs="宋体"/>
      <w:kern w:val="0"/>
    </w:rPr>
  </w:style>
  <w:style w:type="paragraph" w:customStyle="1" w:styleId="xl184">
    <w:name w:val="xl184"/>
    <w:basedOn w:val="a0"/>
    <w:rsid w:val="00744C32"/>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hAnsi="Arial Unicode MS"/>
      <w:kern w:val="0"/>
      <w:sz w:val="16"/>
      <w:szCs w:val="16"/>
    </w:rPr>
  </w:style>
  <w:style w:type="paragraph" w:customStyle="1" w:styleId="251">
    <w:name w:val="样式 四号 行距: 固定值 25 磅"/>
    <w:basedOn w:val="a0"/>
    <w:rsid w:val="00744C32"/>
    <w:pPr>
      <w:widowControl/>
      <w:spacing w:line="500" w:lineRule="exact"/>
      <w:jc w:val="left"/>
    </w:pPr>
    <w:rPr>
      <w:rFonts w:ascii="宋体" w:eastAsia="楷体_GB2312" w:hAnsi="宋体" w:cs="宋体"/>
      <w:kern w:val="0"/>
      <w:sz w:val="28"/>
      <w:szCs w:val="20"/>
    </w:rPr>
  </w:style>
  <w:style w:type="paragraph" w:customStyle="1" w:styleId="xl183">
    <w:name w:val="xl183"/>
    <w:basedOn w:val="a0"/>
    <w:rsid w:val="00744C32"/>
    <w:pPr>
      <w:widowControl/>
      <w:pBdr>
        <w:left w:val="single" w:sz="4" w:space="0" w:color="auto"/>
        <w:right w:val="single" w:sz="4" w:space="0" w:color="auto"/>
      </w:pBdr>
      <w:spacing w:before="100" w:beforeAutospacing="1" w:after="100" w:afterAutospacing="1"/>
      <w:jc w:val="center"/>
      <w:textAlignment w:val="center"/>
    </w:pPr>
    <w:rPr>
      <w:rFonts w:ascii="Arial Unicode MS" w:hAnsi="Arial Unicode MS"/>
      <w:kern w:val="0"/>
      <w:sz w:val="16"/>
      <w:szCs w:val="16"/>
    </w:rPr>
  </w:style>
  <w:style w:type="paragraph" w:customStyle="1" w:styleId="xl153">
    <w:name w:val="xl153"/>
    <w:basedOn w:val="a0"/>
    <w:rsid w:val="00744C32"/>
    <w:pPr>
      <w:widowControl/>
      <w:spacing w:before="100" w:beforeAutospacing="1" w:after="100" w:afterAutospacing="1"/>
      <w:jc w:val="center"/>
      <w:textAlignment w:val="center"/>
    </w:pPr>
    <w:rPr>
      <w:rFonts w:ascii="Arial Unicode MS" w:hAnsi="Arial Unicode MS"/>
      <w:kern w:val="0"/>
      <w:sz w:val="16"/>
      <w:szCs w:val="16"/>
    </w:rPr>
  </w:style>
  <w:style w:type="paragraph" w:customStyle="1" w:styleId="GraphicsText">
    <w:name w:val="Graphics Text"/>
    <w:basedOn w:val="a0"/>
    <w:rsid w:val="00744C32"/>
    <w:pPr>
      <w:widowControl/>
      <w:overflowPunct w:val="0"/>
      <w:autoSpaceDE w:val="0"/>
      <w:autoSpaceDN w:val="0"/>
      <w:adjustRightInd w:val="0"/>
      <w:spacing w:line="264" w:lineRule="auto"/>
      <w:jc w:val="left"/>
      <w:textAlignment w:val="baseline"/>
    </w:pPr>
    <w:rPr>
      <w:rFonts w:ascii="Arial Narrow" w:hAnsi="Arial Narrow"/>
      <w:kern w:val="0"/>
      <w:sz w:val="18"/>
      <w:szCs w:val="20"/>
      <w:lang w:val="en-GB" w:eastAsia="en-GB"/>
    </w:rPr>
  </w:style>
  <w:style w:type="paragraph" w:customStyle="1" w:styleId="2015">
    <w:name w:val="样式 正文文本缩进 2 + 左侧:  0 厘米 行距: 1.5 倍行距"/>
    <w:basedOn w:val="20"/>
    <w:rsid w:val="00744C32"/>
    <w:pPr>
      <w:widowControl/>
      <w:spacing w:line="500" w:lineRule="exact"/>
      <w:ind w:left="0" w:firstLineChars="200" w:firstLine="200"/>
      <w:jc w:val="left"/>
    </w:pPr>
    <w:rPr>
      <w:rFonts w:ascii="楷体_GB2312" w:eastAsia="楷体_GB2312" w:cs="宋体"/>
      <w:kern w:val="0"/>
      <w:sz w:val="28"/>
      <w:szCs w:val="28"/>
    </w:rPr>
  </w:style>
  <w:style w:type="paragraph" w:customStyle="1" w:styleId="1fff5">
    <w:name w:val="说明1"/>
    <w:basedOn w:val="a0"/>
    <w:rsid w:val="00744C32"/>
    <w:pPr>
      <w:keepLines/>
      <w:widowControl/>
      <w:suppressLineNumbers/>
      <w:suppressAutoHyphens/>
      <w:spacing w:before="60" w:after="60" w:line="320" w:lineRule="atLeast"/>
    </w:pPr>
    <w:rPr>
      <w:kern w:val="21"/>
      <w:szCs w:val="20"/>
    </w:rPr>
  </w:style>
  <w:style w:type="paragraph" w:customStyle="1" w:styleId="OtherHeader">
    <w:name w:val="OtherHeader"/>
    <w:basedOn w:val="a5"/>
    <w:next w:val="a0"/>
    <w:rsid w:val="00744C32"/>
    <w:pPr>
      <w:widowControl/>
      <w:pBdr>
        <w:bottom w:val="none" w:sz="0" w:space="0" w:color="auto"/>
      </w:pBdr>
      <w:tabs>
        <w:tab w:val="clear" w:pos="4153"/>
        <w:tab w:val="clear" w:pos="8306"/>
        <w:tab w:val="right" w:pos="7655"/>
      </w:tabs>
      <w:overflowPunct w:val="0"/>
      <w:autoSpaceDE w:val="0"/>
      <w:autoSpaceDN w:val="0"/>
      <w:adjustRightInd w:val="0"/>
      <w:snapToGrid/>
      <w:spacing w:before="360" w:after="240" w:line="264" w:lineRule="auto"/>
      <w:jc w:val="left"/>
      <w:textAlignment w:val="baseline"/>
    </w:pPr>
    <w:rPr>
      <w:rFonts w:ascii="Book Antiqua" w:hAnsi="Book Antiqua"/>
      <w:b/>
      <w:i/>
      <w:caps/>
      <w:kern w:val="0"/>
      <w:sz w:val="22"/>
      <w:szCs w:val="20"/>
      <w:lang w:val="en-GB" w:eastAsia="en-GB"/>
    </w:rPr>
  </w:style>
  <w:style w:type="paragraph" w:customStyle="1" w:styleId="xl185">
    <w:name w:val="xl185"/>
    <w:basedOn w:val="a0"/>
    <w:rsid w:val="00744C32"/>
    <w:pPr>
      <w:widowControl/>
      <w:pBdr>
        <w:bottom w:val="single" w:sz="12" w:space="0" w:color="auto"/>
        <w:right w:val="single" w:sz="4" w:space="0" w:color="auto"/>
      </w:pBdr>
      <w:spacing w:before="100" w:beforeAutospacing="1" w:after="100" w:afterAutospacing="1"/>
      <w:jc w:val="center"/>
      <w:textAlignment w:val="center"/>
    </w:pPr>
    <w:rPr>
      <w:rFonts w:ascii="Arial Unicode MS" w:hAnsi="Arial Unicode MS"/>
      <w:kern w:val="0"/>
      <w:sz w:val="12"/>
      <w:szCs w:val="12"/>
    </w:rPr>
  </w:style>
  <w:style w:type="paragraph" w:customStyle="1" w:styleId="xl119">
    <w:name w:val="xl119"/>
    <w:basedOn w:val="a0"/>
    <w:rsid w:val="00744C32"/>
    <w:pPr>
      <w:widowControl/>
      <w:spacing w:before="100" w:beforeAutospacing="1" w:after="100" w:afterAutospacing="1"/>
      <w:jc w:val="center"/>
      <w:textAlignment w:val="center"/>
    </w:pPr>
    <w:rPr>
      <w:rFonts w:ascii="Arial Unicode MS" w:hAnsi="Arial Unicode MS"/>
      <w:kern w:val="0"/>
      <w:sz w:val="16"/>
      <w:szCs w:val="16"/>
    </w:rPr>
  </w:style>
  <w:style w:type="paragraph" w:customStyle="1" w:styleId="xl117">
    <w:name w:val="xl117"/>
    <w:basedOn w:val="a0"/>
    <w:rsid w:val="00744C32"/>
    <w:pPr>
      <w:widowControl/>
      <w:pBdr>
        <w:left w:val="single" w:sz="8" w:space="0" w:color="auto"/>
      </w:pBdr>
      <w:spacing w:before="100" w:beforeAutospacing="1" w:after="100" w:afterAutospacing="1"/>
      <w:jc w:val="left"/>
    </w:pPr>
    <w:rPr>
      <w:rFonts w:ascii="Arial Unicode MS" w:hAnsi="Arial Unicode MS"/>
      <w:kern w:val="0"/>
    </w:rPr>
  </w:style>
  <w:style w:type="paragraph" w:customStyle="1" w:styleId="afffffffffffffffffffff4">
    <w:name w:val="小四表文居中"/>
    <w:rsid w:val="00744C32"/>
    <w:pPr>
      <w:widowControl w:val="0"/>
      <w:jc w:val="center"/>
    </w:pPr>
    <w:rPr>
      <w:rFonts w:ascii="Times New Roman" w:eastAsia="宋体" w:hAnsi="Times New Roman" w:cs="Times New Roman"/>
      <w:color w:val="000000"/>
      <w:szCs w:val="21"/>
    </w:rPr>
  </w:style>
  <w:style w:type="paragraph" w:styleId="afffffffffffffffffffff5">
    <w:name w:val="table of authorities"/>
    <w:basedOn w:val="a0"/>
    <w:next w:val="a0"/>
    <w:rsid w:val="00744C32"/>
    <w:pPr>
      <w:ind w:left="210" w:hanging="210"/>
      <w:jc w:val="left"/>
    </w:pPr>
  </w:style>
  <w:style w:type="paragraph" w:customStyle="1" w:styleId="afffffffffffffffffffff6">
    <w:name w:val="样式 样式 题注 + 两端对齐 + 宋体"/>
    <w:basedOn w:val="a0"/>
    <w:rsid w:val="00744C32"/>
    <w:pPr>
      <w:keepNext/>
      <w:spacing w:line="360" w:lineRule="auto"/>
      <w:jc w:val="center"/>
    </w:pPr>
    <w:rPr>
      <w:rFonts w:ascii="宋体" w:eastAsia="仿宋_GB2312" w:hAnsi="宋体"/>
      <w:snapToGrid w:val="0"/>
      <w:kern w:val="0"/>
      <w:sz w:val="28"/>
      <w:szCs w:val="20"/>
    </w:rPr>
  </w:style>
  <w:style w:type="paragraph" w:customStyle="1" w:styleId="xl152">
    <w:name w:val="xl152"/>
    <w:basedOn w:val="a0"/>
    <w:rsid w:val="00744C32"/>
    <w:pPr>
      <w:widowControl/>
      <w:spacing w:before="100" w:beforeAutospacing="1" w:after="100" w:afterAutospacing="1"/>
      <w:jc w:val="left"/>
      <w:textAlignment w:val="center"/>
    </w:pPr>
    <w:rPr>
      <w:rFonts w:ascii="Arial Unicode MS" w:hAnsi="Arial Unicode MS"/>
      <w:kern w:val="0"/>
      <w:sz w:val="16"/>
      <w:szCs w:val="16"/>
    </w:rPr>
  </w:style>
  <w:style w:type="paragraph" w:customStyle="1" w:styleId="xl151">
    <w:name w:val="xl151"/>
    <w:basedOn w:val="a0"/>
    <w:rsid w:val="00744C32"/>
    <w:pPr>
      <w:widowControl/>
      <w:spacing w:before="100" w:beforeAutospacing="1" w:after="100" w:afterAutospacing="1"/>
      <w:jc w:val="left"/>
    </w:pPr>
    <w:rPr>
      <w:kern w:val="0"/>
      <w:sz w:val="16"/>
      <w:szCs w:val="16"/>
    </w:rPr>
  </w:style>
  <w:style w:type="paragraph" w:customStyle="1" w:styleId="a01">
    <w:name w:val="a01"/>
    <w:basedOn w:val="a0"/>
    <w:rsid w:val="00744C32"/>
    <w:pPr>
      <w:widowControl/>
      <w:spacing w:before="100" w:beforeAutospacing="1" w:after="100" w:afterAutospacing="1"/>
      <w:jc w:val="left"/>
    </w:pPr>
    <w:rPr>
      <w:rFonts w:ascii="宋体" w:cs="宋体"/>
      <w:kern w:val="0"/>
    </w:rPr>
  </w:style>
  <w:style w:type="paragraph" w:customStyle="1" w:styleId="afffffffffffffffffffff7">
    <w:name w:val="项目名称"/>
    <w:basedOn w:val="a0"/>
    <w:next w:val="a0"/>
    <w:rsid w:val="00744C32"/>
    <w:pPr>
      <w:spacing w:line="800" w:lineRule="atLeast"/>
      <w:jc w:val="center"/>
      <w:outlineLvl w:val="0"/>
    </w:pPr>
    <w:rPr>
      <w:rFonts w:ascii="黑体" w:eastAsia="黑体"/>
      <w:sz w:val="52"/>
      <w:szCs w:val="52"/>
    </w:rPr>
  </w:style>
  <w:style w:type="paragraph" w:customStyle="1" w:styleId="afffffffffffffffffffff8">
    <w:name w:val="文本居中"/>
    <w:basedOn w:val="a0"/>
    <w:rsid w:val="00744C32"/>
    <w:pPr>
      <w:widowControl/>
      <w:adjustRightInd w:val="0"/>
      <w:spacing w:line="360" w:lineRule="auto"/>
      <w:jc w:val="center"/>
    </w:pPr>
    <w:rPr>
      <w:rFonts w:ascii="宋体" w:cs="宋体"/>
      <w:kern w:val="0"/>
      <w:sz w:val="28"/>
    </w:rPr>
  </w:style>
  <w:style w:type="paragraph" w:customStyle="1" w:styleId="xl85">
    <w:name w:val="xl85"/>
    <w:basedOn w:val="a0"/>
    <w:rsid w:val="00744C32"/>
    <w:pPr>
      <w:widowControl/>
      <w:pBdr>
        <w:bottom w:val="single" w:sz="12" w:space="0" w:color="auto"/>
      </w:pBdr>
      <w:spacing w:before="100" w:beforeAutospacing="1" w:after="100" w:afterAutospacing="1"/>
      <w:jc w:val="center"/>
      <w:textAlignment w:val="center"/>
    </w:pPr>
    <w:rPr>
      <w:rFonts w:ascii="Arial Unicode MS" w:hAnsi="Arial Unicode MS"/>
      <w:kern w:val="0"/>
      <w:sz w:val="12"/>
      <w:szCs w:val="12"/>
    </w:rPr>
  </w:style>
  <w:style w:type="paragraph" w:customStyle="1" w:styleId="afffffffffffffffffffff9">
    <w:name w:val="表格的文字"/>
    <w:basedOn w:val="a0"/>
    <w:rsid w:val="00744C32"/>
    <w:pPr>
      <w:widowControl/>
      <w:spacing w:line="300" w:lineRule="exact"/>
      <w:jc w:val="center"/>
    </w:pPr>
    <w:rPr>
      <w:rFonts w:ascii="仿宋_GB2312" w:eastAsia="仿宋_GB2312" w:cs="宋体"/>
      <w:bCs/>
      <w:kern w:val="0"/>
      <w:szCs w:val="20"/>
    </w:rPr>
  </w:style>
  <w:style w:type="paragraph" w:customStyle="1" w:styleId="afffffffffffffffffffffa">
    <w:name w:val="正文 + 六号"/>
    <w:basedOn w:val="a0"/>
    <w:rsid w:val="00744C32"/>
    <w:pPr>
      <w:overflowPunct w:val="0"/>
      <w:autoSpaceDE w:val="0"/>
      <w:autoSpaceDN w:val="0"/>
      <w:adjustRightInd w:val="0"/>
      <w:spacing w:line="264" w:lineRule="auto"/>
      <w:jc w:val="distribute"/>
      <w:textAlignment w:val="baseline"/>
    </w:pPr>
    <w:rPr>
      <w:rFonts w:ascii="Book Antiqua" w:hAnsi="Book Antiqua"/>
      <w:spacing w:val="630"/>
      <w:kern w:val="0"/>
      <w:sz w:val="15"/>
      <w:szCs w:val="15"/>
      <w:lang w:val="en-GB" w:eastAsia="en-GB"/>
    </w:rPr>
  </w:style>
  <w:style w:type="paragraph" w:customStyle="1" w:styleId="xl132">
    <w:name w:val="xl132"/>
    <w:basedOn w:val="a0"/>
    <w:rsid w:val="00744C32"/>
    <w:pPr>
      <w:widowControl/>
      <w:pBdr>
        <w:top w:val="single" w:sz="12" w:space="0" w:color="auto"/>
        <w:left w:val="single" w:sz="4" w:space="0" w:color="auto"/>
      </w:pBdr>
      <w:spacing w:before="100" w:beforeAutospacing="1" w:after="100" w:afterAutospacing="1"/>
      <w:jc w:val="left"/>
    </w:pPr>
    <w:rPr>
      <w:rFonts w:ascii="Arial Unicode MS" w:hAnsi="Arial Unicode MS"/>
      <w:kern w:val="0"/>
      <w:sz w:val="16"/>
      <w:szCs w:val="16"/>
    </w:rPr>
  </w:style>
  <w:style w:type="paragraph" w:customStyle="1" w:styleId="031">
    <w:name w:val="表格03"/>
    <w:basedOn w:val="a0"/>
    <w:rsid w:val="00744C32"/>
    <w:pPr>
      <w:widowControl/>
      <w:spacing w:line="400" w:lineRule="exact"/>
      <w:jc w:val="center"/>
    </w:pPr>
    <w:rPr>
      <w:rFonts w:ascii="宋体" w:cs="宋体"/>
      <w:color w:val="000000"/>
      <w:kern w:val="0"/>
      <w:szCs w:val="21"/>
    </w:rPr>
  </w:style>
  <w:style w:type="paragraph" w:customStyle="1" w:styleId="afffffffffffffffffffffb">
    <w:name w:val="文档标签"/>
    <w:basedOn w:val="a0"/>
    <w:rsid w:val="00744C32"/>
    <w:pPr>
      <w:keepNext/>
      <w:keepLines/>
      <w:widowControl/>
      <w:spacing w:before="400" w:after="120" w:line="240" w:lineRule="atLeast"/>
      <w:jc w:val="left"/>
    </w:pPr>
    <w:rPr>
      <w:rFonts w:ascii="Arial Black" w:hAnsi="Arial Black"/>
      <w:spacing w:val="-100"/>
      <w:kern w:val="28"/>
      <w:sz w:val="108"/>
      <w:szCs w:val="20"/>
      <w:lang w:bidi="he-IL"/>
    </w:rPr>
  </w:style>
  <w:style w:type="paragraph" w:customStyle="1" w:styleId="2TimesNewRoman0">
    <w:name w:val="样式 标题2 + (西文) Times New Roman (中文) 宋体 加粗"/>
    <w:basedOn w:val="2"/>
    <w:rsid w:val="00744C32"/>
    <w:pPr>
      <w:keepNext w:val="0"/>
      <w:keepLines w:val="0"/>
      <w:tabs>
        <w:tab w:val="left" w:pos="576"/>
      </w:tabs>
      <w:spacing w:beforeLines="50" w:before="50" w:afterLines="50" w:after="50"/>
      <w:outlineLvl w:val="0"/>
    </w:pPr>
    <w:rPr>
      <w:rFonts w:ascii="Times New Roman" w:hAnsi="Times New Roman"/>
      <w:bCs/>
    </w:rPr>
  </w:style>
  <w:style w:type="paragraph" w:customStyle="1" w:styleId="afffffffffffffffffffffc">
    <w:name w:val="样式 题注 + 左"/>
    <w:basedOn w:val="afe"/>
    <w:rsid w:val="00744C32"/>
    <w:pPr>
      <w:keepNext/>
      <w:widowControl/>
      <w:adjustRightInd/>
      <w:snapToGrid/>
      <w:spacing w:line="580" w:lineRule="exact"/>
      <w:jc w:val="center"/>
    </w:pPr>
    <w:rPr>
      <w:rFonts w:ascii="仿宋_GB2312" w:eastAsia="仿宋_GB2312" w:hAnsi="Times New Roman" w:cs="宋体"/>
      <w:b/>
      <w:bCs/>
      <w:kern w:val="0"/>
      <w:sz w:val="21"/>
      <w:lang w:val="en-US" w:eastAsia="zh-CN"/>
    </w:rPr>
  </w:style>
  <w:style w:type="paragraph" w:customStyle="1" w:styleId="222">
    <w:name w:val="样式 样式 左侧:  2 字符 + 首行缩进:  2 字符"/>
    <w:basedOn w:val="a0"/>
    <w:rsid w:val="00744C32"/>
    <w:pPr>
      <w:widowControl/>
      <w:spacing w:line="360" w:lineRule="auto"/>
      <w:jc w:val="left"/>
    </w:pPr>
    <w:rPr>
      <w:rFonts w:ascii="宋体" w:cs="宋体"/>
      <w:kern w:val="0"/>
      <w:szCs w:val="20"/>
    </w:rPr>
  </w:style>
  <w:style w:type="paragraph" w:customStyle="1" w:styleId="afffffffffffffffffffffd">
    <w:name w:val="五号字表格"/>
    <w:basedOn w:val="1a"/>
    <w:rsid w:val="00744C32"/>
    <w:pPr>
      <w:widowControl/>
      <w:spacing w:line="240" w:lineRule="auto"/>
    </w:pPr>
    <w:rPr>
      <w:rFonts w:ascii="宋体" w:cs="宋体"/>
    </w:rPr>
  </w:style>
  <w:style w:type="paragraph" w:customStyle="1" w:styleId="CharCharCharCharCharCharChar4">
    <w:name w:val="样式 样式 正文缩进正文（首行缩进两字） Char Char Char Char Char Char Char表格标题标题4文...."/>
    <w:basedOn w:val="CharCharCharCharCharCharChar40"/>
    <w:rsid w:val="00744C32"/>
  </w:style>
  <w:style w:type="paragraph" w:customStyle="1" w:styleId="CharCharCharCharCharCharChar40">
    <w:name w:val="样式 正文缩进正文（首行缩进两字） Char Char Char Char Char Char Char表格标题标题4文..."/>
    <w:basedOn w:val="a1"/>
    <w:rsid w:val="00744C32"/>
    <w:pPr>
      <w:overflowPunct w:val="0"/>
      <w:adjustRightInd w:val="0"/>
      <w:snapToGrid w:val="0"/>
      <w:spacing w:line="500" w:lineRule="exact"/>
      <w:textAlignment w:val="baseline"/>
    </w:pPr>
    <w:rPr>
      <w:rFonts w:ascii="Times New Roman" w:cs="宋体"/>
      <w:kern w:val="0"/>
      <w:szCs w:val="20"/>
    </w:rPr>
  </w:style>
  <w:style w:type="paragraph" w:customStyle="1" w:styleId="164">
    <w:name w:val="16"/>
    <w:basedOn w:val="a0"/>
    <w:next w:val="af1"/>
    <w:rsid w:val="00744C32"/>
    <w:pPr>
      <w:spacing w:line="500" w:lineRule="exact"/>
    </w:pPr>
    <w:rPr>
      <w:rFonts w:ascii="宋体" w:eastAsia="仿宋_GB2312" w:hAnsi="宋体"/>
      <w:sz w:val="28"/>
      <w:szCs w:val="20"/>
    </w:rPr>
  </w:style>
  <w:style w:type="paragraph" w:customStyle="1" w:styleId="075">
    <w:name w:val="样式 报告书表格 + 小五 底端: (单实线 自动设置  0.75 磅 行宽)"/>
    <w:basedOn w:val="affffff3"/>
    <w:rsid w:val="00744C32"/>
    <w:pPr>
      <w:adjustRightInd w:val="0"/>
      <w:textAlignment w:val="baseline"/>
    </w:pPr>
    <w:rPr>
      <w:rFonts w:cs="宋体"/>
      <w:kern w:val="0"/>
      <w:sz w:val="18"/>
      <w:szCs w:val="18"/>
      <w:lang w:val="en-US" w:eastAsia="zh-CN"/>
    </w:rPr>
  </w:style>
  <w:style w:type="paragraph" w:customStyle="1" w:styleId="xl129">
    <w:name w:val="xl129"/>
    <w:basedOn w:val="a0"/>
    <w:rsid w:val="00744C32"/>
    <w:pPr>
      <w:widowControl/>
      <w:pBdr>
        <w:right w:val="single" w:sz="8" w:space="0" w:color="auto"/>
      </w:pBdr>
      <w:spacing w:before="100" w:beforeAutospacing="1" w:after="100" w:afterAutospacing="1"/>
      <w:jc w:val="center"/>
      <w:textAlignment w:val="center"/>
    </w:pPr>
    <w:rPr>
      <w:rFonts w:ascii="Arial Unicode MS" w:hAnsi="Arial Unicode MS"/>
      <w:kern w:val="0"/>
      <w:sz w:val="16"/>
      <w:szCs w:val="16"/>
    </w:rPr>
  </w:style>
  <w:style w:type="paragraph" w:customStyle="1" w:styleId="xl133">
    <w:name w:val="xl133"/>
    <w:basedOn w:val="a0"/>
    <w:rsid w:val="00744C32"/>
    <w:pPr>
      <w:widowControl/>
      <w:pBdr>
        <w:right w:val="single" w:sz="4" w:space="0" w:color="auto"/>
      </w:pBdr>
      <w:spacing w:before="100" w:beforeAutospacing="1" w:after="100" w:afterAutospacing="1"/>
      <w:jc w:val="center"/>
    </w:pPr>
    <w:rPr>
      <w:rFonts w:ascii="Arial Unicode MS" w:hAnsi="Arial Unicode MS"/>
      <w:kern w:val="0"/>
      <w:sz w:val="12"/>
      <w:szCs w:val="12"/>
    </w:rPr>
  </w:style>
  <w:style w:type="paragraph" w:customStyle="1" w:styleId="2TimesNewRoman0500">
    <w:name w:val="样式 样式 样式 标题2 + (西文) Times New Roman (中文) 宋体 加粗 + 段前: 0.5 行 段后: 0..."/>
    <w:basedOn w:val="2TimesNewRoman0505"/>
    <w:rsid w:val="00744C32"/>
    <w:rPr>
      <w:color w:val="000000"/>
    </w:rPr>
  </w:style>
  <w:style w:type="paragraph" w:customStyle="1" w:styleId="10CharCharCharCharCharCharChar">
    <w:name w:val="10 Char Char Char Char Char Char Char"/>
    <w:basedOn w:val="a0"/>
    <w:rsid w:val="00744C32"/>
    <w:rPr>
      <w:szCs w:val="21"/>
    </w:rPr>
  </w:style>
  <w:style w:type="paragraph" w:customStyle="1" w:styleId="xl167">
    <w:name w:val="xl167"/>
    <w:basedOn w:val="a0"/>
    <w:rsid w:val="00744C32"/>
    <w:pPr>
      <w:widowControl/>
      <w:pBdr>
        <w:bottom w:val="single" w:sz="12" w:space="0" w:color="auto"/>
      </w:pBdr>
      <w:spacing w:before="100" w:beforeAutospacing="1" w:after="100" w:afterAutospacing="1"/>
      <w:jc w:val="center"/>
      <w:textAlignment w:val="center"/>
    </w:pPr>
    <w:rPr>
      <w:rFonts w:ascii="Arial Unicode MS" w:hAnsi="Arial Unicode MS"/>
      <w:kern w:val="0"/>
    </w:rPr>
  </w:style>
  <w:style w:type="paragraph" w:customStyle="1" w:styleId="afffffffffffffffffffffe">
    <w:name w:val="样式 正文"/>
    <w:basedOn w:val="a0"/>
    <w:rsid w:val="00744C32"/>
    <w:pPr>
      <w:spacing w:line="360" w:lineRule="auto"/>
    </w:pPr>
    <w:rPr>
      <w:rFonts w:ascii="宋体" w:cs="宋体"/>
      <w:color w:val="000000"/>
      <w:sz w:val="28"/>
      <w:szCs w:val="28"/>
    </w:rPr>
  </w:style>
  <w:style w:type="paragraph" w:customStyle="1" w:styleId="3f8">
    <w:name w:val="正文文本3"/>
    <w:rsid w:val="00744C32"/>
    <w:pPr>
      <w:tabs>
        <w:tab w:val="left" w:pos="425"/>
        <w:tab w:val="left" w:pos="850"/>
      </w:tabs>
      <w:spacing w:after="283" w:line="260" w:lineRule="atLeast"/>
      <w:jc w:val="both"/>
    </w:pPr>
    <w:rPr>
      <w:rFonts w:ascii="StempelGaramond Roman" w:eastAsia="宋体" w:hAnsi="StempelGaramond Roman" w:cs="Times New Roman"/>
      <w:snapToGrid w:val="0"/>
      <w:color w:val="000000"/>
      <w:kern w:val="0"/>
      <w:sz w:val="22"/>
      <w:szCs w:val="20"/>
      <w:lang w:val="en-GB"/>
    </w:rPr>
  </w:style>
  <w:style w:type="paragraph" w:customStyle="1" w:styleId="xl103">
    <w:name w:val="xl103"/>
    <w:basedOn w:val="a0"/>
    <w:rsid w:val="00744C32"/>
    <w:pPr>
      <w:widowControl/>
      <w:pBdr>
        <w:left w:val="single" w:sz="4" w:space="0" w:color="auto"/>
        <w:right w:val="single" w:sz="12" w:space="0" w:color="auto"/>
      </w:pBdr>
      <w:spacing w:before="100" w:beforeAutospacing="1" w:after="100" w:afterAutospacing="1"/>
      <w:jc w:val="center"/>
      <w:textAlignment w:val="center"/>
    </w:pPr>
    <w:rPr>
      <w:rFonts w:ascii="Arial Unicode MS" w:hAnsi="Arial Unicode MS"/>
      <w:kern w:val="0"/>
      <w:sz w:val="12"/>
      <w:szCs w:val="12"/>
    </w:rPr>
  </w:style>
  <w:style w:type="paragraph" w:customStyle="1" w:styleId="313">
    <w:name w:val="样式 标题 3条 + 两端对齐1"/>
    <w:basedOn w:val="3"/>
    <w:rsid w:val="00744C32"/>
    <w:pPr>
      <w:keepNext w:val="0"/>
      <w:keepLines w:val="0"/>
      <w:widowControl/>
      <w:tabs>
        <w:tab w:val="left" w:pos="290"/>
        <w:tab w:val="left" w:pos="500"/>
        <w:tab w:val="left" w:pos="1130"/>
        <w:tab w:val="left" w:pos="3229"/>
      </w:tabs>
      <w:snapToGrid w:val="0"/>
      <w:spacing w:before="156" w:after="156" w:line="440" w:lineRule="exact"/>
      <w:ind w:left="480" w:hanging="480"/>
      <w:jc w:val="left"/>
    </w:pPr>
    <w:rPr>
      <w:rFonts w:hAnsi="Times New Roman"/>
      <w:bCs w:val="0"/>
      <w:sz w:val="24"/>
      <w:szCs w:val="20"/>
      <w:lang w:val="en-US" w:eastAsia="zh-CN"/>
    </w:rPr>
  </w:style>
  <w:style w:type="paragraph" w:customStyle="1" w:styleId="xl123">
    <w:name w:val="xl123"/>
    <w:basedOn w:val="a0"/>
    <w:rsid w:val="00744C32"/>
    <w:pPr>
      <w:widowControl/>
      <w:pBdr>
        <w:top w:val="single" w:sz="8" w:space="0" w:color="auto"/>
      </w:pBdr>
      <w:spacing w:before="100" w:beforeAutospacing="1" w:after="100" w:afterAutospacing="1"/>
      <w:jc w:val="left"/>
    </w:pPr>
    <w:rPr>
      <w:rFonts w:ascii="Arial Unicode MS" w:hAnsi="Arial Unicode MS"/>
      <w:kern w:val="0"/>
      <w:sz w:val="16"/>
      <w:szCs w:val="16"/>
    </w:rPr>
  </w:style>
  <w:style w:type="paragraph" w:customStyle="1" w:styleId="NormalIndent3">
    <w:name w:val="Normal Indent3"/>
    <w:basedOn w:val="a0"/>
    <w:rsid w:val="00744C32"/>
    <w:pPr>
      <w:widowControl/>
      <w:adjustRightInd w:val="0"/>
      <w:jc w:val="left"/>
      <w:textAlignment w:val="baseline"/>
    </w:pPr>
    <w:rPr>
      <w:rFonts w:ascii="宋体" w:cs="宋体"/>
      <w:kern w:val="0"/>
      <w:szCs w:val="20"/>
    </w:rPr>
  </w:style>
  <w:style w:type="paragraph" w:customStyle="1" w:styleId="xl75">
    <w:name w:val="xl75"/>
    <w:basedOn w:val="a0"/>
    <w:rsid w:val="00744C32"/>
    <w:pPr>
      <w:widowControl/>
      <w:spacing w:before="100" w:beforeAutospacing="1" w:after="100" w:afterAutospacing="1"/>
      <w:jc w:val="left"/>
    </w:pPr>
    <w:rPr>
      <w:kern w:val="0"/>
      <w:sz w:val="12"/>
      <w:szCs w:val="12"/>
    </w:rPr>
  </w:style>
  <w:style w:type="paragraph" w:customStyle="1" w:styleId="affffffffffffffffffffff">
    <w:name w:val="表格居中"/>
    <w:basedOn w:val="a0"/>
    <w:rsid w:val="00744C32"/>
    <w:pPr>
      <w:jc w:val="center"/>
    </w:pPr>
    <w:rPr>
      <w:rFonts w:ascii="宋体"/>
      <w:bCs/>
      <w:snapToGrid w:val="0"/>
      <w:kern w:val="18"/>
      <w:szCs w:val="21"/>
      <w:u w:color="FF0000"/>
    </w:rPr>
  </w:style>
  <w:style w:type="paragraph" w:customStyle="1" w:styleId="1fff6">
    <w:name w:val="样式1.....表格"/>
    <w:basedOn w:val="a0"/>
    <w:next w:val="a0"/>
    <w:rsid w:val="00744C32"/>
    <w:pPr>
      <w:jc w:val="center"/>
    </w:pPr>
  </w:style>
  <w:style w:type="paragraph" w:customStyle="1" w:styleId="230">
    <w:name w:val="23"/>
    <w:basedOn w:val="a0"/>
    <w:next w:val="aff1"/>
    <w:rsid w:val="00744C32"/>
    <w:pPr>
      <w:spacing w:line="500" w:lineRule="exact"/>
    </w:pPr>
    <w:rPr>
      <w:rFonts w:ascii="仿宋_GB2312" w:eastAsia="仿宋_GB2312"/>
      <w:color w:val="FF0000"/>
      <w:sz w:val="28"/>
      <w:szCs w:val="20"/>
    </w:rPr>
  </w:style>
  <w:style w:type="paragraph" w:customStyle="1" w:styleId="xl189">
    <w:name w:val="xl189"/>
    <w:basedOn w:val="a0"/>
    <w:rsid w:val="00744C32"/>
    <w:pPr>
      <w:widowControl/>
      <w:pBdr>
        <w:bottom w:val="single" w:sz="12" w:space="0" w:color="auto"/>
        <w:right w:val="single" w:sz="4" w:space="0" w:color="auto"/>
      </w:pBdr>
      <w:spacing w:before="100" w:beforeAutospacing="1" w:after="100" w:afterAutospacing="1"/>
      <w:jc w:val="center"/>
      <w:textAlignment w:val="center"/>
    </w:pPr>
    <w:rPr>
      <w:rFonts w:ascii="Arial Unicode MS" w:hAnsi="Arial Unicode MS"/>
      <w:kern w:val="0"/>
    </w:rPr>
  </w:style>
  <w:style w:type="paragraph" w:customStyle="1" w:styleId="affffffffffffffffffffff0">
    <w:name w:val="样式 表格文字"/>
    <w:basedOn w:val="afffffffffffffffffffffe"/>
    <w:rsid w:val="00744C32"/>
    <w:pPr>
      <w:spacing w:beforeLines="25" w:before="25" w:afterLines="25" w:after="25" w:line="240" w:lineRule="auto"/>
      <w:ind w:firstLineChars="0" w:firstLine="0"/>
    </w:pPr>
    <w:rPr>
      <w:sz w:val="24"/>
      <w:szCs w:val="24"/>
    </w:rPr>
  </w:style>
  <w:style w:type="paragraph" w:customStyle="1" w:styleId="3f9">
    <w:name w:val="宏福3"/>
    <w:basedOn w:val="3"/>
    <w:rsid w:val="00744C32"/>
    <w:pPr>
      <w:snapToGrid w:val="0"/>
      <w:spacing w:before="240" w:line="240" w:lineRule="auto"/>
    </w:pPr>
    <w:rPr>
      <w:rFonts w:ascii="Times New Roman" w:hAnsi="Times New Roman"/>
      <w:bCs w:val="0"/>
      <w:sz w:val="32"/>
      <w:szCs w:val="20"/>
      <w:lang w:val="en-US" w:eastAsia="zh-CN"/>
    </w:rPr>
  </w:style>
  <w:style w:type="paragraph" w:customStyle="1" w:styleId="afffffffffffffffffffff1">
    <w:name w:val="图框文字"/>
    <w:basedOn w:val="a0"/>
    <w:rsid w:val="00744C32"/>
    <w:pPr>
      <w:widowControl/>
      <w:jc w:val="center"/>
      <w:textAlignment w:val="center"/>
    </w:pPr>
    <w:rPr>
      <w:rFonts w:ascii="宋体" w:cs="宋体"/>
      <w:kern w:val="0"/>
    </w:rPr>
  </w:style>
  <w:style w:type="paragraph" w:customStyle="1" w:styleId="xl157">
    <w:name w:val="xl157"/>
    <w:basedOn w:val="a0"/>
    <w:rsid w:val="00744C32"/>
    <w:pPr>
      <w:widowControl/>
      <w:pBdr>
        <w:left w:val="single" w:sz="4" w:space="0" w:color="auto"/>
        <w:bottom w:val="single" w:sz="4" w:space="0" w:color="auto"/>
        <w:right w:val="single" w:sz="4" w:space="0" w:color="auto"/>
      </w:pBdr>
      <w:spacing w:before="100" w:beforeAutospacing="1" w:after="100" w:afterAutospacing="1"/>
      <w:jc w:val="left"/>
    </w:pPr>
    <w:rPr>
      <w:rFonts w:ascii="Arial Unicode MS" w:hAnsi="Arial Unicode MS"/>
      <w:kern w:val="0"/>
      <w:sz w:val="20"/>
      <w:szCs w:val="20"/>
    </w:rPr>
  </w:style>
  <w:style w:type="paragraph" w:customStyle="1" w:styleId="xl84">
    <w:name w:val="xl84"/>
    <w:basedOn w:val="a0"/>
    <w:rsid w:val="00744C32"/>
    <w:pPr>
      <w:widowControl/>
      <w:pBdr>
        <w:bottom w:val="single" w:sz="12" w:space="0" w:color="auto"/>
      </w:pBdr>
      <w:spacing w:before="100" w:beforeAutospacing="1" w:after="100" w:afterAutospacing="1"/>
      <w:jc w:val="center"/>
      <w:textAlignment w:val="center"/>
    </w:pPr>
    <w:rPr>
      <w:rFonts w:ascii="Arial Unicode MS" w:hAnsi="Arial Unicode MS"/>
      <w:kern w:val="0"/>
      <w:sz w:val="12"/>
      <w:szCs w:val="12"/>
    </w:rPr>
  </w:style>
  <w:style w:type="paragraph" w:customStyle="1" w:styleId="Heading4">
    <w:name w:val="Heading4"/>
    <w:basedOn w:val="a0"/>
    <w:rsid w:val="00744C32"/>
    <w:pPr>
      <w:widowControl/>
      <w:overflowPunct w:val="0"/>
      <w:autoSpaceDE w:val="0"/>
      <w:autoSpaceDN w:val="0"/>
      <w:adjustRightInd w:val="0"/>
      <w:spacing w:after="240" w:line="264" w:lineRule="auto"/>
      <w:jc w:val="left"/>
      <w:textAlignment w:val="baseline"/>
    </w:pPr>
    <w:rPr>
      <w:rFonts w:ascii="Book Antiqua" w:hAnsi="Book Antiqua"/>
      <w:i/>
      <w:kern w:val="0"/>
      <w:sz w:val="22"/>
      <w:szCs w:val="20"/>
      <w:lang w:val="en-GB" w:eastAsia="en-GB"/>
    </w:rPr>
  </w:style>
  <w:style w:type="paragraph" w:customStyle="1" w:styleId="241">
    <w:name w:val="24"/>
    <w:basedOn w:val="a0"/>
    <w:next w:val="37"/>
    <w:rsid w:val="00744C32"/>
    <w:pPr>
      <w:spacing w:line="500" w:lineRule="exact"/>
    </w:pPr>
    <w:rPr>
      <w:rFonts w:ascii="仿宋_GB2312" w:eastAsia="仿宋_GB2312"/>
      <w:sz w:val="28"/>
      <w:szCs w:val="20"/>
    </w:rPr>
  </w:style>
  <w:style w:type="paragraph" w:customStyle="1" w:styleId="xl118">
    <w:name w:val="xl118"/>
    <w:basedOn w:val="a0"/>
    <w:rsid w:val="00744C32"/>
    <w:pPr>
      <w:widowControl/>
      <w:pBdr>
        <w:left w:val="single" w:sz="12" w:space="0" w:color="auto"/>
      </w:pBdr>
      <w:spacing w:before="100" w:beforeAutospacing="1" w:after="100" w:afterAutospacing="1"/>
      <w:jc w:val="center"/>
      <w:textAlignment w:val="center"/>
    </w:pPr>
    <w:rPr>
      <w:rFonts w:ascii="Arial Unicode MS" w:hAnsi="Arial Unicode MS"/>
      <w:kern w:val="0"/>
      <w:sz w:val="12"/>
      <w:szCs w:val="12"/>
    </w:rPr>
  </w:style>
  <w:style w:type="paragraph" w:customStyle="1" w:styleId="223">
    <w:name w:val="样式 标题 2 + 左侧:  2 字符"/>
    <w:basedOn w:val="2"/>
    <w:rsid w:val="00744C32"/>
    <w:pPr>
      <w:tabs>
        <w:tab w:val="left" w:pos="576"/>
      </w:tabs>
      <w:spacing w:beforeLines="50" w:before="50" w:line="460" w:lineRule="exact"/>
    </w:pPr>
    <w:rPr>
      <w:rFonts w:ascii="Times New Roman" w:hAnsi="Times New Roman" w:cs="宋体"/>
      <w:b w:val="0"/>
    </w:rPr>
  </w:style>
  <w:style w:type="paragraph" w:customStyle="1" w:styleId="CharCharCharCharCharCharCharCharChar1CharCharCharCharCharCharCharChar1CharCharChar">
    <w:name w:val="Char Char Char Char Char Char Char Char Char1 Char Char Char Char Char Char Char Char1 Char Char Char"/>
    <w:basedOn w:val="a0"/>
    <w:rsid w:val="00744C32"/>
    <w:pPr>
      <w:snapToGrid w:val="0"/>
      <w:spacing w:line="360" w:lineRule="auto"/>
    </w:pPr>
    <w:rPr>
      <w:rFonts w:eastAsia="仿宋_GB2312"/>
    </w:rPr>
  </w:style>
  <w:style w:type="paragraph" w:customStyle="1" w:styleId="bone">
    <w:name w:val="bone"/>
    <w:basedOn w:val="a0"/>
    <w:rsid w:val="00744C32"/>
    <w:pPr>
      <w:widowControl/>
      <w:spacing w:before="100" w:beforeAutospacing="1" w:after="100" w:afterAutospacing="1"/>
      <w:jc w:val="left"/>
    </w:pPr>
    <w:rPr>
      <w:rFonts w:ascii="Arial" w:hAnsi="Arial" w:cs="Arial"/>
      <w:color w:val="FF0000"/>
      <w:kern w:val="0"/>
      <w:sz w:val="18"/>
      <w:szCs w:val="18"/>
    </w:rPr>
  </w:style>
  <w:style w:type="paragraph" w:customStyle="1" w:styleId="xl156">
    <w:name w:val="xl156"/>
    <w:basedOn w:val="a0"/>
    <w:rsid w:val="00744C32"/>
    <w:pPr>
      <w:widowControl/>
      <w:pBdr>
        <w:left w:val="single" w:sz="4" w:space="0" w:color="auto"/>
        <w:right w:val="single" w:sz="4" w:space="0" w:color="auto"/>
      </w:pBdr>
      <w:spacing w:before="100" w:beforeAutospacing="1" w:after="100" w:afterAutospacing="1"/>
      <w:jc w:val="left"/>
    </w:pPr>
    <w:rPr>
      <w:rFonts w:ascii="Arial Unicode MS" w:hAnsi="Arial Unicode MS"/>
      <w:kern w:val="0"/>
      <w:sz w:val="20"/>
      <w:szCs w:val="20"/>
    </w:rPr>
  </w:style>
  <w:style w:type="paragraph" w:customStyle="1" w:styleId="affffffffffffffffffffff1">
    <w:name w:val="项目段落"/>
    <w:basedOn w:val="a0"/>
    <w:rsid w:val="00744C32"/>
    <w:pPr>
      <w:spacing w:before="60" w:line="360" w:lineRule="auto"/>
      <w:ind w:left="476" w:firstLine="482"/>
    </w:pPr>
    <w:rPr>
      <w:rFonts w:ascii="Arial" w:eastAsia="仿宋_GB2312" w:hAnsi="Arial"/>
      <w:kern w:val="0"/>
      <w:szCs w:val="20"/>
    </w:rPr>
  </w:style>
  <w:style w:type="paragraph" w:customStyle="1" w:styleId="xl195">
    <w:name w:val="xl195"/>
    <w:basedOn w:val="a0"/>
    <w:rsid w:val="00744C32"/>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hAnsi="Arial Unicode MS"/>
      <w:kern w:val="0"/>
    </w:rPr>
  </w:style>
  <w:style w:type="paragraph" w:customStyle="1" w:styleId="xl173">
    <w:name w:val="xl173"/>
    <w:basedOn w:val="a0"/>
    <w:rsid w:val="00744C32"/>
    <w:pPr>
      <w:widowControl/>
      <w:spacing w:before="100" w:beforeAutospacing="1" w:after="100" w:afterAutospacing="1"/>
      <w:jc w:val="center"/>
      <w:textAlignment w:val="center"/>
    </w:pPr>
    <w:rPr>
      <w:rFonts w:ascii="Arial Unicode MS" w:hAnsi="Arial Unicode MS"/>
      <w:kern w:val="0"/>
    </w:rPr>
  </w:style>
  <w:style w:type="paragraph" w:customStyle="1" w:styleId="1fff7">
    <w:name w:val="正文样式1"/>
    <w:basedOn w:val="a0"/>
    <w:rsid w:val="00744C32"/>
    <w:pPr>
      <w:adjustRightInd w:val="0"/>
      <w:spacing w:line="360" w:lineRule="auto"/>
      <w:textAlignment w:val="baseline"/>
    </w:pPr>
    <w:rPr>
      <w:rFonts w:ascii="Arial" w:hAnsi="Arial" w:cs="Arial"/>
      <w:kern w:val="0"/>
      <w:szCs w:val="20"/>
    </w:rPr>
  </w:style>
  <w:style w:type="paragraph" w:customStyle="1" w:styleId="xl188">
    <w:name w:val="xl188"/>
    <w:basedOn w:val="a0"/>
    <w:rsid w:val="00744C32"/>
    <w:pPr>
      <w:widowControl/>
      <w:spacing w:before="100" w:beforeAutospacing="1" w:after="100" w:afterAutospacing="1"/>
      <w:jc w:val="left"/>
      <w:textAlignment w:val="center"/>
    </w:pPr>
    <w:rPr>
      <w:kern w:val="0"/>
      <w:sz w:val="12"/>
      <w:szCs w:val="12"/>
    </w:rPr>
  </w:style>
  <w:style w:type="paragraph" w:customStyle="1" w:styleId="xl141">
    <w:name w:val="xl141"/>
    <w:basedOn w:val="a0"/>
    <w:rsid w:val="00744C32"/>
    <w:pPr>
      <w:widowControl/>
      <w:spacing w:before="100" w:beforeAutospacing="1" w:after="100" w:afterAutospacing="1"/>
      <w:jc w:val="left"/>
    </w:pPr>
    <w:rPr>
      <w:rFonts w:ascii="Arial Unicode MS" w:hAnsi="Arial Unicode MS"/>
      <w:kern w:val="0"/>
      <w:sz w:val="16"/>
      <w:szCs w:val="16"/>
    </w:rPr>
  </w:style>
  <w:style w:type="paragraph" w:customStyle="1" w:styleId="xl107">
    <w:name w:val="xl107"/>
    <w:basedOn w:val="a0"/>
    <w:rsid w:val="00744C32"/>
    <w:pPr>
      <w:widowControl/>
      <w:pBdr>
        <w:bottom w:val="single" w:sz="8" w:space="0" w:color="auto"/>
      </w:pBdr>
      <w:spacing w:before="100" w:beforeAutospacing="1" w:after="100" w:afterAutospacing="1"/>
      <w:jc w:val="center"/>
      <w:textAlignment w:val="center"/>
    </w:pPr>
    <w:rPr>
      <w:rFonts w:ascii="Arial Unicode MS" w:hAnsi="Arial Unicode MS"/>
      <w:kern w:val="0"/>
      <w:sz w:val="16"/>
      <w:szCs w:val="16"/>
    </w:rPr>
  </w:style>
  <w:style w:type="paragraph" w:customStyle="1" w:styleId="33zymH3111GB231266">
    <w:name w:val="样式 标题 3标题 3zymH3条标题1.1.1 + 楷体_GB2312 段前: 6 磅 段后: 6 磅 行距: 固..."/>
    <w:basedOn w:val="3"/>
    <w:rsid w:val="00744C32"/>
    <w:pPr>
      <w:keepLines w:val="0"/>
      <w:tabs>
        <w:tab w:val="left" w:pos="720"/>
      </w:tabs>
      <w:spacing w:before="120" w:after="120" w:line="480" w:lineRule="exact"/>
      <w:ind w:left="720" w:hanging="720"/>
      <w:jc w:val="left"/>
    </w:pPr>
    <w:rPr>
      <w:rFonts w:ascii="Times New Roman" w:hAnsi="Times New Roman"/>
      <w:b/>
      <w:sz w:val="32"/>
      <w:szCs w:val="20"/>
      <w:lang w:val="en-US" w:eastAsia="zh-CN"/>
    </w:rPr>
  </w:style>
  <w:style w:type="paragraph" w:customStyle="1" w:styleId="xl73">
    <w:name w:val="xl73"/>
    <w:basedOn w:val="a0"/>
    <w:rsid w:val="00744C3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cs="宋体"/>
      <w:kern w:val="0"/>
    </w:rPr>
  </w:style>
  <w:style w:type="paragraph" w:customStyle="1" w:styleId="xl170">
    <w:name w:val="xl170"/>
    <w:basedOn w:val="a0"/>
    <w:rsid w:val="00744C32"/>
    <w:pPr>
      <w:widowControl/>
      <w:pBdr>
        <w:left w:val="single" w:sz="4" w:space="0" w:color="auto"/>
        <w:bottom w:val="single" w:sz="12" w:space="0" w:color="auto"/>
      </w:pBdr>
      <w:spacing w:before="100" w:beforeAutospacing="1" w:after="100" w:afterAutospacing="1"/>
      <w:jc w:val="center"/>
      <w:textAlignment w:val="center"/>
    </w:pPr>
    <w:rPr>
      <w:rFonts w:ascii="Arial Unicode MS" w:hAnsi="Arial Unicode MS"/>
      <w:kern w:val="0"/>
    </w:rPr>
  </w:style>
  <w:style w:type="paragraph" w:customStyle="1" w:styleId="xl138">
    <w:name w:val="xl138"/>
    <w:basedOn w:val="a0"/>
    <w:rsid w:val="00744C32"/>
    <w:pPr>
      <w:widowControl/>
      <w:pBdr>
        <w:left w:val="single" w:sz="4" w:space="0" w:color="auto"/>
        <w:bottom w:val="single" w:sz="8" w:space="0" w:color="auto"/>
      </w:pBdr>
      <w:spacing w:before="100" w:beforeAutospacing="1" w:after="100" w:afterAutospacing="1"/>
      <w:jc w:val="center"/>
      <w:textAlignment w:val="center"/>
    </w:pPr>
    <w:rPr>
      <w:kern w:val="0"/>
      <w:sz w:val="12"/>
      <w:szCs w:val="12"/>
    </w:rPr>
  </w:style>
  <w:style w:type="paragraph" w:customStyle="1" w:styleId="xl104">
    <w:name w:val="xl104"/>
    <w:basedOn w:val="a0"/>
    <w:rsid w:val="00744C32"/>
    <w:pPr>
      <w:widowControl/>
      <w:spacing w:before="100" w:beforeAutospacing="1" w:after="100" w:afterAutospacing="1"/>
      <w:jc w:val="center"/>
      <w:textAlignment w:val="center"/>
    </w:pPr>
    <w:rPr>
      <w:rFonts w:ascii="Arial Unicode MS" w:hAnsi="Arial Unicode MS"/>
      <w:kern w:val="0"/>
      <w:sz w:val="12"/>
      <w:szCs w:val="12"/>
    </w:rPr>
  </w:style>
  <w:style w:type="paragraph" w:customStyle="1" w:styleId="Standard">
    <w:name w:val="Standard"/>
    <w:basedOn w:val="a0"/>
    <w:next w:val="a0"/>
    <w:rsid w:val="00744C32"/>
    <w:pPr>
      <w:autoSpaceDE w:val="0"/>
      <w:autoSpaceDN w:val="0"/>
      <w:adjustRightInd w:val="0"/>
      <w:jc w:val="left"/>
    </w:pPr>
    <w:rPr>
      <w:rFonts w:ascii="Arial" w:hAnsi="Arial" w:cs="Arial"/>
      <w:kern w:val="0"/>
    </w:rPr>
  </w:style>
  <w:style w:type="paragraph" w:customStyle="1" w:styleId="xl89">
    <w:name w:val="xl89"/>
    <w:basedOn w:val="a0"/>
    <w:rsid w:val="00744C32"/>
    <w:pPr>
      <w:widowControl/>
      <w:spacing w:before="100" w:beforeAutospacing="1" w:after="100" w:afterAutospacing="1"/>
      <w:jc w:val="center"/>
      <w:textAlignment w:val="center"/>
    </w:pPr>
    <w:rPr>
      <w:rFonts w:ascii="Arial Unicode MS" w:hAnsi="Arial Unicode MS"/>
      <w:kern w:val="0"/>
      <w:sz w:val="12"/>
      <w:szCs w:val="12"/>
    </w:rPr>
  </w:style>
  <w:style w:type="paragraph" w:customStyle="1" w:styleId="MarginRelease">
    <w:name w:val="MarginRelease"/>
    <w:basedOn w:val="a0"/>
    <w:next w:val="a0"/>
    <w:rsid w:val="00744C32"/>
    <w:pPr>
      <w:widowControl/>
      <w:overflowPunct w:val="0"/>
      <w:autoSpaceDE w:val="0"/>
      <w:autoSpaceDN w:val="0"/>
      <w:adjustRightInd w:val="0"/>
      <w:spacing w:line="264" w:lineRule="auto"/>
      <w:ind w:hanging="1418"/>
      <w:jc w:val="left"/>
      <w:textAlignment w:val="baseline"/>
    </w:pPr>
    <w:rPr>
      <w:rFonts w:ascii="Book Antiqua" w:hAnsi="Book Antiqua"/>
      <w:kern w:val="0"/>
      <w:sz w:val="22"/>
      <w:szCs w:val="20"/>
      <w:lang w:val="en-GB" w:eastAsia="en-GB"/>
    </w:rPr>
  </w:style>
  <w:style w:type="paragraph" w:customStyle="1" w:styleId="CoverReverseHeader">
    <w:name w:val="CoverReverseHeader"/>
    <w:basedOn w:val="a0"/>
    <w:next w:val="CoverClientName"/>
    <w:rsid w:val="00744C32"/>
    <w:pPr>
      <w:widowControl/>
      <w:pBdr>
        <w:top w:val="single" w:sz="6" w:space="0" w:color="auto"/>
        <w:left w:val="single" w:sz="6" w:space="0" w:color="auto"/>
        <w:bottom w:val="single" w:sz="6" w:space="0" w:color="auto"/>
        <w:right w:val="single" w:sz="6" w:space="0" w:color="auto"/>
      </w:pBdr>
      <w:shd w:val="pct90" w:color="000000" w:fill="000000"/>
      <w:overflowPunct w:val="0"/>
      <w:autoSpaceDE w:val="0"/>
      <w:autoSpaceDN w:val="0"/>
      <w:adjustRightInd w:val="0"/>
      <w:spacing w:after="2280" w:line="264" w:lineRule="auto"/>
      <w:jc w:val="center"/>
      <w:textAlignment w:val="baseline"/>
    </w:pPr>
    <w:rPr>
      <w:rFonts w:ascii="Book Antiqua" w:hAnsi="Book Antiqua"/>
      <w:caps/>
      <w:color w:val="FFFFFF"/>
      <w:kern w:val="0"/>
      <w:sz w:val="22"/>
      <w:szCs w:val="20"/>
      <w:lang w:val="en-GB" w:eastAsia="en-GB"/>
    </w:rPr>
  </w:style>
  <w:style w:type="paragraph" w:customStyle="1" w:styleId="CoverClientName">
    <w:name w:val="CoverClientName"/>
    <w:basedOn w:val="a0"/>
    <w:next w:val="a0"/>
    <w:rsid w:val="00744C32"/>
    <w:pPr>
      <w:widowControl/>
      <w:overflowPunct w:val="0"/>
      <w:autoSpaceDE w:val="0"/>
      <w:autoSpaceDN w:val="0"/>
      <w:adjustRightInd w:val="0"/>
      <w:spacing w:after="480" w:line="264" w:lineRule="auto"/>
      <w:jc w:val="left"/>
      <w:textAlignment w:val="baseline"/>
    </w:pPr>
    <w:rPr>
      <w:rFonts w:ascii="Book Antiqua" w:hAnsi="Book Antiqua"/>
      <w:kern w:val="0"/>
      <w:sz w:val="22"/>
      <w:szCs w:val="20"/>
      <w:lang w:val="en-GB" w:eastAsia="en-GB"/>
    </w:rPr>
  </w:style>
  <w:style w:type="paragraph" w:customStyle="1" w:styleId="200">
    <w:name w:val="样式 标题 2 + 段前: 0 磅"/>
    <w:basedOn w:val="2"/>
    <w:rsid w:val="00744C32"/>
    <w:pPr>
      <w:tabs>
        <w:tab w:val="left" w:pos="576"/>
      </w:tabs>
      <w:spacing w:after="120" w:line="520" w:lineRule="exact"/>
    </w:pPr>
    <w:rPr>
      <w:rFonts w:ascii="Arial" w:cs="宋体"/>
      <w:bCs/>
      <w:sz w:val="24"/>
    </w:rPr>
  </w:style>
  <w:style w:type="paragraph" w:customStyle="1" w:styleId="xl166">
    <w:name w:val="xl166"/>
    <w:basedOn w:val="a0"/>
    <w:rsid w:val="00744C32"/>
    <w:pPr>
      <w:widowControl/>
      <w:pBdr>
        <w:left w:val="single" w:sz="12" w:space="0" w:color="auto"/>
        <w:bottom w:val="single" w:sz="12" w:space="0" w:color="auto"/>
      </w:pBdr>
      <w:spacing w:before="100" w:beforeAutospacing="1" w:after="100" w:afterAutospacing="1"/>
      <w:jc w:val="center"/>
      <w:textAlignment w:val="center"/>
    </w:pPr>
    <w:rPr>
      <w:rFonts w:ascii="Arial Unicode MS" w:hAnsi="Arial Unicode MS"/>
      <w:kern w:val="0"/>
    </w:rPr>
  </w:style>
  <w:style w:type="paragraph" w:customStyle="1" w:styleId="xl168">
    <w:name w:val="xl168"/>
    <w:basedOn w:val="a0"/>
    <w:rsid w:val="00744C32"/>
    <w:pPr>
      <w:widowControl/>
      <w:pBdr>
        <w:bottom w:val="single" w:sz="12" w:space="0" w:color="auto"/>
        <w:right w:val="single" w:sz="4" w:space="0" w:color="auto"/>
      </w:pBdr>
      <w:spacing w:before="100" w:beforeAutospacing="1" w:after="100" w:afterAutospacing="1"/>
      <w:jc w:val="center"/>
      <w:textAlignment w:val="center"/>
    </w:pPr>
    <w:rPr>
      <w:rFonts w:ascii="Arial Unicode MS" w:hAnsi="Arial Unicode MS"/>
      <w:kern w:val="0"/>
    </w:rPr>
  </w:style>
  <w:style w:type="paragraph" w:customStyle="1" w:styleId="xl150">
    <w:name w:val="xl150"/>
    <w:basedOn w:val="a0"/>
    <w:rsid w:val="00744C32"/>
    <w:pPr>
      <w:widowControl/>
      <w:pBdr>
        <w:bottom w:val="single" w:sz="8" w:space="0" w:color="auto"/>
      </w:pBdr>
      <w:spacing w:before="100" w:beforeAutospacing="1" w:after="100" w:afterAutospacing="1"/>
      <w:jc w:val="left"/>
    </w:pPr>
    <w:rPr>
      <w:rFonts w:ascii="Arial Unicode MS" w:hAnsi="Arial Unicode MS"/>
      <w:kern w:val="0"/>
      <w:sz w:val="16"/>
      <w:szCs w:val="16"/>
    </w:rPr>
  </w:style>
  <w:style w:type="paragraph" w:customStyle="1" w:styleId="xl136">
    <w:name w:val="xl136"/>
    <w:basedOn w:val="a0"/>
    <w:rsid w:val="00744C32"/>
    <w:pPr>
      <w:widowControl/>
      <w:spacing w:before="100" w:beforeAutospacing="1" w:after="100" w:afterAutospacing="1"/>
      <w:jc w:val="left"/>
    </w:pPr>
    <w:rPr>
      <w:rFonts w:ascii="Arial Unicode MS" w:hAnsi="Arial Unicode MS"/>
      <w:kern w:val="0"/>
      <w:sz w:val="12"/>
      <w:szCs w:val="12"/>
    </w:rPr>
  </w:style>
  <w:style w:type="paragraph" w:customStyle="1" w:styleId="xl102">
    <w:name w:val="xl102"/>
    <w:basedOn w:val="a0"/>
    <w:rsid w:val="00744C32"/>
    <w:pPr>
      <w:widowControl/>
      <w:pBdr>
        <w:left w:val="single" w:sz="4" w:space="0" w:color="auto"/>
        <w:bottom w:val="single" w:sz="12" w:space="0" w:color="auto"/>
        <w:right w:val="single" w:sz="12" w:space="0" w:color="auto"/>
      </w:pBdr>
      <w:spacing w:before="100" w:beforeAutospacing="1" w:after="100" w:afterAutospacing="1"/>
      <w:jc w:val="center"/>
      <w:textAlignment w:val="center"/>
    </w:pPr>
    <w:rPr>
      <w:kern w:val="0"/>
      <w:sz w:val="12"/>
      <w:szCs w:val="12"/>
    </w:rPr>
  </w:style>
  <w:style w:type="paragraph" w:customStyle="1" w:styleId="4f5">
    <w:name w:val="标4"/>
    <w:basedOn w:val="3fa"/>
    <w:rsid w:val="00744C32"/>
    <w:pPr>
      <w:tabs>
        <w:tab w:val="clear" w:pos="578"/>
        <w:tab w:val="clear" w:pos="1418"/>
        <w:tab w:val="clear" w:pos="6804"/>
        <w:tab w:val="clear" w:pos="7371"/>
        <w:tab w:val="left" w:pos="360"/>
        <w:tab w:val="left" w:pos="1021"/>
        <w:tab w:val="left" w:pos="1275"/>
      </w:tabs>
      <w:ind w:left="0" w:firstLine="0"/>
    </w:pPr>
  </w:style>
  <w:style w:type="paragraph" w:customStyle="1" w:styleId="3fa">
    <w:name w:val="标3"/>
    <w:basedOn w:val="3"/>
    <w:next w:val="af1"/>
    <w:rsid w:val="00744C32"/>
    <w:pPr>
      <w:tabs>
        <w:tab w:val="left" w:pos="578"/>
        <w:tab w:val="left" w:pos="1418"/>
        <w:tab w:val="center" w:pos="6804"/>
        <w:tab w:val="right" w:pos="7371"/>
      </w:tabs>
      <w:overflowPunct w:val="0"/>
      <w:spacing w:line="500" w:lineRule="exact"/>
      <w:ind w:left="1418" w:hanging="567"/>
      <w:textAlignment w:val="baseline"/>
    </w:pPr>
    <w:rPr>
      <w:rFonts w:hAnsi="Times New Roman"/>
      <w:color w:val="0000FF"/>
      <w:sz w:val="32"/>
      <w:szCs w:val="20"/>
      <w:lang w:val="en-US" w:eastAsia="zh-CN"/>
    </w:rPr>
  </w:style>
  <w:style w:type="paragraph" w:customStyle="1" w:styleId="AnnexLetter">
    <w:name w:val="AnnexLetter"/>
    <w:basedOn w:val="a0"/>
    <w:rsid w:val="00744C32"/>
    <w:pPr>
      <w:widowControl/>
      <w:overflowPunct w:val="0"/>
      <w:autoSpaceDE w:val="0"/>
      <w:autoSpaceDN w:val="0"/>
      <w:adjustRightInd w:val="0"/>
      <w:spacing w:before="2400" w:line="264" w:lineRule="auto"/>
      <w:ind w:left="1418" w:right="1418"/>
      <w:jc w:val="left"/>
      <w:textAlignment w:val="baseline"/>
    </w:pPr>
    <w:rPr>
      <w:rFonts w:ascii="Book Antiqua" w:hAnsi="Book Antiqua"/>
      <w:kern w:val="0"/>
      <w:sz w:val="22"/>
      <w:szCs w:val="20"/>
      <w:lang w:val="en-GB" w:eastAsia="en-GB"/>
    </w:rPr>
  </w:style>
  <w:style w:type="paragraph" w:customStyle="1" w:styleId="e">
    <w:name w:val="正文e"/>
    <w:basedOn w:val="a0"/>
    <w:rsid w:val="00744C32"/>
    <w:rPr>
      <w:rFonts w:ascii="Arial" w:hAnsi="Arial" w:cs="Arial"/>
      <w:szCs w:val="20"/>
    </w:rPr>
  </w:style>
  <w:style w:type="paragraph" w:customStyle="1" w:styleId="xl194">
    <w:name w:val="xl194"/>
    <w:basedOn w:val="a0"/>
    <w:rsid w:val="00744C32"/>
    <w:pPr>
      <w:widowControl/>
      <w:spacing w:before="100" w:beforeAutospacing="1" w:after="100" w:afterAutospacing="1"/>
      <w:jc w:val="center"/>
    </w:pPr>
    <w:rPr>
      <w:kern w:val="0"/>
      <w:sz w:val="16"/>
      <w:szCs w:val="16"/>
    </w:rPr>
  </w:style>
  <w:style w:type="paragraph" w:customStyle="1" w:styleId="5Char5">
    <w:name w:val="5 Char"/>
    <w:basedOn w:val="a0"/>
    <w:rsid w:val="00744C32"/>
  </w:style>
  <w:style w:type="paragraph" w:customStyle="1" w:styleId="xl175">
    <w:name w:val="xl175"/>
    <w:basedOn w:val="a0"/>
    <w:rsid w:val="00744C32"/>
    <w:pPr>
      <w:widowControl/>
      <w:pBdr>
        <w:left w:val="single" w:sz="12" w:space="0" w:color="auto"/>
        <w:right w:val="single" w:sz="4" w:space="0" w:color="auto"/>
      </w:pBdr>
      <w:spacing w:before="100" w:beforeAutospacing="1" w:after="100" w:afterAutospacing="1"/>
      <w:jc w:val="left"/>
    </w:pPr>
    <w:rPr>
      <w:rFonts w:ascii="Arial Unicode MS" w:hAnsi="Arial Unicode MS"/>
      <w:kern w:val="0"/>
    </w:rPr>
  </w:style>
  <w:style w:type="paragraph" w:customStyle="1" w:styleId="xl143">
    <w:name w:val="xl143"/>
    <w:basedOn w:val="a0"/>
    <w:rsid w:val="00744C32"/>
    <w:pPr>
      <w:widowControl/>
      <w:pBdr>
        <w:top w:val="single" w:sz="8" w:space="0" w:color="auto"/>
        <w:left w:val="single" w:sz="4" w:space="0" w:color="auto"/>
        <w:bottom w:val="single" w:sz="8" w:space="0" w:color="auto"/>
      </w:pBdr>
      <w:spacing w:before="100" w:beforeAutospacing="1" w:after="100" w:afterAutospacing="1"/>
      <w:jc w:val="center"/>
      <w:textAlignment w:val="center"/>
    </w:pPr>
    <w:rPr>
      <w:rFonts w:ascii="Arial Unicode MS" w:hAnsi="Arial Unicode MS"/>
      <w:kern w:val="0"/>
      <w:sz w:val="16"/>
      <w:szCs w:val="16"/>
    </w:rPr>
  </w:style>
  <w:style w:type="paragraph" w:customStyle="1" w:styleId="xl193">
    <w:name w:val="xl193"/>
    <w:basedOn w:val="a0"/>
    <w:rsid w:val="00744C32"/>
    <w:pPr>
      <w:widowControl/>
      <w:pBdr>
        <w:left w:val="single" w:sz="4" w:space="0" w:color="auto"/>
        <w:bottom w:val="single" w:sz="4" w:space="0" w:color="auto"/>
        <w:right w:val="single" w:sz="4" w:space="0" w:color="auto"/>
      </w:pBdr>
      <w:spacing w:before="100" w:beforeAutospacing="1" w:after="100" w:afterAutospacing="1"/>
      <w:jc w:val="left"/>
    </w:pPr>
    <w:rPr>
      <w:rFonts w:ascii="Arial Unicode MS" w:hAnsi="Arial Unicode MS"/>
      <w:kern w:val="0"/>
      <w:sz w:val="16"/>
      <w:szCs w:val="16"/>
    </w:rPr>
  </w:style>
  <w:style w:type="paragraph" w:customStyle="1" w:styleId="StyleHeading21111H212CharChar11Underrub3">
    <w:name w:val="Style Heading 2§1.1§1.1.H21标题 2 Char Char节标题 1.1（一）Underrub...3"/>
    <w:basedOn w:val="2"/>
    <w:rsid w:val="00744C32"/>
    <w:pPr>
      <w:widowControl/>
      <w:tabs>
        <w:tab w:val="left" w:pos="-1418"/>
        <w:tab w:val="left" w:pos="780"/>
        <w:tab w:val="left" w:pos="2835"/>
      </w:tabs>
      <w:overflowPunct w:val="0"/>
      <w:autoSpaceDE w:val="0"/>
      <w:autoSpaceDN w:val="0"/>
      <w:adjustRightInd w:val="0"/>
      <w:spacing w:after="260" w:line="264" w:lineRule="auto"/>
      <w:ind w:leftChars="200" w:left="400" w:hangingChars="200" w:hanging="200"/>
      <w:jc w:val="left"/>
      <w:textAlignment w:val="baseline"/>
    </w:pPr>
    <w:rPr>
      <w:rFonts w:ascii="Book Antiqua" w:hAnsi="Book Antiqua"/>
      <w:bCs/>
      <w:i/>
      <w:iCs/>
      <w:smallCaps/>
      <w:kern w:val="28"/>
      <w:sz w:val="24"/>
      <w:szCs w:val="24"/>
    </w:rPr>
  </w:style>
  <w:style w:type="paragraph" w:customStyle="1" w:styleId="xl109">
    <w:name w:val="xl109"/>
    <w:basedOn w:val="a0"/>
    <w:rsid w:val="00744C32"/>
    <w:pPr>
      <w:widowControl/>
      <w:pBdr>
        <w:top w:val="single" w:sz="12" w:space="0" w:color="auto"/>
        <w:bottom w:val="single" w:sz="8" w:space="0" w:color="auto"/>
      </w:pBdr>
      <w:spacing w:before="100" w:beforeAutospacing="1" w:after="100" w:afterAutospacing="1"/>
      <w:jc w:val="center"/>
      <w:textAlignment w:val="center"/>
    </w:pPr>
    <w:rPr>
      <w:rFonts w:ascii="Arial Unicode MS" w:hAnsi="Arial Unicode MS"/>
      <w:kern w:val="0"/>
      <w:sz w:val="16"/>
      <w:szCs w:val="16"/>
    </w:rPr>
  </w:style>
  <w:style w:type="paragraph" w:customStyle="1" w:styleId="xl190">
    <w:name w:val="xl190"/>
    <w:basedOn w:val="a0"/>
    <w:rsid w:val="00744C32"/>
    <w:pPr>
      <w:widowControl/>
      <w:pBdr>
        <w:top w:val="single" w:sz="12" w:space="0" w:color="auto"/>
      </w:pBdr>
      <w:spacing w:before="100" w:beforeAutospacing="1" w:after="100" w:afterAutospacing="1"/>
      <w:jc w:val="left"/>
      <w:textAlignment w:val="center"/>
    </w:pPr>
    <w:rPr>
      <w:rFonts w:ascii="Arial Unicode MS" w:hAnsi="Arial Unicode MS"/>
      <w:kern w:val="0"/>
      <w:sz w:val="12"/>
      <w:szCs w:val="12"/>
    </w:rPr>
  </w:style>
  <w:style w:type="paragraph" w:customStyle="1" w:styleId="xl77">
    <w:name w:val="xl77"/>
    <w:basedOn w:val="a0"/>
    <w:rsid w:val="00744C32"/>
    <w:pPr>
      <w:widowControl/>
      <w:spacing w:before="100" w:beforeAutospacing="1" w:after="100" w:afterAutospacing="1"/>
      <w:jc w:val="left"/>
    </w:pPr>
    <w:rPr>
      <w:rFonts w:ascii="Arial Unicode MS" w:hAnsi="Arial Unicode MS"/>
      <w:kern w:val="0"/>
      <w:sz w:val="12"/>
      <w:szCs w:val="12"/>
    </w:rPr>
  </w:style>
  <w:style w:type="paragraph" w:customStyle="1" w:styleId="xl158">
    <w:name w:val="xl158"/>
    <w:basedOn w:val="a0"/>
    <w:rsid w:val="00744C32"/>
    <w:pPr>
      <w:widowControl/>
      <w:pBdr>
        <w:bottom w:val="single" w:sz="8" w:space="0" w:color="auto"/>
        <w:right w:val="single" w:sz="4" w:space="0" w:color="auto"/>
      </w:pBdr>
      <w:spacing w:before="100" w:beforeAutospacing="1" w:after="100" w:afterAutospacing="1"/>
      <w:jc w:val="left"/>
    </w:pPr>
    <w:rPr>
      <w:rFonts w:ascii="Arial Unicode MS" w:hAnsi="Arial Unicode MS"/>
      <w:kern w:val="0"/>
      <w:sz w:val="16"/>
      <w:szCs w:val="16"/>
    </w:rPr>
  </w:style>
  <w:style w:type="paragraph" w:customStyle="1" w:styleId="StyleHeading21111H212CharChar11Underrub1">
    <w:name w:val="Style Heading 2§1.1§1.1.H21标题 2 Char Char节标题 1.1（一）Underrub...1"/>
    <w:basedOn w:val="2"/>
    <w:rsid w:val="00744C32"/>
    <w:pPr>
      <w:widowControl/>
      <w:tabs>
        <w:tab w:val="left" w:pos="-1418"/>
        <w:tab w:val="left" w:pos="780"/>
        <w:tab w:val="left" w:pos="2835"/>
      </w:tabs>
      <w:overflowPunct w:val="0"/>
      <w:autoSpaceDE w:val="0"/>
      <w:autoSpaceDN w:val="0"/>
      <w:adjustRightInd w:val="0"/>
      <w:spacing w:after="260" w:line="264" w:lineRule="auto"/>
      <w:ind w:leftChars="200" w:left="400" w:hangingChars="200" w:hanging="200"/>
      <w:jc w:val="left"/>
      <w:textAlignment w:val="baseline"/>
    </w:pPr>
    <w:rPr>
      <w:rFonts w:ascii="Book Antiqua" w:hAnsi="Book Antiqua"/>
      <w:bCs/>
      <w:i/>
      <w:iCs/>
      <w:smallCaps/>
      <w:kern w:val="28"/>
      <w:sz w:val="24"/>
      <w:szCs w:val="24"/>
    </w:rPr>
  </w:style>
  <w:style w:type="paragraph" w:customStyle="1" w:styleId="xl92">
    <w:name w:val="xl92"/>
    <w:basedOn w:val="a0"/>
    <w:rsid w:val="00744C32"/>
    <w:pPr>
      <w:widowControl/>
      <w:pBdr>
        <w:top w:val="single" w:sz="12" w:space="0" w:color="auto"/>
        <w:left w:val="single" w:sz="12" w:space="0" w:color="auto"/>
        <w:right w:val="single" w:sz="4" w:space="0" w:color="auto"/>
      </w:pBdr>
      <w:spacing w:before="100" w:beforeAutospacing="1" w:after="100" w:afterAutospacing="1"/>
      <w:jc w:val="center"/>
      <w:textAlignment w:val="center"/>
    </w:pPr>
    <w:rPr>
      <w:rFonts w:ascii="Arial Unicode MS" w:hAnsi="Arial Unicode MS"/>
      <w:kern w:val="0"/>
      <w:sz w:val="12"/>
      <w:szCs w:val="12"/>
    </w:rPr>
  </w:style>
  <w:style w:type="paragraph" w:customStyle="1" w:styleId="affffffffffffffffffffff2">
    <w:name w:val="小五表文"/>
    <w:rsid w:val="00744C32"/>
    <w:pPr>
      <w:jc w:val="center"/>
    </w:pPr>
    <w:rPr>
      <w:rFonts w:ascii="Times New Roman" w:eastAsia="仿宋_GB2312" w:hAnsi="Times New Roman" w:cs="Times New Roman"/>
      <w:kern w:val="0"/>
      <w:sz w:val="18"/>
      <w:szCs w:val="20"/>
    </w:rPr>
  </w:style>
  <w:style w:type="paragraph" w:customStyle="1" w:styleId="xl126">
    <w:name w:val="xl126"/>
    <w:basedOn w:val="a0"/>
    <w:rsid w:val="00744C32"/>
    <w:pPr>
      <w:widowControl/>
      <w:pBdr>
        <w:left w:val="single" w:sz="4" w:space="0" w:color="auto"/>
        <w:bottom w:val="single" w:sz="8" w:space="0" w:color="auto"/>
      </w:pBdr>
      <w:spacing w:before="100" w:beforeAutospacing="1" w:after="100" w:afterAutospacing="1"/>
      <w:jc w:val="left"/>
    </w:pPr>
    <w:rPr>
      <w:rFonts w:ascii="Arial Unicode MS" w:hAnsi="Arial Unicode MS"/>
      <w:kern w:val="0"/>
      <w:sz w:val="16"/>
      <w:szCs w:val="16"/>
    </w:rPr>
  </w:style>
  <w:style w:type="paragraph" w:customStyle="1" w:styleId="xl91">
    <w:name w:val="xl91"/>
    <w:basedOn w:val="a0"/>
    <w:rsid w:val="00744C32"/>
    <w:pPr>
      <w:widowControl/>
      <w:pBdr>
        <w:bottom w:val="single" w:sz="12" w:space="0" w:color="auto"/>
      </w:pBdr>
      <w:spacing w:before="100" w:beforeAutospacing="1" w:after="100" w:afterAutospacing="1"/>
      <w:jc w:val="center"/>
      <w:textAlignment w:val="center"/>
    </w:pPr>
    <w:rPr>
      <w:rFonts w:ascii="Arial Unicode MS" w:hAnsi="Arial Unicode MS"/>
      <w:kern w:val="0"/>
      <w:sz w:val="12"/>
      <w:szCs w:val="12"/>
    </w:rPr>
  </w:style>
  <w:style w:type="paragraph" w:customStyle="1" w:styleId="affffffffffffffffffffff3">
    <w:name w:val="封面"/>
    <w:basedOn w:val="a0"/>
    <w:rsid w:val="00744C32"/>
    <w:pPr>
      <w:adjustRightInd w:val="0"/>
      <w:spacing w:before="60" w:line="360" w:lineRule="auto"/>
      <w:ind w:firstLine="482"/>
      <w:jc w:val="center"/>
      <w:textAlignment w:val="baseline"/>
    </w:pPr>
    <w:rPr>
      <w:rFonts w:ascii="Arial" w:eastAsia="仿宋_GB2312" w:hAnsi="Arial"/>
      <w:b/>
      <w:kern w:val="0"/>
      <w:sz w:val="30"/>
      <w:szCs w:val="20"/>
    </w:rPr>
  </w:style>
  <w:style w:type="paragraph" w:customStyle="1" w:styleId="2H212CharChar11Underrubrik1prop2Headi">
    <w:name w:val="样式 标题 2H21标题 2 Char Char节标题 1.1（一）Underrubrik1prop2Headi..."/>
    <w:basedOn w:val="2"/>
    <w:rsid w:val="00744C32"/>
    <w:pPr>
      <w:widowControl/>
      <w:tabs>
        <w:tab w:val="left" w:pos="1395"/>
      </w:tabs>
      <w:spacing w:before="120" w:after="120"/>
      <w:ind w:left="578" w:hanging="578"/>
      <w:jc w:val="left"/>
    </w:pPr>
    <w:rPr>
      <w:rFonts w:ascii="楷体_GB2312" w:eastAsia="楷体_GB2312" w:cs="宋体"/>
      <w:bCs/>
      <w:spacing w:val="20"/>
      <w:kern w:val="0"/>
      <w:szCs w:val="32"/>
    </w:rPr>
  </w:style>
  <w:style w:type="paragraph" w:customStyle="1" w:styleId="xl93">
    <w:name w:val="xl93"/>
    <w:basedOn w:val="a0"/>
    <w:rsid w:val="00744C32"/>
    <w:pPr>
      <w:widowControl/>
      <w:spacing w:before="100" w:beforeAutospacing="1" w:after="100" w:afterAutospacing="1"/>
      <w:jc w:val="center"/>
      <w:textAlignment w:val="center"/>
    </w:pPr>
    <w:rPr>
      <w:rFonts w:ascii="Arial Unicode MS" w:hAnsi="Arial Unicode MS"/>
      <w:kern w:val="0"/>
      <w:sz w:val="12"/>
      <w:szCs w:val="12"/>
    </w:rPr>
  </w:style>
  <w:style w:type="paragraph" w:customStyle="1" w:styleId="xl90">
    <w:name w:val="xl90"/>
    <w:basedOn w:val="a0"/>
    <w:rsid w:val="00744C32"/>
    <w:pPr>
      <w:widowControl/>
      <w:pBdr>
        <w:bottom w:val="single" w:sz="12" w:space="0" w:color="auto"/>
      </w:pBdr>
      <w:spacing w:before="100" w:beforeAutospacing="1" w:after="100" w:afterAutospacing="1"/>
      <w:jc w:val="center"/>
      <w:textAlignment w:val="center"/>
    </w:pPr>
    <w:rPr>
      <w:rFonts w:ascii="Arial Unicode MS" w:hAnsi="Arial Unicode MS"/>
      <w:kern w:val="0"/>
      <w:sz w:val="12"/>
      <w:szCs w:val="12"/>
    </w:rPr>
  </w:style>
  <w:style w:type="paragraph" w:customStyle="1" w:styleId="22Char">
    <w:name w:val="样式 样式 左侧:  2 字符 + 首行缩进:  2 字符 Char"/>
    <w:basedOn w:val="a0"/>
    <w:rsid w:val="00744C32"/>
    <w:pPr>
      <w:tabs>
        <w:tab w:val="left" w:pos="540"/>
      </w:tabs>
      <w:spacing w:line="360" w:lineRule="auto"/>
      <w:ind w:firstLineChars="199" w:firstLine="199"/>
    </w:pPr>
    <w:rPr>
      <w:rFonts w:ascii="宋体"/>
      <w:bCs/>
    </w:rPr>
  </w:style>
  <w:style w:type="paragraph" w:customStyle="1" w:styleId="4H4CharbulletblbbPIM4h4HeadingFour1111Fa">
    <w:name w:val="样式 标题 4H4CharbulletblbbPIM 4h4Heading Four款标题1.1.1.1Fa..."/>
    <w:basedOn w:val="4"/>
    <w:rsid w:val="00744C32"/>
    <w:pPr>
      <w:widowControl/>
      <w:tabs>
        <w:tab w:val="left" w:pos="1584"/>
      </w:tabs>
      <w:spacing w:before="60" w:after="60" w:line="500" w:lineRule="exact"/>
    </w:pPr>
    <w:rPr>
      <w:rFonts w:ascii="Times New Roman" w:hAnsi="Times New Roman"/>
      <w:color w:val="000000"/>
      <w:kern w:val="0"/>
      <w:sz w:val="30"/>
      <w:szCs w:val="30"/>
    </w:rPr>
  </w:style>
  <w:style w:type="paragraph" w:customStyle="1" w:styleId="xl172">
    <w:name w:val="xl172"/>
    <w:basedOn w:val="a0"/>
    <w:rsid w:val="00744C32"/>
    <w:pPr>
      <w:widowControl/>
      <w:pBdr>
        <w:top w:val="single" w:sz="12" w:space="0" w:color="auto"/>
        <w:left w:val="single" w:sz="12" w:space="0" w:color="auto"/>
        <w:right w:val="single" w:sz="4" w:space="0" w:color="auto"/>
      </w:pBdr>
      <w:spacing w:before="100" w:beforeAutospacing="1" w:after="100" w:afterAutospacing="1"/>
      <w:jc w:val="center"/>
      <w:textAlignment w:val="center"/>
    </w:pPr>
    <w:rPr>
      <w:rFonts w:ascii="Arial Unicode MS" w:hAnsi="Arial Unicode MS"/>
      <w:kern w:val="0"/>
    </w:rPr>
  </w:style>
  <w:style w:type="paragraph" w:customStyle="1" w:styleId="xl140">
    <w:name w:val="xl140"/>
    <w:basedOn w:val="a0"/>
    <w:rsid w:val="00744C32"/>
    <w:pPr>
      <w:widowControl/>
      <w:spacing w:before="100" w:beforeAutospacing="1" w:after="100" w:afterAutospacing="1"/>
      <w:jc w:val="center"/>
      <w:textAlignment w:val="center"/>
    </w:pPr>
    <w:rPr>
      <w:rFonts w:ascii="Arial Unicode MS" w:hAnsi="Arial Unicode MS"/>
      <w:kern w:val="0"/>
      <w:sz w:val="16"/>
      <w:szCs w:val="16"/>
    </w:rPr>
  </w:style>
  <w:style w:type="paragraph" w:customStyle="1" w:styleId="xl106">
    <w:name w:val="xl106"/>
    <w:basedOn w:val="a0"/>
    <w:rsid w:val="00744C32"/>
    <w:pPr>
      <w:widowControl/>
      <w:pBdr>
        <w:left w:val="single" w:sz="12" w:space="0" w:color="auto"/>
      </w:pBdr>
      <w:spacing w:before="100" w:beforeAutospacing="1" w:after="100" w:afterAutospacing="1"/>
      <w:jc w:val="center"/>
      <w:textAlignment w:val="center"/>
    </w:pPr>
    <w:rPr>
      <w:rFonts w:ascii="Arial Unicode MS" w:hAnsi="Arial Unicode MS"/>
      <w:kern w:val="0"/>
      <w:sz w:val="12"/>
      <w:szCs w:val="12"/>
    </w:rPr>
  </w:style>
  <w:style w:type="paragraph" w:customStyle="1" w:styleId="xl181">
    <w:name w:val="xl181"/>
    <w:basedOn w:val="a0"/>
    <w:rsid w:val="00744C32"/>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hAnsi="Arial Unicode MS"/>
      <w:kern w:val="0"/>
      <w:sz w:val="16"/>
      <w:szCs w:val="16"/>
    </w:rPr>
  </w:style>
  <w:style w:type="paragraph" w:customStyle="1" w:styleId="xl74">
    <w:name w:val="xl74"/>
    <w:basedOn w:val="a0"/>
    <w:rsid w:val="00744C32"/>
    <w:pPr>
      <w:widowControl/>
      <w:pBdr>
        <w:bottom w:val="single" w:sz="12" w:space="0" w:color="auto"/>
      </w:pBdr>
      <w:spacing w:before="100" w:beforeAutospacing="1" w:after="100" w:afterAutospacing="1"/>
      <w:jc w:val="left"/>
    </w:pPr>
    <w:rPr>
      <w:rFonts w:ascii="Arial Unicode MS" w:hAnsi="Arial Unicode MS"/>
      <w:kern w:val="0"/>
      <w:sz w:val="12"/>
      <w:szCs w:val="12"/>
    </w:rPr>
  </w:style>
  <w:style w:type="paragraph" w:customStyle="1" w:styleId="xl116">
    <w:name w:val="xl116"/>
    <w:basedOn w:val="a0"/>
    <w:rsid w:val="00744C32"/>
    <w:pPr>
      <w:widowControl/>
      <w:pBdr>
        <w:bottom w:val="single" w:sz="8" w:space="0" w:color="auto"/>
      </w:pBdr>
      <w:spacing w:before="100" w:beforeAutospacing="1" w:after="100" w:afterAutospacing="1"/>
      <w:jc w:val="left"/>
    </w:pPr>
    <w:rPr>
      <w:rFonts w:ascii="Arial Unicode MS" w:hAnsi="Arial Unicode MS"/>
      <w:kern w:val="0"/>
      <w:sz w:val="16"/>
      <w:szCs w:val="16"/>
    </w:rPr>
  </w:style>
  <w:style w:type="paragraph" w:customStyle="1" w:styleId="CharCharCharCharCharCharCharCharCharCharCharCharCharCharCharCharCharCharCharCharCharCharCharCharCharCharCharCharCharChar2CharCharCharCharCharCharChar">
    <w:name w:val="Char Char Char Char Char Char Char Char Char Char Char Char Char Char Char Char Char Char Char Char Char Char Char Char Char Char Char Char Char Char2 Char Char Char Char Char Char Char"/>
    <w:basedOn w:val="a0"/>
    <w:rsid w:val="00744C32"/>
    <w:pPr>
      <w:widowControl/>
      <w:jc w:val="left"/>
    </w:pPr>
    <w:rPr>
      <w:rFonts w:ascii="宋体" w:cs="宋体"/>
      <w:kern w:val="0"/>
    </w:rPr>
  </w:style>
  <w:style w:type="paragraph" w:customStyle="1" w:styleId="ArialGB2312085">
    <w:name w:val="样式 (西文) Arial (中文) 仿宋_GB2312 四号 黑色 首行缩进:  0.85 厘米 行距: 多倍行距 ..."/>
    <w:basedOn w:val="a0"/>
    <w:rsid w:val="00744C32"/>
    <w:pPr>
      <w:widowControl/>
      <w:spacing w:line="480" w:lineRule="auto"/>
      <w:ind w:firstLine="480"/>
      <w:jc w:val="left"/>
    </w:pPr>
    <w:rPr>
      <w:rFonts w:ascii="Arial" w:eastAsia="仿宋_GB2312" w:hAnsi="Arial" w:cs="宋体"/>
      <w:color w:val="000000"/>
      <w:kern w:val="0"/>
      <w:sz w:val="28"/>
      <w:szCs w:val="20"/>
    </w:rPr>
  </w:style>
  <w:style w:type="paragraph" w:customStyle="1" w:styleId="xl176">
    <w:name w:val="xl176"/>
    <w:basedOn w:val="a0"/>
    <w:rsid w:val="00744C32"/>
    <w:pPr>
      <w:widowControl/>
      <w:pBdr>
        <w:top w:val="single" w:sz="12" w:space="0" w:color="auto"/>
        <w:left w:val="single" w:sz="12" w:space="0" w:color="auto"/>
      </w:pBdr>
      <w:spacing w:before="100" w:beforeAutospacing="1" w:after="100" w:afterAutospacing="1"/>
      <w:jc w:val="left"/>
    </w:pPr>
    <w:rPr>
      <w:rFonts w:ascii="Arial Unicode MS" w:hAnsi="Arial Unicode MS"/>
      <w:kern w:val="0"/>
    </w:rPr>
  </w:style>
  <w:style w:type="paragraph" w:customStyle="1" w:styleId="4chen">
    <w:name w:val="谏壁标题4(chen)"/>
    <w:basedOn w:val="a0"/>
    <w:rsid w:val="00744C32"/>
    <w:pPr>
      <w:widowControl/>
      <w:snapToGrid w:val="0"/>
      <w:spacing w:beforeLines="50" w:before="50" w:line="360" w:lineRule="auto"/>
      <w:jc w:val="left"/>
    </w:pPr>
    <w:rPr>
      <w:rFonts w:ascii="宋体" w:eastAsia="楷体_GB2312" w:hAnsi="宋体" w:cs="宋体"/>
      <w:kern w:val="0"/>
      <w:sz w:val="28"/>
    </w:rPr>
  </w:style>
  <w:style w:type="paragraph" w:customStyle="1" w:styleId="xl145">
    <w:name w:val="xl145"/>
    <w:basedOn w:val="a0"/>
    <w:rsid w:val="00744C32"/>
    <w:pPr>
      <w:widowControl/>
      <w:spacing w:before="100" w:beforeAutospacing="1" w:after="100" w:afterAutospacing="1"/>
      <w:jc w:val="left"/>
    </w:pPr>
    <w:rPr>
      <w:rFonts w:ascii="Arial Unicode MS" w:hAnsi="Arial Unicode MS"/>
      <w:kern w:val="0"/>
      <w:sz w:val="16"/>
      <w:szCs w:val="16"/>
    </w:rPr>
  </w:style>
  <w:style w:type="paragraph" w:customStyle="1" w:styleId="GB23120">
    <w:name w:val="样式 题注 + 楷体_GB2312"/>
    <w:basedOn w:val="afe"/>
    <w:next w:val="afffffff7"/>
    <w:rsid w:val="00744C32"/>
    <w:pPr>
      <w:keepNext/>
      <w:widowControl/>
      <w:adjustRightInd/>
      <w:snapToGrid/>
      <w:spacing w:line="580" w:lineRule="exact"/>
      <w:jc w:val="center"/>
    </w:pPr>
    <w:rPr>
      <w:rFonts w:ascii="楷体_GB2312" w:eastAsia="仿宋_GB2312" w:hAnsi="楷体_GB2312"/>
      <w:b/>
      <w:bCs/>
      <w:kern w:val="0"/>
      <w:sz w:val="21"/>
      <w:szCs w:val="21"/>
      <w:lang w:val="en-US" w:eastAsia="zh-CN"/>
    </w:rPr>
  </w:style>
  <w:style w:type="paragraph" w:customStyle="1" w:styleId="xl110">
    <w:name w:val="xl110"/>
    <w:basedOn w:val="a0"/>
    <w:rsid w:val="00744C32"/>
    <w:pPr>
      <w:widowControl/>
      <w:pBdr>
        <w:top w:val="single" w:sz="12" w:space="0" w:color="auto"/>
        <w:bottom w:val="single" w:sz="8" w:space="0" w:color="auto"/>
      </w:pBdr>
      <w:spacing w:before="100" w:beforeAutospacing="1" w:after="100" w:afterAutospacing="1"/>
      <w:jc w:val="center"/>
      <w:textAlignment w:val="center"/>
    </w:pPr>
    <w:rPr>
      <w:rFonts w:ascii="Arial Unicode MS" w:hAnsi="Arial Unicode MS"/>
      <w:kern w:val="0"/>
    </w:rPr>
  </w:style>
  <w:style w:type="paragraph" w:customStyle="1" w:styleId="165">
    <w:name w:val="样式 表格文字 + 行距: 固定值 16 磅"/>
    <w:basedOn w:val="ab"/>
    <w:rsid w:val="00744C32"/>
    <w:pPr>
      <w:spacing w:before="0" w:after="0" w:line="320" w:lineRule="exact"/>
    </w:pPr>
    <w:rPr>
      <w:rFonts w:ascii="楷体_GB2312" w:eastAsia="楷体_GB2312" w:cs="宋体"/>
      <w:kern w:val="2"/>
      <w:sz w:val="21"/>
      <w:szCs w:val="20"/>
    </w:rPr>
  </w:style>
  <w:style w:type="paragraph" w:customStyle="1" w:styleId="CoverDate">
    <w:name w:val="CoverDate"/>
    <w:basedOn w:val="a0"/>
    <w:rsid w:val="00744C32"/>
    <w:pPr>
      <w:widowControl/>
      <w:overflowPunct w:val="0"/>
      <w:autoSpaceDE w:val="0"/>
      <w:autoSpaceDN w:val="0"/>
      <w:adjustRightInd w:val="0"/>
      <w:spacing w:before="1200" w:line="264" w:lineRule="auto"/>
      <w:jc w:val="left"/>
      <w:textAlignment w:val="baseline"/>
    </w:pPr>
    <w:rPr>
      <w:rFonts w:ascii="Book Antiqua" w:hAnsi="Book Antiqua"/>
      <w:kern w:val="0"/>
      <w:sz w:val="22"/>
      <w:szCs w:val="20"/>
      <w:lang w:val="en-GB" w:eastAsia="en-GB"/>
    </w:rPr>
  </w:style>
  <w:style w:type="paragraph" w:customStyle="1" w:styleId="CharCharCharCharCharCharCharCharChar1CharCharCharCharCharCharCharChar1CharCharChar1">
    <w:name w:val="Char Char Char Char Char Char Char Char Char1 Char Char Char Char Char Char Char Char1 Char Char Char1"/>
    <w:basedOn w:val="a0"/>
    <w:rsid w:val="00744C32"/>
    <w:pPr>
      <w:snapToGrid w:val="0"/>
      <w:spacing w:line="360" w:lineRule="auto"/>
    </w:pPr>
    <w:rPr>
      <w:rFonts w:eastAsia="仿宋_GB2312"/>
    </w:rPr>
  </w:style>
  <w:style w:type="paragraph" w:customStyle="1" w:styleId="xl165">
    <w:name w:val="xl165"/>
    <w:basedOn w:val="a0"/>
    <w:rsid w:val="00744C32"/>
    <w:pPr>
      <w:widowControl/>
      <w:pBdr>
        <w:top w:val="single" w:sz="12" w:space="0" w:color="auto"/>
        <w:right w:val="single" w:sz="4" w:space="0" w:color="auto"/>
      </w:pBdr>
      <w:spacing w:before="100" w:beforeAutospacing="1" w:after="100" w:afterAutospacing="1"/>
      <w:jc w:val="center"/>
      <w:textAlignment w:val="center"/>
    </w:pPr>
    <w:rPr>
      <w:rFonts w:ascii="Arial Unicode MS" w:hAnsi="Arial Unicode MS"/>
      <w:kern w:val="0"/>
    </w:rPr>
  </w:style>
  <w:style w:type="paragraph" w:customStyle="1" w:styleId="xl135">
    <w:name w:val="xl135"/>
    <w:basedOn w:val="a0"/>
    <w:rsid w:val="00744C32"/>
    <w:pPr>
      <w:widowControl/>
      <w:spacing w:before="100" w:beforeAutospacing="1" w:after="100" w:afterAutospacing="1"/>
      <w:jc w:val="center"/>
    </w:pPr>
    <w:rPr>
      <w:rFonts w:ascii="Arial Unicode MS" w:hAnsi="Arial Unicode MS"/>
      <w:kern w:val="0"/>
      <w:sz w:val="16"/>
      <w:szCs w:val="16"/>
    </w:rPr>
  </w:style>
  <w:style w:type="paragraph" w:customStyle="1" w:styleId="xl99">
    <w:name w:val="xl99"/>
    <w:basedOn w:val="a0"/>
    <w:rsid w:val="00744C32"/>
    <w:pPr>
      <w:widowControl/>
      <w:pBdr>
        <w:bottom w:val="single" w:sz="12" w:space="0" w:color="auto"/>
      </w:pBdr>
      <w:spacing w:before="100" w:beforeAutospacing="1" w:after="100" w:afterAutospacing="1"/>
      <w:jc w:val="center"/>
      <w:textAlignment w:val="center"/>
    </w:pPr>
    <w:rPr>
      <w:rFonts w:ascii="Arial Unicode MS" w:hAnsi="Arial Unicode MS"/>
      <w:kern w:val="0"/>
      <w:sz w:val="12"/>
      <w:szCs w:val="12"/>
    </w:rPr>
  </w:style>
  <w:style w:type="paragraph" w:customStyle="1" w:styleId="style12">
    <w:name w:val="style12"/>
    <w:basedOn w:val="a0"/>
    <w:rsid w:val="00744C32"/>
    <w:pPr>
      <w:widowControl/>
      <w:spacing w:before="100" w:beforeAutospacing="1" w:after="100" w:afterAutospacing="1"/>
      <w:jc w:val="left"/>
    </w:pPr>
    <w:rPr>
      <w:rFonts w:ascii="Arial" w:hAnsi="Arial" w:cs="Arial"/>
      <w:color w:val="666666"/>
      <w:kern w:val="0"/>
      <w:sz w:val="18"/>
      <w:szCs w:val="18"/>
    </w:rPr>
  </w:style>
  <w:style w:type="paragraph" w:customStyle="1" w:styleId="XYF1">
    <w:name w:val="XYF1"/>
    <w:basedOn w:val="a0"/>
    <w:rsid w:val="00744C32"/>
    <w:pPr>
      <w:tabs>
        <w:tab w:val="left" w:pos="1080"/>
      </w:tabs>
      <w:spacing w:line="440" w:lineRule="exact"/>
      <w:ind w:firstLineChars="195" w:firstLine="195"/>
    </w:pPr>
  </w:style>
  <w:style w:type="paragraph" w:customStyle="1" w:styleId="156">
    <w:name w:val="样式 小四 行距: 1.5 倍行距"/>
    <w:basedOn w:val="a0"/>
    <w:rsid w:val="00744C32"/>
    <w:pPr>
      <w:spacing w:line="360" w:lineRule="auto"/>
    </w:pPr>
    <w:rPr>
      <w:rFonts w:cs="宋体"/>
      <w:szCs w:val="20"/>
    </w:rPr>
  </w:style>
  <w:style w:type="paragraph" w:customStyle="1" w:styleId="xl134">
    <w:name w:val="xl134"/>
    <w:basedOn w:val="a0"/>
    <w:rsid w:val="00744C32"/>
    <w:pPr>
      <w:widowControl/>
      <w:spacing w:before="100" w:beforeAutospacing="1" w:after="100" w:afterAutospacing="1"/>
      <w:jc w:val="left"/>
    </w:pPr>
    <w:rPr>
      <w:rFonts w:ascii="Arial Unicode MS" w:hAnsi="Arial Unicode MS"/>
      <w:kern w:val="0"/>
      <w:sz w:val="20"/>
      <w:szCs w:val="20"/>
    </w:rPr>
  </w:style>
  <w:style w:type="paragraph" w:customStyle="1" w:styleId="xl100">
    <w:name w:val="xl100"/>
    <w:basedOn w:val="a0"/>
    <w:rsid w:val="00744C32"/>
    <w:pPr>
      <w:widowControl/>
      <w:spacing w:before="100" w:beforeAutospacing="1" w:after="100" w:afterAutospacing="1"/>
      <w:jc w:val="left"/>
    </w:pPr>
    <w:rPr>
      <w:rFonts w:ascii="Arial Unicode MS" w:hAnsi="Arial Unicode MS"/>
      <w:kern w:val="0"/>
      <w:sz w:val="12"/>
      <w:szCs w:val="12"/>
    </w:rPr>
  </w:style>
  <w:style w:type="paragraph" w:customStyle="1" w:styleId="btx4">
    <w:name w:val="btx4"/>
    <w:basedOn w:val="a0"/>
    <w:rsid w:val="00744C32"/>
    <w:pPr>
      <w:widowControl/>
      <w:spacing w:before="100" w:beforeAutospacing="1" w:after="100" w:afterAutospacing="1" w:line="320" w:lineRule="atLeast"/>
      <w:jc w:val="left"/>
    </w:pPr>
    <w:rPr>
      <w:rFonts w:ascii="黑体" w:eastAsia="黑体" w:cs="宋体"/>
      <w:kern w:val="0"/>
    </w:rPr>
  </w:style>
  <w:style w:type="paragraph" w:customStyle="1" w:styleId="3fb">
    <w:name w:val="小3黑中"/>
    <w:basedOn w:val="5"/>
    <w:rsid w:val="00744C32"/>
    <w:pPr>
      <w:tabs>
        <w:tab w:val="left" w:pos="1008"/>
      </w:tabs>
      <w:spacing w:before="0" w:after="0" w:line="240" w:lineRule="auto"/>
      <w:jc w:val="center"/>
      <w:outlineLvl w:val="9"/>
    </w:pPr>
    <w:rPr>
      <w:rFonts w:ascii="仿宋_GB2312" w:eastAsia="仿宋_GB2312"/>
      <w:b w:val="0"/>
      <w:sz w:val="24"/>
      <w:szCs w:val="24"/>
      <w:lang w:val="en-US" w:eastAsia="zh-CN"/>
    </w:rPr>
  </w:style>
  <w:style w:type="paragraph" w:customStyle="1" w:styleId="DefaultText1">
    <w:name w:val="Default Text:1"/>
    <w:basedOn w:val="a0"/>
    <w:rsid w:val="00744C32"/>
    <w:pPr>
      <w:widowControl/>
      <w:overflowPunct w:val="0"/>
      <w:autoSpaceDE w:val="0"/>
      <w:autoSpaceDN w:val="0"/>
      <w:adjustRightInd w:val="0"/>
      <w:jc w:val="left"/>
      <w:textAlignment w:val="baseline"/>
    </w:pPr>
    <w:rPr>
      <w:kern w:val="0"/>
      <w:szCs w:val="20"/>
    </w:rPr>
  </w:style>
  <w:style w:type="paragraph" w:customStyle="1" w:styleId="xl149">
    <w:name w:val="xl149"/>
    <w:basedOn w:val="a0"/>
    <w:rsid w:val="00744C32"/>
    <w:pPr>
      <w:widowControl/>
      <w:pBdr>
        <w:bottom w:val="single" w:sz="8" w:space="0" w:color="auto"/>
        <w:right w:val="single" w:sz="4" w:space="0" w:color="auto"/>
      </w:pBdr>
      <w:spacing w:before="100" w:beforeAutospacing="1" w:after="100" w:afterAutospacing="1"/>
      <w:jc w:val="left"/>
    </w:pPr>
    <w:rPr>
      <w:rFonts w:ascii="Arial Unicode MS" w:hAnsi="Arial Unicode MS"/>
      <w:kern w:val="0"/>
    </w:rPr>
  </w:style>
  <w:style w:type="paragraph" w:customStyle="1" w:styleId="Subtext">
    <w:name w:val="Subtext"/>
    <w:basedOn w:val="a0"/>
    <w:rsid w:val="00744C32"/>
    <w:pPr>
      <w:widowControl/>
      <w:overflowPunct w:val="0"/>
      <w:autoSpaceDE w:val="0"/>
      <w:autoSpaceDN w:val="0"/>
      <w:adjustRightInd w:val="0"/>
      <w:spacing w:line="264" w:lineRule="auto"/>
      <w:jc w:val="left"/>
      <w:textAlignment w:val="baseline"/>
    </w:pPr>
    <w:rPr>
      <w:rFonts w:ascii="Book Antiqua" w:hAnsi="Book Antiqua"/>
      <w:kern w:val="0"/>
      <w:sz w:val="18"/>
      <w:szCs w:val="20"/>
      <w:lang w:val="en-GB" w:eastAsia="en-GB"/>
    </w:rPr>
  </w:style>
  <w:style w:type="paragraph" w:customStyle="1" w:styleId="xl177">
    <w:name w:val="xl177"/>
    <w:basedOn w:val="a0"/>
    <w:rsid w:val="00744C32"/>
    <w:pPr>
      <w:widowControl/>
      <w:pBdr>
        <w:left w:val="single" w:sz="4" w:space="0" w:color="auto"/>
      </w:pBdr>
      <w:spacing w:before="100" w:beforeAutospacing="1" w:after="100" w:afterAutospacing="1"/>
      <w:jc w:val="center"/>
    </w:pPr>
    <w:rPr>
      <w:rFonts w:ascii="Arial Unicode MS" w:hAnsi="Arial Unicode MS"/>
      <w:kern w:val="0"/>
      <w:sz w:val="12"/>
      <w:szCs w:val="12"/>
    </w:rPr>
  </w:style>
  <w:style w:type="paragraph" w:customStyle="1" w:styleId="xl144">
    <w:name w:val="xl144"/>
    <w:basedOn w:val="a0"/>
    <w:rsid w:val="00744C32"/>
    <w:pPr>
      <w:widowControl/>
      <w:pBdr>
        <w:left w:val="single" w:sz="4" w:space="0" w:color="auto"/>
        <w:bottom w:val="single" w:sz="8" w:space="0" w:color="auto"/>
      </w:pBdr>
      <w:spacing w:before="100" w:beforeAutospacing="1" w:after="100" w:afterAutospacing="1"/>
      <w:jc w:val="center"/>
      <w:textAlignment w:val="center"/>
    </w:pPr>
    <w:rPr>
      <w:rFonts w:ascii="Arial Unicode MS" w:hAnsi="Arial Unicode MS"/>
      <w:kern w:val="0"/>
      <w:sz w:val="16"/>
      <w:szCs w:val="16"/>
    </w:rPr>
  </w:style>
  <w:style w:type="paragraph" w:customStyle="1" w:styleId="imagesubtitle">
    <w:name w:val="image_subtitle"/>
    <w:basedOn w:val="a0"/>
    <w:rsid w:val="00744C32"/>
    <w:pPr>
      <w:widowControl/>
      <w:jc w:val="left"/>
    </w:pPr>
    <w:rPr>
      <w:rFonts w:ascii="宋体" w:cs="宋体"/>
      <w:kern w:val="0"/>
      <w:sz w:val="15"/>
      <w:szCs w:val="15"/>
    </w:rPr>
  </w:style>
  <w:style w:type="paragraph" w:customStyle="1" w:styleId="xl78">
    <w:name w:val="xl78"/>
    <w:basedOn w:val="a0"/>
    <w:rsid w:val="00744C32"/>
    <w:pPr>
      <w:widowControl/>
      <w:pBdr>
        <w:left w:val="single" w:sz="12" w:space="0" w:color="auto"/>
      </w:pBdr>
      <w:spacing w:before="100" w:beforeAutospacing="1" w:after="100" w:afterAutospacing="1"/>
      <w:jc w:val="center"/>
      <w:textAlignment w:val="center"/>
    </w:pPr>
    <w:rPr>
      <w:rFonts w:ascii="Arial Unicode MS" w:hAnsi="Arial Unicode MS"/>
      <w:kern w:val="0"/>
      <w:sz w:val="16"/>
      <w:szCs w:val="16"/>
    </w:rPr>
  </w:style>
  <w:style w:type="paragraph" w:customStyle="1" w:styleId="affffffffffffffffffffff4">
    <w:name w:val="目录标题"/>
    <w:basedOn w:val="a1"/>
    <w:rsid w:val="00744C32"/>
    <w:pPr>
      <w:tabs>
        <w:tab w:val="right" w:leader="dot" w:pos="8296"/>
      </w:tabs>
      <w:spacing w:line="440" w:lineRule="exact"/>
      <w:jc w:val="center"/>
    </w:pPr>
    <w:rPr>
      <w:rFonts w:ascii="宋体" w:eastAsia="宋体"/>
      <w:b/>
      <w:sz w:val="32"/>
    </w:rPr>
  </w:style>
  <w:style w:type="paragraph" w:customStyle="1" w:styleId="affffffffffffffffffffff5">
    <w:name w:val="文本框文字格式"/>
    <w:basedOn w:val="a0"/>
    <w:rsid w:val="00744C32"/>
    <w:pPr>
      <w:jc w:val="center"/>
    </w:pPr>
    <w:rPr>
      <w:szCs w:val="20"/>
    </w:rPr>
  </w:style>
  <w:style w:type="paragraph" w:customStyle="1" w:styleId="ERMBullets">
    <w:name w:val="ERMBullets"/>
    <w:basedOn w:val="a0"/>
    <w:rsid w:val="00744C32"/>
    <w:pPr>
      <w:widowControl/>
      <w:tabs>
        <w:tab w:val="left" w:pos="780"/>
      </w:tabs>
      <w:overflowPunct w:val="0"/>
      <w:autoSpaceDE w:val="0"/>
      <w:autoSpaceDN w:val="0"/>
      <w:adjustRightInd w:val="0"/>
      <w:spacing w:line="264" w:lineRule="auto"/>
      <w:ind w:leftChars="200" w:left="400" w:hangingChars="200" w:hanging="200"/>
      <w:jc w:val="left"/>
      <w:textAlignment w:val="baseline"/>
    </w:pPr>
    <w:rPr>
      <w:rFonts w:ascii="Book Antiqua" w:hAnsi="Book Antiqua"/>
      <w:kern w:val="0"/>
      <w:sz w:val="22"/>
      <w:szCs w:val="20"/>
      <w:lang w:val="en-GB" w:eastAsia="en-GB"/>
    </w:rPr>
  </w:style>
  <w:style w:type="paragraph" w:customStyle="1" w:styleId="xl121">
    <w:name w:val="xl121"/>
    <w:basedOn w:val="a0"/>
    <w:rsid w:val="00744C32"/>
    <w:pPr>
      <w:widowControl/>
      <w:spacing w:before="100" w:beforeAutospacing="1" w:after="100" w:afterAutospacing="1"/>
      <w:jc w:val="left"/>
    </w:pPr>
    <w:rPr>
      <w:rFonts w:ascii="Arial Unicode MS" w:hAnsi="Arial Unicode MS"/>
      <w:kern w:val="0"/>
      <w:sz w:val="16"/>
      <w:szCs w:val="16"/>
    </w:rPr>
  </w:style>
  <w:style w:type="paragraph" w:customStyle="1" w:styleId="xl137">
    <w:name w:val="xl137"/>
    <w:basedOn w:val="a0"/>
    <w:rsid w:val="00744C32"/>
    <w:pPr>
      <w:widowControl/>
      <w:pBdr>
        <w:bottom w:val="single" w:sz="8" w:space="0" w:color="auto"/>
      </w:pBdr>
      <w:spacing w:before="100" w:beforeAutospacing="1" w:after="100" w:afterAutospacing="1"/>
      <w:jc w:val="left"/>
    </w:pPr>
    <w:rPr>
      <w:rFonts w:ascii="Arial Unicode MS" w:hAnsi="Arial Unicode MS"/>
      <w:kern w:val="0"/>
      <w:sz w:val="12"/>
      <w:szCs w:val="12"/>
    </w:rPr>
  </w:style>
  <w:style w:type="paragraph" w:customStyle="1" w:styleId="xl191">
    <w:name w:val="xl191"/>
    <w:basedOn w:val="a0"/>
    <w:rsid w:val="00744C32"/>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hAnsi="Arial Unicode MS"/>
      <w:kern w:val="0"/>
      <w:sz w:val="16"/>
      <w:szCs w:val="16"/>
    </w:rPr>
  </w:style>
  <w:style w:type="paragraph" w:customStyle="1" w:styleId="xl97">
    <w:name w:val="xl97"/>
    <w:basedOn w:val="a0"/>
    <w:rsid w:val="00744C32"/>
    <w:pPr>
      <w:widowControl/>
      <w:pBdr>
        <w:top w:val="single" w:sz="12" w:space="0" w:color="auto"/>
        <w:right w:val="single" w:sz="12" w:space="0" w:color="auto"/>
      </w:pBdr>
      <w:spacing w:before="100" w:beforeAutospacing="1" w:after="100" w:afterAutospacing="1"/>
      <w:jc w:val="center"/>
      <w:textAlignment w:val="center"/>
    </w:pPr>
    <w:rPr>
      <w:rFonts w:ascii="Arial Unicode MS" w:hAnsi="Arial Unicode MS"/>
      <w:kern w:val="0"/>
      <w:sz w:val="12"/>
      <w:szCs w:val="12"/>
    </w:rPr>
  </w:style>
  <w:style w:type="paragraph" w:customStyle="1" w:styleId="xl159">
    <w:name w:val="xl159"/>
    <w:basedOn w:val="a0"/>
    <w:rsid w:val="00744C32"/>
    <w:pPr>
      <w:widowControl/>
      <w:pBdr>
        <w:right w:val="single" w:sz="4" w:space="0" w:color="auto"/>
      </w:pBdr>
      <w:spacing w:before="100" w:beforeAutospacing="1" w:after="100" w:afterAutospacing="1"/>
      <w:jc w:val="left"/>
    </w:pPr>
    <w:rPr>
      <w:rFonts w:ascii="Arial Unicode MS" w:hAnsi="Arial Unicode MS"/>
      <w:kern w:val="0"/>
    </w:rPr>
  </w:style>
  <w:style w:type="paragraph" w:customStyle="1" w:styleId="xl72">
    <w:name w:val="xl72"/>
    <w:basedOn w:val="a0"/>
    <w:rsid w:val="00744C3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楷体_GB2312" w:eastAsia="楷体_GB2312" w:cs="宋体"/>
      <w:kern w:val="0"/>
      <w:szCs w:val="21"/>
    </w:rPr>
  </w:style>
  <w:style w:type="paragraph" w:customStyle="1" w:styleId="affffffffffffffffffffff6">
    <w:name w:val="首消息标题"/>
    <w:basedOn w:val="afffff"/>
    <w:next w:val="afffff"/>
    <w:rsid w:val="00744C32"/>
    <w:pPr>
      <w:keepLines/>
      <w:widowControl/>
      <w:pBdr>
        <w:top w:val="none" w:sz="0" w:space="0" w:color="auto"/>
        <w:left w:val="none" w:sz="0" w:space="0" w:color="auto"/>
        <w:bottom w:val="none" w:sz="0" w:space="0" w:color="auto"/>
        <w:right w:val="none" w:sz="0" w:space="0" w:color="auto"/>
      </w:pBdr>
      <w:shd w:val="clear" w:color="auto" w:fill="auto"/>
      <w:tabs>
        <w:tab w:val="left" w:pos="720"/>
        <w:tab w:val="left" w:pos="4320"/>
        <w:tab w:val="left" w:pos="5040"/>
        <w:tab w:val="right" w:pos="8640"/>
      </w:tabs>
      <w:adjustRightInd/>
      <w:snapToGrid/>
      <w:spacing w:after="40" w:line="440" w:lineRule="atLeast"/>
      <w:ind w:leftChars="0" w:left="0" w:firstLineChars="0" w:firstLine="0"/>
      <w:jc w:val="left"/>
    </w:pPr>
    <w:rPr>
      <w:rFonts w:eastAsia="宋体"/>
      <w:spacing w:val="-5"/>
      <w:kern w:val="0"/>
      <w:sz w:val="21"/>
      <w:szCs w:val="20"/>
      <w:lang w:val="en-US" w:eastAsia="zh-CN" w:bidi="he-IL"/>
    </w:rPr>
  </w:style>
  <w:style w:type="paragraph" w:customStyle="1" w:styleId="xl83">
    <w:name w:val="xl83"/>
    <w:basedOn w:val="a0"/>
    <w:rsid w:val="00744C32"/>
    <w:pPr>
      <w:widowControl/>
      <w:pBdr>
        <w:top w:val="single" w:sz="12" w:space="0" w:color="auto"/>
        <w:left w:val="single" w:sz="12" w:space="0" w:color="auto"/>
      </w:pBdr>
      <w:spacing w:before="100" w:beforeAutospacing="1" w:after="100" w:afterAutospacing="1"/>
      <w:jc w:val="center"/>
      <w:textAlignment w:val="center"/>
    </w:pPr>
    <w:rPr>
      <w:rFonts w:ascii="Arial Unicode MS" w:hAnsi="Arial Unicode MS"/>
      <w:kern w:val="0"/>
      <w:sz w:val="12"/>
      <w:szCs w:val="12"/>
    </w:rPr>
  </w:style>
  <w:style w:type="paragraph" w:customStyle="1" w:styleId="xl182">
    <w:name w:val="xl182"/>
    <w:basedOn w:val="a0"/>
    <w:rsid w:val="00744C32"/>
    <w:pPr>
      <w:widowControl/>
      <w:pBdr>
        <w:top w:val="single" w:sz="4" w:space="0" w:color="auto"/>
        <w:left w:val="single" w:sz="4" w:space="0" w:color="auto"/>
        <w:right w:val="single" w:sz="4" w:space="0" w:color="auto"/>
      </w:pBdr>
      <w:spacing w:before="100" w:beforeAutospacing="1" w:after="100" w:afterAutospacing="1"/>
      <w:jc w:val="center"/>
      <w:textAlignment w:val="center"/>
    </w:pPr>
    <w:rPr>
      <w:kern w:val="0"/>
      <w:sz w:val="16"/>
      <w:szCs w:val="16"/>
    </w:rPr>
  </w:style>
  <w:style w:type="paragraph" w:customStyle="1" w:styleId="xl86">
    <w:name w:val="xl86"/>
    <w:basedOn w:val="a0"/>
    <w:rsid w:val="00744C32"/>
    <w:pPr>
      <w:widowControl/>
      <w:spacing w:before="100" w:beforeAutospacing="1" w:after="100" w:afterAutospacing="1"/>
      <w:jc w:val="center"/>
      <w:textAlignment w:val="center"/>
    </w:pPr>
    <w:rPr>
      <w:rFonts w:ascii="Arial Unicode MS" w:hAnsi="Arial Unicode MS"/>
      <w:kern w:val="0"/>
      <w:sz w:val="12"/>
      <w:szCs w:val="12"/>
    </w:rPr>
  </w:style>
  <w:style w:type="paragraph" w:customStyle="1" w:styleId="wj12">
    <w:name w:val="wj12"/>
    <w:basedOn w:val="a0"/>
    <w:rsid w:val="00744C32"/>
    <w:pPr>
      <w:widowControl/>
      <w:spacing w:before="100" w:beforeAutospacing="1" w:after="100" w:afterAutospacing="1"/>
      <w:jc w:val="left"/>
    </w:pPr>
    <w:rPr>
      <w:rFonts w:ascii="宋体" w:cs="宋体"/>
      <w:kern w:val="0"/>
      <w:sz w:val="18"/>
      <w:szCs w:val="18"/>
    </w:rPr>
  </w:style>
  <w:style w:type="paragraph" w:customStyle="1" w:styleId="affffffffffffffffffffff7">
    <w:name w:val="表格头"/>
    <w:rsid w:val="00744C32"/>
    <w:pPr>
      <w:spacing w:before="120" w:after="120" w:line="480" w:lineRule="atLeast"/>
      <w:jc w:val="center"/>
    </w:pPr>
    <w:rPr>
      <w:rFonts w:ascii="Times New Roman" w:eastAsia="宋体" w:hAnsi="Times New Roman" w:cs="Times New Roman"/>
      <w:kern w:val="0"/>
      <w:sz w:val="24"/>
      <w:szCs w:val="20"/>
    </w:rPr>
  </w:style>
  <w:style w:type="paragraph" w:customStyle="1" w:styleId="4f6">
    <w:name w:val="样式 标题4"/>
    <w:basedOn w:val="afffffffffffffffffffffe"/>
    <w:rsid w:val="00744C32"/>
    <w:pPr>
      <w:tabs>
        <w:tab w:val="left" w:pos="0"/>
      </w:tabs>
      <w:ind w:firstLineChars="0" w:firstLine="0"/>
      <w:outlineLvl w:val="3"/>
    </w:pPr>
  </w:style>
  <w:style w:type="paragraph" w:customStyle="1" w:styleId="215">
    <w:name w:val="21"/>
    <w:basedOn w:val="a0"/>
    <w:next w:val="aff1"/>
    <w:rsid w:val="00744C32"/>
    <w:pPr>
      <w:spacing w:line="500" w:lineRule="exact"/>
    </w:pPr>
    <w:rPr>
      <w:rFonts w:ascii="仿宋_GB2312" w:eastAsia="仿宋_GB2312"/>
      <w:color w:val="FF0000"/>
      <w:sz w:val="28"/>
      <w:szCs w:val="20"/>
    </w:rPr>
  </w:style>
  <w:style w:type="paragraph" w:customStyle="1" w:styleId="CharCharCharCharCharCharCharCharCharChar1">
    <w:name w:val="Char Char Char Char Char Char Char Char Char Char1"/>
    <w:basedOn w:val="a0"/>
    <w:rsid w:val="00744C32"/>
  </w:style>
  <w:style w:type="paragraph" w:customStyle="1" w:styleId="affffffffffffffffffffff8">
    <w:name w:val="表注"/>
    <w:rsid w:val="00744C32"/>
    <w:pPr>
      <w:adjustRightInd w:val="0"/>
    </w:pPr>
    <w:rPr>
      <w:rFonts w:ascii="Times New Roman" w:eastAsia="宋体" w:hAnsi="Times New Roman" w:cs="Times New Roman"/>
      <w:kern w:val="15"/>
      <w:sz w:val="15"/>
      <w:szCs w:val="20"/>
    </w:rPr>
  </w:style>
  <w:style w:type="paragraph" w:customStyle="1" w:styleId="xl131">
    <w:name w:val="xl131"/>
    <w:basedOn w:val="a0"/>
    <w:rsid w:val="00744C32"/>
    <w:pPr>
      <w:widowControl/>
      <w:pBdr>
        <w:left w:val="single" w:sz="4" w:space="0" w:color="auto"/>
        <w:right w:val="single" w:sz="8" w:space="0" w:color="auto"/>
      </w:pBdr>
      <w:spacing w:before="100" w:beforeAutospacing="1" w:after="100" w:afterAutospacing="1"/>
      <w:jc w:val="left"/>
    </w:pPr>
    <w:rPr>
      <w:rFonts w:ascii="Arial Unicode MS" w:hAnsi="Arial Unicode MS"/>
      <w:kern w:val="0"/>
    </w:rPr>
  </w:style>
  <w:style w:type="paragraph" w:customStyle="1" w:styleId="xl197">
    <w:name w:val="xl197"/>
    <w:basedOn w:val="a0"/>
    <w:rsid w:val="00744C32"/>
    <w:pPr>
      <w:widowControl/>
      <w:pBdr>
        <w:left w:val="single" w:sz="4" w:space="0" w:color="auto"/>
        <w:bottom w:val="single" w:sz="8" w:space="0" w:color="auto"/>
        <w:right w:val="single" w:sz="4" w:space="0" w:color="auto"/>
      </w:pBdr>
      <w:spacing w:before="100" w:beforeAutospacing="1" w:after="100" w:afterAutospacing="1"/>
      <w:jc w:val="center"/>
    </w:pPr>
    <w:rPr>
      <w:rFonts w:ascii="Arial Unicode MS" w:hAnsi="Arial Unicode MS"/>
      <w:kern w:val="0"/>
    </w:rPr>
  </w:style>
  <w:style w:type="paragraph" w:customStyle="1" w:styleId="xl186">
    <w:name w:val="xl186"/>
    <w:basedOn w:val="a0"/>
    <w:rsid w:val="00744C32"/>
    <w:pPr>
      <w:widowControl/>
      <w:pBdr>
        <w:left w:val="single" w:sz="4" w:space="0" w:color="auto"/>
        <w:bottom w:val="single" w:sz="4" w:space="0" w:color="auto"/>
        <w:right w:val="single" w:sz="4" w:space="0" w:color="auto"/>
      </w:pBdr>
      <w:spacing w:before="100" w:beforeAutospacing="1" w:after="100" w:afterAutospacing="1"/>
      <w:jc w:val="left"/>
    </w:pPr>
    <w:rPr>
      <w:rFonts w:ascii="Arial Unicode MS" w:hAnsi="Arial Unicode MS"/>
      <w:kern w:val="0"/>
      <w:sz w:val="16"/>
      <w:szCs w:val="16"/>
    </w:rPr>
  </w:style>
  <w:style w:type="paragraph" w:customStyle="1" w:styleId="xl154">
    <w:name w:val="xl154"/>
    <w:basedOn w:val="a0"/>
    <w:rsid w:val="00744C32"/>
    <w:pPr>
      <w:widowControl/>
      <w:pBdr>
        <w:left w:val="single" w:sz="12" w:space="0" w:color="auto"/>
        <w:bottom w:val="single" w:sz="8" w:space="0" w:color="auto"/>
      </w:pBdr>
      <w:spacing w:before="100" w:beforeAutospacing="1" w:after="100" w:afterAutospacing="1"/>
      <w:jc w:val="center"/>
    </w:pPr>
    <w:rPr>
      <w:rFonts w:ascii="Arial Unicode MS" w:hAnsi="Arial Unicode MS"/>
      <w:kern w:val="0"/>
      <w:sz w:val="12"/>
      <w:szCs w:val="12"/>
    </w:rPr>
  </w:style>
  <w:style w:type="paragraph" w:customStyle="1" w:styleId="lz">
    <w:name w:val="lz正文"/>
    <w:basedOn w:val="a0"/>
    <w:rsid w:val="00744C32"/>
    <w:pPr>
      <w:adjustRightInd w:val="0"/>
      <w:snapToGrid w:val="0"/>
      <w:spacing w:line="360" w:lineRule="auto"/>
    </w:pPr>
    <w:rPr>
      <w:sz w:val="28"/>
      <w:szCs w:val="21"/>
    </w:rPr>
  </w:style>
  <w:style w:type="paragraph" w:customStyle="1" w:styleId="Char90">
    <w:name w:val="Char9"/>
    <w:basedOn w:val="a0"/>
    <w:rsid w:val="00744C32"/>
    <w:rPr>
      <w:szCs w:val="21"/>
    </w:rPr>
  </w:style>
  <w:style w:type="paragraph" w:customStyle="1" w:styleId="xl196">
    <w:name w:val="xl196"/>
    <w:basedOn w:val="a0"/>
    <w:rsid w:val="00744C32"/>
    <w:pPr>
      <w:widowControl/>
      <w:pBdr>
        <w:left w:val="single" w:sz="4" w:space="0" w:color="auto"/>
        <w:right w:val="single" w:sz="4" w:space="0" w:color="auto"/>
      </w:pBdr>
      <w:spacing w:before="100" w:beforeAutospacing="1" w:after="100" w:afterAutospacing="1"/>
      <w:jc w:val="center"/>
    </w:pPr>
    <w:rPr>
      <w:rFonts w:ascii="Arial Unicode MS" w:hAnsi="Arial Unicode MS"/>
      <w:kern w:val="0"/>
    </w:rPr>
  </w:style>
  <w:style w:type="paragraph" w:customStyle="1" w:styleId="xl187">
    <w:name w:val="xl187"/>
    <w:basedOn w:val="a0"/>
    <w:rsid w:val="00744C32"/>
    <w:pPr>
      <w:widowControl/>
      <w:pBdr>
        <w:top w:val="single" w:sz="4" w:space="0" w:color="auto"/>
        <w:left w:val="single" w:sz="4" w:space="0" w:color="auto"/>
        <w:right w:val="single" w:sz="4" w:space="0" w:color="auto"/>
      </w:pBdr>
      <w:spacing w:before="100" w:beforeAutospacing="1" w:after="100" w:afterAutospacing="1"/>
      <w:jc w:val="center"/>
      <w:textAlignment w:val="center"/>
    </w:pPr>
    <w:rPr>
      <w:kern w:val="0"/>
      <w:sz w:val="16"/>
      <w:szCs w:val="16"/>
    </w:rPr>
  </w:style>
  <w:style w:type="paragraph" w:customStyle="1" w:styleId="xl155">
    <w:name w:val="xl155"/>
    <w:basedOn w:val="a0"/>
    <w:rsid w:val="00744C32"/>
    <w:pPr>
      <w:widowControl/>
      <w:pBdr>
        <w:top w:val="single" w:sz="4" w:space="0" w:color="auto"/>
        <w:left w:val="single" w:sz="4" w:space="0" w:color="auto"/>
        <w:right w:val="single" w:sz="4" w:space="0" w:color="auto"/>
      </w:pBdr>
      <w:spacing w:before="100" w:beforeAutospacing="1" w:after="100" w:afterAutospacing="1"/>
      <w:jc w:val="left"/>
    </w:pPr>
    <w:rPr>
      <w:rFonts w:ascii="Arial Unicode MS" w:hAnsi="Arial Unicode MS"/>
      <w:kern w:val="0"/>
      <w:sz w:val="20"/>
      <w:szCs w:val="20"/>
    </w:rPr>
  </w:style>
  <w:style w:type="paragraph" w:customStyle="1" w:styleId="xl101">
    <w:name w:val="xl101"/>
    <w:basedOn w:val="a0"/>
    <w:rsid w:val="00744C32"/>
    <w:pPr>
      <w:widowControl/>
      <w:pBdr>
        <w:left w:val="single" w:sz="4" w:space="0" w:color="auto"/>
        <w:right w:val="single" w:sz="12" w:space="0" w:color="auto"/>
      </w:pBdr>
      <w:spacing w:before="100" w:beforeAutospacing="1" w:after="100" w:afterAutospacing="1"/>
      <w:jc w:val="center"/>
      <w:textAlignment w:val="center"/>
    </w:pPr>
    <w:rPr>
      <w:rFonts w:ascii="Arial Unicode MS" w:hAnsi="Arial Unicode MS"/>
      <w:kern w:val="0"/>
      <w:sz w:val="16"/>
      <w:szCs w:val="16"/>
    </w:rPr>
  </w:style>
  <w:style w:type="paragraph" w:customStyle="1" w:styleId="-2">
    <w:name w:val="宏福正文-2"/>
    <w:basedOn w:val="af5"/>
    <w:rsid w:val="00744C32"/>
    <w:pPr>
      <w:snapToGrid w:val="0"/>
      <w:spacing w:before="240" w:after="0" w:line="400" w:lineRule="atLeast"/>
      <w:ind w:firstLineChars="0" w:firstLine="567"/>
    </w:pPr>
    <w:rPr>
      <w:szCs w:val="20"/>
    </w:rPr>
  </w:style>
  <w:style w:type="paragraph" w:customStyle="1" w:styleId="225">
    <w:name w:val="样式 正文文本缩进正文文字缩进 + 四号 首行缩进:  2 字符 行距: 最小值 25 磅"/>
    <w:basedOn w:val="aff1"/>
    <w:rsid w:val="00744C32"/>
    <w:pPr>
      <w:spacing w:after="0" w:line="500" w:lineRule="exact"/>
      <w:ind w:leftChars="0" w:left="0"/>
    </w:pPr>
    <w:rPr>
      <w:rFonts w:cs="宋体"/>
      <w:sz w:val="28"/>
      <w:szCs w:val="20"/>
    </w:rPr>
  </w:style>
  <w:style w:type="paragraph" w:customStyle="1" w:styleId="affffffffffffffffffffff9">
    <w:name w:val="文件册号"/>
    <w:basedOn w:val="a0"/>
    <w:next w:val="a0"/>
    <w:rsid w:val="00744C32"/>
    <w:pPr>
      <w:spacing w:line="800" w:lineRule="atLeast"/>
      <w:jc w:val="center"/>
    </w:pPr>
    <w:rPr>
      <w:sz w:val="52"/>
      <w:szCs w:val="52"/>
    </w:rPr>
  </w:style>
  <w:style w:type="paragraph" w:customStyle="1" w:styleId="xl124">
    <w:name w:val="xl124"/>
    <w:basedOn w:val="a0"/>
    <w:rsid w:val="00744C32"/>
    <w:pPr>
      <w:widowControl/>
      <w:pBdr>
        <w:left w:val="single" w:sz="4" w:space="0" w:color="auto"/>
        <w:bottom w:val="single" w:sz="8" w:space="0" w:color="auto"/>
      </w:pBdr>
      <w:spacing w:before="100" w:beforeAutospacing="1" w:after="100" w:afterAutospacing="1"/>
      <w:jc w:val="left"/>
    </w:pPr>
    <w:rPr>
      <w:rFonts w:ascii="Arial Unicode MS" w:hAnsi="Arial Unicode MS"/>
      <w:kern w:val="0"/>
      <w:sz w:val="16"/>
      <w:szCs w:val="16"/>
    </w:rPr>
  </w:style>
  <w:style w:type="paragraph" w:customStyle="1" w:styleId="xl169">
    <w:name w:val="xl169"/>
    <w:basedOn w:val="a0"/>
    <w:rsid w:val="00744C32"/>
    <w:pPr>
      <w:widowControl/>
      <w:pBdr>
        <w:right w:val="single" w:sz="4" w:space="0" w:color="auto"/>
      </w:pBdr>
      <w:spacing w:before="100" w:beforeAutospacing="1" w:after="100" w:afterAutospacing="1"/>
      <w:jc w:val="center"/>
      <w:textAlignment w:val="center"/>
    </w:pPr>
    <w:rPr>
      <w:rFonts w:ascii="Arial Unicode MS" w:hAnsi="Arial Unicode MS"/>
      <w:kern w:val="0"/>
    </w:rPr>
  </w:style>
  <w:style w:type="paragraph" w:customStyle="1" w:styleId="affffffffffffffffffffffa">
    <w:name w:val="低行距图表文字"/>
    <w:basedOn w:val="afffffff7"/>
    <w:qFormat/>
    <w:rsid w:val="00744C32"/>
    <w:pPr>
      <w:spacing w:line="240" w:lineRule="exact"/>
    </w:pPr>
    <w:rPr>
      <w:szCs w:val="21"/>
      <w:lang w:val="x-none" w:eastAsia="x-none"/>
    </w:rPr>
  </w:style>
  <w:style w:type="paragraph" w:customStyle="1" w:styleId="4f7">
    <w:name w:val="正文缩进4"/>
    <w:basedOn w:val="a0"/>
    <w:rsid w:val="00744C32"/>
    <w:pPr>
      <w:spacing w:line="500" w:lineRule="exact"/>
    </w:pPr>
    <w:rPr>
      <w:rFonts w:ascii="仿宋_GB2312" w:eastAsia="仿宋_GB2312"/>
      <w:sz w:val="28"/>
      <w:szCs w:val="20"/>
    </w:rPr>
  </w:style>
  <w:style w:type="paragraph" w:customStyle="1" w:styleId="affffffffffffffffffffffb">
    <w:name w:val="表格两端对齐"/>
    <w:basedOn w:val="affffffffffffffffffffff"/>
    <w:rsid w:val="00744C32"/>
    <w:pPr>
      <w:spacing w:line="360" w:lineRule="auto"/>
    </w:pPr>
  </w:style>
  <w:style w:type="paragraph" w:customStyle="1" w:styleId="StyleHeading3111H33zym1113Charh3level3PI">
    <w:name w:val="Style Heading 3§1.1.1.H3标题 3zym条标题1.1.1标题 3 Charh3level_3PI..."/>
    <w:basedOn w:val="3"/>
    <w:rsid w:val="00744C32"/>
    <w:pPr>
      <w:keepLines w:val="0"/>
      <w:tabs>
        <w:tab w:val="left" w:pos="-1418"/>
        <w:tab w:val="left" w:pos="0"/>
      </w:tabs>
      <w:overflowPunct w:val="0"/>
      <w:autoSpaceDE w:val="0"/>
      <w:autoSpaceDN w:val="0"/>
      <w:adjustRightInd w:val="0"/>
      <w:spacing w:line="264" w:lineRule="auto"/>
      <w:ind w:leftChars="200" w:left="400" w:hangingChars="200" w:hanging="200"/>
      <w:jc w:val="left"/>
      <w:textAlignment w:val="baseline"/>
    </w:pPr>
    <w:rPr>
      <w:rFonts w:ascii="Book Antiqua" w:hAnsi="Book Antiqua"/>
      <w:b/>
      <w:iCs/>
      <w:kern w:val="28"/>
      <w:sz w:val="24"/>
      <w:szCs w:val="24"/>
      <w:lang w:val="en-US" w:eastAsia="zh-CN"/>
    </w:rPr>
  </w:style>
  <w:style w:type="paragraph" w:customStyle="1" w:styleId="xl164">
    <w:name w:val="xl164"/>
    <w:basedOn w:val="a0"/>
    <w:rsid w:val="00744C32"/>
    <w:pPr>
      <w:widowControl/>
      <w:pBdr>
        <w:left w:val="single" w:sz="12" w:space="0" w:color="auto"/>
        <w:bottom w:val="single" w:sz="12" w:space="0" w:color="auto"/>
      </w:pBdr>
      <w:spacing w:before="100" w:beforeAutospacing="1" w:after="100" w:afterAutospacing="1"/>
      <w:jc w:val="center"/>
    </w:pPr>
    <w:rPr>
      <w:rFonts w:ascii="Arial Unicode MS" w:hAnsi="Arial Unicode MS"/>
      <w:kern w:val="0"/>
    </w:rPr>
  </w:style>
  <w:style w:type="paragraph" w:customStyle="1" w:styleId="affffffffffffffffffffffc">
    <w:name w:val="标准中文版式_正文"/>
    <w:basedOn w:val="a0"/>
    <w:rsid w:val="00744C32"/>
    <w:pPr>
      <w:spacing w:before="30" w:line="360" w:lineRule="auto"/>
    </w:pPr>
    <w:rPr>
      <w:rFonts w:ascii="Arial" w:hAnsi="Arial"/>
      <w:szCs w:val="20"/>
    </w:rPr>
  </w:style>
  <w:style w:type="paragraph" w:customStyle="1" w:styleId="xl163">
    <w:name w:val="xl163"/>
    <w:basedOn w:val="a0"/>
    <w:rsid w:val="00744C32"/>
    <w:pPr>
      <w:widowControl/>
      <w:pBdr>
        <w:left w:val="single" w:sz="12" w:space="0" w:color="auto"/>
      </w:pBdr>
      <w:spacing w:before="100" w:beforeAutospacing="1" w:after="100" w:afterAutospacing="1"/>
      <w:jc w:val="center"/>
      <w:textAlignment w:val="center"/>
    </w:pPr>
    <w:rPr>
      <w:rFonts w:ascii="Arial Unicode MS" w:hAnsi="Arial Unicode MS"/>
      <w:kern w:val="0"/>
    </w:rPr>
  </w:style>
  <w:style w:type="paragraph" w:customStyle="1" w:styleId="xl98">
    <w:name w:val="xl98"/>
    <w:basedOn w:val="a0"/>
    <w:rsid w:val="00744C32"/>
    <w:pPr>
      <w:widowControl/>
      <w:pBdr>
        <w:right w:val="single" w:sz="12" w:space="0" w:color="auto"/>
      </w:pBdr>
      <w:spacing w:before="100" w:beforeAutospacing="1" w:after="100" w:afterAutospacing="1"/>
      <w:jc w:val="center"/>
      <w:textAlignment w:val="center"/>
    </w:pPr>
    <w:rPr>
      <w:rFonts w:ascii="Arial Unicode MS" w:hAnsi="Arial Unicode MS"/>
      <w:kern w:val="0"/>
      <w:sz w:val="12"/>
      <w:szCs w:val="12"/>
    </w:rPr>
  </w:style>
  <w:style w:type="paragraph" w:customStyle="1" w:styleId="bullet1">
    <w:name w:val="bullet 1"/>
    <w:basedOn w:val="a0"/>
    <w:rsid w:val="00744C32"/>
    <w:pPr>
      <w:widowControl/>
      <w:tabs>
        <w:tab w:val="left" w:pos="360"/>
      </w:tabs>
      <w:overflowPunct w:val="0"/>
      <w:autoSpaceDE w:val="0"/>
      <w:autoSpaceDN w:val="0"/>
      <w:adjustRightInd w:val="0"/>
      <w:spacing w:line="264" w:lineRule="auto"/>
      <w:ind w:left="200" w:hangingChars="200" w:hanging="200"/>
      <w:jc w:val="left"/>
      <w:textAlignment w:val="baseline"/>
    </w:pPr>
    <w:rPr>
      <w:rFonts w:ascii="Book Antiqua" w:hAnsi="Book Antiqua"/>
      <w:kern w:val="0"/>
      <w:sz w:val="22"/>
      <w:szCs w:val="20"/>
      <w:lang w:val="en-GB" w:eastAsia="en-GB"/>
    </w:rPr>
  </w:style>
  <w:style w:type="paragraph" w:customStyle="1" w:styleId="CoverMainTitle">
    <w:name w:val="CoverMainTitle"/>
    <w:basedOn w:val="a0"/>
    <w:next w:val="a0"/>
    <w:rsid w:val="00744C32"/>
    <w:pPr>
      <w:widowControl/>
      <w:overflowPunct w:val="0"/>
      <w:autoSpaceDE w:val="0"/>
      <w:autoSpaceDN w:val="0"/>
      <w:adjustRightInd w:val="0"/>
      <w:spacing w:before="480" w:line="264" w:lineRule="auto"/>
      <w:jc w:val="left"/>
      <w:textAlignment w:val="baseline"/>
    </w:pPr>
    <w:rPr>
      <w:rFonts w:ascii="Book Antiqua" w:hAnsi="Book Antiqua"/>
      <w:kern w:val="0"/>
      <w:sz w:val="28"/>
      <w:szCs w:val="20"/>
      <w:lang w:val="en-GB" w:eastAsia="en-GB"/>
    </w:rPr>
  </w:style>
  <w:style w:type="paragraph" w:customStyle="1" w:styleId="Char05">
    <w:name w:val="样式 表格文字 Char + 段前: 0.5 行"/>
    <w:basedOn w:val="a0"/>
    <w:rsid w:val="00744C32"/>
    <w:pPr>
      <w:spacing w:beforeLines="50" w:before="50"/>
      <w:jc w:val="center"/>
    </w:pPr>
    <w:rPr>
      <w:szCs w:val="20"/>
    </w:rPr>
  </w:style>
  <w:style w:type="paragraph" w:customStyle="1" w:styleId="xl111">
    <w:name w:val="xl111"/>
    <w:basedOn w:val="a0"/>
    <w:rsid w:val="00744C32"/>
    <w:pPr>
      <w:widowControl/>
      <w:pBdr>
        <w:top w:val="single" w:sz="8" w:space="0" w:color="auto"/>
      </w:pBdr>
      <w:spacing w:before="100" w:beforeAutospacing="1" w:after="100" w:afterAutospacing="1"/>
      <w:jc w:val="center"/>
      <w:textAlignment w:val="center"/>
    </w:pPr>
    <w:rPr>
      <w:rFonts w:ascii="Arial Unicode MS" w:hAnsi="Arial Unicode MS"/>
      <w:kern w:val="0"/>
      <w:sz w:val="16"/>
      <w:szCs w:val="16"/>
    </w:rPr>
  </w:style>
  <w:style w:type="paragraph" w:customStyle="1" w:styleId="3fc">
    <w:name w:val="正文文字3"/>
    <w:basedOn w:val="a0"/>
    <w:rsid w:val="00744C32"/>
    <w:pPr>
      <w:spacing w:before="60" w:after="60" w:line="500" w:lineRule="exact"/>
      <w:ind w:left="1021" w:firstLine="567"/>
    </w:pPr>
    <w:rPr>
      <w:sz w:val="28"/>
      <w:szCs w:val="20"/>
    </w:rPr>
  </w:style>
  <w:style w:type="paragraph" w:customStyle="1" w:styleId="xl79">
    <w:name w:val="xl79"/>
    <w:basedOn w:val="a0"/>
    <w:rsid w:val="00744C32"/>
    <w:pPr>
      <w:widowControl/>
      <w:pBdr>
        <w:bottom w:val="single" w:sz="12" w:space="0" w:color="auto"/>
      </w:pBdr>
      <w:spacing w:before="100" w:beforeAutospacing="1" w:after="100" w:afterAutospacing="1"/>
      <w:jc w:val="left"/>
      <w:textAlignment w:val="center"/>
    </w:pPr>
    <w:rPr>
      <w:kern w:val="0"/>
      <w:sz w:val="12"/>
      <w:szCs w:val="12"/>
    </w:rPr>
  </w:style>
  <w:style w:type="paragraph" w:customStyle="1" w:styleId="Ermbullut">
    <w:name w:val="Erm bullut"/>
    <w:basedOn w:val="a0"/>
    <w:rsid w:val="00744C32"/>
    <w:pPr>
      <w:widowControl/>
      <w:tabs>
        <w:tab w:val="left" w:pos="1200"/>
      </w:tabs>
      <w:overflowPunct w:val="0"/>
      <w:autoSpaceDE w:val="0"/>
      <w:autoSpaceDN w:val="0"/>
      <w:adjustRightInd w:val="0"/>
      <w:spacing w:line="264" w:lineRule="auto"/>
      <w:ind w:leftChars="400" w:left="600" w:hangingChars="200" w:hanging="200"/>
      <w:jc w:val="left"/>
      <w:textAlignment w:val="baseline"/>
    </w:pPr>
    <w:rPr>
      <w:rFonts w:ascii="Book Antiqua" w:hAnsi="Book Antiqua"/>
      <w:kern w:val="0"/>
      <w:sz w:val="22"/>
      <w:szCs w:val="20"/>
      <w:lang w:val="en-GB" w:eastAsia="en-GB"/>
    </w:rPr>
  </w:style>
  <w:style w:type="paragraph" w:customStyle="1" w:styleId="IDCA-Head2ndLine">
    <w:name w:val="IDC A-Head (2nd Line)"/>
    <w:basedOn w:val="a0"/>
    <w:next w:val="a0"/>
    <w:rsid w:val="00744C32"/>
    <w:pPr>
      <w:widowControl/>
      <w:tabs>
        <w:tab w:val="left" w:pos="425"/>
      </w:tabs>
      <w:ind w:left="425" w:hanging="425"/>
      <w:jc w:val="center"/>
    </w:pPr>
    <w:rPr>
      <w:caps/>
      <w:kern w:val="0"/>
      <w:szCs w:val="20"/>
    </w:rPr>
  </w:style>
  <w:style w:type="paragraph" w:customStyle="1" w:styleId="a">
    <w:name w:val="报告表正文"/>
    <w:basedOn w:val="a0"/>
    <w:rsid w:val="00744C32"/>
    <w:pPr>
      <w:numPr>
        <w:ilvl w:val="1"/>
        <w:numId w:val="1"/>
      </w:numPr>
      <w:adjustRightInd w:val="0"/>
      <w:spacing w:line="312" w:lineRule="auto"/>
      <w:ind w:left="113" w:right="113" w:firstLine="482"/>
    </w:pPr>
    <w:rPr>
      <w:rFonts w:ascii="宋体"/>
      <w:kern w:val="0"/>
      <w:szCs w:val="20"/>
    </w:rPr>
  </w:style>
  <w:style w:type="paragraph" w:customStyle="1" w:styleId="xl87">
    <w:name w:val="xl87"/>
    <w:basedOn w:val="a0"/>
    <w:rsid w:val="00744C32"/>
    <w:pPr>
      <w:widowControl/>
      <w:spacing w:before="100" w:beforeAutospacing="1" w:after="100" w:afterAutospacing="1"/>
      <w:jc w:val="center"/>
      <w:textAlignment w:val="center"/>
    </w:pPr>
    <w:rPr>
      <w:rFonts w:ascii="Arial Unicode MS" w:hAnsi="Arial Unicode MS"/>
      <w:kern w:val="0"/>
      <w:sz w:val="12"/>
      <w:szCs w:val="12"/>
    </w:rPr>
  </w:style>
  <w:style w:type="paragraph" w:customStyle="1" w:styleId="affffffffffffffffffffffd">
    <w:name w:val="文件名称"/>
    <w:basedOn w:val="a0"/>
    <w:next w:val="a0"/>
    <w:rsid w:val="00744C32"/>
    <w:pPr>
      <w:spacing w:beforeLines="100" w:before="100"/>
      <w:jc w:val="center"/>
    </w:pPr>
    <w:rPr>
      <w:rFonts w:ascii="黑体" w:eastAsia="黑体"/>
      <w:sz w:val="84"/>
      <w:szCs w:val="84"/>
    </w:rPr>
  </w:style>
  <w:style w:type="paragraph" w:customStyle="1" w:styleId="xl62">
    <w:name w:val="xl62"/>
    <w:basedOn w:val="a0"/>
    <w:rsid w:val="00744C32"/>
    <w:pPr>
      <w:widowControl/>
      <w:pBdr>
        <w:top w:val="single" w:sz="8" w:space="0" w:color="auto"/>
      </w:pBdr>
      <w:spacing w:before="100" w:beforeAutospacing="1" w:after="100" w:afterAutospacing="1"/>
      <w:jc w:val="center"/>
    </w:pPr>
    <w:rPr>
      <w:rFonts w:ascii="楷体_GB2312" w:eastAsia="楷体_GB2312" w:cs="宋体"/>
      <w:kern w:val="0"/>
      <w:szCs w:val="21"/>
    </w:rPr>
  </w:style>
  <w:style w:type="paragraph" w:customStyle="1" w:styleId="xl63">
    <w:name w:val="xl63"/>
    <w:basedOn w:val="a0"/>
    <w:rsid w:val="00744C32"/>
    <w:pPr>
      <w:widowControl/>
      <w:spacing w:before="100" w:beforeAutospacing="1" w:after="100" w:afterAutospacing="1"/>
      <w:jc w:val="center"/>
    </w:pPr>
    <w:rPr>
      <w:rFonts w:ascii="楷体_GB2312" w:eastAsia="楷体_GB2312" w:cs="宋体"/>
      <w:kern w:val="0"/>
      <w:szCs w:val="21"/>
    </w:rPr>
  </w:style>
  <w:style w:type="paragraph" w:customStyle="1" w:styleId="affffffffffffffffffffffe">
    <w:name w:val="单位名称"/>
    <w:basedOn w:val="a0"/>
    <w:next w:val="a0"/>
    <w:rsid w:val="00744C32"/>
    <w:pPr>
      <w:jc w:val="center"/>
    </w:pPr>
    <w:rPr>
      <w:sz w:val="44"/>
      <w:szCs w:val="44"/>
    </w:rPr>
  </w:style>
  <w:style w:type="paragraph" w:customStyle="1" w:styleId="xl64">
    <w:name w:val="xl64"/>
    <w:basedOn w:val="a0"/>
    <w:rsid w:val="00744C32"/>
    <w:pPr>
      <w:widowControl/>
      <w:pBdr>
        <w:bottom w:val="single" w:sz="4" w:space="0" w:color="auto"/>
        <w:right w:val="single" w:sz="8" w:space="0" w:color="auto"/>
      </w:pBdr>
      <w:spacing w:before="100" w:beforeAutospacing="1" w:after="100" w:afterAutospacing="1"/>
      <w:jc w:val="center"/>
    </w:pPr>
    <w:rPr>
      <w:rFonts w:ascii="楷体_GB2312" w:eastAsia="楷体_GB2312" w:cs="宋体"/>
      <w:kern w:val="0"/>
      <w:szCs w:val="21"/>
    </w:rPr>
  </w:style>
  <w:style w:type="paragraph" w:customStyle="1" w:styleId="xl65">
    <w:name w:val="xl65"/>
    <w:basedOn w:val="a0"/>
    <w:rsid w:val="00744C3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cs="宋体"/>
      <w:kern w:val="0"/>
    </w:rPr>
  </w:style>
  <w:style w:type="paragraph" w:customStyle="1" w:styleId="afffffffffffffffffffffff">
    <w:name w:val="文件编号"/>
    <w:basedOn w:val="a0"/>
    <w:next w:val="a0"/>
    <w:rsid w:val="00744C32"/>
    <w:pPr>
      <w:jc w:val="center"/>
    </w:pPr>
    <w:rPr>
      <w:rFonts w:ascii="黑体" w:eastAsia="黑体"/>
      <w:sz w:val="44"/>
      <w:szCs w:val="44"/>
    </w:rPr>
  </w:style>
  <w:style w:type="paragraph" w:customStyle="1" w:styleId="xl66">
    <w:name w:val="xl66"/>
    <w:basedOn w:val="a0"/>
    <w:rsid w:val="00744C3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cs="宋体"/>
      <w:kern w:val="0"/>
    </w:rPr>
  </w:style>
  <w:style w:type="paragraph" w:customStyle="1" w:styleId="1fff8">
    <w:name w:val="表格内容1"/>
    <w:basedOn w:val="a0"/>
    <w:rsid w:val="00744C32"/>
    <w:pPr>
      <w:adjustRightInd w:val="0"/>
      <w:snapToGrid w:val="0"/>
      <w:jc w:val="center"/>
    </w:pPr>
    <w:rPr>
      <w:snapToGrid w:val="0"/>
      <w:kern w:val="0"/>
    </w:rPr>
  </w:style>
  <w:style w:type="paragraph" w:customStyle="1" w:styleId="proposal">
    <w:name w:val="proposal"/>
    <w:basedOn w:val="a0"/>
    <w:rsid w:val="00744C32"/>
    <w:pPr>
      <w:widowControl/>
      <w:autoSpaceDE w:val="0"/>
      <w:autoSpaceDN w:val="0"/>
      <w:spacing w:line="300" w:lineRule="auto"/>
      <w:ind w:left="1440" w:hanging="1440"/>
    </w:pPr>
    <w:rPr>
      <w:kern w:val="0"/>
      <w:lang w:val="en-GB" w:eastAsia="en-GB"/>
    </w:rPr>
  </w:style>
  <w:style w:type="paragraph" w:customStyle="1" w:styleId="afffffffffffffffffffffff0">
    <w:name w:val="河石管道 表格正文"/>
    <w:rsid w:val="00744C32"/>
    <w:pPr>
      <w:jc w:val="center"/>
    </w:pPr>
    <w:rPr>
      <w:rFonts w:ascii="Times New Roman" w:eastAsia="宋体" w:hAnsi="Times New Roman" w:cs="Times New Roman"/>
      <w:sz w:val="18"/>
      <w:szCs w:val="20"/>
    </w:rPr>
  </w:style>
  <w:style w:type="paragraph" w:customStyle="1" w:styleId="AnnexTitle">
    <w:name w:val="AnnexTitle"/>
    <w:basedOn w:val="a0"/>
    <w:next w:val="a0"/>
    <w:rsid w:val="00744C32"/>
    <w:pPr>
      <w:widowControl/>
      <w:overflowPunct w:val="0"/>
      <w:autoSpaceDE w:val="0"/>
      <w:autoSpaceDN w:val="0"/>
      <w:adjustRightInd w:val="0"/>
      <w:spacing w:before="720" w:after="16000" w:line="264" w:lineRule="auto"/>
      <w:ind w:left="1418" w:right="1418"/>
      <w:jc w:val="left"/>
      <w:textAlignment w:val="baseline"/>
    </w:pPr>
    <w:rPr>
      <w:rFonts w:ascii="Book Antiqua" w:hAnsi="Book Antiqua"/>
      <w:kern w:val="0"/>
      <w:sz w:val="36"/>
      <w:szCs w:val="20"/>
      <w:lang w:val="en-GB" w:eastAsia="en-GB"/>
    </w:rPr>
  </w:style>
  <w:style w:type="paragraph" w:customStyle="1" w:styleId="xl88">
    <w:name w:val="xl88"/>
    <w:basedOn w:val="a0"/>
    <w:rsid w:val="00744C32"/>
    <w:pPr>
      <w:widowControl/>
      <w:pBdr>
        <w:bottom w:val="single" w:sz="12" w:space="0" w:color="auto"/>
      </w:pBdr>
      <w:spacing w:before="100" w:beforeAutospacing="1" w:after="100" w:afterAutospacing="1"/>
      <w:jc w:val="center"/>
      <w:textAlignment w:val="center"/>
    </w:pPr>
    <w:rPr>
      <w:rFonts w:ascii="Arial Unicode MS" w:hAnsi="Arial Unicode MS"/>
      <w:kern w:val="0"/>
      <w:sz w:val="12"/>
      <w:szCs w:val="12"/>
    </w:rPr>
  </w:style>
  <w:style w:type="paragraph" w:customStyle="1" w:styleId="afffffffffffffffffffffff1">
    <w:name w:val="正文改动"/>
    <w:basedOn w:val="a0"/>
    <w:rsid w:val="00744C32"/>
    <w:rPr>
      <w:color w:val="0000FF"/>
    </w:rPr>
  </w:style>
  <w:style w:type="paragraph" w:customStyle="1" w:styleId="StyleHeading3111H33zym1113Charh3level3PI1">
    <w:name w:val="Style Heading 3§1.1.1.H3标题 3zym条标题1.1.1标题 3 Charh3level_3PI...1"/>
    <w:basedOn w:val="3"/>
    <w:rsid w:val="00744C32"/>
    <w:pPr>
      <w:keepLines w:val="0"/>
      <w:numPr>
        <w:numId w:val="2"/>
      </w:numPr>
      <w:tabs>
        <w:tab w:val="left" w:pos="-1418"/>
        <w:tab w:val="left" w:pos="0"/>
      </w:tabs>
      <w:overflowPunct w:val="0"/>
      <w:autoSpaceDE w:val="0"/>
      <w:autoSpaceDN w:val="0"/>
      <w:adjustRightInd w:val="0"/>
      <w:spacing w:line="264" w:lineRule="auto"/>
      <w:ind w:leftChars="200" w:left="400" w:hangingChars="200" w:hanging="200"/>
      <w:jc w:val="left"/>
      <w:textAlignment w:val="baseline"/>
    </w:pPr>
    <w:rPr>
      <w:rFonts w:ascii="Book Antiqua" w:hAnsi="Book Antiqua"/>
      <w:b/>
      <w:i/>
      <w:iCs/>
      <w:kern w:val="28"/>
      <w:sz w:val="24"/>
      <w:szCs w:val="24"/>
      <w:lang w:val="en-US" w:eastAsia="zh-CN"/>
    </w:rPr>
  </w:style>
  <w:style w:type="paragraph" w:customStyle="1" w:styleId="xl59">
    <w:name w:val="xl59"/>
    <w:basedOn w:val="a0"/>
    <w:rsid w:val="00744C32"/>
    <w:pPr>
      <w:widowControl/>
      <w:pBdr>
        <w:left w:val="single" w:sz="8" w:space="0" w:color="auto"/>
        <w:bottom w:val="single" w:sz="4" w:space="0" w:color="auto"/>
        <w:right w:val="single" w:sz="8" w:space="0" w:color="auto"/>
      </w:pBdr>
      <w:spacing w:before="100" w:beforeAutospacing="1" w:after="100" w:afterAutospacing="1"/>
      <w:jc w:val="center"/>
    </w:pPr>
    <w:rPr>
      <w:rFonts w:ascii="楷体_GB2312" w:eastAsia="楷体_GB2312" w:cs="宋体"/>
      <w:kern w:val="0"/>
      <w:szCs w:val="21"/>
    </w:rPr>
  </w:style>
  <w:style w:type="paragraph" w:customStyle="1" w:styleId="xl61">
    <w:name w:val="xl61"/>
    <w:basedOn w:val="a0"/>
    <w:rsid w:val="00744C32"/>
    <w:pPr>
      <w:widowControl/>
      <w:pBdr>
        <w:right w:val="single" w:sz="8" w:space="0" w:color="auto"/>
      </w:pBdr>
      <w:spacing w:before="100" w:beforeAutospacing="1" w:after="100" w:afterAutospacing="1"/>
      <w:jc w:val="center"/>
    </w:pPr>
    <w:rPr>
      <w:rFonts w:ascii="楷体_GB2312" w:eastAsia="楷体_GB2312" w:cs="宋体"/>
      <w:kern w:val="0"/>
      <w:szCs w:val="21"/>
    </w:rPr>
  </w:style>
  <w:style w:type="paragraph" w:customStyle="1" w:styleId="0101">
    <w:name w:val="样式 段前: 0.1 行 段后: 0.1 行"/>
    <w:basedOn w:val="a0"/>
    <w:rsid w:val="00744C32"/>
    <w:pPr>
      <w:adjustRightInd w:val="0"/>
      <w:snapToGrid w:val="0"/>
      <w:spacing w:line="300" w:lineRule="auto"/>
      <w:ind w:firstLine="499"/>
      <w:textAlignment w:val="baseline"/>
    </w:pPr>
    <w:rPr>
      <w:rFonts w:cs="宋体"/>
      <w:snapToGrid w:val="0"/>
      <w:kern w:val="0"/>
      <w:szCs w:val="20"/>
    </w:rPr>
  </w:style>
  <w:style w:type="paragraph" w:customStyle="1" w:styleId="xl171">
    <w:name w:val="xl171"/>
    <w:basedOn w:val="a0"/>
    <w:rsid w:val="00744C32"/>
    <w:pPr>
      <w:widowControl/>
      <w:pBdr>
        <w:bottom w:val="single" w:sz="12" w:space="0" w:color="auto"/>
      </w:pBdr>
      <w:spacing w:before="100" w:beforeAutospacing="1" w:after="100" w:afterAutospacing="1"/>
      <w:jc w:val="center"/>
      <w:textAlignment w:val="center"/>
    </w:pPr>
    <w:rPr>
      <w:rFonts w:ascii="Arial Unicode MS" w:hAnsi="Arial Unicode MS"/>
      <w:kern w:val="0"/>
    </w:rPr>
  </w:style>
  <w:style w:type="paragraph" w:customStyle="1" w:styleId="xl139">
    <w:name w:val="xl139"/>
    <w:basedOn w:val="a0"/>
    <w:rsid w:val="00744C32"/>
    <w:pPr>
      <w:widowControl/>
      <w:spacing w:before="100" w:beforeAutospacing="1" w:after="100" w:afterAutospacing="1"/>
      <w:jc w:val="center"/>
      <w:textAlignment w:val="center"/>
    </w:pPr>
    <w:rPr>
      <w:rFonts w:ascii="Arial Unicode MS" w:hAnsi="Arial Unicode MS"/>
      <w:kern w:val="0"/>
      <w:sz w:val="16"/>
      <w:szCs w:val="16"/>
    </w:rPr>
  </w:style>
  <w:style w:type="paragraph" w:customStyle="1" w:styleId="xl105">
    <w:name w:val="xl105"/>
    <w:basedOn w:val="a0"/>
    <w:rsid w:val="00744C32"/>
    <w:pPr>
      <w:widowControl/>
      <w:spacing w:before="100" w:beforeAutospacing="1" w:after="100" w:afterAutospacing="1"/>
      <w:jc w:val="center"/>
      <w:textAlignment w:val="center"/>
    </w:pPr>
    <w:rPr>
      <w:rFonts w:ascii="Arial Unicode MS" w:hAnsi="Arial Unicode MS"/>
      <w:kern w:val="0"/>
    </w:rPr>
  </w:style>
  <w:style w:type="paragraph" w:customStyle="1" w:styleId="xl71">
    <w:name w:val="xl71"/>
    <w:basedOn w:val="a0"/>
    <w:rsid w:val="00744C3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楷体_GB2312" w:eastAsia="楷体_GB2312" w:cs="宋体"/>
      <w:kern w:val="0"/>
      <w:szCs w:val="21"/>
    </w:rPr>
  </w:style>
  <w:style w:type="paragraph" w:customStyle="1" w:styleId="afffffffffffffffffffffff2">
    <w:name w:val="源程序"/>
    <w:rsid w:val="00744C32"/>
    <w:pPr>
      <w:widowControl w:val="0"/>
      <w:kinsoku w:val="0"/>
      <w:wordWrap w:val="0"/>
      <w:overflowPunct w:val="0"/>
      <w:autoSpaceDE w:val="0"/>
      <w:autoSpaceDN w:val="0"/>
      <w:adjustRightInd w:val="0"/>
      <w:ind w:left="482"/>
    </w:pPr>
    <w:rPr>
      <w:rFonts w:ascii="Courier New" w:eastAsia="仿宋_GB2312" w:hAnsi="Courier New" w:cs="Times New Roman"/>
      <w:snapToGrid w:val="0"/>
      <w:kern w:val="0"/>
      <w:sz w:val="24"/>
      <w:szCs w:val="20"/>
    </w:rPr>
  </w:style>
  <w:style w:type="paragraph" w:customStyle="1" w:styleId="xl174">
    <w:name w:val="xl174"/>
    <w:basedOn w:val="a0"/>
    <w:rsid w:val="00744C32"/>
    <w:pPr>
      <w:widowControl/>
      <w:spacing w:before="100" w:beforeAutospacing="1" w:after="100" w:afterAutospacing="1"/>
      <w:jc w:val="center"/>
    </w:pPr>
    <w:rPr>
      <w:rFonts w:ascii="Arial Unicode MS" w:hAnsi="Arial Unicode MS"/>
      <w:kern w:val="0"/>
      <w:sz w:val="16"/>
      <w:szCs w:val="16"/>
    </w:rPr>
  </w:style>
  <w:style w:type="paragraph" w:customStyle="1" w:styleId="xl142">
    <w:name w:val="xl142"/>
    <w:basedOn w:val="a0"/>
    <w:rsid w:val="00744C32"/>
    <w:pPr>
      <w:widowControl/>
      <w:pBdr>
        <w:left w:val="single" w:sz="4" w:space="0" w:color="auto"/>
        <w:bottom w:val="single" w:sz="8" w:space="0" w:color="auto"/>
      </w:pBdr>
      <w:spacing w:before="100" w:beforeAutospacing="1" w:after="100" w:afterAutospacing="1"/>
      <w:jc w:val="center"/>
      <w:textAlignment w:val="center"/>
    </w:pPr>
    <w:rPr>
      <w:rFonts w:ascii="Arial Unicode MS" w:hAnsi="Arial Unicode MS"/>
      <w:kern w:val="0"/>
      <w:sz w:val="16"/>
      <w:szCs w:val="16"/>
    </w:rPr>
  </w:style>
  <w:style w:type="paragraph" w:customStyle="1" w:styleId="xl108">
    <w:name w:val="xl108"/>
    <w:basedOn w:val="a0"/>
    <w:rsid w:val="00744C32"/>
    <w:pPr>
      <w:widowControl/>
      <w:pBdr>
        <w:bottom w:val="single" w:sz="8" w:space="0" w:color="auto"/>
      </w:pBdr>
      <w:spacing w:before="100" w:beforeAutospacing="1" w:after="100" w:afterAutospacing="1"/>
      <w:jc w:val="center"/>
      <w:textAlignment w:val="center"/>
    </w:pPr>
    <w:rPr>
      <w:rFonts w:ascii="Arial Unicode MS" w:hAnsi="Arial Unicode MS"/>
      <w:kern w:val="0"/>
      <w:sz w:val="12"/>
      <w:szCs w:val="12"/>
    </w:rPr>
  </w:style>
  <w:style w:type="paragraph" w:customStyle="1" w:styleId="xl76">
    <w:name w:val="xl76"/>
    <w:basedOn w:val="a0"/>
    <w:rsid w:val="00744C32"/>
    <w:pPr>
      <w:widowControl/>
      <w:spacing w:before="100" w:beforeAutospacing="1" w:after="100" w:afterAutospacing="1"/>
      <w:jc w:val="left"/>
    </w:pPr>
    <w:rPr>
      <w:rFonts w:ascii="Arial Unicode MS" w:hAnsi="Arial Unicode MS"/>
      <w:kern w:val="0"/>
      <w:sz w:val="16"/>
      <w:szCs w:val="16"/>
    </w:rPr>
  </w:style>
  <w:style w:type="paragraph" w:customStyle="1" w:styleId="xl179">
    <w:name w:val="xl179"/>
    <w:basedOn w:val="a0"/>
    <w:rsid w:val="00744C32"/>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Arial Unicode MS" w:hAnsi="Arial Unicode MS"/>
      <w:kern w:val="0"/>
      <w:sz w:val="16"/>
      <w:szCs w:val="16"/>
    </w:rPr>
  </w:style>
  <w:style w:type="paragraph" w:customStyle="1" w:styleId="xl147">
    <w:name w:val="xl147"/>
    <w:basedOn w:val="a0"/>
    <w:rsid w:val="00744C32"/>
    <w:pPr>
      <w:widowControl/>
      <w:spacing w:before="100" w:beforeAutospacing="1" w:after="100" w:afterAutospacing="1"/>
      <w:jc w:val="center"/>
    </w:pPr>
    <w:rPr>
      <w:rFonts w:ascii="Arial Unicode MS" w:hAnsi="Arial Unicode MS"/>
      <w:kern w:val="0"/>
    </w:rPr>
  </w:style>
  <w:style w:type="paragraph" w:customStyle="1" w:styleId="xl113">
    <w:name w:val="xl113"/>
    <w:basedOn w:val="a0"/>
    <w:rsid w:val="00744C32"/>
    <w:pPr>
      <w:widowControl/>
      <w:pBdr>
        <w:top w:val="single" w:sz="8" w:space="0" w:color="auto"/>
        <w:bottom w:val="single" w:sz="12" w:space="0" w:color="auto"/>
      </w:pBdr>
      <w:spacing w:before="100" w:beforeAutospacing="1" w:after="100" w:afterAutospacing="1"/>
      <w:jc w:val="left"/>
    </w:pPr>
    <w:rPr>
      <w:rFonts w:ascii="Arial Unicode MS" w:hAnsi="Arial Unicode MS"/>
      <w:kern w:val="0"/>
      <w:sz w:val="16"/>
      <w:szCs w:val="16"/>
    </w:rPr>
  </w:style>
  <w:style w:type="paragraph" w:customStyle="1" w:styleId="myfont9new">
    <w:name w:val="myfont9new"/>
    <w:basedOn w:val="a0"/>
    <w:rsid w:val="00744C32"/>
    <w:pPr>
      <w:widowControl/>
      <w:spacing w:before="100" w:beforeAutospacing="1" w:after="100" w:afterAutospacing="1"/>
      <w:jc w:val="left"/>
    </w:pPr>
    <w:rPr>
      <w:rFonts w:ascii="宋体"/>
      <w:kern w:val="0"/>
    </w:rPr>
  </w:style>
  <w:style w:type="paragraph" w:customStyle="1" w:styleId="xl81">
    <w:name w:val="xl81"/>
    <w:basedOn w:val="a0"/>
    <w:rsid w:val="00744C32"/>
    <w:pPr>
      <w:widowControl/>
      <w:pBdr>
        <w:left w:val="single" w:sz="12" w:space="0" w:color="auto"/>
        <w:bottom w:val="single" w:sz="12" w:space="0" w:color="auto"/>
        <w:right w:val="single" w:sz="4" w:space="0" w:color="auto"/>
      </w:pBdr>
      <w:spacing w:before="100" w:beforeAutospacing="1" w:after="100" w:afterAutospacing="1"/>
      <w:jc w:val="center"/>
    </w:pPr>
    <w:rPr>
      <w:rFonts w:ascii="Arial Unicode MS" w:hAnsi="Arial Unicode MS"/>
      <w:kern w:val="0"/>
      <w:sz w:val="12"/>
      <w:szCs w:val="12"/>
    </w:rPr>
  </w:style>
  <w:style w:type="paragraph" w:customStyle="1" w:styleId="xl192">
    <w:name w:val="xl192"/>
    <w:basedOn w:val="a0"/>
    <w:rsid w:val="00744C32"/>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Arial Unicode MS" w:hAnsi="Arial Unicode MS"/>
      <w:kern w:val="0"/>
      <w:sz w:val="16"/>
      <w:szCs w:val="16"/>
    </w:rPr>
  </w:style>
  <w:style w:type="paragraph" w:customStyle="1" w:styleId="xl160">
    <w:name w:val="xl160"/>
    <w:basedOn w:val="a0"/>
    <w:rsid w:val="00744C32"/>
    <w:pPr>
      <w:widowControl/>
      <w:spacing w:before="100" w:beforeAutospacing="1" w:after="100" w:afterAutospacing="1"/>
      <w:jc w:val="center"/>
      <w:textAlignment w:val="center"/>
    </w:pPr>
    <w:rPr>
      <w:rFonts w:ascii="Arial Unicode MS" w:hAnsi="Arial Unicode MS"/>
      <w:kern w:val="0"/>
    </w:rPr>
  </w:style>
  <w:style w:type="paragraph" w:customStyle="1" w:styleId="xl127">
    <w:name w:val="xl127"/>
    <w:basedOn w:val="a0"/>
    <w:rsid w:val="00744C32"/>
    <w:pPr>
      <w:widowControl/>
      <w:pBdr>
        <w:top w:val="single" w:sz="8" w:space="0" w:color="auto"/>
        <w:bottom w:val="single" w:sz="8" w:space="0" w:color="auto"/>
      </w:pBdr>
      <w:spacing w:before="100" w:beforeAutospacing="1" w:after="100" w:afterAutospacing="1"/>
      <w:jc w:val="center"/>
      <w:textAlignment w:val="center"/>
    </w:pPr>
    <w:rPr>
      <w:rFonts w:ascii="Arial Unicode MS" w:hAnsi="Arial Unicode MS"/>
      <w:kern w:val="0"/>
      <w:sz w:val="16"/>
      <w:szCs w:val="16"/>
    </w:rPr>
  </w:style>
  <w:style w:type="paragraph" w:customStyle="1" w:styleId="1fff9">
    <w:name w:val="样式 标题1"/>
    <w:basedOn w:val="afffffffffffffffffffffe"/>
    <w:rsid w:val="00744C32"/>
    <w:pPr>
      <w:tabs>
        <w:tab w:val="left" w:pos="0"/>
      </w:tabs>
      <w:ind w:firstLineChars="0" w:firstLine="0"/>
      <w:outlineLvl w:val="0"/>
    </w:pPr>
    <w:rPr>
      <w:b/>
    </w:rPr>
  </w:style>
  <w:style w:type="paragraph" w:customStyle="1" w:styleId="xl94">
    <w:name w:val="xl94"/>
    <w:basedOn w:val="a0"/>
    <w:rsid w:val="00744C32"/>
    <w:pPr>
      <w:widowControl/>
      <w:pBdr>
        <w:left w:val="single" w:sz="12" w:space="0" w:color="auto"/>
      </w:pBdr>
      <w:spacing w:before="100" w:beforeAutospacing="1" w:after="100" w:afterAutospacing="1"/>
      <w:jc w:val="center"/>
      <w:textAlignment w:val="center"/>
    </w:pPr>
    <w:rPr>
      <w:rFonts w:ascii="Arial Unicode MS" w:hAnsi="Arial Unicode MS"/>
      <w:kern w:val="0"/>
      <w:sz w:val="12"/>
      <w:szCs w:val="12"/>
    </w:rPr>
  </w:style>
  <w:style w:type="paragraph" w:customStyle="1" w:styleId="StyleHeading21111H212CharChar11Underrub2">
    <w:name w:val="Style Heading 2§1.1§1.1.H21标题 2 Char Char节标题 1.1（一）Underrub...2"/>
    <w:basedOn w:val="2"/>
    <w:rsid w:val="00744C32"/>
    <w:pPr>
      <w:widowControl/>
      <w:tabs>
        <w:tab w:val="left" w:pos="-1418"/>
        <w:tab w:val="left" w:pos="780"/>
        <w:tab w:val="left" w:pos="2835"/>
      </w:tabs>
      <w:overflowPunct w:val="0"/>
      <w:autoSpaceDE w:val="0"/>
      <w:autoSpaceDN w:val="0"/>
      <w:adjustRightInd w:val="0"/>
      <w:spacing w:after="260" w:line="264" w:lineRule="auto"/>
      <w:ind w:leftChars="200" w:left="400" w:hangingChars="200" w:hanging="200"/>
      <w:jc w:val="left"/>
      <w:textAlignment w:val="baseline"/>
    </w:pPr>
    <w:rPr>
      <w:rFonts w:ascii="Book Antiqua" w:hAnsi="Book Antiqua"/>
      <w:bCs/>
      <w:i/>
      <w:iCs/>
      <w:smallCaps/>
      <w:kern w:val="28"/>
      <w:sz w:val="24"/>
      <w:szCs w:val="24"/>
    </w:rPr>
  </w:style>
  <w:style w:type="paragraph" w:customStyle="1" w:styleId="xl178">
    <w:name w:val="xl178"/>
    <w:basedOn w:val="a0"/>
    <w:rsid w:val="00744C32"/>
    <w:pPr>
      <w:widowControl/>
      <w:spacing w:before="100" w:beforeAutospacing="1" w:after="100" w:afterAutospacing="1"/>
      <w:jc w:val="center"/>
    </w:pPr>
    <w:rPr>
      <w:rFonts w:ascii="Arial Unicode MS" w:hAnsi="Arial Unicode MS"/>
      <w:kern w:val="0"/>
      <w:sz w:val="12"/>
      <w:szCs w:val="12"/>
    </w:rPr>
  </w:style>
  <w:style w:type="paragraph" w:customStyle="1" w:styleId="xl146">
    <w:name w:val="xl146"/>
    <w:basedOn w:val="a0"/>
    <w:rsid w:val="00744C32"/>
    <w:pPr>
      <w:widowControl/>
      <w:spacing w:before="100" w:beforeAutospacing="1" w:after="100" w:afterAutospacing="1"/>
      <w:jc w:val="left"/>
    </w:pPr>
    <w:rPr>
      <w:rFonts w:ascii="Arial Unicode MS" w:hAnsi="Arial Unicode MS"/>
      <w:kern w:val="0"/>
      <w:sz w:val="16"/>
      <w:szCs w:val="16"/>
    </w:rPr>
  </w:style>
  <w:style w:type="paragraph" w:customStyle="1" w:styleId="xl112">
    <w:name w:val="xl112"/>
    <w:basedOn w:val="a0"/>
    <w:rsid w:val="00744C32"/>
    <w:pPr>
      <w:widowControl/>
      <w:pBdr>
        <w:right w:val="single" w:sz="8" w:space="0" w:color="auto"/>
      </w:pBdr>
      <w:spacing w:before="100" w:beforeAutospacing="1" w:after="100" w:afterAutospacing="1"/>
      <w:jc w:val="left"/>
    </w:pPr>
    <w:rPr>
      <w:rFonts w:ascii="Arial Unicode MS" w:hAnsi="Arial Unicode MS"/>
      <w:kern w:val="0"/>
      <w:sz w:val="16"/>
      <w:szCs w:val="16"/>
    </w:rPr>
  </w:style>
  <w:style w:type="paragraph" w:customStyle="1" w:styleId="xl80">
    <w:name w:val="xl80"/>
    <w:basedOn w:val="a0"/>
    <w:rsid w:val="00744C32"/>
    <w:pPr>
      <w:widowControl/>
      <w:pBdr>
        <w:left w:val="single" w:sz="12" w:space="0" w:color="auto"/>
        <w:bottom w:val="single" w:sz="12" w:space="0" w:color="auto"/>
      </w:pBdr>
      <w:spacing w:before="100" w:beforeAutospacing="1" w:after="100" w:afterAutospacing="1"/>
      <w:jc w:val="center"/>
      <w:textAlignment w:val="center"/>
    </w:pPr>
    <w:rPr>
      <w:rFonts w:ascii="Arial Unicode MS" w:hAnsi="Arial Unicode MS"/>
      <w:kern w:val="0"/>
      <w:sz w:val="12"/>
      <w:szCs w:val="12"/>
    </w:rPr>
  </w:style>
  <w:style w:type="paragraph" w:customStyle="1" w:styleId="xl180">
    <w:name w:val="xl180"/>
    <w:basedOn w:val="a0"/>
    <w:rsid w:val="00744C32"/>
    <w:pPr>
      <w:widowControl/>
      <w:pBdr>
        <w:left w:val="single" w:sz="4" w:space="0" w:color="auto"/>
        <w:right w:val="single" w:sz="4" w:space="0" w:color="auto"/>
      </w:pBdr>
      <w:spacing w:before="100" w:beforeAutospacing="1" w:after="100" w:afterAutospacing="1"/>
      <w:jc w:val="center"/>
      <w:textAlignment w:val="center"/>
    </w:pPr>
    <w:rPr>
      <w:rFonts w:ascii="Arial Unicode MS" w:hAnsi="Arial Unicode MS"/>
      <w:kern w:val="0"/>
      <w:sz w:val="16"/>
      <w:szCs w:val="16"/>
    </w:rPr>
  </w:style>
  <w:style w:type="paragraph" w:customStyle="1" w:styleId="xl148">
    <w:name w:val="xl148"/>
    <w:basedOn w:val="a0"/>
    <w:rsid w:val="00744C32"/>
    <w:pPr>
      <w:widowControl/>
      <w:pBdr>
        <w:bottom w:val="single" w:sz="8" w:space="0" w:color="auto"/>
      </w:pBdr>
      <w:spacing w:before="100" w:beforeAutospacing="1" w:after="100" w:afterAutospacing="1"/>
      <w:jc w:val="left"/>
    </w:pPr>
    <w:rPr>
      <w:rFonts w:ascii="Arial Unicode MS" w:hAnsi="Arial Unicode MS"/>
      <w:kern w:val="0"/>
    </w:rPr>
  </w:style>
  <w:style w:type="paragraph" w:customStyle="1" w:styleId="xl114">
    <w:name w:val="xl114"/>
    <w:basedOn w:val="a0"/>
    <w:rsid w:val="00744C32"/>
    <w:pPr>
      <w:widowControl/>
      <w:pBdr>
        <w:left w:val="single" w:sz="8" w:space="0" w:color="auto"/>
      </w:pBdr>
      <w:spacing w:before="100" w:beforeAutospacing="1" w:after="100" w:afterAutospacing="1"/>
      <w:jc w:val="left"/>
    </w:pPr>
    <w:rPr>
      <w:rFonts w:ascii="Arial Unicode MS" w:hAnsi="Arial Unicode MS"/>
      <w:kern w:val="0"/>
      <w:sz w:val="16"/>
      <w:szCs w:val="16"/>
    </w:rPr>
  </w:style>
  <w:style w:type="paragraph" w:customStyle="1" w:styleId="xl82">
    <w:name w:val="xl82"/>
    <w:basedOn w:val="a0"/>
    <w:rsid w:val="00744C32"/>
    <w:pPr>
      <w:widowControl/>
      <w:pBdr>
        <w:left w:val="single" w:sz="12" w:space="0" w:color="auto"/>
        <w:bottom w:val="single" w:sz="12" w:space="0" w:color="auto"/>
      </w:pBdr>
      <w:spacing w:before="100" w:beforeAutospacing="1" w:after="100" w:afterAutospacing="1"/>
      <w:jc w:val="right"/>
      <w:textAlignment w:val="center"/>
    </w:pPr>
    <w:rPr>
      <w:rFonts w:ascii="Arial Unicode MS" w:hAnsi="Arial Unicode MS"/>
      <w:kern w:val="0"/>
      <w:sz w:val="12"/>
      <w:szCs w:val="12"/>
    </w:rPr>
  </w:style>
  <w:style w:type="paragraph" w:customStyle="1" w:styleId="afffffffffffffffffffffff3">
    <w:name w:val="标号正文"/>
    <w:basedOn w:val="a0"/>
    <w:next w:val="a0"/>
    <w:rsid w:val="00744C32"/>
    <w:pPr>
      <w:tabs>
        <w:tab w:val="left" w:pos="765"/>
      </w:tabs>
      <w:overflowPunct w:val="0"/>
      <w:snapToGrid w:val="0"/>
      <w:spacing w:line="480" w:lineRule="exact"/>
      <w:ind w:left="765" w:hanging="765"/>
      <w:jc w:val="left"/>
    </w:pPr>
    <w:rPr>
      <w:rFonts w:ascii="Arial" w:eastAsia="仿宋_GB2312" w:hAnsi="Arial"/>
      <w:sz w:val="28"/>
      <w:szCs w:val="20"/>
    </w:rPr>
  </w:style>
  <w:style w:type="paragraph" w:customStyle="1" w:styleId="xl161">
    <w:name w:val="xl161"/>
    <w:basedOn w:val="a0"/>
    <w:rsid w:val="00744C32"/>
    <w:pPr>
      <w:widowControl/>
      <w:spacing w:before="100" w:beforeAutospacing="1" w:after="100" w:afterAutospacing="1"/>
      <w:jc w:val="center"/>
      <w:textAlignment w:val="center"/>
    </w:pPr>
    <w:rPr>
      <w:rFonts w:ascii="Arial Unicode MS" w:hAnsi="Arial Unicode MS"/>
      <w:kern w:val="0"/>
    </w:rPr>
  </w:style>
  <w:style w:type="paragraph" w:customStyle="1" w:styleId="xl128">
    <w:name w:val="xl128"/>
    <w:basedOn w:val="a0"/>
    <w:rsid w:val="00744C32"/>
    <w:pPr>
      <w:widowControl/>
      <w:pBdr>
        <w:bottom w:val="single" w:sz="8" w:space="0" w:color="auto"/>
      </w:pBdr>
      <w:spacing w:before="100" w:beforeAutospacing="1" w:after="100" w:afterAutospacing="1"/>
      <w:jc w:val="center"/>
      <w:textAlignment w:val="center"/>
    </w:pPr>
    <w:rPr>
      <w:rFonts w:ascii="Arial Unicode MS" w:hAnsi="Arial Unicode MS"/>
      <w:kern w:val="0"/>
      <w:sz w:val="12"/>
      <w:szCs w:val="12"/>
    </w:rPr>
  </w:style>
  <w:style w:type="paragraph" w:customStyle="1" w:styleId="2fff1">
    <w:name w:val="样式 标题2"/>
    <w:basedOn w:val="afffffffffffffffffffffe"/>
    <w:rsid w:val="00744C32"/>
    <w:pPr>
      <w:tabs>
        <w:tab w:val="left" w:pos="0"/>
      </w:tabs>
      <w:ind w:firstLineChars="0" w:firstLine="0"/>
      <w:outlineLvl w:val="1"/>
    </w:pPr>
    <w:rPr>
      <w:b/>
    </w:rPr>
  </w:style>
  <w:style w:type="paragraph" w:customStyle="1" w:styleId="xl95">
    <w:name w:val="xl95"/>
    <w:basedOn w:val="a0"/>
    <w:rsid w:val="00744C32"/>
    <w:pPr>
      <w:widowControl/>
      <w:spacing w:before="100" w:beforeAutospacing="1" w:after="100" w:afterAutospacing="1"/>
      <w:jc w:val="right"/>
    </w:pPr>
    <w:rPr>
      <w:rFonts w:ascii="Arial Unicode MS" w:hAnsi="Arial Unicode MS"/>
      <w:kern w:val="0"/>
      <w:sz w:val="12"/>
      <w:szCs w:val="12"/>
    </w:rPr>
  </w:style>
  <w:style w:type="paragraph" w:customStyle="1" w:styleId="afffffffffffffffffffffff4">
    <w:name w:val="页眉左"/>
    <w:basedOn w:val="a5"/>
    <w:rsid w:val="00744C32"/>
    <w:pPr>
      <w:pBdr>
        <w:bottom w:val="none" w:sz="0" w:space="0" w:color="auto"/>
      </w:pBdr>
      <w:adjustRightInd w:val="0"/>
      <w:snapToGrid/>
      <w:spacing w:before="60" w:after="60" w:line="240" w:lineRule="atLeast"/>
      <w:jc w:val="left"/>
      <w:textAlignment w:val="baseline"/>
    </w:pPr>
    <w:rPr>
      <w:kern w:val="0"/>
      <w:sz w:val="22"/>
      <w:szCs w:val="20"/>
      <w:lang w:val="en-GB" w:eastAsia="en-GB"/>
    </w:rPr>
  </w:style>
  <w:style w:type="paragraph" w:customStyle="1" w:styleId="xl162">
    <w:name w:val="xl162"/>
    <w:basedOn w:val="a0"/>
    <w:rsid w:val="00744C32"/>
    <w:pPr>
      <w:widowControl/>
      <w:pBdr>
        <w:bottom w:val="single" w:sz="12" w:space="0" w:color="auto"/>
        <w:right w:val="single" w:sz="12" w:space="0" w:color="auto"/>
      </w:pBdr>
      <w:spacing w:before="100" w:beforeAutospacing="1" w:after="100" w:afterAutospacing="1"/>
      <w:jc w:val="center"/>
      <w:textAlignment w:val="center"/>
    </w:pPr>
    <w:rPr>
      <w:rFonts w:ascii="Arial Unicode MS" w:hAnsi="Arial Unicode MS"/>
      <w:kern w:val="0"/>
    </w:rPr>
  </w:style>
  <w:style w:type="paragraph" w:customStyle="1" w:styleId="xl130">
    <w:name w:val="xl130"/>
    <w:basedOn w:val="a0"/>
    <w:rsid w:val="00744C32"/>
    <w:pPr>
      <w:widowControl/>
      <w:pBdr>
        <w:left w:val="single" w:sz="4" w:space="0" w:color="auto"/>
        <w:right w:val="single" w:sz="8" w:space="0" w:color="auto"/>
      </w:pBdr>
      <w:spacing w:before="100" w:beforeAutospacing="1" w:after="100" w:afterAutospacing="1"/>
      <w:jc w:val="center"/>
      <w:textAlignment w:val="center"/>
    </w:pPr>
    <w:rPr>
      <w:rFonts w:ascii="Arial Unicode MS" w:hAnsi="Arial Unicode MS"/>
      <w:kern w:val="0"/>
      <w:sz w:val="16"/>
      <w:szCs w:val="16"/>
    </w:rPr>
  </w:style>
  <w:style w:type="paragraph" w:customStyle="1" w:styleId="3fd">
    <w:name w:val="样式 标题3"/>
    <w:basedOn w:val="afffffffffffffffffffffe"/>
    <w:rsid w:val="00744C32"/>
    <w:pPr>
      <w:tabs>
        <w:tab w:val="left" w:pos="0"/>
      </w:tabs>
      <w:ind w:firstLineChars="0" w:firstLine="0"/>
      <w:outlineLvl w:val="2"/>
    </w:pPr>
    <w:rPr>
      <w:b/>
    </w:rPr>
  </w:style>
  <w:style w:type="paragraph" w:customStyle="1" w:styleId="xl96">
    <w:name w:val="xl96"/>
    <w:basedOn w:val="a0"/>
    <w:rsid w:val="00744C32"/>
    <w:pPr>
      <w:widowControl/>
      <w:pBdr>
        <w:left w:val="single" w:sz="12" w:space="0" w:color="auto"/>
        <w:bottom w:val="single" w:sz="12" w:space="0" w:color="auto"/>
        <w:right w:val="single" w:sz="4" w:space="0" w:color="auto"/>
      </w:pBdr>
      <w:spacing w:before="100" w:beforeAutospacing="1" w:after="100" w:afterAutospacing="1"/>
      <w:jc w:val="center"/>
    </w:pPr>
    <w:rPr>
      <w:rFonts w:ascii="Arial Unicode MS" w:hAnsi="Arial Unicode MS"/>
      <w:kern w:val="0"/>
      <w:sz w:val="12"/>
      <w:szCs w:val="12"/>
    </w:rPr>
  </w:style>
  <w:style w:type="paragraph" w:customStyle="1" w:styleId="1fffa">
    <w:name w:val="报告1"/>
    <w:basedOn w:val="affffff0"/>
    <w:rsid w:val="00744C32"/>
    <w:pPr>
      <w:tabs>
        <w:tab w:val="left" w:pos="360"/>
      </w:tabs>
      <w:overflowPunct/>
      <w:autoSpaceDE/>
      <w:autoSpaceDN/>
      <w:spacing w:beforeLines="0" w:before="0" w:afterLines="0" w:after="0" w:line="360" w:lineRule="auto"/>
      <w:ind w:rightChars="0" w:right="0" w:firstLineChars="0" w:firstLine="0"/>
      <w:textAlignment w:val="baseline"/>
    </w:pPr>
    <w:rPr>
      <w:kern w:val="24"/>
    </w:rPr>
  </w:style>
  <w:style w:type="paragraph" w:customStyle="1" w:styleId="3fe">
    <w:name w:val="样式 样式 标题3 + 小四"/>
    <w:basedOn w:val="3fd"/>
    <w:rsid w:val="00744C32"/>
    <w:pPr>
      <w:tabs>
        <w:tab w:val="clear" w:pos="0"/>
        <w:tab w:val="left" w:pos="1418"/>
      </w:tabs>
      <w:ind w:left="1418" w:hanging="567"/>
    </w:pPr>
    <w:rPr>
      <w:bCs/>
      <w:sz w:val="24"/>
    </w:rPr>
  </w:style>
  <w:style w:type="paragraph" w:customStyle="1" w:styleId="afffffffffffffffffffffff5">
    <w:name w:val="河石管道 表头"/>
    <w:rsid w:val="00744C32"/>
    <w:pPr>
      <w:jc w:val="center"/>
    </w:pPr>
    <w:rPr>
      <w:rFonts w:ascii="Times New Roman" w:eastAsia="宋体" w:hAnsi="Times New Roman" w:cs="Times New Roman"/>
      <w:b/>
      <w:bCs/>
      <w:kern w:val="0"/>
      <w:sz w:val="18"/>
      <w:szCs w:val="20"/>
    </w:rPr>
  </w:style>
  <w:style w:type="paragraph" w:customStyle="1" w:styleId="Char91">
    <w:name w:val="Char91"/>
    <w:basedOn w:val="a0"/>
    <w:rsid w:val="00744C32"/>
    <w:rPr>
      <w:szCs w:val="21"/>
    </w:rPr>
  </w:style>
  <w:style w:type="paragraph" w:customStyle="1" w:styleId="ScopeBody">
    <w:name w:val="ScopeBody"/>
    <w:basedOn w:val="a0"/>
    <w:rsid w:val="00744C32"/>
    <w:pPr>
      <w:tabs>
        <w:tab w:val="left" w:pos="360"/>
        <w:tab w:val="left" w:pos="720"/>
        <w:tab w:val="left" w:pos="1080"/>
        <w:tab w:val="left" w:pos="1440"/>
        <w:tab w:val="left" w:pos="1800"/>
        <w:tab w:val="left" w:pos="2160"/>
        <w:tab w:val="left" w:pos="2520"/>
        <w:tab w:val="left" w:pos="2880"/>
      </w:tabs>
      <w:suppressAutoHyphens/>
      <w:spacing w:after="120"/>
      <w:ind w:left="864"/>
      <w:jc w:val="left"/>
    </w:pPr>
    <w:rPr>
      <w:snapToGrid w:val="0"/>
      <w:kern w:val="0"/>
      <w:sz w:val="22"/>
      <w:szCs w:val="20"/>
      <w:lang w:eastAsia="en-US"/>
    </w:rPr>
  </w:style>
  <w:style w:type="paragraph" w:customStyle="1" w:styleId="BodyTextIndent1">
    <w:name w:val="Body Text Indent1"/>
    <w:basedOn w:val="a0"/>
    <w:rsid w:val="00744C32"/>
    <w:pPr>
      <w:spacing w:after="120" w:line="360" w:lineRule="auto"/>
      <w:ind w:leftChars="200" w:left="200"/>
    </w:pPr>
  </w:style>
  <w:style w:type="paragraph" w:customStyle="1" w:styleId="StyleHeading21111H212CharChar11Underrub">
    <w:name w:val="Style Heading 2§1.1§1.1.H21标题 2 Char Char节标题 1.1（一）Underrub..."/>
    <w:basedOn w:val="2"/>
    <w:rsid w:val="00744C32"/>
    <w:pPr>
      <w:widowControl/>
      <w:tabs>
        <w:tab w:val="left" w:pos="-1418"/>
        <w:tab w:val="left" w:pos="780"/>
        <w:tab w:val="left" w:pos="2835"/>
      </w:tabs>
      <w:overflowPunct w:val="0"/>
      <w:autoSpaceDE w:val="0"/>
      <w:autoSpaceDN w:val="0"/>
      <w:adjustRightInd w:val="0"/>
      <w:spacing w:after="260" w:line="264" w:lineRule="auto"/>
      <w:ind w:leftChars="200" w:left="400" w:hangingChars="200" w:hanging="200"/>
      <w:jc w:val="left"/>
      <w:textAlignment w:val="baseline"/>
    </w:pPr>
    <w:rPr>
      <w:rFonts w:ascii="Book Antiqua" w:hAnsi="Book Antiqua"/>
      <w:bCs/>
      <w:i/>
      <w:iCs/>
      <w:smallCaps/>
      <w:kern w:val="28"/>
      <w:sz w:val="24"/>
      <w:szCs w:val="24"/>
    </w:rPr>
  </w:style>
  <w:style w:type="paragraph" w:customStyle="1" w:styleId="afffffffffffffffffffffff6">
    <w:name w:val="表文左对齐"/>
    <w:basedOn w:val="a0"/>
    <w:rsid w:val="00744C32"/>
    <w:pPr>
      <w:jc w:val="left"/>
    </w:pPr>
    <w:rPr>
      <w:rFonts w:eastAsia="仿宋_GB2312"/>
      <w:b/>
      <w:bCs/>
      <w:szCs w:val="20"/>
    </w:rPr>
  </w:style>
  <w:style w:type="paragraph" w:customStyle="1" w:styleId="afffffffffffffffffffffff7">
    <w:name w:val="河石管道 表格文字小五"/>
    <w:rsid w:val="00744C32"/>
    <w:pPr>
      <w:tabs>
        <w:tab w:val="left" w:pos="277"/>
        <w:tab w:val="left" w:pos="600"/>
        <w:tab w:val="left" w:pos="780"/>
        <w:tab w:val="left" w:pos="2517"/>
      </w:tabs>
      <w:adjustRightInd w:val="0"/>
      <w:jc w:val="both"/>
      <w:textAlignment w:val="baseline"/>
    </w:pPr>
    <w:rPr>
      <w:rFonts w:ascii="Times New Roman" w:eastAsia="宋体" w:hAnsi="Times New Roman" w:cs="Times New Roman"/>
      <w:sz w:val="18"/>
      <w:szCs w:val="21"/>
    </w:rPr>
  </w:style>
  <w:style w:type="paragraph" w:customStyle="1" w:styleId="afffffffffffffffffffffff8">
    <w:name w:val="正文表头"/>
    <w:basedOn w:val="a0"/>
    <w:next w:val="a0"/>
    <w:rsid w:val="00744C32"/>
    <w:pPr>
      <w:keepNext/>
      <w:tabs>
        <w:tab w:val="center" w:pos="4253"/>
        <w:tab w:val="center" w:pos="6804"/>
        <w:tab w:val="right" w:pos="8505"/>
      </w:tabs>
      <w:overflowPunct w:val="0"/>
      <w:adjustRightInd w:val="0"/>
      <w:spacing w:before="120" w:line="360" w:lineRule="auto"/>
      <w:jc w:val="center"/>
      <w:textAlignment w:val="baseline"/>
    </w:pPr>
    <w:rPr>
      <w:rFonts w:eastAsia="黑体"/>
      <w:kern w:val="0"/>
      <w:sz w:val="28"/>
      <w:szCs w:val="20"/>
    </w:rPr>
  </w:style>
  <w:style w:type="paragraph" w:customStyle="1" w:styleId="1fffb">
    <w:name w:val="正文文本缩进1"/>
    <w:basedOn w:val="a0"/>
    <w:rsid w:val="00744C32"/>
    <w:pPr>
      <w:widowControl/>
      <w:adjustRightInd w:val="0"/>
      <w:spacing w:after="120" w:line="360" w:lineRule="auto"/>
      <w:ind w:leftChars="200" w:left="200"/>
      <w:jc w:val="left"/>
      <w:textAlignment w:val="baseline"/>
    </w:pPr>
    <w:rPr>
      <w:rFonts w:ascii="宋体" w:cs="宋体"/>
      <w:kern w:val="0"/>
    </w:rPr>
  </w:style>
  <w:style w:type="paragraph" w:customStyle="1" w:styleId="CharCharCharCharCharCharCharCharCharCharCharCharCharCharCharCharCharCharCharCharCharCharCharCharCharCharCharCharCharChar2CharCharCharCharCharCharChar1">
    <w:name w:val="Char Char Char Char Char Char Char Char Char Char Char Char Char Char Char Char Char Char Char Char Char Char Char Char Char Char Char Char Char Char2 Char Char Char Char Char Char Char1"/>
    <w:basedOn w:val="a0"/>
    <w:rsid w:val="00744C32"/>
    <w:pPr>
      <w:widowControl/>
      <w:jc w:val="left"/>
    </w:pPr>
    <w:rPr>
      <w:rFonts w:ascii="宋体" w:cs="宋体"/>
      <w:kern w:val="0"/>
    </w:rPr>
  </w:style>
  <w:style w:type="paragraph" w:customStyle="1" w:styleId="CharCharCharCharCharCharCharCharChar1CharCharCharChar1">
    <w:name w:val="Char Char Char Char Char Char Char Char Char1 Char Char Char Char1"/>
    <w:basedOn w:val="a0"/>
    <w:rsid w:val="00744C32"/>
    <w:pPr>
      <w:widowControl/>
      <w:jc w:val="left"/>
    </w:pPr>
    <w:rPr>
      <w:rFonts w:ascii="宋体" w:cs="宋体"/>
      <w:kern w:val="0"/>
      <w:szCs w:val="21"/>
    </w:rPr>
  </w:style>
  <w:style w:type="paragraph" w:customStyle="1" w:styleId="Char1CharCharCharCharChar1Char1">
    <w:name w:val="Char1 Char Char Char Char Char1 Char1"/>
    <w:basedOn w:val="a0"/>
    <w:rsid w:val="00744C32"/>
    <w:rPr>
      <w:szCs w:val="21"/>
    </w:rPr>
  </w:style>
  <w:style w:type="paragraph" w:customStyle="1" w:styleId="ListParagraph1">
    <w:name w:val="List Paragraph1"/>
    <w:basedOn w:val="a0"/>
    <w:rsid w:val="00744C32"/>
    <w:pPr>
      <w:spacing w:line="240" w:lineRule="atLeast"/>
    </w:pPr>
    <w:rPr>
      <w:rFonts w:ascii="Calibri" w:hAnsi="Calibri"/>
      <w:szCs w:val="22"/>
    </w:rPr>
  </w:style>
  <w:style w:type="paragraph" w:customStyle="1" w:styleId="afffffffffffffffffffffff9">
    <w:name w:val="其他发布部门"/>
    <w:basedOn w:val="a0"/>
    <w:rsid w:val="00744C32"/>
    <w:pPr>
      <w:widowControl/>
      <w:spacing w:line="0" w:lineRule="atLeast"/>
      <w:jc w:val="center"/>
    </w:pPr>
    <w:rPr>
      <w:rFonts w:ascii="黑体" w:eastAsia="黑体"/>
      <w:spacing w:val="20"/>
      <w:w w:val="135"/>
      <w:kern w:val="0"/>
      <w:sz w:val="28"/>
      <w:szCs w:val="20"/>
    </w:rPr>
  </w:style>
  <w:style w:type="paragraph" w:customStyle="1" w:styleId="TOC1">
    <w:name w:val="TOC 标题1"/>
    <w:basedOn w:val="1"/>
    <w:next w:val="a0"/>
    <w:rsid w:val="00744C32"/>
    <w:pPr>
      <w:keepLines/>
      <w:widowControl/>
      <w:tabs>
        <w:tab w:val="left" w:pos="432"/>
      </w:tabs>
      <w:spacing w:before="480" w:line="276" w:lineRule="auto"/>
      <w:jc w:val="left"/>
      <w:outlineLvl w:val="9"/>
    </w:pPr>
    <w:rPr>
      <w:rFonts w:ascii="Cambria" w:hAnsi="Cambria"/>
      <w:color w:val="365F91"/>
      <w:kern w:val="0"/>
      <w:sz w:val="28"/>
      <w:szCs w:val="28"/>
    </w:rPr>
  </w:style>
  <w:style w:type="paragraph" w:customStyle="1" w:styleId="0">
    <w:name w:val="样式 左  0 字符"/>
    <w:basedOn w:val="a0"/>
    <w:rsid w:val="00744C32"/>
    <w:pPr>
      <w:spacing w:line="460" w:lineRule="exact"/>
    </w:pPr>
    <w:rPr>
      <w:szCs w:val="20"/>
    </w:rPr>
  </w:style>
  <w:style w:type="paragraph" w:customStyle="1" w:styleId="224">
    <w:name w:val="22"/>
    <w:basedOn w:val="a0"/>
    <w:next w:val="aff1"/>
    <w:rsid w:val="00744C32"/>
    <w:pPr>
      <w:spacing w:line="500" w:lineRule="exact"/>
    </w:pPr>
    <w:rPr>
      <w:rFonts w:ascii="仿宋_GB2312" w:eastAsia="仿宋_GB2312"/>
      <w:color w:val="FF0000"/>
      <w:sz w:val="28"/>
      <w:szCs w:val="20"/>
    </w:rPr>
  </w:style>
  <w:style w:type="paragraph" w:customStyle="1" w:styleId="192">
    <w:name w:val="19"/>
    <w:basedOn w:val="a0"/>
    <w:next w:val="aff1"/>
    <w:rsid w:val="00744C32"/>
    <w:pPr>
      <w:spacing w:line="500" w:lineRule="exact"/>
    </w:pPr>
    <w:rPr>
      <w:rFonts w:ascii="仿宋_GB2312" w:eastAsia="仿宋_GB2312"/>
      <w:color w:val="FF0000"/>
      <w:sz w:val="28"/>
      <w:szCs w:val="20"/>
    </w:rPr>
  </w:style>
  <w:style w:type="paragraph" w:customStyle="1" w:styleId="157">
    <w:name w:val="15"/>
    <w:basedOn w:val="a0"/>
    <w:next w:val="37"/>
    <w:rsid w:val="00744C32"/>
    <w:pPr>
      <w:spacing w:line="500" w:lineRule="exact"/>
    </w:pPr>
    <w:rPr>
      <w:rFonts w:ascii="仿宋_GB2312" w:eastAsia="仿宋_GB2312"/>
      <w:sz w:val="28"/>
      <w:szCs w:val="20"/>
    </w:rPr>
  </w:style>
  <w:style w:type="paragraph" w:customStyle="1" w:styleId="147">
    <w:name w:val="14"/>
    <w:basedOn w:val="a0"/>
    <w:next w:val="aff1"/>
    <w:rsid w:val="00744C32"/>
    <w:pPr>
      <w:spacing w:line="500" w:lineRule="exact"/>
    </w:pPr>
    <w:rPr>
      <w:rFonts w:ascii="仿宋_GB2312" w:eastAsia="仿宋_GB2312"/>
      <w:color w:val="FF0000"/>
      <w:sz w:val="28"/>
      <w:szCs w:val="20"/>
    </w:rPr>
  </w:style>
  <w:style w:type="paragraph" w:customStyle="1" w:styleId="3000">
    <w:name w:val="样式 标题 3 + 左侧:  0 厘米 首行缩进:  0 厘米"/>
    <w:basedOn w:val="3"/>
    <w:rsid w:val="00744C32"/>
    <w:pPr>
      <w:autoSpaceDE w:val="0"/>
      <w:autoSpaceDN w:val="0"/>
      <w:adjustRightInd w:val="0"/>
      <w:snapToGrid w:val="0"/>
      <w:spacing w:line="500" w:lineRule="exact"/>
      <w:jc w:val="left"/>
      <w:textAlignment w:val="baseline"/>
    </w:pPr>
    <w:rPr>
      <w:rFonts w:ascii="Times New Roman" w:eastAsia="仿宋_GB2312" w:hAnsi="Times New Roman"/>
      <w:bCs w:val="0"/>
      <w:sz w:val="32"/>
      <w:szCs w:val="20"/>
      <w:lang w:val="en-US" w:eastAsia="zh-CN"/>
    </w:rPr>
  </w:style>
  <w:style w:type="paragraph" w:customStyle="1" w:styleId="331">
    <w:name w:val="标题33"/>
    <w:basedOn w:val="20"/>
    <w:next w:val="3"/>
    <w:rsid w:val="00744C32"/>
    <w:pPr>
      <w:spacing w:line="500" w:lineRule="exact"/>
      <w:ind w:left="0" w:firstLineChars="0" w:firstLine="0"/>
    </w:pPr>
    <w:rPr>
      <w:rFonts w:ascii="仿宋_GB2312" w:eastAsia="仿宋_GB2312"/>
      <w:color w:val="000000"/>
      <w:sz w:val="28"/>
      <w:szCs w:val="24"/>
    </w:rPr>
  </w:style>
  <w:style w:type="paragraph" w:customStyle="1" w:styleId="afffffffffffffffffffffffa">
    <w:name w:val="黑点"/>
    <w:basedOn w:val="a0"/>
    <w:rsid w:val="00744C32"/>
    <w:pPr>
      <w:tabs>
        <w:tab w:val="left" w:pos="425"/>
        <w:tab w:val="left" w:pos="600"/>
        <w:tab w:val="left" w:pos="2100"/>
      </w:tabs>
      <w:adjustRightInd w:val="0"/>
      <w:spacing w:line="360" w:lineRule="auto"/>
      <w:ind w:left="2100" w:hanging="425"/>
      <w:jc w:val="left"/>
      <w:textAlignment w:val="baseline"/>
    </w:pPr>
    <w:rPr>
      <w:rFonts w:ascii="宋体"/>
      <w:color w:val="000000"/>
      <w:kern w:val="0"/>
      <w:szCs w:val="20"/>
    </w:rPr>
  </w:style>
  <w:style w:type="paragraph" w:customStyle="1" w:styleId="413">
    <w:name w:val="样式 标题 4 + 行距: 多倍行距 1.3 字行"/>
    <w:basedOn w:val="4"/>
    <w:rsid w:val="00744C32"/>
    <w:pPr>
      <w:tabs>
        <w:tab w:val="left" w:pos="1200"/>
      </w:tabs>
      <w:snapToGrid w:val="0"/>
      <w:spacing w:beforeLines="20" w:before="20" w:afterLines="20" w:after="20" w:line="300" w:lineRule="auto"/>
    </w:pPr>
    <w:rPr>
      <w:rFonts w:ascii="仿宋_GB2312" w:eastAsia="仿宋_GB2312" w:hAnsi="Times New Roman"/>
      <w:b w:val="0"/>
      <w:sz w:val="28"/>
    </w:rPr>
  </w:style>
  <w:style w:type="paragraph" w:customStyle="1" w:styleId="afffffffffffffffffffffffb">
    <w:name w:val="正文编号"/>
    <w:basedOn w:val="a0"/>
    <w:rsid w:val="00744C32"/>
    <w:pPr>
      <w:tabs>
        <w:tab w:val="left" w:pos="1200"/>
      </w:tabs>
      <w:adjustRightInd w:val="0"/>
      <w:spacing w:line="360" w:lineRule="auto"/>
      <w:ind w:leftChars="400" w:left="600" w:hangingChars="200" w:hanging="200"/>
      <w:textAlignment w:val="baseline"/>
    </w:pPr>
    <w:rPr>
      <w:rFonts w:ascii="Arial" w:hAnsi="Arial"/>
      <w:kern w:val="0"/>
    </w:rPr>
  </w:style>
  <w:style w:type="paragraph" w:customStyle="1" w:styleId="btBodyTextchGB2312">
    <w:name w:val="样式 正文文本btBody Text(ch) + 仿宋_GB2312 五号"/>
    <w:basedOn w:val="af6"/>
    <w:rsid w:val="00744C32"/>
    <w:pPr>
      <w:adjustRightInd w:val="0"/>
      <w:snapToGrid w:val="0"/>
      <w:spacing w:after="0" w:line="500" w:lineRule="exact"/>
    </w:pPr>
    <w:rPr>
      <w:rFonts w:ascii="仿宋_GB2312" w:hAnsi="仿宋_GB2312"/>
      <w:sz w:val="28"/>
    </w:rPr>
  </w:style>
  <w:style w:type="paragraph" w:customStyle="1" w:styleId="afffffffffffffffffffffffc">
    <w:name w:val="正文 居中"/>
    <w:basedOn w:val="a0"/>
    <w:rsid w:val="00744C32"/>
    <w:pPr>
      <w:spacing w:before="48" w:after="48" w:line="360" w:lineRule="auto"/>
      <w:jc w:val="center"/>
    </w:pPr>
    <w:rPr>
      <w:rFonts w:ascii="宋体"/>
      <w:bCs/>
      <w:snapToGrid w:val="0"/>
      <w:kern w:val="0"/>
      <w:szCs w:val="20"/>
    </w:rPr>
  </w:style>
  <w:style w:type="paragraph" w:customStyle="1" w:styleId="GB231212">
    <w:name w:val="样式 仿宋_GB2312 小四 居中 行距: 最小值 12 磅"/>
    <w:basedOn w:val="a0"/>
    <w:rsid w:val="00744C32"/>
    <w:pPr>
      <w:spacing w:line="400" w:lineRule="exact"/>
      <w:jc w:val="center"/>
    </w:pPr>
    <w:rPr>
      <w:rFonts w:ascii="仿宋_GB2312" w:hAnsi="仿宋_GB2312" w:cs="宋体"/>
      <w:szCs w:val="20"/>
    </w:rPr>
  </w:style>
  <w:style w:type="paragraph" w:customStyle="1" w:styleId="211H2Underrubrik1prop2Heading2HiddenHeadi">
    <w:name w:val="样式 标题 2节标题 1.1H2（一）Underrubrik1prop2Heading 2 HiddenHeadi..."/>
    <w:basedOn w:val="2"/>
    <w:rsid w:val="00744C32"/>
    <w:pPr>
      <w:tabs>
        <w:tab w:val="left" w:pos="576"/>
      </w:tabs>
      <w:adjustRightInd w:val="0"/>
      <w:snapToGrid w:val="0"/>
      <w:spacing w:before="120" w:after="120" w:line="240" w:lineRule="auto"/>
    </w:pPr>
    <w:rPr>
      <w:rFonts w:cs="宋体"/>
      <w:bCs/>
      <w:snapToGrid w:val="0"/>
    </w:rPr>
  </w:style>
  <w:style w:type="paragraph" w:customStyle="1" w:styleId="252">
    <w:name w:val="样式 宋体 四号 左 行距: 固定值 25 磅"/>
    <w:basedOn w:val="a0"/>
    <w:rsid w:val="00744C32"/>
    <w:pPr>
      <w:spacing w:line="500" w:lineRule="exact"/>
      <w:jc w:val="left"/>
    </w:pPr>
    <w:rPr>
      <w:rFonts w:cs="宋体"/>
      <w:sz w:val="28"/>
      <w:szCs w:val="20"/>
    </w:rPr>
  </w:style>
  <w:style w:type="paragraph" w:customStyle="1" w:styleId="3TimesNewRoman0">
    <w:name w:val="样式 标题3 + Times New Roman"/>
    <w:basedOn w:val="3a"/>
    <w:rsid w:val="00744C32"/>
    <w:pPr>
      <w:snapToGrid/>
      <w:spacing w:line="500" w:lineRule="exact"/>
      <w:ind w:firstLineChars="0" w:firstLine="0"/>
      <w:textAlignment w:val="baseline"/>
    </w:pPr>
    <w:rPr>
      <w:rFonts w:ascii="Times New Roman" w:hAnsi="Times New Roman" w:cs="Times New Roman"/>
      <w:b/>
      <w:color w:val="auto"/>
      <w:sz w:val="28"/>
      <w:szCs w:val="20"/>
    </w:rPr>
  </w:style>
  <w:style w:type="paragraph" w:customStyle="1" w:styleId="afffffffffffffffffffffffd">
    <w:name w:val="样式 正文文本缩进正文文字缩进 + 行距: 单倍行距"/>
    <w:basedOn w:val="aff1"/>
    <w:rsid w:val="00744C32"/>
    <w:pPr>
      <w:spacing w:after="0"/>
      <w:ind w:leftChars="0" w:left="0"/>
    </w:pPr>
    <w:rPr>
      <w:rFonts w:cs="宋体"/>
      <w:sz w:val="28"/>
      <w:szCs w:val="20"/>
    </w:rPr>
  </w:style>
  <w:style w:type="paragraph" w:customStyle="1" w:styleId="2fff2">
    <w:name w:val="样式 样式 正文文本缩进正文文字缩进 + 行距: 单倍行距 + 首行缩进:  2 字符"/>
    <w:basedOn w:val="afffffffffffffffffffffffd"/>
    <w:rsid w:val="00744C32"/>
    <w:pPr>
      <w:spacing w:line="500" w:lineRule="exact"/>
    </w:pPr>
  </w:style>
  <w:style w:type="paragraph" w:customStyle="1" w:styleId="219">
    <w:name w:val="样式 列表 2 + 宋体 小四 行距: 固定值 19 磅"/>
    <w:basedOn w:val="27"/>
    <w:rsid w:val="00744C32"/>
    <w:pPr>
      <w:adjustRightInd/>
      <w:spacing w:line="400" w:lineRule="exact"/>
      <w:ind w:left="0" w:firstLine="0"/>
      <w:jc w:val="center"/>
      <w:textAlignment w:val="auto"/>
    </w:pPr>
    <w:rPr>
      <w:rFonts w:ascii="宋体" w:cs="宋体"/>
      <w:kern w:val="2"/>
    </w:rPr>
  </w:style>
  <w:style w:type="paragraph" w:customStyle="1" w:styleId="1fffc">
    <w:name w:val="项目1"/>
    <w:basedOn w:val="a0"/>
    <w:rsid w:val="00744C32"/>
    <w:pPr>
      <w:tabs>
        <w:tab w:val="left" w:pos="425"/>
      </w:tabs>
      <w:snapToGrid w:val="0"/>
      <w:spacing w:line="0" w:lineRule="atLeast"/>
      <w:ind w:left="425" w:hanging="425"/>
    </w:pPr>
    <w:rPr>
      <w:sz w:val="28"/>
      <w:szCs w:val="20"/>
    </w:rPr>
  </w:style>
  <w:style w:type="paragraph" w:customStyle="1" w:styleId="166">
    <w:name w:val="样式 标题1 + 段前: 6 磅 段后: 6 磅"/>
    <w:basedOn w:val="1"/>
    <w:rsid w:val="00744C32"/>
    <w:pPr>
      <w:keepLines/>
      <w:tabs>
        <w:tab w:val="left" w:pos="432"/>
      </w:tabs>
      <w:spacing w:before="120" w:after="120" w:line="500" w:lineRule="exact"/>
    </w:pPr>
    <w:rPr>
      <w:rFonts w:eastAsia="黑体" w:cs="宋体"/>
      <w:kern w:val="44"/>
      <w:sz w:val="30"/>
      <w:szCs w:val="20"/>
    </w:rPr>
  </w:style>
  <w:style w:type="paragraph" w:customStyle="1" w:styleId="1h1H1PIM1111SectionHeadHeader11stlevell1">
    <w:name w:val="样式 标题 1h1H1PIM 1标书11.标题 1Section HeadHeader11st levell1..."/>
    <w:basedOn w:val="1"/>
    <w:rsid w:val="00744C32"/>
    <w:pPr>
      <w:keepLines/>
      <w:tabs>
        <w:tab w:val="left" w:pos="432"/>
      </w:tabs>
      <w:spacing w:before="240" w:after="240" w:line="500" w:lineRule="exact"/>
      <w:ind w:right="210"/>
    </w:pPr>
    <w:rPr>
      <w:rFonts w:eastAsia="黑体" w:cs="宋体"/>
      <w:color w:val="000000"/>
      <w:kern w:val="44"/>
      <w:sz w:val="30"/>
      <w:szCs w:val="20"/>
    </w:rPr>
  </w:style>
  <w:style w:type="paragraph" w:customStyle="1" w:styleId="22Heading2HiddenHeading2CCBSheading2H2h2">
    <w:name w:val="样式 标题 2第一章 标题 2Heading 2 HiddenHeading 2 CCBSheading 2H2h2..."/>
    <w:basedOn w:val="2"/>
    <w:rsid w:val="00744C32"/>
    <w:pPr>
      <w:tabs>
        <w:tab w:val="left" w:pos="576"/>
      </w:tabs>
      <w:spacing w:before="120" w:after="120"/>
    </w:pPr>
    <w:rPr>
      <w:rFonts w:ascii="Times New Roman" w:hAnsi="Times New Roman"/>
      <w:bCs/>
      <w:color w:val="000000"/>
      <w:kern w:val="44"/>
      <w:szCs w:val="32"/>
    </w:rPr>
  </w:style>
  <w:style w:type="paragraph" w:customStyle="1" w:styleId="22Heading2HiddenHeading2CCBSheading2H2h21">
    <w:name w:val="样式 标题 2第一章 标题 2Heading 2 HiddenHeading 2 CCBSheading 2H2h2...1"/>
    <w:basedOn w:val="2"/>
    <w:rsid w:val="00744C32"/>
    <w:pPr>
      <w:tabs>
        <w:tab w:val="left" w:pos="576"/>
      </w:tabs>
      <w:spacing w:before="120" w:after="120"/>
    </w:pPr>
    <w:rPr>
      <w:rFonts w:ascii="Times New Roman" w:hAnsi="Times New Roman" w:cs="宋体"/>
      <w:bCs/>
    </w:rPr>
  </w:style>
  <w:style w:type="paragraph" w:customStyle="1" w:styleId="22Heading2HiddenHeading2CCBSheading2H2h22">
    <w:name w:val="样式 标题 2第一章 标题 2Heading 2 HiddenHeading 2 CCBSheading 2H2h2...2"/>
    <w:basedOn w:val="2"/>
    <w:rsid w:val="00744C32"/>
    <w:pPr>
      <w:tabs>
        <w:tab w:val="left" w:pos="576"/>
      </w:tabs>
      <w:spacing w:before="120" w:after="120"/>
    </w:pPr>
    <w:rPr>
      <w:rFonts w:ascii="Times New Roman" w:hAnsi="Times New Roman"/>
      <w:bCs/>
      <w:color w:val="000000"/>
      <w:szCs w:val="32"/>
    </w:rPr>
  </w:style>
  <w:style w:type="paragraph" w:customStyle="1" w:styleId="22Heading2HiddenHeading2CCBSheading2H2h23">
    <w:name w:val="样式 标题 2第一章 标题 2Heading 2 HiddenHeading 2 CCBSheading 2H2h2...3"/>
    <w:basedOn w:val="2"/>
    <w:rsid w:val="00744C32"/>
    <w:pPr>
      <w:tabs>
        <w:tab w:val="left" w:pos="576"/>
      </w:tabs>
      <w:spacing w:before="120" w:after="120"/>
    </w:pPr>
    <w:rPr>
      <w:rFonts w:ascii="Times New Roman" w:hAnsi="Times New Roman" w:cs="宋体"/>
      <w:bCs/>
    </w:rPr>
  </w:style>
  <w:style w:type="paragraph" w:customStyle="1" w:styleId="22Heading2HiddenHeading2CCBSheading2H2h24">
    <w:name w:val="样式 标题 2第一章 标题 2Heading 2 HiddenHeading 2 CCBSheading 2H2h2...4"/>
    <w:basedOn w:val="2"/>
    <w:rsid w:val="00744C32"/>
    <w:pPr>
      <w:tabs>
        <w:tab w:val="left" w:pos="576"/>
      </w:tabs>
      <w:spacing w:before="120" w:after="120"/>
    </w:pPr>
    <w:rPr>
      <w:rFonts w:ascii="Times New Roman" w:hAnsi="Times New Roman"/>
      <w:bCs/>
      <w:color w:val="000000"/>
      <w:szCs w:val="32"/>
    </w:rPr>
  </w:style>
  <w:style w:type="paragraph" w:customStyle="1" w:styleId="1h1H1PIM1111SectionHeadHeader11stlevell11">
    <w:name w:val="样式 标题 1h1H1PIM 1标书11.标题 1Section HeadHeader11st levell1...1"/>
    <w:basedOn w:val="1"/>
    <w:rsid w:val="00744C32"/>
    <w:pPr>
      <w:keepLines/>
      <w:tabs>
        <w:tab w:val="left" w:pos="432"/>
      </w:tabs>
      <w:spacing w:before="120" w:after="120" w:line="500" w:lineRule="exact"/>
    </w:pPr>
    <w:rPr>
      <w:rFonts w:eastAsia="黑体"/>
      <w:kern w:val="44"/>
      <w:sz w:val="30"/>
      <w:szCs w:val="44"/>
    </w:rPr>
  </w:style>
  <w:style w:type="paragraph" w:customStyle="1" w:styleId="cjh">
    <w:name w:val="cjh"/>
    <w:basedOn w:val="a0"/>
    <w:next w:val="a0"/>
    <w:rsid w:val="00744C32"/>
    <w:pPr>
      <w:keepLines/>
      <w:suppressLineNumbers/>
      <w:suppressAutoHyphens/>
      <w:jc w:val="center"/>
      <w:outlineLvl w:val="0"/>
    </w:pPr>
    <w:rPr>
      <w:rFonts w:ascii="宋体"/>
      <w:kern w:val="24"/>
      <w:szCs w:val="20"/>
    </w:rPr>
  </w:style>
  <w:style w:type="paragraph" w:customStyle="1" w:styleId="zhenwen">
    <w:name w:val="zhenwen"/>
    <w:basedOn w:val="a0"/>
    <w:rsid w:val="00744C32"/>
    <w:pPr>
      <w:widowControl/>
      <w:spacing w:before="100" w:beforeAutospacing="1" w:after="100" w:afterAutospacing="1" w:line="360" w:lineRule="atLeast"/>
      <w:jc w:val="left"/>
    </w:pPr>
    <w:rPr>
      <w:rFonts w:ascii="Բ" w:hAnsi="Բ"/>
      <w:color w:val="000000"/>
      <w:kern w:val="0"/>
      <w:sz w:val="18"/>
      <w:szCs w:val="18"/>
    </w:rPr>
  </w:style>
  <w:style w:type="paragraph" w:customStyle="1" w:styleId="afffffffffffffffffffffffe">
    <w:name w:val="图表五号"/>
    <w:basedOn w:val="a0"/>
    <w:rsid w:val="00744C32"/>
    <w:pPr>
      <w:autoSpaceDE w:val="0"/>
      <w:autoSpaceDN w:val="0"/>
      <w:adjustRightInd w:val="0"/>
      <w:snapToGrid w:val="0"/>
      <w:spacing w:line="20" w:lineRule="atLeast"/>
      <w:jc w:val="center"/>
    </w:pPr>
    <w:rPr>
      <w:szCs w:val="20"/>
    </w:rPr>
  </w:style>
  <w:style w:type="paragraph" w:customStyle="1" w:styleId="4MHZ">
    <w:name w:val="标题4_MHZ"/>
    <w:basedOn w:val="a0"/>
    <w:next w:val="a0"/>
    <w:rsid w:val="00744C32"/>
    <w:pPr>
      <w:adjustRightInd w:val="0"/>
      <w:snapToGrid w:val="0"/>
      <w:spacing w:line="360" w:lineRule="auto"/>
    </w:pPr>
    <w:rPr>
      <w:b/>
      <w:bCs/>
    </w:rPr>
  </w:style>
  <w:style w:type="paragraph" w:customStyle="1" w:styleId="032">
    <w:name w:val="样式 正文缩进 + 段前: 0.3 行"/>
    <w:basedOn w:val="a1"/>
    <w:rsid w:val="00744C32"/>
    <w:pPr>
      <w:widowControl/>
      <w:suppressAutoHyphens/>
      <w:adjustRightInd w:val="0"/>
      <w:spacing w:beforeLines="30" w:before="30" w:afterLines="10" w:after="10" w:line="288" w:lineRule="auto"/>
    </w:pPr>
    <w:rPr>
      <w:rFonts w:ascii="Times New Roman" w:eastAsia="宋体"/>
      <w:kern w:val="24"/>
      <w:sz w:val="24"/>
      <w:szCs w:val="20"/>
    </w:rPr>
  </w:style>
  <w:style w:type="paragraph" w:customStyle="1" w:styleId="affffffffffffffffffffffff">
    <w:name w:val=":("/>
    <w:rsid w:val="00744C32"/>
    <w:pPr>
      <w:widowControl w:val="0"/>
      <w:adjustRightInd w:val="0"/>
      <w:spacing w:line="312" w:lineRule="atLeast"/>
      <w:jc w:val="both"/>
      <w:textAlignment w:val="baseline"/>
    </w:pPr>
    <w:rPr>
      <w:rFonts w:ascii="Times New Roman" w:eastAsia="·s²Ó©úÅé" w:hAnsi="Times New Roman" w:cs="Times New Roman"/>
      <w:kern w:val="0"/>
      <w:szCs w:val="20"/>
    </w:rPr>
  </w:style>
  <w:style w:type="paragraph" w:customStyle="1" w:styleId="zw">
    <w:name w:val="zw"/>
    <w:basedOn w:val="a0"/>
    <w:rsid w:val="00744C32"/>
    <w:pPr>
      <w:widowControl/>
      <w:spacing w:before="100" w:beforeAutospacing="1" w:after="100" w:afterAutospacing="1" w:line="440" w:lineRule="atLeast"/>
      <w:jc w:val="left"/>
    </w:pPr>
    <w:rPr>
      <w:rFonts w:ascii="宋体" w:cs="宋体"/>
      <w:kern w:val="0"/>
      <w:sz w:val="22"/>
      <w:szCs w:val="22"/>
    </w:rPr>
  </w:style>
  <w:style w:type="paragraph" w:customStyle="1" w:styleId="xl16">
    <w:name w:val="xl16"/>
    <w:basedOn w:val="a0"/>
    <w:rsid w:val="00744C32"/>
    <w:pPr>
      <w:widowControl/>
      <w:pBdr>
        <w:top w:val="single" w:sz="4" w:space="0" w:color="000000"/>
        <w:left w:val="single" w:sz="4" w:space="0" w:color="000000"/>
        <w:bottom w:val="single" w:sz="4" w:space="0" w:color="000000"/>
        <w:right w:val="single" w:sz="4" w:space="0" w:color="000000"/>
      </w:pBdr>
      <w:shd w:val="clear" w:color="auto" w:fill="ECE9D8"/>
      <w:spacing w:before="100" w:beforeAutospacing="1" w:after="100" w:afterAutospacing="1"/>
      <w:jc w:val="center"/>
    </w:pPr>
    <w:rPr>
      <w:rFonts w:ascii="宋体" w:cs="宋体"/>
      <w:color w:val="000000"/>
      <w:kern w:val="0"/>
      <w:sz w:val="18"/>
      <w:szCs w:val="18"/>
    </w:rPr>
  </w:style>
  <w:style w:type="paragraph" w:customStyle="1" w:styleId="xl18">
    <w:name w:val="xl18"/>
    <w:basedOn w:val="a0"/>
    <w:rsid w:val="00744C32"/>
    <w:pPr>
      <w:widowControl/>
      <w:pBdr>
        <w:top w:val="single" w:sz="4" w:space="0" w:color="000000"/>
      </w:pBdr>
      <w:spacing w:before="100" w:beforeAutospacing="1" w:after="100" w:afterAutospacing="1"/>
      <w:jc w:val="center"/>
    </w:pPr>
    <w:rPr>
      <w:rFonts w:ascii="黑体" w:eastAsia="黑体" w:cs="宋体"/>
      <w:kern w:val="0"/>
      <w:sz w:val="32"/>
      <w:szCs w:val="32"/>
    </w:rPr>
  </w:style>
  <w:style w:type="paragraph" w:customStyle="1" w:styleId="affffffffffffffffffffffff0">
    <w:name w:val="表内容中"/>
    <w:basedOn w:val="affff4"/>
    <w:rsid w:val="00744C32"/>
    <w:pPr>
      <w:tabs>
        <w:tab w:val="left" w:pos="3780"/>
      </w:tabs>
      <w:spacing w:line="280" w:lineRule="exact"/>
      <w:ind w:leftChars="0" w:left="0"/>
      <w:jc w:val="center"/>
    </w:pPr>
    <w:rPr>
      <w:rFonts w:ascii="仿宋_GB2312" w:eastAsia="仿宋_GB2312"/>
      <w:sz w:val="18"/>
      <w:szCs w:val="18"/>
      <w:lang w:val="en-US" w:eastAsia="zh-CN"/>
    </w:rPr>
  </w:style>
  <w:style w:type="paragraph" w:customStyle="1" w:styleId="2220">
    <w:name w:val="样式 样式 样式 首行缩进:  2 字符 + 首行缩进:  2 字符 + 首行缩进:  2 字符"/>
    <w:basedOn w:val="a0"/>
    <w:rsid w:val="00744C32"/>
    <w:pPr>
      <w:spacing w:line="460" w:lineRule="exact"/>
    </w:pPr>
    <w:rPr>
      <w:rFonts w:eastAsia="楷体_GB2312"/>
      <w:spacing w:val="6"/>
      <w:kern w:val="0"/>
      <w:sz w:val="28"/>
      <w:szCs w:val="20"/>
    </w:rPr>
  </w:style>
  <w:style w:type="paragraph" w:styleId="affffffffffffffffffffb">
    <w:name w:val="Intense Quote"/>
    <w:basedOn w:val="a0"/>
    <w:next w:val="a0"/>
    <w:link w:val="Charffff5"/>
    <w:uiPriority w:val="30"/>
    <w:qFormat/>
    <w:rsid w:val="00744C32"/>
    <w:pPr>
      <w:widowControl/>
      <w:ind w:left="720" w:right="720"/>
      <w:jc w:val="left"/>
    </w:pPr>
    <w:rPr>
      <w:rFonts w:ascii="Calibri" w:eastAsiaTheme="minorEastAsia" w:hAnsi="Calibri" w:cstheme="minorBidi"/>
      <w:b/>
      <w:i/>
      <w:szCs w:val="22"/>
      <w:lang w:eastAsia="en-US"/>
    </w:rPr>
  </w:style>
  <w:style w:type="character" w:customStyle="1" w:styleId="Char1f">
    <w:name w:val="明显引用 Char1"/>
    <w:basedOn w:val="a2"/>
    <w:uiPriority w:val="30"/>
    <w:rsid w:val="00744C32"/>
    <w:rPr>
      <w:rFonts w:ascii="Times New Roman" w:eastAsia="宋体" w:hAnsi="Times New Roman" w:cs="Times New Roman"/>
      <w:b/>
      <w:bCs/>
      <w:i/>
      <w:iCs/>
      <w:color w:val="4F81BD" w:themeColor="accent1"/>
      <w:sz w:val="24"/>
      <w:szCs w:val="24"/>
    </w:rPr>
  </w:style>
  <w:style w:type="paragraph" w:styleId="affffffffffffffffffffffff1">
    <w:name w:val="Quote"/>
    <w:basedOn w:val="a0"/>
    <w:next w:val="a0"/>
    <w:link w:val="Charffff8"/>
    <w:qFormat/>
    <w:rsid w:val="00744C32"/>
    <w:pPr>
      <w:widowControl/>
      <w:jc w:val="left"/>
    </w:pPr>
    <w:rPr>
      <w:rFonts w:ascii="Calibri" w:hAnsi="Calibri"/>
      <w:i/>
      <w:kern w:val="0"/>
      <w:szCs w:val="20"/>
      <w:lang w:eastAsia="en-US"/>
    </w:rPr>
  </w:style>
  <w:style w:type="character" w:customStyle="1" w:styleId="Charffff8">
    <w:name w:val="引用 Char"/>
    <w:basedOn w:val="a2"/>
    <w:link w:val="affffffffffffffffffffffff1"/>
    <w:rsid w:val="00744C32"/>
    <w:rPr>
      <w:rFonts w:ascii="Calibri" w:eastAsia="宋体" w:hAnsi="Calibri" w:cs="Times New Roman"/>
      <w:i/>
      <w:kern w:val="0"/>
      <w:sz w:val="24"/>
      <w:szCs w:val="20"/>
      <w:lang w:eastAsia="en-US"/>
    </w:rPr>
  </w:style>
  <w:style w:type="paragraph" w:customStyle="1" w:styleId="2251">
    <w:name w:val="样式 (中文) 宋体 首行缩进:  2 字符 行距: 固定值 25 磅1"/>
    <w:basedOn w:val="a0"/>
    <w:rsid w:val="00744C32"/>
    <w:pPr>
      <w:spacing w:line="500" w:lineRule="exact"/>
      <w:ind w:firstLine="560"/>
    </w:pPr>
    <w:rPr>
      <w:rFonts w:cs="宋体"/>
      <w:sz w:val="28"/>
      <w:szCs w:val="20"/>
    </w:rPr>
  </w:style>
  <w:style w:type="paragraph" w:customStyle="1" w:styleId="214">
    <w:name w:val="样式 首行缩进:  2 字符1"/>
    <w:basedOn w:val="a0"/>
    <w:link w:val="21Char1"/>
    <w:rsid w:val="00744C32"/>
    <w:pPr>
      <w:spacing w:line="520" w:lineRule="exact"/>
    </w:pPr>
    <w:rPr>
      <w:rFonts w:asciiTheme="minorHAnsi" w:eastAsiaTheme="minorEastAsia" w:hAnsiTheme="minorHAnsi" w:cs="宋体"/>
      <w:sz w:val="28"/>
      <w:szCs w:val="28"/>
    </w:rPr>
  </w:style>
  <w:style w:type="paragraph" w:customStyle="1" w:styleId="232">
    <w:name w:val="样式 样式 宋体 四号 行距: 固定值 23 磅 + 首行缩进:  2 字符"/>
    <w:basedOn w:val="a0"/>
    <w:rsid w:val="00744C32"/>
    <w:pPr>
      <w:spacing w:line="520" w:lineRule="exact"/>
      <w:ind w:firstLine="560"/>
    </w:pPr>
    <w:rPr>
      <w:rFonts w:cs="宋体"/>
      <w:sz w:val="28"/>
      <w:szCs w:val="20"/>
    </w:rPr>
  </w:style>
  <w:style w:type="paragraph" w:customStyle="1" w:styleId="09924">
    <w:name w:val="样式 宋体 首行缩进:  0.99 厘米 行距: 固定值 24 磅"/>
    <w:basedOn w:val="a0"/>
    <w:link w:val="09924Char"/>
    <w:rsid w:val="00744C32"/>
    <w:pPr>
      <w:adjustRightInd w:val="0"/>
      <w:spacing w:line="480" w:lineRule="exact"/>
      <w:textAlignment w:val="baseline"/>
    </w:pPr>
    <w:rPr>
      <w:rFonts w:asciiTheme="minorHAnsi" w:eastAsiaTheme="minorEastAsia" w:hAnsiTheme="minorHAnsi" w:cs="宋体"/>
      <w:spacing w:val="8"/>
      <w:sz w:val="28"/>
      <w:szCs w:val="22"/>
    </w:rPr>
  </w:style>
  <w:style w:type="character" w:customStyle="1" w:styleId="2Char12">
    <w:name w:val="正文首行缩进 2 Char1"/>
    <w:uiPriority w:val="99"/>
    <w:rsid w:val="00744C32"/>
    <w:rPr>
      <w:rFonts w:cs="宋体"/>
      <w:sz w:val="18"/>
      <w:szCs w:val="24"/>
    </w:rPr>
  </w:style>
  <w:style w:type="character" w:customStyle="1" w:styleId="Char1f0">
    <w:name w:val="注释标题 Char1"/>
    <w:uiPriority w:val="99"/>
    <w:semiHidden/>
    <w:rsid w:val="00744C32"/>
    <w:rPr>
      <w:rFonts w:ascii="Times New Roman" w:eastAsia="宋体" w:hAnsi="Times New Roman" w:cs="Times New Roman"/>
      <w:szCs w:val="24"/>
    </w:rPr>
  </w:style>
  <w:style w:type="character" w:customStyle="1" w:styleId="Char1f1">
    <w:name w:val="副标题 Char1"/>
    <w:uiPriority w:val="11"/>
    <w:rsid w:val="00744C32"/>
    <w:rPr>
      <w:rFonts w:ascii="Calibri Light" w:eastAsia="宋体" w:hAnsi="Calibri Light" w:cs="Times New Roman"/>
      <w:b/>
      <w:bCs/>
      <w:kern w:val="28"/>
      <w:sz w:val="32"/>
      <w:szCs w:val="32"/>
    </w:rPr>
  </w:style>
  <w:style w:type="paragraph" w:customStyle="1" w:styleId="12a">
    <w:name w:val="样式12"/>
    <w:basedOn w:val="122"/>
    <w:link w:val="12Char"/>
    <w:rsid w:val="00744C32"/>
    <w:pPr>
      <w:ind w:firstLine="480"/>
    </w:pPr>
  </w:style>
  <w:style w:type="paragraph" w:customStyle="1" w:styleId="GH">
    <w:name w:val="表格内容 GH"/>
    <w:basedOn w:val="a0"/>
    <w:qFormat/>
    <w:rsid w:val="00744C32"/>
    <w:pPr>
      <w:adjustRightInd w:val="0"/>
      <w:snapToGrid w:val="0"/>
      <w:ind w:firstLineChars="0" w:firstLine="0"/>
      <w:jc w:val="center"/>
    </w:pPr>
    <w:rPr>
      <w:rFonts w:ascii="Times" w:hAnsi="Times"/>
      <w:sz w:val="21"/>
      <w:szCs w:val="21"/>
    </w:rPr>
  </w:style>
  <w:style w:type="character" w:customStyle="1" w:styleId="122Char">
    <w:name w:val="表题122 Char"/>
    <w:link w:val="122"/>
    <w:rsid w:val="00744C32"/>
    <w:rPr>
      <w:rFonts w:ascii="Times New Roman" w:eastAsia="宋体" w:hAnsi="Times New Roman" w:cs="Times New Roman"/>
      <w:kern w:val="0"/>
      <w:sz w:val="24"/>
      <w:szCs w:val="21"/>
      <w:lang w:val="x-none" w:eastAsia="x-none"/>
    </w:rPr>
  </w:style>
  <w:style w:type="character" w:customStyle="1" w:styleId="12Char">
    <w:name w:val="样式12 Char"/>
    <w:basedOn w:val="122Char"/>
    <w:link w:val="12a"/>
    <w:rsid w:val="00744C32"/>
    <w:rPr>
      <w:rFonts w:ascii="Times New Roman" w:eastAsia="宋体" w:hAnsi="Times New Roman" w:cs="Times New Roman"/>
      <w:kern w:val="0"/>
      <w:sz w:val="24"/>
      <w:szCs w:val="21"/>
      <w:lang w:val="x-none" w:eastAsia="x-none"/>
    </w:rPr>
  </w:style>
  <w:style w:type="character" w:customStyle="1" w:styleId="affffffffffffffffffffffff2">
    <w:name w:val="题注 字符"/>
    <w:rsid w:val="00744C32"/>
    <w:rPr>
      <w:rFonts w:eastAsia="仿宋_GB2312" w:cs="Arial"/>
      <w:b/>
      <w:sz w:val="24"/>
      <w:szCs w:val="21"/>
      <w:lang w:val="en-US" w:eastAsia="zh-CN" w:bidi="ar-SA"/>
    </w:rPr>
  </w:style>
  <w:style w:type="character" w:customStyle="1" w:styleId="-wpChar">
    <w:name w:val="表格内容-wp Char"/>
    <w:link w:val="-wp"/>
    <w:rsid w:val="00744C32"/>
    <w:rPr>
      <w:rFonts w:cs="黑体"/>
    </w:rPr>
  </w:style>
  <w:style w:type="paragraph" w:customStyle="1" w:styleId="-wp">
    <w:name w:val="表格内容-wp"/>
    <w:basedOn w:val="a0"/>
    <w:link w:val="-wpChar"/>
    <w:qFormat/>
    <w:rsid w:val="00744C32"/>
    <w:pPr>
      <w:adjustRightInd w:val="0"/>
      <w:snapToGrid w:val="0"/>
      <w:ind w:firstLineChars="0" w:firstLine="0"/>
      <w:jc w:val="center"/>
    </w:pPr>
    <w:rPr>
      <w:rFonts w:asciiTheme="minorHAnsi" w:eastAsiaTheme="minorEastAsia" w:hAnsiTheme="minorHAnsi" w:cs="黑体"/>
      <w:sz w:val="21"/>
      <w:szCs w:val="22"/>
    </w:rPr>
  </w:style>
  <w:style w:type="character" w:customStyle="1" w:styleId="Char33">
    <w:name w:val="正文文字 Char3"/>
    <w:aliases w:val="正文文字 Char Char Char2,正文文字 Char Char3,Body Text(ch) Char2,bt Char2,正文文本1 Char Char2"/>
    <w:rsid w:val="003B61CB"/>
    <w:rPr>
      <w:rFonts w:ascii="宋体" w:eastAsia="宋体" w:cs="宋体"/>
      <w:spacing w:val="6"/>
      <w:sz w:val="24"/>
      <w:lang w:val="en-US" w:eastAsia="zh-CN" w:bidi="ar-SA"/>
    </w:rPr>
  </w:style>
  <w:style w:type="paragraph" w:customStyle="1" w:styleId="affffffffffffffffffffffff3">
    <w:uiPriority w:val="99"/>
    <w:rsid w:val="003B61CB"/>
    <w:pPr>
      <w:widowControl w:val="0"/>
      <w:ind w:firstLineChars="200" w:firstLine="200"/>
      <w:jc w:val="both"/>
    </w:pPr>
    <w:rPr>
      <w:rFonts w:ascii="Times New Roman" w:eastAsia="宋体" w:hAnsi="Times New Roman" w:cs="Times New Roman"/>
      <w:sz w:val="24"/>
      <w:szCs w:val="24"/>
    </w:rPr>
  </w:style>
  <w:style w:type="character" w:customStyle="1" w:styleId="CharChar112">
    <w:name w:val="Char Char11"/>
    <w:rsid w:val="003B61CB"/>
    <w:rPr>
      <w:rFonts w:ascii="Times New Roman" w:eastAsia="宋体" w:hAnsi="Times New Roman" w:cs="Times New Roman"/>
      <w:kern w:val="0"/>
      <w:sz w:val="24"/>
      <w:szCs w:val="24"/>
      <w:lang w:bidi="ar-SA"/>
    </w:rPr>
  </w:style>
  <w:style w:type="character" w:customStyle="1" w:styleId="CharCharChar1CharChar0">
    <w:name w:val="Char Char Char1 Char Char"/>
    <w:rsid w:val="003B61CB"/>
    <w:rPr>
      <w:rFonts w:ascii="Times New Roman" w:eastAsia="宋体" w:hAnsi="Times New Roman" w:cs="Times New Roman"/>
      <w:kern w:val="0"/>
      <w:sz w:val="18"/>
      <w:szCs w:val="18"/>
      <w:lang w:bidi="ar-SA"/>
    </w:rPr>
  </w:style>
  <w:style w:type="character" w:customStyle="1" w:styleId="CharChar1a">
    <w:name w:val="Char Char1"/>
    <w:rsid w:val="003B61CB"/>
    <w:rPr>
      <w:rFonts w:ascii="楷体_GB2312" w:eastAsia="楷体_GB2312" w:cs="Arial"/>
      <w:b/>
      <w:sz w:val="21"/>
      <w:szCs w:val="21"/>
      <w:lang w:val="en-US" w:eastAsia="zh-CN" w:bidi="ar-SA"/>
    </w:rPr>
  </w:style>
  <w:style w:type="character" w:customStyle="1" w:styleId="CharChar23">
    <w:name w:val="Char Char2"/>
    <w:rsid w:val="003B61CB"/>
    <w:rPr>
      <w:rFonts w:ascii="Arial" w:eastAsia="楷体_GB2312" w:hAnsi="Arial" w:cs="Arial"/>
      <w:b/>
      <w:sz w:val="24"/>
      <w:lang w:val="en-US" w:eastAsia="zh-CN" w:bidi="ar-SA"/>
    </w:rPr>
  </w:style>
  <w:style w:type="character" w:customStyle="1" w:styleId="CharChar60">
    <w:name w:val="Char Char6"/>
    <w:rsid w:val="003B61CB"/>
    <w:rPr>
      <w:rFonts w:eastAsia="宋体"/>
      <w:kern w:val="2"/>
      <w:sz w:val="24"/>
      <w:lang w:val="en-US" w:eastAsia="zh-CN" w:bidi="ar-SA"/>
    </w:rPr>
  </w:style>
  <w:style w:type="character" w:customStyle="1" w:styleId="76">
    <w:name w:val="标题7"/>
    <w:basedOn w:val="a2"/>
    <w:rsid w:val="003B61CB"/>
  </w:style>
  <w:style w:type="character" w:customStyle="1" w:styleId="CharChar72">
    <w:name w:val="Char Char7"/>
    <w:rsid w:val="003B61CB"/>
    <w:rPr>
      <w:rFonts w:eastAsia="宋体"/>
      <w:kern w:val="2"/>
      <w:sz w:val="21"/>
      <w:szCs w:val="24"/>
      <w:lang w:val="en-US" w:eastAsia="zh-CN" w:bidi="ar-SA"/>
    </w:rPr>
  </w:style>
  <w:style w:type="character" w:customStyle="1" w:styleId="CharChar102">
    <w:name w:val="Char Char10"/>
    <w:rsid w:val="003B61CB"/>
    <w:rPr>
      <w:rFonts w:eastAsia="宋体"/>
      <w:kern w:val="2"/>
      <w:sz w:val="21"/>
      <w:szCs w:val="24"/>
      <w:lang w:val="en-US" w:eastAsia="zh-CN" w:bidi="ar-SA"/>
    </w:rPr>
  </w:style>
  <w:style w:type="character" w:customStyle="1" w:styleId="CharChar50">
    <w:name w:val="Char Char5"/>
    <w:rsid w:val="003B61CB"/>
    <w:rPr>
      <w:rFonts w:ascii="宋体" w:eastAsia="宋体"/>
      <w:kern w:val="2"/>
      <w:sz w:val="21"/>
      <w:lang w:val="en-US" w:eastAsia="zh-CN" w:bidi="ar-SA"/>
    </w:rPr>
  </w:style>
  <w:style w:type="character" w:customStyle="1" w:styleId="CharChar180">
    <w:name w:val="Char Char18"/>
    <w:rsid w:val="003B61CB"/>
    <w:rPr>
      <w:rFonts w:ascii="宋体" w:eastAsia="宋体" w:cs="Times New Roman"/>
      <w:color w:val="800000"/>
      <w:kern w:val="0"/>
      <w:sz w:val="28"/>
      <w:szCs w:val="20"/>
      <w:lang w:bidi="ar-SA"/>
    </w:rPr>
  </w:style>
  <w:style w:type="character" w:customStyle="1" w:styleId="CharCharf9">
    <w:name w:val="正文文字缩进 Char Char"/>
    <w:aliases w:val="正文文字缩进 Char1,正文文字缩进 Char Char Char Char Char Char Char Char"/>
    <w:rsid w:val="003B61CB"/>
    <w:rPr>
      <w:rFonts w:ascii="Times New Roman" w:eastAsia="宋体" w:hAnsi="Times New Roman" w:cs="Times New Roman"/>
      <w:sz w:val="28"/>
      <w:szCs w:val="24"/>
      <w:lang w:bidi="ar-SA"/>
    </w:rPr>
  </w:style>
  <w:style w:type="character" w:customStyle="1" w:styleId="1CharCharCharCharCharCharCharCharCharCharCharCharCharCharCharCharCharCharCharCharCharCharCharCharCharCharCharCharCharCharCharCharCharCharCharCharCharCharCharCharCharCharCharCharCharCharCharCharChar0">
    <w:name w:val="标题 1 Char Char Char Char Char Char Char Char Char Char Char Char Char Char Char Char Char Char Char Char Char Char Char Char Char Char Char Char Char Char Char Char Char Char Char Char Char Char Char Char Char Char Char Char Char Char Char Char Char"/>
    <w:rsid w:val="003B61CB"/>
    <w:rPr>
      <w:rFonts w:ascii="黑体" w:eastAsia="黑体"/>
      <w:kern w:val="44"/>
      <w:sz w:val="28"/>
      <w:szCs w:val="28"/>
      <w:lang w:val="en-US" w:eastAsia="zh-CN" w:bidi="ar-SA"/>
    </w:rPr>
  </w:style>
  <w:style w:type="character" w:customStyle="1" w:styleId="1Char9">
    <w:name w:val="标题1 Char"/>
    <w:rsid w:val="003B61CB"/>
    <w:rPr>
      <w:rFonts w:eastAsia="黑体"/>
      <w:b/>
      <w:bCs/>
      <w:kern w:val="44"/>
      <w:sz w:val="30"/>
      <w:szCs w:val="44"/>
      <w:lang w:val="en-US" w:eastAsia="zh-CN" w:bidi="ar-SA"/>
    </w:rPr>
  </w:style>
  <w:style w:type="paragraph" w:customStyle="1" w:styleId="Char1CharCharCharCharChar1Char0">
    <w:name w:val="Char1 Char Char Char Char Char1 Char"/>
    <w:basedOn w:val="a0"/>
    <w:rsid w:val="003B61CB"/>
    <w:pPr>
      <w:adjustRightInd w:val="0"/>
      <w:snapToGrid w:val="0"/>
      <w:spacing w:line="360" w:lineRule="auto"/>
    </w:pPr>
    <w:rPr>
      <w:szCs w:val="21"/>
    </w:rPr>
  </w:style>
  <w:style w:type="paragraph" w:customStyle="1" w:styleId="3ff">
    <w:name w:val="纯文本3"/>
    <w:basedOn w:val="a0"/>
    <w:rsid w:val="003B61CB"/>
    <w:pPr>
      <w:adjustRightInd w:val="0"/>
      <w:snapToGrid w:val="0"/>
      <w:spacing w:line="360" w:lineRule="auto"/>
      <w:textAlignment w:val="baseline"/>
    </w:pPr>
    <w:rPr>
      <w:rFonts w:ascii="宋体"/>
      <w:szCs w:val="20"/>
    </w:rPr>
  </w:style>
  <w:style w:type="paragraph" w:customStyle="1" w:styleId="CharCharCharCharCharCharCharCharChar1CharCharCharChar0">
    <w:name w:val="Char Char Char Char Char Char Char Char Char1 Char Char Char Char"/>
    <w:basedOn w:val="a0"/>
    <w:rsid w:val="003B61CB"/>
    <w:pPr>
      <w:widowControl/>
      <w:adjustRightInd w:val="0"/>
      <w:snapToGrid w:val="0"/>
      <w:spacing w:line="360" w:lineRule="auto"/>
      <w:jc w:val="left"/>
    </w:pPr>
    <w:rPr>
      <w:rFonts w:ascii="宋体" w:cs="宋体"/>
      <w:kern w:val="0"/>
      <w:szCs w:val="21"/>
    </w:rPr>
  </w:style>
  <w:style w:type="paragraph" w:customStyle="1" w:styleId="CharCharCharb">
    <w:name w:val="Char Char Char"/>
    <w:basedOn w:val="a0"/>
    <w:rsid w:val="003B61CB"/>
    <w:pPr>
      <w:widowControl/>
      <w:adjustRightInd w:val="0"/>
      <w:snapToGrid w:val="0"/>
      <w:spacing w:line="360" w:lineRule="auto"/>
      <w:jc w:val="left"/>
    </w:pPr>
    <w:rPr>
      <w:rFonts w:ascii="宋体" w:cs="宋体"/>
      <w:kern w:val="0"/>
    </w:rPr>
  </w:style>
  <w:style w:type="paragraph" w:customStyle="1" w:styleId="4f8">
    <w:name w:val="正文文本4"/>
    <w:rsid w:val="003B61CB"/>
    <w:pPr>
      <w:tabs>
        <w:tab w:val="left" w:pos="425"/>
        <w:tab w:val="left" w:pos="850"/>
      </w:tabs>
      <w:spacing w:after="283" w:line="260" w:lineRule="atLeast"/>
      <w:jc w:val="both"/>
    </w:pPr>
    <w:rPr>
      <w:rFonts w:ascii="StempelGaramond Roman" w:eastAsia="宋体" w:hAnsi="StempelGaramond Roman" w:cs="Times New Roman"/>
      <w:snapToGrid w:val="0"/>
      <w:color w:val="000000"/>
      <w:kern w:val="0"/>
      <w:sz w:val="22"/>
      <w:szCs w:val="20"/>
      <w:lang w:val="en-GB"/>
    </w:rPr>
  </w:style>
  <w:style w:type="paragraph" w:customStyle="1" w:styleId="5f2">
    <w:name w:val="正文缩进5"/>
    <w:basedOn w:val="a0"/>
    <w:rsid w:val="003B61CB"/>
    <w:pPr>
      <w:widowControl/>
      <w:adjustRightInd w:val="0"/>
      <w:snapToGrid w:val="0"/>
      <w:spacing w:line="360" w:lineRule="auto"/>
      <w:jc w:val="left"/>
      <w:textAlignment w:val="baseline"/>
    </w:pPr>
    <w:rPr>
      <w:rFonts w:ascii="宋体" w:cs="宋体"/>
      <w:kern w:val="0"/>
      <w:szCs w:val="20"/>
    </w:rPr>
  </w:style>
  <w:style w:type="paragraph" w:customStyle="1" w:styleId="Charffff9">
    <w:name w:val="Char"/>
    <w:basedOn w:val="a0"/>
    <w:rsid w:val="003B61CB"/>
    <w:pPr>
      <w:adjustRightInd w:val="0"/>
      <w:snapToGrid w:val="0"/>
      <w:spacing w:line="360" w:lineRule="auto"/>
    </w:pPr>
    <w:rPr>
      <w:szCs w:val="20"/>
    </w:rPr>
  </w:style>
  <w:style w:type="paragraph" w:customStyle="1" w:styleId="Char1f2">
    <w:name w:val="Char1"/>
    <w:basedOn w:val="a0"/>
    <w:rsid w:val="003B61CB"/>
    <w:pPr>
      <w:adjustRightInd w:val="0"/>
      <w:snapToGrid w:val="0"/>
      <w:spacing w:line="360" w:lineRule="auto"/>
    </w:pPr>
    <w:rPr>
      <w:rFonts w:eastAsia="仿宋_GB2312"/>
    </w:rPr>
  </w:style>
  <w:style w:type="paragraph" w:customStyle="1" w:styleId="CharCharChar1Char0">
    <w:name w:val="Char Char Char1 Char"/>
    <w:basedOn w:val="a0"/>
    <w:rsid w:val="003B61CB"/>
    <w:pPr>
      <w:adjustRightInd w:val="0"/>
      <w:snapToGrid w:val="0"/>
      <w:spacing w:line="360" w:lineRule="auto"/>
    </w:pPr>
  </w:style>
  <w:style w:type="paragraph" w:customStyle="1" w:styleId="2fff3">
    <w:name w:val="正文文本缩进2"/>
    <w:basedOn w:val="a0"/>
    <w:rsid w:val="003B61CB"/>
    <w:pPr>
      <w:widowControl/>
      <w:adjustRightInd w:val="0"/>
      <w:snapToGrid w:val="0"/>
      <w:spacing w:after="120" w:line="360" w:lineRule="auto"/>
      <w:ind w:leftChars="200" w:left="200"/>
      <w:jc w:val="left"/>
      <w:textAlignment w:val="baseline"/>
    </w:pPr>
    <w:rPr>
      <w:rFonts w:ascii="宋体" w:cs="宋体"/>
      <w:kern w:val="0"/>
    </w:rPr>
  </w:style>
  <w:style w:type="paragraph" w:customStyle="1" w:styleId="CharCharCharCharCharCharCharCharCharCharCharCharCharCharCharCharCharCharCharCharCharCharCharCharCharCharCharCharCharChar2CharCharCharCharCharCharChar0">
    <w:name w:val="Char Char Char Char Char Char Char Char Char Char Char Char Char Char Char Char Char Char Char Char Char Char Char Char Char Char Char Char Char Char2 Char Char Char Char Char Char Char"/>
    <w:basedOn w:val="a0"/>
    <w:rsid w:val="003B61CB"/>
    <w:pPr>
      <w:widowControl/>
      <w:adjustRightInd w:val="0"/>
      <w:snapToGrid w:val="0"/>
      <w:spacing w:line="360" w:lineRule="auto"/>
      <w:jc w:val="left"/>
    </w:pPr>
    <w:rPr>
      <w:rFonts w:ascii="宋体" w:cs="宋体"/>
      <w:kern w:val="0"/>
    </w:rPr>
  </w:style>
  <w:style w:type="paragraph" w:customStyle="1" w:styleId="Char4CharCharCharCharCharCharCharCharCharCharCharCharCharCharCharCharChar1CharCharCharCharCharChar1CharCharCharCharCharCharCharCharCharCharCharCharCharCharCharChar0">
    <w:name w:val="Char4 Char Char Char Char Char Char Char Char Char Char Char Char Char Char Char Char Char1 Char Char Char Char Char Char1 Char Char Char Char Char Char Char Char Char Char Char Char Char Char Char Char"/>
    <w:basedOn w:val="a0"/>
    <w:rsid w:val="003B61CB"/>
    <w:pPr>
      <w:adjustRightInd w:val="0"/>
      <w:snapToGrid w:val="0"/>
      <w:spacing w:line="240" w:lineRule="exact"/>
    </w:pPr>
    <w:rPr>
      <w:sz w:val="28"/>
      <w:szCs w:val="28"/>
    </w:rPr>
  </w:style>
  <w:style w:type="paragraph" w:customStyle="1" w:styleId="CharCharCharCharCharCharCharCharChar1CharCharCharCharCharCharCharChar1CharCharChar0">
    <w:name w:val="Char Char Char Char Char Char Char Char Char1 Char Char Char Char Char Char Char Char1 Char Char Char"/>
    <w:basedOn w:val="a0"/>
    <w:rsid w:val="003B61CB"/>
    <w:pPr>
      <w:adjustRightInd w:val="0"/>
      <w:snapToGrid w:val="0"/>
      <w:spacing w:line="360" w:lineRule="auto"/>
    </w:pPr>
    <w:rPr>
      <w:rFonts w:eastAsia="仿宋_GB2312"/>
    </w:rPr>
  </w:style>
  <w:style w:type="paragraph" w:customStyle="1" w:styleId="CharCharCharCharCharCharChar0">
    <w:name w:val="Char Char Char Char Char Char Char"/>
    <w:basedOn w:val="a0"/>
    <w:rsid w:val="003B61CB"/>
    <w:pPr>
      <w:adjustRightInd w:val="0"/>
      <w:snapToGrid w:val="0"/>
      <w:spacing w:line="360" w:lineRule="auto"/>
    </w:pPr>
  </w:style>
  <w:style w:type="paragraph" w:customStyle="1" w:styleId="CharCharCharChar8">
    <w:name w:val="Char Char Char Char"/>
    <w:basedOn w:val="a0"/>
    <w:rsid w:val="003B61CB"/>
    <w:pPr>
      <w:adjustRightInd w:val="0"/>
      <w:snapToGrid w:val="0"/>
      <w:spacing w:line="360" w:lineRule="auto"/>
    </w:pPr>
    <w:rPr>
      <w:szCs w:val="21"/>
    </w:rPr>
  </w:style>
  <w:style w:type="paragraph" w:customStyle="1" w:styleId="CharCharChar1CharCharCharChar0">
    <w:name w:val="Char Char Char1 Char Char Char Char"/>
    <w:basedOn w:val="a0"/>
    <w:rsid w:val="003B61CB"/>
    <w:pPr>
      <w:adjustRightInd w:val="0"/>
      <w:snapToGrid w:val="0"/>
      <w:spacing w:line="360" w:lineRule="auto"/>
    </w:pPr>
  </w:style>
  <w:style w:type="paragraph" w:customStyle="1" w:styleId="CharCharCharCharCharCharCharCharCharCharCharCharCharCharCharChar2">
    <w:name w:val="Char Char Char Char Char Char Char Char Char Char Char Char Char Char Char Char"/>
    <w:basedOn w:val="a0"/>
    <w:rsid w:val="003B61CB"/>
    <w:pPr>
      <w:adjustRightInd w:val="0"/>
      <w:snapToGrid w:val="0"/>
      <w:spacing w:line="360" w:lineRule="auto"/>
    </w:pPr>
  </w:style>
  <w:style w:type="paragraph" w:customStyle="1" w:styleId="CharCharCharCharCharCharCharCharCharChar3">
    <w:name w:val="Char Char Char Char Char Char Char Char Char Char"/>
    <w:basedOn w:val="a0"/>
    <w:rsid w:val="003B61CB"/>
    <w:pPr>
      <w:adjustRightInd w:val="0"/>
      <w:snapToGrid w:val="0"/>
      <w:spacing w:line="360" w:lineRule="auto"/>
    </w:pPr>
  </w:style>
  <w:style w:type="paragraph" w:customStyle="1" w:styleId="CharCharCharCharCharChar5">
    <w:name w:val="Char Char Char Char Char Char"/>
    <w:basedOn w:val="a0"/>
    <w:rsid w:val="003B61CB"/>
    <w:pPr>
      <w:adjustRightInd w:val="0"/>
      <w:snapToGrid w:val="0"/>
      <w:spacing w:line="360" w:lineRule="auto"/>
    </w:pPr>
  </w:style>
  <w:style w:type="paragraph" w:customStyle="1" w:styleId="3ff0">
    <w:name w:val="正文3"/>
    <w:rsid w:val="003B61CB"/>
    <w:pPr>
      <w:widowControl w:val="0"/>
      <w:adjustRightInd w:val="0"/>
      <w:spacing w:line="315" w:lineRule="atLeast"/>
      <w:jc w:val="both"/>
      <w:textAlignment w:val="baseline"/>
    </w:pPr>
    <w:rPr>
      <w:rFonts w:ascii="宋体" w:eastAsia="宋体" w:hAnsi="Times New Roman" w:cs="Times New Roman"/>
      <w:kern w:val="0"/>
      <w:sz w:val="24"/>
      <w:szCs w:val="20"/>
    </w:rPr>
  </w:style>
  <w:style w:type="paragraph" w:customStyle="1" w:styleId="Char92">
    <w:name w:val="Char9"/>
    <w:basedOn w:val="a0"/>
    <w:rsid w:val="003B61CB"/>
    <w:pPr>
      <w:adjustRightInd w:val="0"/>
      <w:snapToGrid w:val="0"/>
      <w:spacing w:line="360" w:lineRule="auto"/>
    </w:pPr>
    <w:rPr>
      <w:szCs w:val="21"/>
    </w:rPr>
  </w:style>
  <w:style w:type="paragraph" w:customStyle="1" w:styleId="1fffd">
    <w:name w:val="列出段落1"/>
    <w:basedOn w:val="a0"/>
    <w:uiPriority w:val="34"/>
    <w:qFormat/>
    <w:rsid w:val="003B61CB"/>
    <w:pPr>
      <w:adjustRightInd w:val="0"/>
      <w:snapToGrid w:val="0"/>
      <w:spacing w:line="240" w:lineRule="atLeast"/>
    </w:pPr>
    <w:rPr>
      <w:rFonts w:ascii="Calibri" w:hAnsi="Calibri"/>
      <w:szCs w:val="22"/>
    </w:rPr>
  </w:style>
  <w:style w:type="paragraph" w:customStyle="1" w:styleId="226">
    <w:name w:val="正文文本 22"/>
    <w:basedOn w:val="a0"/>
    <w:next w:val="aff1"/>
    <w:rsid w:val="003B61CB"/>
    <w:pPr>
      <w:adjustRightInd w:val="0"/>
      <w:snapToGrid w:val="0"/>
      <w:spacing w:after="120" w:line="500" w:lineRule="exact"/>
      <w:ind w:leftChars="200" w:left="200"/>
    </w:pPr>
    <w:rPr>
      <w:rFonts w:ascii="仿宋_GB2312" w:eastAsia="仿宋_GB2312"/>
      <w:sz w:val="28"/>
      <w:szCs w:val="28"/>
    </w:rPr>
  </w:style>
  <w:style w:type="paragraph" w:customStyle="1" w:styleId="CharChar170">
    <w:name w:val="Char Char17"/>
    <w:basedOn w:val="a0"/>
    <w:rsid w:val="003B61CB"/>
    <w:pPr>
      <w:adjustRightInd w:val="0"/>
      <w:snapToGrid w:val="0"/>
      <w:spacing w:line="360" w:lineRule="auto"/>
    </w:pPr>
    <w:rPr>
      <w:kern w:val="28"/>
      <w:sz w:val="28"/>
      <w:szCs w:val="20"/>
    </w:rPr>
  </w:style>
  <w:style w:type="paragraph" w:customStyle="1" w:styleId="affffffffffffffffffffffff4">
    <w:name w:val="表格题目"/>
    <w:basedOn w:val="a0"/>
    <w:link w:val="Charffffa"/>
    <w:qFormat/>
    <w:rsid w:val="003B61CB"/>
    <w:pPr>
      <w:widowControl/>
      <w:adjustRightInd w:val="0"/>
      <w:snapToGrid w:val="0"/>
      <w:spacing w:line="360" w:lineRule="auto"/>
      <w:ind w:firstLineChars="0" w:firstLine="0"/>
      <w:jc w:val="center"/>
    </w:pPr>
    <w:rPr>
      <w:b/>
      <w:kern w:val="0"/>
      <w:szCs w:val="20"/>
    </w:rPr>
  </w:style>
  <w:style w:type="character" w:customStyle="1" w:styleId="CharCharfa">
    <w:name w:val="报告正文 Char Char"/>
    <w:rsid w:val="003B61CB"/>
    <w:rPr>
      <w:rFonts w:ascii="宋体" w:hAnsi="宋体" w:cs="宋体"/>
      <w:sz w:val="24"/>
    </w:rPr>
  </w:style>
  <w:style w:type="paragraph" w:customStyle="1" w:styleId="affffffffffffffffffffffff5">
    <w:name w:val="主体"/>
    <w:rsid w:val="003B61CB"/>
    <w:pPr>
      <w:widowControl w:val="0"/>
      <w:autoSpaceDE w:val="0"/>
      <w:autoSpaceDN w:val="0"/>
      <w:spacing w:line="440" w:lineRule="exact"/>
      <w:ind w:firstLineChars="200" w:firstLine="480"/>
      <w:jc w:val="both"/>
    </w:pPr>
    <w:rPr>
      <w:rFonts w:ascii="Times New Roman" w:eastAsia="仿宋_GB2312" w:hAnsi="Times New Roman" w:cs="Times New Roman"/>
      <w:bCs/>
      <w:sz w:val="24"/>
      <w:szCs w:val="24"/>
    </w:rPr>
  </w:style>
  <w:style w:type="paragraph" w:customStyle="1" w:styleId="CharBodyText11bodytextBodyText">
    <w:name w:val="样式 正文文本正文文字 Char正文文字Body Text 1正文文字1表标body textBody Text ..."/>
    <w:basedOn w:val="af6"/>
    <w:rsid w:val="003B61CB"/>
    <w:pPr>
      <w:spacing w:after="0"/>
      <w:ind w:firstLineChars="0" w:firstLine="482"/>
    </w:pPr>
    <w:rPr>
      <w:rFonts w:ascii="Arial" w:hAnsi="Arial" w:cs="宋体"/>
      <w:spacing w:val="10"/>
      <w:szCs w:val="20"/>
    </w:rPr>
  </w:style>
  <w:style w:type="paragraph" w:customStyle="1" w:styleId="affffffffffffffffffffffff6">
    <w:name w:val="环境影响报告书"/>
    <w:basedOn w:val="a0"/>
    <w:next w:val="a0"/>
    <w:rsid w:val="003B61CB"/>
    <w:pPr>
      <w:ind w:firstLineChars="0" w:firstLine="0"/>
      <w:jc w:val="center"/>
    </w:pPr>
    <w:rPr>
      <w:rFonts w:eastAsia="黑体" w:cs="宋体"/>
      <w:b/>
      <w:bCs/>
      <w:spacing w:val="30"/>
      <w:sz w:val="52"/>
      <w:szCs w:val="20"/>
    </w:rPr>
  </w:style>
  <w:style w:type="paragraph" w:customStyle="1" w:styleId="affffffffffffffffffffffff7">
    <w:name w:val="封面工程项目名称"/>
    <w:basedOn w:val="a0"/>
    <w:rsid w:val="003B61CB"/>
    <w:pPr>
      <w:spacing w:line="360" w:lineRule="auto"/>
      <w:ind w:firstLineChars="0" w:firstLine="0"/>
      <w:jc w:val="center"/>
    </w:pPr>
    <w:rPr>
      <w:rFonts w:eastAsia="楷体_GB2312" w:cs="宋体"/>
      <w:b/>
      <w:bCs/>
      <w:spacing w:val="24"/>
      <w:sz w:val="52"/>
      <w:szCs w:val="20"/>
    </w:rPr>
  </w:style>
  <w:style w:type="paragraph" w:customStyle="1" w:styleId="2Char8">
    <w:name w:val="正文首行缩进2个字 Char"/>
    <w:basedOn w:val="a0"/>
    <w:rsid w:val="003B61CB"/>
    <w:pPr>
      <w:ind w:firstLine="480"/>
    </w:pPr>
    <w:rPr>
      <w:rFonts w:eastAsia="楷体"/>
    </w:rPr>
  </w:style>
  <w:style w:type="character" w:customStyle="1" w:styleId="Style13">
    <w:name w:val="Style1"/>
    <w:uiPriority w:val="1"/>
    <w:rsid w:val="003B61CB"/>
    <w:rPr>
      <w:rFonts w:ascii="Calibri" w:eastAsia="宋体" w:hAnsi="宋体" w:cs="Times New Roman"/>
      <w:bCs w:val="0"/>
      <w:iCs w:val="0"/>
      <w:sz w:val="22"/>
      <w:szCs w:val="22"/>
      <w:lang w:eastAsia="zh-CN"/>
    </w:rPr>
  </w:style>
  <w:style w:type="paragraph" w:customStyle="1" w:styleId="HeaderOdd">
    <w:name w:val="Header Odd"/>
    <w:basedOn w:val="affffff7"/>
    <w:qFormat/>
    <w:rsid w:val="003B61CB"/>
    <w:pPr>
      <w:widowControl/>
      <w:pBdr>
        <w:bottom w:val="single" w:sz="4" w:space="1" w:color="4F81BD"/>
      </w:pBdr>
      <w:jc w:val="right"/>
    </w:pPr>
    <w:rPr>
      <w:b/>
      <w:bCs/>
      <w:color w:val="1F497D"/>
      <w:kern w:val="0"/>
      <w:sz w:val="20"/>
      <w:szCs w:val="23"/>
    </w:rPr>
  </w:style>
  <w:style w:type="character" w:customStyle="1" w:styleId="chenCharChar">
    <w:name w:val="谏壁正文chen Char Char"/>
    <w:rsid w:val="003B61CB"/>
    <w:rPr>
      <w:kern w:val="2"/>
      <w:sz w:val="24"/>
      <w:szCs w:val="24"/>
    </w:rPr>
  </w:style>
  <w:style w:type="character" w:customStyle="1" w:styleId="Char34">
    <w:name w:val="纯文本 Char3"/>
    <w:uiPriority w:val="99"/>
    <w:semiHidden/>
    <w:rsid w:val="003B61CB"/>
    <w:rPr>
      <w:rFonts w:ascii="宋体" w:hAnsi="Courier New" w:cs="Courier New"/>
      <w:kern w:val="2"/>
      <w:sz w:val="21"/>
      <w:szCs w:val="21"/>
    </w:rPr>
  </w:style>
  <w:style w:type="character" w:customStyle="1" w:styleId="CharCharfb">
    <w:name w:val="报告书正文 Char Char"/>
    <w:rsid w:val="003B61CB"/>
    <w:rPr>
      <w:sz w:val="24"/>
      <w:szCs w:val="24"/>
    </w:rPr>
  </w:style>
  <w:style w:type="character" w:customStyle="1" w:styleId="Charf0">
    <w:name w:val="普通(网站) Char"/>
    <w:link w:val="aff7"/>
    <w:rsid w:val="003B61CB"/>
    <w:rPr>
      <w:rFonts w:ascii="Times New Roman" w:eastAsia="宋体" w:hAnsi="Times New Roman" w:cs="Times New Roman"/>
      <w:sz w:val="24"/>
      <w:szCs w:val="24"/>
    </w:rPr>
  </w:style>
  <w:style w:type="character" w:customStyle="1" w:styleId="CharjophyChar">
    <w:name w:val="正文（首行缩进） Charjophy Char"/>
    <w:link w:val="Charjophy"/>
    <w:rsid w:val="003B61CB"/>
    <w:rPr>
      <w:sz w:val="24"/>
      <w:szCs w:val="24"/>
    </w:rPr>
  </w:style>
  <w:style w:type="character" w:customStyle="1" w:styleId="CharChar30">
    <w:name w:val="Char Char3"/>
    <w:rsid w:val="003B61CB"/>
    <w:rPr>
      <w:kern w:val="2"/>
      <w:sz w:val="24"/>
    </w:rPr>
  </w:style>
  <w:style w:type="character" w:customStyle="1" w:styleId="CharCharfc">
    <w:name w:val="报告书表格 Char Char"/>
    <w:rsid w:val="003B61CB"/>
    <w:rPr>
      <w:rFonts w:eastAsia="宋体"/>
      <w:kern w:val="2"/>
      <w:sz w:val="21"/>
      <w:szCs w:val="21"/>
      <w:lang w:val="en-US" w:eastAsia="zh-CN" w:bidi="ar-SA"/>
    </w:rPr>
  </w:style>
  <w:style w:type="character" w:customStyle="1" w:styleId="CharCharfd">
    <w:name w:val="环保表内字（五号） Char Char"/>
    <w:link w:val="affffffffffffffffffffffff8"/>
    <w:rsid w:val="003B61CB"/>
    <w:rPr>
      <w:rFonts w:cs="宋体"/>
      <w:color w:val="000000"/>
      <w:szCs w:val="21"/>
    </w:rPr>
  </w:style>
  <w:style w:type="character" w:customStyle="1" w:styleId="Charffffb">
    <w:name w:val="带括号的正文 Char"/>
    <w:link w:val="affffffffffffffffffffffff9"/>
    <w:rsid w:val="003B61CB"/>
    <w:rPr>
      <w:sz w:val="24"/>
      <w:szCs w:val="28"/>
    </w:rPr>
  </w:style>
  <w:style w:type="character" w:customStyle="1" w:styleId="CharChar3">
    <w:name w:val="首行缩进 Char Char"/>
    <w:link w:val="afffff4"/>
    <w:rsid w:val="003B61CB"/>
    <w:rPr>
      <w:rFonts w:ascii="Times New Roman" w:eastAsia="宋体" w:hAnsi="Times New Roman" w:cs="Times New Roman"/>
      <w:sz w:val="24"/>
      <w:szCs w:val="24"/>
    </w:rPr>
  </w:style>
  <w:style w:type="character" w:customStyle="1" w:styleId="CharCharCharc">
    <w:name w:val="报告正文 Char Char Char"/>
    <w:rsid w:val="003B61CB"/>
    <w:rPr>
      <w:bCs/>
      <w:kern w:val="44"/>
      <w:sz w:val="24"/>
      <w:szCs w:val="44"/>
      <w:lang w:val="en-US" w:eastAsia="zh-CN" w:bidi="ar-SA"/>
    </w:rPr>
  </w:style>
  <w:style w:type="character" w:customStyle="1" w:styleId="Charffffc">
    <w:name w:val="表格内容紧缩 Char"/>
    <w:link w:val="affffffffffffffffffffffffa"/>
    <w:rsid w:val="003B61CB"/>
    <w:rPr>
      <w:spacing w:val="-20"/>
    </w:rPr>
  </w:style>
  <w:style w:type="character" w:customStyle="1" w:styleId="aar9ptcopy1">
    <w:name w:val="aar_9ptcopy1"/>
    <w:rsid w:val="003B61CB"/>
    <w:rPr>
      <w:rFonts w:ascii="ˎ̥" w:hAnsi="ˎ̥" w:hint="default"/>
      <w:sz w:val="18"/>
      <w:szCs w:val="18"/>
    </w:rPr>
  </w:style>
  <w:style w:type="character" w:customStyle="1" w:styleId="Char42">
    <w:name w:val="纯文本 Char4"/>
    <w:uiPriority w:val="99"/>
    <w:semiHidden/>
    <w:rsid w:val="003B61CB"/>
    <w:rPr>
      <w:rFonts w:ascii="宋体" w:hAnsi="Courier New" w:cs="Courier New"/>
      <w:kern w:val="2"/>
      <w:sz w:val="21"/>
      <w:szCs w:val="21"/>
    </w:rPr>
  </w:style>
  <w:style w:type="character" w:customStyle="1" w:styleId="Char27">
    <w:name w:val="正文文本缩进 Char2"/>
    <w:uiPriority w:val="99"/>
    <w:semiHidden/>
    <w:rsid w:val="003B61CB"/>
    <w:rPr>
      <w:kern w:val="2"/>
      <w:sz w:val="21"/>
    </w:rPr>
  </w:style>
  <w:style w:type="character" w:customStyle="1" w:styleId="2Char21">
    <w:name w:val="正文首行缩进 2 Char2"/>
    <w:basedOn w:val="Char27"/>
    <w:uiPriority w:val="99"/>
    <w:semiHidden/>
    <w:rsid w:val="003B61CB"/>
    <w:rPr>
      <w:kern w:val="2"/>
      <w:sz w:val="21"/>
    </w:rPr>
  </w:style>
  <w:style w:type="character" w:customStyle="1" w:styleId="Char1f3">
    <w:name w:val="日期 Char1"/>
    <w:uiPriority w:val="99"/>
    <w:semiHidden/>
    <w:rsid w:val="003B61CB"/>
    <w:rPr>
      <w:kern w:val="2"/>
      <w:sz w:val="21"/>
    </w:rPr>
  </w:style>
  <w:style w:type="paragraph" w:customStyle="1" w:styleId="-0">
    <w:name w:val="正文-王恩"/>
    <w:basedOn w:val="a0"/>
    <w:rsid w:val="003B61CB"/>
    <w:pPr>
      <w:adjustRightInd w:val="0"/>
      <w:spacing w:line="360" w:lineRule="auto"/>
      <w:textAlignment w:val="baseline"/>
    </w:pPr>
    <w:rPr>
      <w:rFonts w:ascii="宋体" w:hAnsi="宋体" w:cs="楷体_GB2312"/>
      <w:szCs w:val="20"/>
    </w:rPr>
  </w:style>
  <w:style w:type="paragraph" w:customStyle="1" w:styleId="Char1CharCharChar0">
    <w:name w:val="Char1 Char Char Char"/>
    <w:basedOn w:val="a0"/>
    <w:rsid w:val="003B61CB"/>
    <w:pPr>
      <w:ind w:firstLineChars="0" w:firstLine="0"/>
    </w:pPr>
    <w:rPr>
      <w:rFonts w:ascii="Arial" w:hAnsi="Arial" w:cs="楷体_GB2312"/>
    </w:rPr>
  </w:style>
  <w:style w:type="paragraph" w:customStyle="1" w:styleId="CharChar1CharCharCharCharCharCharCharCharCharChar0">
    <w:name w:val="Char Char1 Char Char Char Char Char Char Char Char Char Char"/>
    <w:basedOn w:val="a0"/>
    <w:rsid w:val="003B61CB"/>
    <w:pPr>
      <w:ind w:firstLineChars="0" w:firstLine="0"/>
    </w:pPr>
    <w:rPr>
      <w:rFonts w:ascii="Arial" w:hAnsi="Arial" w:cs="楷体_GB2312"/>
    </w:rPr>
  </w:style>
  <w:style w:type="paragraph" w:customStyle="1" w:styleId="affffffffffffffffffffffffb">
    <w:name w:val="正文文体"/>
    <w:basedOn w:val="a0"/>
    <w:qFormat/>
    <w:rsid w:val="003B61CB"/>
    <w:pPr>
      <w:spacing w:line="500" w:lineRule="exact"/>
    </w:pPr>
    <w:rPr>
      <w:rFonts w:ascii="Arial" w:hAnsi="Arial" w:cs="楷体_GB2312"/>
      <w:sz w:val="28"/>
      <w:szCs w:val="28"/>
    </w:rPr>
  </w:style>
  <w:style w:type="paragraph" w:customStyle="1" w:styleId="Char1CharCharChar10">
    <w:name w:val="Char1 Char Char Char1"/>
    <w:basedOn w:val="a0"/>
    <w:rsid w:val="003B61CB"/>
    <w:pPr>
      <w:ind w:firstLineChars="0" w:firstLine="0"/>
    </w:pPr>
    <w:rPr>
      <w:rFonts w:ascii="Arial" w:hAnsi="Arial" w:cs="楷体_GB2312"/>
    </w:rPr>
  </w:style>
  <w:style w:type="paragraph" w:customStyle="1" w:styleId="Char4CharCharChar0">
    <w:name w:val="Char4 Char Char Char"/>
    <w:basedOn w:val="a0"/>
    <w:rsid w:val="003B61CB"/>
    <w:pPr>
      <w:ind w:firstLineChars="0" w:firstLine="0"/>
    </w:pPr>
    <w:rPr>
      <w:rFonts w:ascii="Arial" w:eastAsia="仿宋_GB2312" w:hAnsi="Arial" w:cs="楷体_GB2312"/>
      <w:sz w:val="28"/>
    </w:rPr>
  </w:style>
  <w:style w:type="paragraph" w:customStyle="1" w:styleId="affffffffffffffffffffffffc">
    <w:name w:val="编号"/>
    <w:basedOn w:val="a0"/>
    <w:rsid w:val="003B61CB"/>
    <w:pPr>
      <w:tabs>
        <w:tab w:val="left" w:pos="540"/>
      </w:tabs>
      <w:ind w:left="540" w:firstLineChars="0" w:firstLine="0"/>
    </w:pPr>
    <w:rPr>
      <w:rFonts w:ascii="Arial" w:hAnsi="Arial" w:cs="楷体_GB2312"/>
      <w:sz w:val="21"/>
    </w:rPr>
  </w:style>
  <w:style w:type="paragraph" w:customStyle="1" w:styleId="Char1f4">
    <w:name w:val="Char1 字元 字元"/>
    <w:basedOn w:val="a0"/>
    <w:rsid w:val="003B61CB"/>
    <w:pPr>
      <w:ind w:firstLineChars="0" w:firstLine="0"/>
    </w:pPr>
    <w:rPr>
      <w:rFonts w:ascii="Arial" w:hAnsi="Arial" w:cs="楷体_GB2312"/>
    </w:rPr>
  </w:style>
  <w:style w:type="paragraph" w:customStyle="1" w:styleId="1fffe">
    <w:name w:val="无间隔1"/>
    <w:uiPriority w:val="1"/>
    <w:qFormat/>
    <w:rsid w:val="003B61CB"/>
    <w:pPr>
      <w:widowControl w:val="0"/>
      <w:jc w:val="center"/>
    </w:pPr>
    <w:rPr>
      <w:rFonts w:ascii="Times New Roman" w:eastAsia="宋体" w:hAnsi="Times New Roman" w:cs="楷体_GB2312"/>
      <w:szCs w:val="20"/>
    </w:rPr>
  </w:style>
  <w:style w:type="paragraph" w:customStyle="1" w:styleId="CharChar1CharCharCharChar0">
    <w:name w:val="Char Char1 Char Char Char Char"/>
    <w:basedOn w:val="a0"/>
    <w:rsid w:val="003B61CB"/>
    <w:pPr>
      <w:ind w:firstLineChars="0" w:firstLine="0"/>
    </w:pPr>
    <w:rPr>
      <w:rFonts w:ascii="Arial" w:hAnsi="Arial" w:cs="楷体_GB2312"/>
    </w:rPr>
  </w:style>
  <w:style w:type="paragraph" w:customStyle="1" w:styleId="affffffffffffffffffffffffd">
    <w:name w:val="贺利氏正文"/>
    <w:basedOn w:val="a1"/>
    <w:qFormat/>
    <w:rsid w:val="003B61CB"/>
    <w:pPr>
      <w:snapToGrid w:val="0"/>
      <w:ind w:firstLineChars="0" w:firstLine="0"/>
    </w:pPr>
    <w:rPr>
      <w:rFonts w:ascii="Arial" w:eastAsia="Arial" w:hAnsi="Arial" w:cs="楷体_GB2312"/>
      <w:bCs/>
      <w:kern w:val="44"/>
      <w:szCs w:val="44"/>
    </w:rPr>
  </w:style>
  <w:style w:type="paragraph" w:customStyle="1" w:styleId="2TimesNewRoman1">
    <w:name w:val="正文首行缩进 2 + Times New Roman"/>
    <w:basedOn w:val="a0"/>
    <w:qFormat/>
    <w:rsid w:val="003B61CB"/>
    <w:pPr>
      <w:tabs>
        <w:tab w:val="left" w:pos="0"/>
        <w:tab w:val="left" w:pos="870"/>
        <w:tab w:val="left" w:pos="3150"/>
      </w:tabs>
      <w:autoSpaceDE w:val="0"/>
      <w:autoSpaceDN w:val="0"/>
      <w:spacing w:line="360" w:lineRule="auto"/>
      <w:ind w:firstLine="480"/>
      <w:jc w:val="left"/>
    </w:pPr>
    <w:rPr>
      <w:rFonts w:ascii="Arial" w:hAnsi="Arial" w:cs="楷体_GB2312"/>
      <w:kern w:val="0"/>
    </w:rPr>
  </w:style>
  <w:style w:type="paragraph" w:customStyle="1" w:styleId="67">
    <w:name w:val="表格内字体6"/>
    <w:basedOn w:val="a0"/>
    <w:next w:val="a0"/>
    <w:rsid w:val="003B61CB"/>
    <w:pPr>
      <w:ind w:firstLineChars="0" w:firstLine="0"/>
      <w:jc w:val="center"/>
    </w:pPr>
    <w:rPr>
      <w:rFonts w:ascii="宋体" w:hAnsi="宋体" w:cs="楷体_GB2312"/>
      <w:sz w:val="21"/>
    </w:rPr>
  </w:style>
  <w:style w:type="paragraph" w:customStyle="1" w:styleId="B0">
    <w:name w:val="B 表头"/>
    <w:basedOn w:val="a0"/>
    <w:qFormat/>
    <w:rsid w:val="003B61CB"/>
    <w:pPr>
      <w:widowControl/>
      <w:spacing w:line="360" w:lineRule="auto"/>
      <w:ind w:firstLineChars="0" w:firstLine="0"/>
      <w:jc w:val="center"/>
    </w:pPr>
    <w:rPr>
      <w:rFonts w:ascii="仿宋_GB2312" w:eastAsia="仿宋_GB2312" w:hAnsi="Arial" w:cs="楷体_GB2312"/>
      <w:b/>
      <w:kern w:val="0"/>
      <w:szCs w:val="21"/>
    </w:rPr>
  </w:style>
  <w:style w:type="paragraph" w:customStyle="1" w:styleId="affffffffffffffffffffffffa">
    <w:name w:val="表格内容紧缩"/>
    <w:basedOn w:val="afff4"/>
    <w:link w:val="Charffffc"/>
    <w:qFormat/>
    <w:rsid w:val="003B61CB"/>
    <w:pPr>
      <w:overflowPunct/>
      <w:snapToGrid w:val="0"/>
      <w:spacing w:before="0" w:after="0" w:line="240" w:lineRule="auto"/>
      <w:ind w:firstLineChars="0" w:firstLine="0"/>
      <w:jc w:val="center"/>
      <w:textAlignment w:val="auto"/>
    </w:pPr>
    <w:rPr>
      <w:rFonts w:asciiTheme="minorHAnsi" w:eastAsiaTheme="minorEastAsia" w:hAnsiTheme="minorHAnsi" w:cstheme="minorBidi"/>
      <w:spacing w:val="-20"/>
      <w:kern w:val="2"/>
      <w:sz w:val="21"/>
      <w:szCs w:val="22"/>
      <w:lang w:val="en-US" w:eastAsia="zh-CN"/>
    </w:rPr>
  </w:style>
  <w:style w:type="paragraph" w:customStyle="1" w:styleId="CharChar1CharCharCharCharCharCharChar">
    <w:name w:val="Char Char1 Char Char Char Char Char Char Char"/>
    <w:basedOn w:val="a0"/>
    <w:rsid w:val="003B61CB"/>
    <w:pPr>
      <w:ind w:firstLineChars="0" w:firstLine="0"/>
    </w:pPr>
    <w:rPr>
      <w:rFonts w:ascii="Arial" w:hAnsi="Arial" w:cs="楷体_GB2312"/>
    </w:rPr>
  </w:style>
  <w:style w:type="paragraph" w:customStyle="1" w:styleId="affffffffffffffffffffffff8">
    <w:name w:val="环保表内字（五号）"/>
    <w:basedOn w:val="a0"/>
    <w:link w:val="CharCharfd"/>
    <w:rsid w:val="003B61CB"/>
    <w:pPr>
      <w:tabs>
        <w:tab w:val="left" w:pos="3435"/>
      </w:tabs>
      <w:adjustRightInd w:val="0"/>
      <w:snapToGrid w:val="0"/>
      <w:spacing w:line="0" w:lineRule="atLeast"/>
      <w:ind w:firstLineChars="0" w:firstLine="0"/>
      <w:jc w:val="left"/>
    </w:pPr>
    <w:rPr>
      <w:rFonts w:asciiTheme="minorHAnsi" w:eastAsiaTheme="minorEastAsia" w:hAnsiTheme="minorHAnsi" w:cs="宋体"/>
      <w:color w:val="000000"/>
      <w:sz w:val="21"/>
      <w:szCs w:val="21"/>
    </w:rPr>
  </w:style>
  <w:style w:type="paragraph" w:customStyle="1" w:styleId="Char4CharCharCharCharCharCharCharCharChar0">
    <w:name w:val="Char4 Char Char Char Char Char Char Char Char Char"/>
    <w:basedOn w:val="a0"/>
    <w:rsid w:val="003B61CB"/>
    <w:pPr>
      <w:ind w:firstLineChars="0" w:firstLine="0"/>
    </w:pPr>
    <w:rPr>
      <w:rFonts w:ascii="Arial" w:hAnsi="Arial" w:cs="楷体_GB2312"/>
    </w:rPr>
  </w:style>
  <w:style w:type="paragraph" w:customStyle="1" w:styleId="GH0">
    <w:name w:val="表格标题GH"/>
    <w:basedOn w:val="a0"/>
    <w:qFormat/>
    <w:rsid w:val="003B61CB"/>
    <w:pPr>
      <w:ind w:firstLineChars="0" w:firstLine="0"/>
      <w:jc w:val="center"/>
    </w:pPr>
    <w:rPr>
      <w:rFonts w:ascii="Arial" w:eastAsia="仿宋_GB2312" w:hAnsi="Arial" w:cs="楷体_GB2312"/>
      <w:b/>
      <w:kern w:val="0"/>
      <w:sz w:val="21"/>
      <w:szCs w:val="21"/>
    </w:rPr>
  </w:style>
  <w:style w:type="paragraph" w:customStyle="1" w:styleId="New">
    <w:name w:val="正文 New"/>
    <w:rsid w:val="003B61CB"/>
    <w:pPr>
      <w:widowControl w:val="0"/>
      <w:jc w:val="both"/>
    </w:pPr>
    <w:rPr>
      <w:rFonts w:ascii="Arial" w:eastAsia="宋体" w:hAnsi="Arial" w:cs="楷体_GB2312"/>
      <w:szCs w:val="20"/>
    </w:rPr>
  </w:style>
  <w:style w:type="paragraph" w:customStyle="1" w:styleId="Style130">
    <w:name w:val="_Style 13"/>
    <w:basedOn w:val="a0"/>
    <w:rsid w:val="003B61CB"/>
    <w:pPr>
      <w:ind w:firstLineChars="0" w:firstLine="0"/>
    </w:pPr>
    <w:rPr>
      <w:rFonts w:ascii="Arial" w:hAnsi="Arial" w:cs="楷体_GB2312"/>
      <w:sz w:val="21"/>
      <w:szCs w:val="20"/>
    </w:rPr>
  </w:style>
  <w:style w:type="paragraph" w:customStyle="1" w:styleId="CharCharCharCharCharCharCharCharCharCharCharCharCharCharCharCharCharCharChar0">
    <w:name w:val="Char Char Char Char Char Char Char Char Char Char Char Char Char Char Char Char Char Char Char"/>
    <w:basedOn w:val="a0"/>
    <w:rsid w:val="003B61CB"/>
    <w:pPr>
      <w:ind w:firstLineChars="0" w:firstLine="0"/>
    </w:pPr>
    <w:rPr>
      <w:rFonts w:ascii="Arial" w:hAnsi="Arial" w:cs="楷体_GB2312"/>
    </w:rPr>
  </w:style>
  <w:style w:type="paragraph" w:customStyle="1" w:styleId="affffffffffffffffffffffff9">
    <w:name w:val="带括号的正文"/>
    <w:basedOn w:val="a0"/>
    <w:next w:val="a0"/>
    <w:link w:val="Charffffb"/>
    <w:rsid w:val="003B61CB"/>
    <w:pPr>
      <w:adjustRightInd w:val="0"/>
      <w:snapToGrid w:val="0"/>
      <w:spacing w:line="360" w:lineRule="auto"/>
    </w:pPr>
    <w:rPr>
      <w:rFonts w:asciiTheme="minorHAnsi" w:eastAsiaTheme="minorEastAsia" w:hAnsiTheme="minorHAnsi" w:cstheme="minorBidi"/>
      <w:szCs w:val="28"/>
    </w:rPr>
  </w:style>
  <w:style w:type="paragraph" w:customStyle="1" w:styleId="119">
    <w:name w:val="表格内字体11"/>
    <w:rsid w:val="003B61CB"/>
    <w:pPr>
      <w:jc w:val="center"/>
    </w:pPr>
    <w:rPr>
      <w:rFonts w:ascii="Arial" w:eastAsia="宋体" w:hAnsi="Arial" w:cs="宋体"/>
      <w:kern w:val="0"/>
      <w:szCs w:val="20"/>
    </w:rPr>
  </w:style>
  <w:style w:type="paragraph" w:customStyle="1" w:styleId="affffffffffffffffffffffffe">
    <w:name w:val="标题一"/>
    <w:basedOn w:val="a0"/>
    <w:rsid w:val="003B61CB"/>
    <w:pPr>
      <w:adjustRightInd w:val="0"/>
      <w:spacing w:line="360" w:lineRule="auto"/>
      <w:ind w:firstLineChars="0" w:firstLine="0"/>
      <w:textAlignment w:val="baseline"/>
    </w:pPr>
    <w:rPr>
      <w:rFonts w:ascii="Arial" w:eastAsia="黑体" w:hAnsi="Arial" w:cs="楷体_GB2312"/>
      <w:b/>
      <w:bCs/>
      <w:sz w:val="28"/>
      <w:szCs w:val="20"/>
    </w:rPr>
  </w:style>
  <w:style w:type="paragraph" w:customStyle="1" w:styleId="Charjophy">
    <w:name w:val="正文（首行缩进） Charjophy"/>
    <w:basedOn w:val="a0"/>
    <w:link w:val="CharjophyChar"/>
    <w:rsid w:val="003B61CB"/>
    <w:pPr>
      <w:widowControl/>
      <w:overflowPunct w:val="0"/>
      <w:topLinePunct/>
      <w:autoSpaceDE w:val="0"/>
      <w:autoSpaceDN w:val="0"/>
      <w:adjustRightInd w:val="0"/>
      <w:snapToGrid w:val="0"/>
      <w:spacing w:line="360" w:lineRule="auto"/>
      <w:ind w:firstLine="480"/>
      <w:textAlignment w:val="baseline"/>
    </w:pPr>
    <w:rPr>
      <w:rFonts w:asciiTheme="minorHAnsi" w:eastAsiaTheme="minorEastAsia" w:hAnsiTheme="minorHAnsi" w:cstheme="minorBidi"/>
    </w:rPr>
  </w:style>
  <w:style w:type="paragraph" w:customStyle="1" w:styleId="-1">
    <w:name w:val="表格-王恩"/>
    <w:basedOn w:val="a0"/>
    <w:qFormat/>
    <w:rsid w:val="003B61CB"/>
    <w:pPr>
      <w:ind w:firstLineChars="0" w:firstLine="0"/>
      <w:jc w:val="center"/>
    </w:pPr>
    <w:rPr>
      <w:rFonts w:ascii="Arial" w:hAnsi="Arial" w:cs="楷体_GB2312"/>
      <w:sz w:val="21"/>
      <w:szCs w:val="21"/>
    </w:rPr>
  </w:style>
  <w:style w:type="paragraph" w:customStyle="1" w:styleId="4f9">
    <w:name w:val="报告样式4"/>
    <w:basedOn w:val="a1"/>
    <w:rsid w:val="003B61CB"/>
    <w:pPr>
      <w:spacing w:line="360" w:lineRule="auto"/>
      <w:ind w:firstLine="480"/>
    </w:pPr>
    <w:rPr>
      <w:rFonts w:ascii="Arial" w:eastAsia="宋体" w:hAnsi="Arial" w:cs="楷体_GB2312"/>
      <w:bCs/>
      <w:sz w:val="24"/>
      <w:szCs w:val="22"/>
    </w:rPr>
  </w:style>
  <w:style w:type="paragraph" w:customStyle="1" w:styleId="CharCharCharCharCharCharCharCharCharCharCharCharCharCharCharCharCharCharCharCharCharCharCharCharCharCharCharCharCharCharCharCharCharCharCharCharCharCharCharChar0">
    <w:name w:val="Char Char Char Char Char Char Char Char Char Char Char Char Char Char Char Char Char Char Char Char Char Char Char Char Char Char Char Char Char Char Char Char Char Char Char Char Char Char Char Char"/>
    <w:basedOn w:val="a0"/>
    <w:rsid w:val="003B61CB"/>
    <w:pPr>
      <w:ind w:firstLineChars="0" w:firstLine="0"/>
    </w:pPr>
    <w:rPr>
      <w:rFonts w:ascii="Arial" w:hAnsi="Arial" w:cs="楷体_GB2312"/>
    </w:rPr>
  </w:style>
  <w:style w:type="paragraph" w:customStyle="1" w:styleId="afffffffffffffffffffffffff">
    <w:name w:val="表后正文"/>
    <w:basedOn w:val="20"/>
    <w:rsid w:val="003B61CB"/>
    <w:pPr>
      <w:adjustRightInd w:val="0"/>
      <w:spacing w:beforeLines="50" w:before="156" w:line="480" w:lineRule="exact"/>
      <w:ind w:left="0" w:firstLineChars="200" w:firstLine="560"/>
      <w:textAlignment w:val="baseline"/>
    </w:pPr>
    <w:rPr>
      <w:rFonts w:ascii="Times New Roman" w:eastAsia="楷体_GB2312" w:hAnsi="Times New Roman" w:cs="Times New Roman"/>
      <w:color w:val="000000"/>
      <w:sz w:val="28"/>
      <w:szCs w:val="20"/>
    </w:rPr>
  </w:style>
  <w:style w:type="paragraph" w:customStyle="1" w:styleId="afffffffffffffffffffffffff0">
    <w:name w:val="表头字"/>
    <w:basedOn w:val="a1"/>
    <w:rsid w:val="003B61CB"/>
    <w:pPr>
      <w:spacing w:beforeLines="50" w:before="50" w:afterLines="50" w:after="50"/>
      <w:ind w:firstLineChars="400" w:firstLine="400"/>
    </w:pPr>
    <w:rPr>
      <w:rFonts w:ascii="Arial" w:eastAsia="黑体" w:hAnsi="Arial" w:cs="楷体_GB2312"/>
      <w:b/>
      <w:bCs/>
      <w:sz w:val="24"/>
      <w:szCs w:val="20"/>
    </w:rPr>
  </w:style>
  <w:style w:type="character" w:customStyle="1" w:styleId="2fff4">
    <w:name w:val="页码2"/>
    <w:basedOn w:val="a2"/>
    <w:rsid w:val="003B61CB"/>
  </w:style>
  <w:style w:type="paragraph" w:customStyle="1" w:styleId="1ffff">
    <w:name w:val="列出段落1"/>
    <w:basedOn w:val="a0"/>
    <w:rsid w:val="003B61CB"/>
    <w:pPr>
      <w:ind w:firstLine="420"/>
    </w:pPr>
    <w:rPr>
      <w:sz w:val="21"/>
      <w:szCs w:val="20"/>
    </w:rPr>
  </w:style>
  <w:style w:type="character" w:customStyle="1" w:styleId="Char35">
    <w:name w:val="正文文本缩进 Char3"/>
    <w:rsid w:val="003B61CB"/>
    <w:rPr>
      <w:kern w:val="2"/>
      <w:sz w:val="21"/>
    </w:rPr>
  </w:style>
  <w:style w:type="character" w:customStyle="1" w:styleId="description">
    <w:name w:val="description"/>
    <w:rsid w:val="003B61CB"/>
  </w:style>
  <w:style w:type="character" w:customStyle="1" w:styleId="number">
    <w:name w:val="number"/>
    <w:rsid w:val="003B61CB"/>
  </w:style>
  <w:style w:type="paragraph" w:customStyle="1" w:styleId="afffffffffffffffffffffffff1">
    <w:uiPriority w:val="99"/>
    <w:rsid w:val="00175CA2"/>
    <w:pPr>
      <w:widowControl w:val="0"/>
      <w:ind w:firstLineChars="200" w:firstLine="200"/>
      <w:jc w:val="both"/>
    </w:pPr>
    <w:rPr>
      <w:rFonts w:ascii="Times New Roman" w:eastAsia="宋体" w:hAnsi="Times New Roman" w:cs="Times New Roman"/>
      <w:sz w:val="24"/>
      <w:szCs w:val="24"/>
    </w:rPr>
  </w:style>
  <w:style w:type="character" w:customStyle="1" w:styleId="CharChar113">
    <w:name w:val="Char Char11"/>
    <w:rsid w:val="00175CA2"/>
    <w:rPr>
      <w:rFonts w:ascii="Times New Roman" w:eastAsia="宋体" w:hAnsi="Times New Roman" w:cs="Times New Roman"/>
      <w:kern w:val="0"/>
      <w:sz w:val="24"/>
      <w:szCs w:val="24"/>
      <w:lang w:bidi="ar-SA"/>
    </w:rPr>
  </w:style>
  <w:style w:type="character" w:customStyle="1" w:styleId="CharCharChar1CharChar2">
    <w:name w:val="Char Char Char1 Char Char"/>
    <w:rsid w:val="00175CA2"/>
    <w:rPr>
      <w:rFonts w:ascii="Times New Roman" w:eastAsia="宋体" w:hAnsi="Times New Roman" w:cs="Times New Roman"/>
      <w:kern w:val="0"/>
      <w:sz w:val="18"/>
      <w:szCs w:val="18"/>
      <w:lang w:bidi="ar-SA"/>
    </w:rPr>
  </w:style>
  <w:style w:type="character" w:customStyle="1" w:styleId="CharChar1b">
    <w:name w:val="Char Char1"/>
    <w:rsid w:val="00175CA2"/>
    <w:rPr>
      <w:rFonts w:ascii="楷体_GB2312" w:eastAsia="楷体_GB2312" w:cs="Arial"/>
      <w:b/>
      <w:sz w:val="21"/>
      <w:szCs w:val="21"/>
      <w:lang w:val="en-US" w:eastAsia="zh-CN" w:bidi="ar-SA"/>
    </w:rPr>
  </w:style>
  <w:style w:type="character" w:customStyle="1" w:styleId="CharChar24">
    <w:name w:val="Char Char2"/>
    <w:rsid w:val="00175CA2"/>
    <w:rPr>
      <w:rFonts w:ascii="Arial" w:eastAsia="楷体_GB2312" w:hAnsi="Arial" w:cs="Arial"/>
      <w:b/>
      <w:sz w:val="24"/>
      <w:lang w:val="en-US" w:eastAsia="zh-CN" w:bidi="ar-SA"/>
    </w:rPr>
  </w:style>
  <w:style w:type="character" w:customStyle="1" w:styleId="CharChar62">
    <w:name w:val="Char Char6"/>
    <w:rsid w:val="00175CA2"/>
    <w:rPr>
      <w:rFonts w:eastAsia="宋体"/>
      <w:kern w:val="2"/>
      <w:sz w:val="24"/>
      <w:lang w:val="en-US" w:eastAsia="zh-CN" w:bidi="ar-SA"/>
    </w:rPr>
  </w:style>
  <w:style w:type="character" w:customStyle="1" w:styleId="94">
    <w:name w:val="标题9"/>
    <w:basedOn w:val="a2"/>
    <w:rsid w:val="00175CA2"/>
  </w:style>
  <w:style w:type="character" w:customStyle="1" w:styleId="CharChar73">
    <w:name w:val="Char Char7"/>
    <w:rsid w:val="00175CA2"/>
    <w:rPr>
      <w:rFonts w:eastAsia="宋体"/>
      <w:kern w:val="2"/>
      <w:sz w:val="21"/>
      <w:szCs w:val="24"/>
      <w:lang w:val="en-US" w:eastAsia="zh-CN" w:bidi="ar-SA"/>
    </w:rPr>
  </w:style>
  <w:style w:type="character" w:customStyle="1" w:styleId="CharChar103">
    <w:name w:val="Char Char10"/>
    <w:rsid w:val="00175CA2"/>
    <w:rPr>
      <w:rFonts w:eastAsia="宋体"/>
      <w:kern w:val="2"/>
      <w:sz w:val="21"/>
      <w:szCs w:val="24"/>
      <w:lang w:val="en-US" w:eastAsia="zh-CN" w:bidi="ar-SA"/>
    </w:rPr>
  </w:style>
  <w:style w:type="character" w:customStyle="1" w:styleId="CharChar52">
    <w:name w:val="Char Char5"/>
    <w:rsid w:val="00175CA2"/>
    <w:rPr>
      <w:rFonts w:ascii="宋体" w:eastAsia="宋体"/>
      <w:kern w:val="2"/>
      <w:sz w:val="21"/>
      <w:lang w:val="en-US" w:eastAsia="zh-CN" w:bidi="ar-SA"/>
    </w:rPr>
  </w:style>
  <w:style w:type="character" w:customStyle="1" w:styleId="CharChar182">
    <w:name w:val="Char Char18"/>
    <w:rsid w:val="00175CA2"/>
    <w:rPr>
      <w:rFonts w:ascii="宋体" w:eastAsia="宋体" w:cs="Times New Roman"/>
      <w:color w:val="800000"/>
      <w:kern w:val="0"/>
      <w:sz w:val="28"/>
      <w:szCs w:val="20"/>
      <w:lang w:bidi="ar-SA"/>
    </w:rPr>
  </w:style>
  <w:style w:type="character" w:customStyle="1" w:styleId="1CharCharCharCharCharCharCharCharCharCharCharCharCharCharCharCharCharCharCharCharCharCharCharCharCharCharCharCharCharCharCharCharCharCharCharCharCharCharCharCharCharCharCharCharCharCharCharCharChar2">
    <w:name w:val="标题 1 Char Char Char Char Char Char Char Char Char Char Char Char Char Char Char Char Char Char Char Char Char Char Char Char Char Char Char Char Char Char Char Char Char Char Char Char Char Char Char Char Char Char Char Char Char Char Char Char Char"/>
    <w:rsid w:val="00175CA2"/>
    <w:rPr>
      <w:rFonts w:ascii="黑体" w:eastAsia="黑体"/>
      <w:kern w:val="44"/>
      <w:sz w:val="28"/>
      <w:szCs w:val="28"/>
      <w:lang w:val="en-US" w:eastAsia="zh-CN" w:bidi="ar-SA"/>
    </w:rPr>
  </w:style>
  <w:style w:type="paragraph" w:customStyle="1" w:styleId="Char1CharCharCharCharChar1Char2">
    <w:name w:val="Char1 Char Char Char Char Char1 Char"/>
    <w:basedOn w:val="a0"/>
    <w:rsid w:val="00175CA2"/>
    <w:pPr>
      <w:adjustRightInd w:val="0"/>
      <w:snapToGrid w:val="0"/>
      <w:spacing w:line="360" w:lineRule="auto"/>
    </w:pPr>
    <w:rPr>
      <w:szCs w:val="21"/>
    </w:rPr>
  </w:style>
  <w:style w:type="paragraph" w:customStyle="1" w:styleId="4fa">
    <w:name w:val="纯文本4"/>
    <w:basedOn w:val="a0"/>
    <w:rsid w:val="00175CA2"/>
    <w:pPr>
      <w:adjustRightInd w:val="0"/>
      <w:snapToGrid w:val="0"/>
      <w:spacing w:line="360" w:lineRule="auto"/>
      <w:textAlignment w:val="baseline"/>
    </w:pPr>
    <w:rPr>
      <w:rFonts w:ascii="宋体"/>
      <w:szCs w:val="20"/>
    </w:rPr>
  </w:style>
  <w:style w:type="paragraph" w:customStyle="1" w:styleId="CharCharCharCharCharCharCharCharChar1CharCharCharChar3">
    <w:name w:val="Char Char Char Char Char Char Char Char Char1 Char Char Char Char"/>
    <w:basedOn w:val="a0"/>
    <w:rsid w:val="00175CA2"/>
    <w:pPr>
      <w:widowControl/>
      <w:adjustRightInd w:val="0"/>
      <w:snapToGrid w:val="0"/>
      <w:spacing w:line="360" w:lineRule="auto"/>
      <w:jc w:val="left"/>
    </w:pPr>
    <w:rPr>
      <w:rFonts w:ascii="宋体" w:cs="宋体"/>
      <w:kern w:val="0"/>
      <w:szCs w:val="21"/>
    </w:rPr>
  </w:style>
  <w:style w:type="paragraph" w:customStyle="1" w:styleId="CharCharChard">
    <w:name w:val="Char Char Char"/>
    <w:basedOn w:val="a0"/>
    <w:rsid w:val="00175CA2"/>
    <w:pPr>
      <w:widowControl/>
      <w:adjustRightInd w:val="0"/>
      <w:snapToGrid w:val="0"/>
      <w:spacing w:line="360" w:lineRule="auto"/>
      <w:jc w:val="left"/>
    </w:pPr>
    <w:rPr>
      <w:rFonts w:ascii="宋体" w:cs="宋体"/>
      <w:kern w:val="0"/>
    </w:rPr>
  </w:style>
  <w:style w:type="paragraph" w:customStyle="1" w:styleId="5f3">
    <w:name w:val="正文文本5"/>
    <w:rsid w:val="00175CA2"/>
    <w:pPr>
      <w:tabs>
        <w:tab w:val="left" w:pos="425"/>
        <w:tab w:val="left" w:pos="850"/>
      </w:tabs>
      <w:spacing w:after="283" w:line="260" w:lineRule="atLeast"/>
      <w:jc w:val="both"/>
    </w:pPr>
    <w:rPr>
      <w:rFonts w:ascii="StempelGaramond Roman" w:eastAsia="宋体" w:hAnsi="StempelGaramond Roman" w:cs="Times New Roman"/>
      <w:snapToGrid w:val="0"/>
      <w:color w:val="000000"/>
      <w:kern w:val="0"/>
      <w:sz w:val="22"/>
      <w:szCs w:val="20"/>
      <w:lang w:val="en-GB"/>
    </w:rPr>
  </w:style>
  <w:style w:type="paragraph" w:customStyle="1" w:styleId="68">
    <w:name w:val="正文缩进6"/>
    <w:basedOn w:val="a0"/>
    <w:rsid w:val="00175CA2"/>
    <w:pPr>
      <w:widowControl/>
      <w:adjustRightInd w:val="0"/>
      <w:snapToGrid w:val="0"/>
      <w:spacing w:line="360" w:lineRule="auto"/>
      <w:jc w:val="left"/>
      <w:textAlignment w:val="baseline"/>
    </w:pPr>
    <w:rPr>
      <w:rFonts w:ascii="宋体" w:cs="宋体"/>
      <w:kern w:val="0"/>
      <w:szCs w:val="20"/>
    </w:rPr>
  </w:style>
  <w:style w:type="paragraph" w:customStyle="1" w:styleId="Charffffd">
    <w:name w:val="Char"/>
    <w:basedOn w:val="a0"/>
    <w:rsid w:val="00175CA2"/>
    <w:pPr>
      <w:adjustRightInd w:val="0"/>
      <w:snapToGrid w:val="0"/>
      <w:spacing w:line="360" w:lineRule="auto"/>
    </w:pPr>
    <w:rPr>
      <w:szCs w:val="20"/>
    </w:rPr>
  </w:style>
  <w:style w:type="paragraph" w:customStyle="1" w:styleId="Char1f5">
    <w:name w:val="Char1"/>
    <w:basedOn w:val="a0"/>
    <w:rsid w:val="00175CA2"/>
    <w:pPr>
      <w:adjustRightInd w:val="0"/>
      <w:snapToGrid w:val="0"/>
      <w:spacing w:line="360" w:lineRule="auto"/>
    </w:pPr>
    <w:rPr>
      <w:rFonts w:eastAsia="仿宋_GB2312"/>
    </w:rPr>
  </w:style>
  <w:style w:type="paragraph" w:customStyle="1" w:styleId="CharCharChar1Char2">
    <w:name w:val="Char Char Char1 Char"/>
    <w:basedOn w:val="a0"/>
    <w:rsid w:val="00175CA2"/>
    <w:pPr>
      <w:adjustRightInd w:val="0"/>
      <w:snapToGrid w:val="0"/>
      <w:spacing w:line="360" w:lineRule="auto"/>
    </w:pPr>
  </w:style>
  <w:style w:type="paragraph" w:customStyle="1" w:styleId="3ff1">
    <w:name w:val="正文文本缩进3"/>
    <w:basedOn w:val="a0"/>
    <w:rsid w:val="00175CA2"/>
    <w:pPr>
      <w:widowControl/>
      <w:adjustRightInd w:val="0"/>
      <w:snapToGrid w:val="0"/>
      <w:spacing w:after="120" w:line="360" w:lineRule="auto"/>
      <w:ind w:leftChars="200" w:left="200"/>
      <w:jc w:val="left"/>
      <w:textAlignment w:val="baseline"/>
    </w:pPr>
    <w:rPr>
      <w:rFonts w:ascii="宋体" w:cs="宋体"/>
      <w:kern w:val="0"/>
    </w:rPr>
  </w:style>
  <w:style w:type="paragraph" w:customStyle="1" w:styleId="CharCharCharCharCharCharCharCharCharCharCharCharCharCharCharCharCharCharCharCharCharCharCharCharCharCharCharCharCharChar2CharCharCharCharCharCharChar2">
    <w:name w:val="Char Char Char Char Char Char Char Char Char Char Char Char Char Char Char Char Char Char Char Char Char Char Char Char Char Char Char Char Char Char2 Char Char Char Char Char Char Char"/>
    <w:basedOn w:val="a0"/>
    <w:rsid w:val="00175CA2"/>
    <w:pPr>
      <w:widowControl/>
      <w:adjustRightInd w:val="0"/>
      <w:snapToGrid w:val="0"/>
      <w:spacing w:line="360" w:lineRule="auto"/>
      <w:jc w:val="left"/>
    </w:pPr>
    <w:rPr>
      <w:rFonts w:ascii="宋体" w:cs="宋体"/>
      <w:kern w:val="0"/>
    </w:rPr>
  </w:style>
  <w:style w:type="paragraph" w:customStyle="1" w:styleId="Char4CharCharCharCharCharCharCharCharCharCharCharCharCharCharCharCharChar1CharCharCharCharCharChar1CharCharCharCharCharCharCharCharCharCharCharCharCharCharCharChar2">
    <w:name w:val="Char4 Char Char Char Char Char Char Char Char Char Char Char Char Char Char Char Char Char1 Char Char Char Char Char Char1 Char Char Char Char Char Char Char Char Char Char Char Char Char Char Char Char"/>
    <w:basedOn w:val="a0"/>
    <w:rsid w:val="00175CA2"/>
    <w:pPr>
      <w:adjustRightInd w:val="0"/>
      <w:snapToGrid w:val="0"/>
      <w:spacing w:line="240" w:lineRule="exact"/>
    </w:pPr>
    <w:rPr>
      <w:sz w:val="28"/>
      <w:szCs w:val="28"/>
    </w:rPr>
  </w:style>
  <w:style w:type="paragraph" w:customStyle="1" w:styleId="CharCharCharCharCharCharCharCharChar1CharCharCharCharCharCharCharChar1CharCharChar2">
    <w:name w:val="Char Char Char Char Char Char Char Char Char1 Char Char Char Char Char Char Char Char1 Char Char Char"/>
    <w:basedOn w:val="a0"/>
    <w:rsid w:val="00175CA2"/>
    <w:pPr>
      <w:adjustRightInd w:val="0"/>
      <w:snapToGrid w:val="0"/>
      <w:spacing w:line="360" w:lineRule="auto"/>
    </w:pPr>
    <w:rPr>
      <w:rFonts w:eastAsia="仿宋_GB2312"/>
    </w:rPr>
  </w:style>
  <w:style w:type="paragraph" w:customStyle="1" w:styleId="CharCharCharCharCharCharChar3">
    <w:name w:val="Char Char Char Char Char Char Char"/>
    <w:basedOn w:val="a0"/>
    <w:rsid w:val="00175CA2"/>
    <w:pPr>
      <w:adjustRightInd w:val="0"/>
      <w:snapToGrid w:val="0"/>
      <w:spacing w:line="360" w:lineRule="auto"/>
    </w:pPr>
  </w:style>
  <w:style w:type="paragraph" w:customStyle="1" w:styleId="CharCharCharChar9">
    <w:name w:val="Char Char Char Char"/>
    <w:basedOn w:val="a0"/>
    <w:rsid w:val="00175CA2"/>
    <w:pPr>
      <w:adjustRightInd w:val="0"/>
      <w:snapToGrid w:val="0"/>
      <w:spacing w:line="360" w:lineRule="auto"/>
    </w:pPr>
    <w:rPr>
      <w:szCs w:val="21"/>
    </w:rPr>
  </w:style>
  <w:style w:type="paragraph" w:customStyle="1" w:styleId="CharCharChar1CharCharCharChar2">
    <w:name w:val="Char Char Char1 Char Char Char Char"/>
    <w:basedOn w:val="a0"/>
    <w:rsid w:val="00175CA2"/>
    <w:pPr>
      <w:adjustRightInd w:val="0"/>
      <w:snapToGrid w:val="0"/>
      <w:spacing w:line="360" w:lineRule="auto"/>
    </w:pPr>
  </w:style>
  <w:style w:type="paragraph" w:customStyle="1" w:styleId="CharCharCharCharCharCharCharCharCharCharCharCharCharCharCharChar3">
    <w:name w:val="Char Char Char Char Char Char Char Char Char Char Char Char Char Char Char Char"/>
    <w:basedOn w:val="a0"/>
    <w:rsid w:val="00175CA2"/>
    <w:pPr>
      <w:adjustRightInd w:val="0"/>
      <w:snapToGrid w:val="0"/>
      <w:spacing w:line="360" w:lineRule="auto"/>
    </w:pPr>
  </w:style>
  <w:style w:type="paragraph" w:customStyle="1" w:styleId="CharCharCharCharCharCharCharCharCharChar4">
    <w:name w:val="Char Char Char Char Char Char Char Char Char Char"/>
    <w:basedOn w:val="a0"/>
    <w:rsid w:val="00175CA2"/>
    <w:pPr>
      <w:adjustRightInd w:val="0"/>
      <w:snapToGrid w:val="0"/>
      <w:spacing w:line="360" w:lineRule="auto"/>
    </w:pPr>
  </w:style>
  <w:style w:type="paragraph" w:customStyle="1" w:styleId="CharCharCharCharCharChar6">
    <w:name w:val="Char Char Char Char Char Char"/>
    <w:basedOn w:val="a0"/>
    <w:rsid w:val="00175CA2"/>
    <w:pPr>
      <w:adjustRightInd w:val="0"/>
      <w:snapToGrid w:val="0"/>
      <w:spacing w:line="360" w:lineRule="auto"/>
    </w:pPr>
  </w:style>
  <w:style w:type="paragraph" w:customStyle="1" w:styleId="4fb">
    <w:name w:val="正文4"/>
    <w:rsid w:val="00175CA2"/>
    <w:pPr>
      <w:widowControl w:val="0"/>
      <w:adjustRightInd w:val="0"/>
      <w:spacing w:line="315" w:lineRule="atLeast"/>
      <w:jc w:val="both"/>
      <w:textAlignment w:val="baseline"/>
    </w:pPr>
    <w:rPr>
      <w:rFonts w:ascii="宋体" w:eastAsia="宋体" w:hAnsi="Times New Roman" w:cs="Times New Roman"/>
      <w:kern w:val="0"/>
      <w:sz w:val="24"/>
      <w:szCs w:val="20"/>
    </w:rPr>
  </w:style>
  <w:style w:type="paragraph" w:customStyle="1" w:styleId="Char93">
    <w:name w:val="Char9"/>
    <w:basedOn w:val="a0"/>
    <w:rsid w:val="00175CA2"/>
    <w:pPr>
      <w:adjustRightInd w:val="0"/>
      <w:snapToGrid w:val="0"/>
      <w:spacing w:line="360" w:lineRule="auto"/>
    </w:pPr>
    <w:rPr>
      <w:szCs w:val="21"/>
    </w:rPr>
  </w:style>
  <w:style w:type="paragraph" w:customStyle="1" w:styleId="2fff5">
    <w:name w:val="列出段落2"/>
    <w:basedOn w:val="a0"/>
    <w:uiPriority w:val="34"/>
    <w:qFormat/>
    <w:rsid w:val="00175CA2"/>
    <w:pPr>
      <w:adjustRightInd w:val="0"/>
      <w:snapToGrid w:val="0"/>
      <w:spacing w:line="240" w:lineRule="atLeast"/>
    </w:pPr>
    <w:rPr>
      <w:rFonts w:ascii="Calibri" w:hAnsi="Calibri"/>
      <w:szCs w:val="22"/>
    </w:rPr>
  </w:style>
  <w:style w:type="paragraph" w:customStyle="1" w:styleId="231">
    <w:name w:val="正文文本 23"/>
    <w:basedOn w:val="a0"/>
    <w:next w:val="aff1"/>
    <w:rsid w:val="00175CA2"/>
    <w:pPr>
      <w:adjustRightInd w:val="0"/>
      <w:snapToGrid w:val="0"/>
      <w:spacing w:after="120" w:line="500" w:lineRule="exact"/>
      <w:ind w:leftChars="200" w:left="200"/>
    </w:pPr>
    <w:rPr>
      <w:rFonts w:ascii="仿宋_GB2312" w:eastAsia="仿宋_GB2312"/>
      <w:sz w:val="28"/>
      <w:szCs w:val="28"/>
    </w:rPr>
  </w:style>
  <w:style w:type="paragraph" w:customStyle="1" w:styleId="CharChar171">
    <w:name w:val="Char Char17"/>
    <w:basedOn w:val="a0"/>
    <w:rsid w:val="00175CA2"/>
    <w:pPr>
      <w:adjustRightInd w:val="0"/>
      <w:snapToGrid w:val="0"/>
      <w:spacing w:line="360" w:lineRule="auto"/>
    </w:pPr>
    <w:rPr>
      <w:kern w:val="28"/>
      <w:sz w:val="28"/>
      <w:szCs w:val="20"/>
    </w:rPr>
  </w:style>
  <w:style w:type="character" w:customStyle="1" w:styleId="CharChar31">
    <w:name w:val="Char Char3"/>
    <w:rsid w:val="00175CA2"/>
    <w:rPr>
      <w:kern w:val="2"/>
      <w:sz w:val="24"/>
    </w:rPr>
  </w:style>
  <w:style w:type="paragraph" w:customStyle="1" w:styleId="Char1CharCharChar3">
    <w:name w:val="Char1 Char Char Char"/>
    <w:basedOn w:val="a0"/>
    <w:rsid w:val="00175CA2"/>
    <w:pPr>
      <w:ind w:firstLineChars="0" w:firstLine="0"/>
    </w:pPr>
    <w:rPr>
      <w:rFonts w:ascii="Arial" w:hAnsi="Arial" w:cs="楷体_GB2312"/>
    </w:rPr>
  </w:style>
  <w:style w:type="paragraph" w:customStyle="1" w:styleId="CharChar1CharCharCharCharCharCharCharCharCharChar1">
    <w:name w:val="Char Char1 Char Char Char Char Char Char Char Char Char Char"/>
    <w:basedOn w:val="a0"/>
    <w:rsid w:val="00175CA2"/>
    <w:pPr>
      <w:ind w:firstLineChars="0" w:firstLine="0"/>
    </w:pPr>
    <w:rPr>
      <w:rFonts w:ascii="Arial" w:hAnsi="Arial" w:cs="楷体_GB2312"/>
    </w:rPr>
  </w:style>
  <w:style w:type="paragraph" w:customStyle="1" w:styleId="Char1CharCharChar11">
    <w:name w:val="Char1 Char Char Char1"/>
    <w:basedOn w:val="a0"/>
    <w:rsid w:val="00175CA2"/>
    <w:pPr>
      <w:ind w:firstLineChars="0" w:firstLine="0"/>
    </w:pPr>
    <w:rPr>
      <w:rFonts w:ascii="Arial" w:hAnsi="Arial" w:cs="楷体_GB2312"/>
    </w:rPr>
  </w:style>
  <w:style w:type="paragraph" w:customStyle="1" w:styleId="Char4CharCharChar1">
    <w:name w:val="Char4 Char Char Char"/>
    <w:basedOn w:val="a0"/>
    <w:rsid w:val="00175CA2"/>
    <w:pPr>
      <w:ind w:firstLineChars="0" w:firstLine="0"/>
    </w:pPr>
    <w:rPr>
      <w:rFonts w:ascii="Arial" w:eastAsia="仿宋_GB2312" w:hAnsi="Arial" w:cs="楷体_GB2312"/>
      <w:sz w:val="28"/>
    </w:rPr>
  </w:style>
  <w:style w:type="paragraph" w:customStyle="1" w:styleId="Char1f6">
    <w:name w:val="Char1 字元 字元"/>
    <w:basedOn w:val="a0"/>
    <w:rsid w:val="00175CA2"/>
    <w:pPr>
      <w:ind w:firstLineChars="0" w:firstLine="0"/>
    </w:pPr>
    <w:rPr>
      <w:rFonts w:ascii="Arial" w:hAnsi="Arial" w:cs="楷体_GB2312"/>
    </w:rPr>
  </w:style>
  <w:style w:type="paragraph" w:customStyle="1" w:styleId="CharChar1CharCharCharChar2">
    <w:name w:val="Char Char1 Char Char Char Char"/>
    <w:basedOn w:val="a0"/>
    <w:rsid w:val="00175CA2"/>
    <w:pPr>
      <w:ind w:firstLineChars="0" w:firstLine="0"/>
    </w:pPr>
    <w:rPr>
      <w:rFonts w:ascii="Arial" w:hAnsi="Arial" w:cs="楷体_GB2312"/>
    </w:rPr>
  </w:style>
  <w:style w:type="paragraph" w:customStyle="1" w:styleId="CharChar1CharCharCharCharCharCharChar0">
    <w:name w:val="Char Char1 Char Char Char Char Char Char Char"/>
    <w:basedOn w:val="a0"/>
    <w:rsid w:val="00175CA2"/>
    <w:pPr>
      <w:ind w:firstLineChars="0" w:firstLine="0"/>
    </w:pPr>
    <w:rPr>
      <w:rFonts w:ascii="Arial" w:hAnsi="Arial" w:cs="楷体_GB2312"/>
    </w:rPr>
  </w:style>
  <w:style w:type="paragraph" w:customStyle="1" w:styleId="Char4CharCharCharCharCharCharCharCharChar2">
    <w:name w:val="Char4 Char Char Char Char Char Char Char Char Char"/>
    <w:basedOn w:val="a0"/>
    <w:rsid w:val="00175CA2"/>
    <w:pPr>
      <w:ind w:firstLineChars="0" w:firstLine="0"/>
    </w:pPr>
    <w:rPr>
      <w:rFonts w:ascii="Arial" w:hAnsi="Arial" w:cs="楷体_GB2312"/>
    </w:rPr>
  </w:style>
  <w:style w:type="paragraph" w:customStyle="1" w:styleId="CharCharCharCharCharCharCharCharCharCharCharCharCharCharCharCharCharCharChar2">
    <w:name w:val="Char Char Char Char Char Char Char Char Char Char Char Char Char Char Char Char Char Char Char"/>
    <w:basedOn w:val="a0"/>
    <w:rsid w:val="00175CA2"/>
    <w:pPr>
      <w:ind w:firstLineChars="0" w:firstLine="0"/>
    </w:pPr>
    <w:rPr>
      <w:rFonts w:ascii="Arial" w:hAnsi="Arial" w:cs="楷体_GB2312"/>
    </w:rPr>
  </w:style>
  <w:style w:type="paragraph" w:customStyle="1" w:styleId="CharCharCharCharCharCharCharCharCharCharCharCharCharCharCharCharCharCharCharCharCharCharCharCharCharCharCharCharCharCharCharCharCharCharCharCharCharCharCharChar2">
    <w:name w:val="Char Char Char Char Char Char Char Char Char Char Char Char Char Char Char Char Char Char Char Char Char Char Char Char Char Char Char Char Char Char Char Char Char Char Char Char Char Char Char Char"/>
    <w:basedOn w:val="a0"/>
    <w:rsid w:val="00175CA2"/>
    <w:pPr>
      <w:ind w:firstLineChars="0" w:firstLine="0"/>
    </w:pPr>
    <w:rPr>
      <w:rFonts w:ascii="Arial" w:hAnsi="Arial" w:cs="楷体_GB2312"/>
    </w:rPr>
  </w:style>
  <w:style w:type="character" w:customStyle="1" w:styleId="3ff2">
    <w:name w:val="页码3"/>
    <w:basedOn w:val="a2"/>
    <w:rsid w:val="00175CA2"/>
  </w:style>
  <w:style w:type="character" w:customStyle="1" w:styleId="Charffffe">
    <w:name w:val="正文 文本 Char"/>
    <w:link w:val="afffffffffffffffffffffffff2"/>
    <w:qFormat/>
    <w:rsid w:val="0001569B"/>
    <w:rPr>
      <w:bCs/>
      <w:kern w:val="44"/>
      <w:sz w:val="24"/>
      <w:szCs w:val="44"/>
    </w:rPr>
  </w:style>
  <w:style w:type="paragraph" w:customStyle="1" w:styleId="afffffffffffffffffffffffff2">
    <w:name w:val="正文 文本"/>
    <w:basedOn w:val="a0"/>
    <w:link w:val="Charffffe"/>
    <w:qFormat/>
    <w:rsid w:val="0001569B"/>
    <w:pPr>
      <w:widowControl/>
      <w:adjustRightInd w:val="0"/>
      <w:snapToGrid w:val="0"/>
      <w:spacing w:line="360" w:lineRule="auto"/>
      <w:ind w:firstLine="480"/>
      <w:jc w:val="left"/>
    </w:pPr>
    <w:rPr>
      <w:rFonts w:asciiTheme="minorHAnsi" w:eastAsiaTheme="minorEastAsia" w:hAnsiTheme="minorHAnsi" w:cstheme="minorBidi"/>
      <w:bCs/>
      <w:kern w:val="44"/>
      <w:szCs w:val="44"/>
    </w:rPr>
  </w:style>
  <w:style w:type="character" w:customStyle="1" w:styleId="Charffffa">
    <w:name w:val="表格题目 Char"/>
    <w:link w:val="affffffffffffffffffffffff4"/>
    <w:qFormat/>
    <w:locked/>
    <w:rsid w:val="0001569B"/>
    <w:rPr>
      <w:rFonts w:ascii="Times New Roman" w:eastAsia="宋体" w:hAnsi="Times New Roman" w:cs="Times New Roman"/>
      <w:b/>
      <w:kern w:val="0"/>
      <w:sz w:val="24"/>
      <w:szCs w:val="20"/>
    </w:rPr>
  </w:style>
  <w:style w:type="paragraph" w:customStyle="1" w:styleId="afffffffffffffffffffffffff3">
    <w:name w:val="三级目录"/>
    <w:basedOn w:val="3"/>
    <w:next w:val="a0"/>
    <w:rsid w:val="0001569B"/>
    <w:pPr>
      <w:spacing w:line="240" w:lineRule="auto"/>
      <w:ind w:firstLineChars="0" w:firstLine="0"/>
    </w:pPr>
    <w:rPr>
      <w:rFonts w:ascii="黑体" w:eastAsia="黑体" w:hAnsi="黑体" w:cs="宋体"/>
      <w:bCs w:val="0"/>
      <w:szCs w:val="20"/>
      <w:lang w:val="en-US" w:eastAsia="zh-CN"/>
    </w:rPr>
  </w:style>
  <w:style w:type="paragraph" w:customStyle="1" w:styleId="1ffff0">
    <w:name w:val="段落1"/>
    <w:basedOn w:val="a0"/>
    <w:rsid w:val="00251F90"/>
    <w:pPr>
      <w:spacing w:line="480" w:lineRule="exact"/>
    </w:pPr>
    <w:rPr>
      <w:rFonts w:eastAsia="楷体_GB2312"/>
      <w:spacing w:val="6"/>
      <w:sz w:val="28"/>
    </w:rPr>
  </w:style>
  <w:style w:type="paragraph" w:customStyle="1" w:styleId="--hl">
    <w:name w:val="表格内容--hl"/>
    <w:basedOn w:val="a0"/>
    <w:qFormat/>
    <w:rsid w:val="00CC0C1B"/>
    <w:pPr>
      <w:snapToGrid w:val="0"/>
      <w:ind w:firstLineChars="0" w:firstLine="0"/>
      <w:jc w:val="center"/>
    </w:pPr>
    <w:rPr>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qFormat="1"/>
    <w:lsdException w:name="footer" w:uiPriority="99"/>
    <w:lsdException w:name="caption" w:qFormat="1"/>
    <w:lsdException w:name="endnote reference" w:uiPriority="99"/>
    <w:lsdException w:name="endnote text" w:uiPriority="99"/>
    <w:lsdException w:name="Title" w:semiHidden="0" w:uiPriority="10" w:unhideWhenUsed="0" w:qFormat="1"/>
    <w:lsdException w:name="Default Paragraph Font" w:uiPriority="1"/>
    <w:lsdException w:name="Subtitle" w:semiHidden="0" w:unhideWhenUsed="0" w:qFormat="1"/>
    <w:lsdException w:name="Date" w:uiPriority="99"/>
    <w:lsdException w:name="Body Text 2" w:uiPriority="99"/>
    <w:lsdException w:name="Hyperlink" w:uiPriority="99"/>
    <w:lsdException w:name="Strong" w:semiHidden="0" w:uiPriority="22" w:unhideWhenUsed="0" w:qFormat="1"/>
    <w:lsdException w:name="Emphasis" w:semiHidden="0" w:uiPriority="20" w:unhideWhenUsed="0" w:qFormat="1"/>
    <w:lsdException w:name="Document Map" w:uiPriority="99"/>
    <w:lsdException w:name="Normal (Web)" w:uiPriority="99"/>
    <w:lsdException w:name="Normal Table" w:uiPriority="99"/>
    <w:lsdException w:name="annotation subject" w:uiPriority="99"/>
    <w:lsdException w:name="No List" w:uiPriority="99"/>
    <w:lsdException w:name="Outline List 3"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2" w:uiPriority="99"/>
    <w:lsdException w:name="Table Grid 3" w:uiPriority="99"/>
    <w:lsdException w:name="Table Grid 4" w:uiPriority="99"/>
    <w:lsdException w:name="Table Grid 6"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semiHidden="0" w:uiPriority="59" w:unhideWhenUsed="0" w:qFormat="1"/>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744C32"/>
    <w:pPr>
      <w:widowControl w:val="0"/>
      <w:ind w:firstLineChars="200" w:firstLine="200"/>
      <w:jc w:val="both"/>
    </w:pPr>
    <w:rPr>
      <w:rFonts w:ascii="Times New Roman" w:eastAsia="宋体" w:hAnsi="Times New Roman" w:cs="Times New Roman"/>
      <w:sz w:val="24"/>
      <w:szCs w:val="24"/>
    </w:rPr>
  </w:style>
  <w:style w:type="paragraph" w:styleId="1">
    <w:name w:val="heading 1"/>
    <w:aliases w:val="标题 1 Char1,otes,TITULO-1,河石1,H1,H11,H12,一、,河石11,H13,H111,H121,章标题1,一、1,河石12,H14,H112,H122,章标题2,一、2,1.,报告－章,一级标题(章),一级标题,书名,第一章,章标题 1,b1,h1,1st level,Section Head,l1,my标题1,Part,一级标题，黑粗，三号，序号,chap,第A章,第*部分,式样b,标题 1XW,H12 Char,章节标题,-*+,1,标题 11,章节"/>
    <w:basedOn w:val="a0"/>
    <w:next w:val="a0"/>
    <w:link w:val="1Char"/>
    <w:qFormat/>
    <w:rsid w:val="00744C32"/>
    <w:pPr>
      <w:keepNext/>
      <w:spacing w:beforeLines="50" w:before="50" w:afterLines="50" w:after="50"/>
      <w:ind w:firstLineChars="0" w:firstLine="0"/>
      <w:outlineLvl w:val="0"/>
    </w:pPr>
    <w:rPr>
      <w:b/>
      <w:bCs/>
      <w:sz w:val="32"/>
    </w:rPr>
  </w:style>
  <w:style w:type="paragraph" w:styleId="2">
    <w:name w:val="heading 2"/>
    <w:aliases w:val="h2,level1,节,Char Char Char Char Char,标题 21,Char Char1,二级标题,单位名,二级标题1,单位名1,二级标题2,单位名2,二级标题3,单位名3,二级标题4,单位名4,二级标题5,单位名5,标题25,二级标题6,单位名6,标题26,二级标题7,单位名7,标题27,二级标题8,单位名8,标题28,二级标题9,单位名9,标题29,二级标题10,单位名10,标题210,二级标题11,刘,H2,一级条,Major,标题22,标题23,标"/>
    <w:basedOn w:val="a0"/>
    <w:next w:val="a1"/>
    <w:link w:val="2Char"/>
    <w:qFormat/>
    <w:rsid w:val="00744C32"/>
    <w:pPr>
      <w:keepNext/>
      <w:keepLines/>
      <w:spacing w:line="360" w:lineRule="auto"/>
      <w:ind w:firstLineChars="0" w:firstLine="0"/>
      <w:outlineLvl w:val="1"/>
    </w:pPr>
    <w:rPr>
      <w:rFonts w:ascii="宋体" w:hAnsi="Arial"/>
      <w:b/>
      <w:sz w:val="30"/>
      <w:szCs w:val="20"/>
    </w:rPr>
  </w:style>
  <w:style w:type="paragraph" w:styleId="3">
    <w:name w:val="heading 3"/>
    <w:aliases w:val="三级标题1,三级标题2,三级标题3,三级标题4,三级标题5,标题 3 Char2,三级标题6,三级标题7,标题 3 Char3,三级标题8,标题 3 Char4,三级标题9,标题 3 Char5,三级标题10,标题 3 Char6,三级标题11,标题 3 Char7,三级标题12,标题 3 Char8,河石管道,小节标题,H3,H31,H32,H33,u3,标题 3 Char Char Char,标题 31,h3,l3,条,标2,头"/>
    <w:basedOn w:val="a0"/>
    <w:next w:val="a0"/>
    <w:link w:val="3Char"/>
    <w:qFormat/>
    <w:rsid w:val="00744C32"/>
    <w:pPr>
      <w:keepNext/>
      <w:keepLines/>
      <w:spacing w:line="360" w:lineRule="auto"/>
      <w:outlineLvl w:val="2"/>
    </w:pPr>
    <w:rPr>
      <w:rFonts w:ascii="宋体" w:hAnsi="宋体"/>
      <w:bCs/>
      <w:sz w:val="28"/>
      <w:szCs w:val="32"/>
      <w:lang w:val="x-none" w:eastAsia="x-none"/>
    </w:rPr>
  </w:style>
  <w:style w:type="paragraph" w:styleId="4">
    <w:name w:val="heading 4"/>
    <w:aliases w:val="无效格式,无效格式1,河石管道4,H4,H41,小小节,河石管道41,H42,H411,小小节1,河石管道42,H43,H412,小小节2,1.1.1.1,段标题,流林,四级标题,四级标题 4,(),h4 sub sub heading,标题 4.1.1.1.1,款,四级标题，黑粗，小四，序号,四,款标题1.1.1.1,L4,Minor Heading,二级子标题,河石管道43,H44,H413,小小节3,河石管道411,H421,H4111,小小节11,河石管道421,H431"/>
    <w:basedOn w:val="a0"/>
    <w:next w:val="a0"/>
    <w:link w:val="4Char"/>
    <w:qFormat/>
    <w:rsid w:val="00744C32"/>
    <w:pPr>
      <w:keepNext/>
      <w:keepLines/>
      <w:spacing w:line="360" w:lineRule="auto"/>
      <w:outlineLvl w:val="3"/>
    </w:pPr>
    <w:rPr>
      <w:rFonts w:ascii="Arial" w:hAnsi="Arial"/>
      <w:b/>
      <w:bCs/>
      <w:szCs w:val="28"/>
    </w:rPr>
  </w:style>
  <w:style w:type="paragraph" w:styleId="5">
    <w:name w:val="heading 5"/>
    <w:aliases w:val="一级项,1.1.1.1.1,1),项,无序号，小四黑常规，空两字,标题1.1.1.1.1,三级子标题,表头文字1,表头文字2,表头文字11,表头文字3,表头文字12,表头文字4,表头文字13,表头文字21,表头文字111,表头文字5,表头文字14,表头文字22,表头文字112,表头文字6,表头文字15,表头文字23,表头文字113,表头文字7,表头文字16,表头文字24,表头文字114,表头文字8,表头文字17,表头文字25,表头文字115,表头文字9,表头文字18,表头文字26"/>
    <w:basedOn w:val="a0"/>
    <w:next w:val="a0"/>
    <w:link w:val="5Char"/>
    <w:qFormat/>
    <w:rsid w:val="00744C32"/>
    <w:pPr>
      <w:keepNext/>
      <w:keepLines/>
      <w:spacing w:before="280" w:after="290" w:line="376" w:lineRule="auto"/>
      <w:outlineLvl w:val="4"/>
    </w:pPr>
    <w:rPr>
      <w:b/>
      <w:bCs/>
      <w:sz w:val="28"/>
      <w:szCs w:val="28"/>
      <w:lang w:val="x-none" w:eastAsia="x-none"/>
    </w:rPr>
  </w:style>
  <w:style w:type="paragraph" w:styleId="6">
    <w:name w:val="heading 6"/>
    <w:aliases w:val="无节,标题8,标题6，6级标题，小四中宋粗，无序号,. (a.),二级项,标题1.1.1.1.1.1,H6,标题 6表内文字(小四),二级项1,无节1,标题6，6级标题，小四中宋粗，无序号1,标题81,标题1.1.1.1.1.11,二级项2,无节2,标题6，6级标题，小四中宋粗，无序号2,标题82,标题1.1.1.1.1.12,二级项3,无节3,标题6，6级标题，小四中宋粗，无序号3,标题83,标题1.1.1.1.1.13,二级项4,无节4,标题6，6级标题，小四中宋粗，无序号4"/>
    <w:basedOn w:val="a0"/>
    <w:next w:val="a0"/>
    <w:link w:val="6Char"/>
    <w:qFormat/>
    <w:rsid w:val="00744C32"/>
    <w:pPr>
      <w:keepNext/>
      <w:jc w:val="center"/>
      <w:outlineLvl w:val="5"/>
    </w:pPr>
    <w:rPr>
      <w:b/>
      <w:bCs/>
      <w:lang w:val="x-none" w:eastAsia="x-none"/>
    </w:rPr>
  </w:style>
  <w:style w:type="paragraph" w:styleId="7">
    <w:name w:val="heading 7"/>
    <w:aliases w:val="标题 7 表,无节条,标题 7 表1,. [(1)],无级项,项标题(1),标题 7表内5号,标题 7表内5号1,标题 7表内5号2,标题 7表内5号11,标题 7表内5号3,标题 7表内5号12,标题 7表内5号4,标题 7表内5号13,标题 7表内5号5,标题 7表内5号14,标题 7表内5号6,标题 7表内5号15,标题 7表内5号7,标题 7表内5号16,标题 7表内5号8,标题 7表内5号17,标题 7表内5号9,标题 7表内5号18,标题 7表内5号10,H"/>
    <w:basedOn w:val="a0"/>
    <w:next w:val="a0"/>
    <w:link w:val="7Char"/>
    <w:qFormat/>
    <w:rsid w:val="00744C32"/>
    <w:pPr>
      <w:keepNext/>
      <w:keepLines/>
      <w:spacing w:before="240" w:after="64" w:line="320" w:lineRule="auto"/>
      <w:outlineLvl w:val="6"/>
    </w:pPr>
    <w:rPr>
      <w:b/>
      <w:bCs/>
      <w:lang w:val="x-none" w:eastAsia="x-none"/>
    </w:rPr>
  </w:style>
  <w:style w:type="paragraph" w:styleId="8">
    <w:name w:val="heading 8"/>
    <w:aliases w:val="无节款,. [(a)],注,目标题 1),注1,无节款1,目标题 1)1,注2,无节款2,目标题 1)2,注3,无节款3,目标题 1)3,注4,无节款4,目标题 1)4,注5,无节款5,目标题 1)5,注6,无节款6,目标题 1)6,注7,无节款7,目标题 1)7,注8,无节款8,目标题 1)8,注11,无节款11,目标题 1)11,注21,无节款21,目标题 1)21,注31,无节款31,目标题 1)31,注41,无节款41,目标题 1)41,注51,无节款51,目标题 1)51"/>
    <w:basedOn w:val="a0"/>
    <w:next w:val="a0"/>
    <w:link w:val="8Char"/>
    <w:qFormat/>
    <w:rsid w:val="00744C32"/>
    <w:pPr>
      <w:keepNext/>
      <w:keepLines/>
      <w:spacing w:before="240" w:after="64" w:line="320" w:lineRule="auto"/>
      <w:outlineLvl w:val="7"/>
    </w:pPr>
    <w:rPr>
      <w:rFonts w:ascii="Arial" w:eastAsia="黑体" w:hAnsi="Arial"/>
      <w:lang w:val="x-none" w:eastAsia="x-none"/>
    </w:rPr>
  </w:style>
  <w:style w:type="paragraph" w:styleId="90">
    <w:name w:val="heading 9"/>
    <w:aliases w:val=". [(iii)],干标题(a),干标题(a)1,干标题(a)2,干标题(a)3,干标题(a)4,干标题(a)5,干标题(a)6,干标题(a)7,干标题(a)8,干标题(a)11,干标题(a)21,干标题(a)31,干标题(a)41,干标题(a)51,干标题(a)61,干标题(a)71,干标题(a)9,干标题(a)12,干标题(a)22,干标题(a)32,干标题(a)42,干标题(a)52,干标题(a)62,干标题(a)72,干标题(a)10,干标题(a)13,干标题(a)23"/>
    <w:basedOn w:val="a0"/>
    <w:next w:val="a0"/>
    <w:link w:val="9Char"/>
    <w:qFormat/>
    <w:rsid w:val="00744C32"/>
    <w:pPr>
      <w:keepNext/>
      <w:keepLines/>
      <w:spacing w:before="240" w:after="64" w:line="320" w:lineRule="auto"/>
      <w:outlineLvl w:val="8"/>
    </w:pPr>
    <w:rPr>
      <w:rFonts w:ascii="Arial" w:eastAsia="黑体" w:hAnsi="Arial"/>
      <w:szCs w:val="21"/>
      <w:lang w:val="x-none" w:eastAsia="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aliases w:val="页眉1,页眉2,页眉2.,页眉18,even,无页眉,g,ITTHEADER,页眉2 Char Char,页眉zxl,页眉 Char Char Char,g Char Char Char Char Char,g Char Char Char,亚行页眉,页眉2 Char Char Char Char Char,页眉2 Char Char Char Char Char Char,页眉4,页眉12,页眉22,页眉2 Char Char Char Char Char1 Char Char,Ò³Ã"/>
    <w:basedOn w:val="a0"/>
    <w:link w:val="Char"/>
    <w:unhideWhenUsed/>
    <w:rsid w:val="00744C32"/>
    <w:pPr>
      <w:pBdr>
        <w:bottom w:val="single" w:sz="6" w:space="1" w:color="auto"/>
      </w:pBdr>
      <w:tabs>
        <w:tab w:val="center" w:pos="4153"/>
        <w:tab w:val="right" w:pos="8306"/>
      </w:tabs>
      <w:snapToGrid w:val="0"/>
      <w:jc w:val="center"/>
    </w:pPr>
    <w:rPr>
      <w:sz w:val="18"/>
      <w:szCs w:val="18"/>
    </w:rPr>
  </w:style>
  <w:style w:type="character" w:customStyle="1" w:styleId="Char">
    <w:name w:val="页眉 Char"/>
    <w:aliases w:val="页眉1 Char1,页眉2 Char1,页眉2. Char1,页眉18 Char1,even Char1,无页眉 Char1,g Char1,ITTHEADER Char1,页眉2 Char Char Char1,页眉zxl Char1,页眉 Char Char Char Char1,g Char Char Char Char Char Char1,g Char Char Char Char1,亚行页眉 Char1,页眉2 Char Char Char Char Char Char2"/>
    <w:basedOn w:val="a2"/>
    <w:link w:val="a5"/>
    <w:uiPriority w:val="99"/>
    <w:rsid w:val="00744C32"/>
    <w:rPr>
      <w:sz w:val="18"/>
      <w:szCs w:val="18"/>
    </w:rPr>
  </w:style>
  <w:style w:type="paragraph" w:styleId="a6">
    <w:name w:val="footer"/>
    <w:aliases w:val="Char Char Char,123YJ,Footer1"/>
    <w:basedOn w:val="a0"/>
    <w:link w:val="Char0"/>
    <w:uiPriority w:val="99"/>
    <w:unhideWhenUsed/>
    <w:rsid w:val="00744C32"/>
    <w:pPr>
      <w:tabs>
        <w:tab w:val="center" w:pos="4153"/>
        <w:tab w:val="right" w:pos="8306"/>
      </w:tabs>
      <w:snapToGrid w:val="0"/>
      <w:jc w:val="left"/>
    </w:pPr>
    <w:rPr>
      <w:sz w:val="18"/>
      <w:szCs w:val="18"/>
    </w:rPr>
  </w:style>
  <w:style w:type="character" w:customStyle="1" w:styleId="Char0">
    <w:name w:val="页脚 Char"/>
    <w:aliases w:val="Char Char Char Char4,123YJ Char,Footer1 Char"/>
    <w:basedOn w:val="a2"/>
    <w:link w:val="a6"/>
    <w:uiPriority w:val="99"/>
    <w:rsid w:val="00744C32"/>
    <w:rPr>
      <w:sz w:val="18"/>
      <w:szCs w:val="18"/>
    </w:rPr>
  </w:style>
  <w:style w:type="character" w:customStyle="1" w:styleId="1Char">
    <w:name w:val="标题 1 Char"/>
    <w:aliases w:val="标题 1 Char1 Char,otes Char,TITULO-1 Char,河石1 Char,H1 Char,H11 Char,H12 Char1,一、 Char,河石11 Char,H13 Char,H111 Char,H121 Char,章标题1 Char,一、1 Char,河石12 Char,H14 Char,H112 Char,H122 Char,章标题2 Char,一、2 Char,1. Char,报告－章 Char,一级标题(章) Char,一级标题 Char"/>
    <w:basedOn w:val="a2"/>
    <w:link w:val="1"/>
    <w:rsid w:val="00744C32"/>
    <w:rPr>
      <w:rFonts w:ascii="Times New Roman" w:eastAsia="宋体" w:hAnsi="Times New Roman" w:cs="Times New Roman"/>
      <w:b/>
      <w:bCs/>
      <w:sz w:val="32"/>
      <w:szCs w:val="24"/>
    </w:rPr>
  </w:style>
  <w:style w:type="character" w:customStyle="1" w:styleId="2Char">
    <w:name w:val="标题 2 Char"/>
    <w:aliases w:val="h2 Char3,level1 Char,节 Char3,Char Char Char Char Char Char3,标题 21 Char,Char Char1 Char3,二级标题 Char,单位名 Char,二级标题1 Char,单位名1 Char,二级标题2 Char,单位名2 Char,二级标题3 Char,单位名3 Char,二级标题4 Char,单位名4 Char,二级标题5 Char,单位名5 Char,标题25 Char,二级标题6 Char,单位名6 Char"/>
    <w:basedOn w:val="a2"/>
    <w:link w:val="2"/>
    <w:rsid w:val="00744C32"/>
    <w:rPr>
      <w:rFonts w:ascii="宋体" w:eastAsia="宋体" w:hAnsi="Arial" w:cs="Times New Roman"/>
      <w:b/>
      <w:sz w:val="30"/>
      <w:szCs w:val="20"/>
    </w:rPr>
  </w:style>
  <w:style w:type="character" w:customStyle="1" w:styleId="3Char">
    <w:name w:val="标题 3 Char"/>
    <w:aliases w:val="三级标题1 Char,三级标题2 Char,三级标题3 Char,三级标题4 Char,三级标题5 Char,标题 3 Char2 Char,三级标题6 Char,三级标题7 Char,标题 3 Char3 Char,三级标题8 Char,标题 3 Char4 Char,三级标题9 Char,标题 3 Char5 Char,三级标题10 Char,标题 3 Char6 Char,三级标题11 Char,标题 3 Char7 Char,三级标题12 Char,河石管道 Char"/>
    <w:basedOn w:val="a2"/>
    <w:link w:val="3"/>
    <w:rsid w:val="00744C32"/>
    <w:rPr>
      <w:rFonts w:ascii="宋体" w:eastAsia="宋体" w:hAnsi="宋体" w:cs="Times New Roman"/>
      <w:bCs/>
      <w:sz w:val="28"/>
      <w:szCs w:val="32"/>
      <w:lang w:val="x-none" w:eastAsia="x-none"/>
    </w:rPr>
  </w:style>
  <w:style w:type="character" w:customStyle="1" w:styleId="4Char">
    <w:name w:val="标题 4 Char"/>
    <w:aliases w:val="无效格式 Char,无效格式1 Char,河石管道4 Char,H4 Char,H41 Char,小小节 Char,河石管道41 Char,H42 Char,H411 Char,小小节1 Char,河石管道42 Char,H43 Char,H412 Char,小小节2 Char,1.1.1.1 Char,段标题 Char,流林 Char,四级标题 Char,四级标题 4 Char,() Char,h4 sub sub heading Char,标题 4.1.1.1.1 Char"/>
    <w:basedOn w:val="a2"/>
    <w:link w:val="4"/>
    <w:rsid w:val="00744C32"/>
    <w:rPr>
      <w:rFonts w:ascii="Arial" w:eastAsia="宋体" w:hAnsi="Arial" w:cs="Times New Roman"/>
      <w:b/>
      <w:bCs/>
      <w:sz w:val="24"/>
      <w:szCs w:val="28"/>
    </w:rPr>
  </w:style>
  <w:style w:type="character" w:customStyle="1" w:styleId="5Char">
    <w:name w:val="标题 5 Char"/>
    <w:aliases w:val="一级项 Char,1.1.1.1.1 Char,1) Char,项 Char,无序号，小四黑常规，空两字 Char,标题1.1.1.1.1 Char,三级子标题 Char,表头文字1 Char,表头文字2 Char,表头文字11 Char,表头文字3 Char,表头文字12 Char,表头文字4 Char,表头文字13 Char,表头文字21 Char,表头文字111 Char,表头文字5 Char,表头文字14 Char,表头文字22 Char,表头文字112 Char"/>
    <w:basedOn w:val="a2"/>
    <w:link w:val="5"/>
    <w:rsid w:val="00744C32"/>
    <w:rPr>
      <w:rFonts w:ascii="Times New Roman" w:eastAsia="宋体" w:hAnsi="Times New Roman" w:cs="Times New Roman"/>
      <w:b/>
      <w:bCs/>
      <w:sz w:val="28"/>
      <w:szCs w:val="28"/>
      <w:lang w:val="x-none" w:eastAsia="x-none"/>
    </w:rPr>
  </w:style>
  <w:style w:type="character" w:customStyle="1" w:styleId="6Char">
    <w:name w:val="标题 6 Char"/>
    <w:aliases w:val="无节 Char,标题8 Char,标题6，6级标题，小四中宋粗，无序号 Char,. (a.) Char,二级项 Char,标题1.1.1.1.1.1 Char,H6 Char,标题 6表内文字(小四) Char,二级项1 Char,无节1 Char,标题6，6级标题，小四中宋粗，无序号1 Char,标题81 Char,标题1.1.1.1.1.11 Char,二级项2 Char,无节2 Char,标题6，6级标题，小四中宋粗，无序号2 Char,标题82 Char,无节3 Char"/>
    <w:basedOn w:val="a2"/>
    <w:link w:val="6"/>
    <w:rsid w:val="00744C32"/>
    <w:rPr>
      <w:rFonts w:ascii="Times New Roman" w:eastAsia="宋体" w:hAnsi="Times New Roman" w:cs="Times New Roman"/>
      <w:b/>
      <w:bCs/>
      <w:sz w:val="24"/>
      <w:szCs w:val="24"/>
      <w:lang w:val="x-none" w:eastAsia="x-none"/>
    </w:rPr>
  </w:style>
  <w:style w:type="character" w:customStyle="1" w:styleId="7Char">
    <w:name w:val="标题 7 Char"/>
    <w:aliases w:val="标题 7 表 Char,无节条 Char,标题 7 表1 Char,. [(1)] Char,无级项 Char,项标题(1) Char,标题 7表内5号 Char,标题 7表内5号1 Char,标题 7表内5号2 Char,标题 7表内5号11 Char,标题 7表内5号3 Char,标题 7表内5号12 Char,标题 7表内5号4 Char,标题 7表内5号13 Char,标题 7表内5号5 Char,标题 7表内5号14 Char,标题 7表内5号6 Char,H Char"/>
    <w:basedOn w:val="a2"/>
    <w:link w:val="7"/>
    <w:rsid w:val="00744C32"/>
    <w:rPr>
      <w:rFonts w:ascii="Times New Roman" w:eastAsia="宋体" w:hAnsi="Times New Roman" w:cs="Times New Roman"/>
      <w:b/>
      <w:bCs/>
      <w:sz w:val="24"/>
      <w:szCs w:val="24"/>
      <w:lang w:val="x-none" w:eastAsia="x-none"/>
    </w:rPr>
  </w:style>
  <w:style w:type="character" w:customStyle="1" w:styleId="8Char">
    <w:name w:val="标题 8 Char"/>
    <w:aliases w:val="无节款 Char,. [(a)] Char,注 Char,目标题 1) Char,注1 Char,无节款1 Char,目标题 1)1 Char,注2 Char,无节款2 Char,目标题 1)2 Char,注3 Char,无节款3 Char,目标题 1)3 Char,注4 Char,无节款4 Char,目标题 1)4 Char,注5 Char,无节款5 Char,目标题 1)5 Char,注6 Char,无节款6 Char,目标题 1)6 Char,注7 Char,注8 Char"/>
    <w:basedOn w:val="a2"/>
    <w:link w:val="8"/>
    <w:rsid w:val="00744C32"/>
    <w:rPr>
      <w:rFonts w:ascii="Arial" w:eastAsia="黑体" w:hAnsi="Arial" w:cs="Times New Roman"/>
      <w:sz w:val="24"/>
      <w:szCs w:val="24"/>
      <w:lang w:val="x-none" w:eastAsia="x-none"/>
    </w:rPr>
  </w:style>
  <w:style w:type="character" w:customStyle="1" w:styleId="9Char">
    <w:name w:val="标题 9 Char"/>
    <w:aliases w:val=". [(iii)] Char,干标题(a) Char,干标题(a)1 Char,干标题(a)2 Char,干标题(a)3 Char,干标题(a)4 Char,干标题(a)5 Char,干标题(a)6 Char,干标题(a)7 Char,干标题(a)8 Char,干标题(a)11 Char,干标题(a)21 Char,干标题(a)31 Char,干标题(a)41 Char,干标题(a)51 Char,干标题(a)61 Char,干标题(a)71 Char,干标题(a)9 Char"/>
    <w:basedOn w:val="a2"/>
    <w:link w:val="90"/>
    <w:rsid w:val="00744C32"/>
    <w:rPr>
      <w:rFonts w:ascii="Arial" w:eastAsia="黑体" w:hAnsi="Arial" w:cs="Times New Roman"/>
      <w:sz w:val="24"/>
      <w:szCs w:val="21"/>
      <w:lang w:val="x-none" w:eastAsia="x-none"/>
    </w:rPr>
  </w:style>
  <w:style w:type="character" w:customStyle="1" w:styleId="CharChar">
    <w:name w:val="新正文 Char Char"/>
    <w:link w:val="a7"/>
    <w:rsid w:val="00744C32"/>
    <w:rPr>
      <w:rFonts w:ascii="仿宋_GB2312" w:eastAsia="仿宋_GB2312"/>
      <w:bCs/>
      <w:sz w:val="28"/>
    </w:rPr>
  </w:style>
  <w:style w:type="character" w:customStyle="1" w:styleId="33CharChar1113h33rdlevelH3l3CTCharChar">
    <w:name w:val="样式 标题 3标题 3 Char Char条标题1.1.13h33rd levelH3l3CT + 黑色 Char Char"/>
    <w:rsid w:val="00744C32"/>
    <w:rPr>
      <w:rFonts w:eastAsia="宋体"/>
      <w:bCs/>
      <w:color w:val="000000"/>
      <w:kern w:val="2"/>
      <w:sz w:val="24"/>
      <w:lang w:val="en-US" w:eastAsia="zh-CN" w:bidi="ar-SA"/>
    </w:rPr>
  </w:style>
  <w:style w:type="character" w:customStyle="1" w:styleId="CharChar12">
    <w:name w:val="Char Char12"/>
    <w:rsid w:val="00744C32"/>
    <w:rPr>
      <w:rFonts w:ascii="仿宋_GB2312" w:eastAsia="仿宋_GB2312"/>
      <w:b/>
      <w:bCs/>
      <w:kern w:val="44"/>
      <w:sz w:val="32"/>
      <w:szCs w:val="44"/>
      <w:lang w:val="en-US" w:eastAsia="zh-CN" w:bidi="ar-SA"/>
    </w:rPr>
  </w:style>
  <w:style w:type="character" w:customStyle="1" w:styleId="unnamed51">
    <w:name w:val="unnamed51"/>
    <w:rsid w:val="00744C32"/>
    <w:rPr>
      <w:rFonts w:ascii="宋体" w:eastAsia="宋体" w:hAnsi="宋体" w:hint="eastAsia"/>
      <w:sz w:val="24"/>
      <w:szCs w:val="24"/>
    </w:rPr>
  </w:style>
  <w:style w:type="character" w:customStyle="1" w:styleId="3dgrame">
    <w:name w:val="3dgrame"/>
    <w:basedOn w:val="a2"/>
    <w:rsid w:val="00744C32"/>
  </w:style>
  <w:style w:type="character" w:customStyle="1" w:styleId="CharChar1CharCharCharCha">
    <w:name w:val="正文（首行缩进两字） Char Char1 Char Char Char Cha"/>
    <w:rsid w:val="00744C32"/>
    <w:rPr>
      <w:rFonts w:ascii="仿宋_GB2312" w:eastAsia="仿宋_GB2312"/>
      <w:color w:val="000000"/>
      <w:kern w:val="2"/>
      <w:sz w:val="28"/>
      <w:szCs w:val="24"/>
      <w:lang w:val="en-US" w:eastAsia="zh-CN" w:bidi="ar-SA"/>
    </w:rPr>
  </w:style>
  <w:style w:type="character" w:customStyle="1" w:styleId="text1">
    <w:name w:val="text1"/>
    <w:rsid w:val="00744C32"/>
    <w:rPr>
      <w:sz w:val="21"/>
      <w:szCs w:val="21"/>
    </w:rPr>
  </w:style>
  <w:style w:type="character" w:styleId="a8">
    <w:name w:val="Strong"/>
    <w:uiPriority w:val="22"/>
    <w:qFormat/>
    <w:rsid w:val="00744C32"/>
    <w:rPr>
      <w:b/>
      <w:bCs/>
    </w:rPr>
  </w:style>
  <w:style w:type="character" w:customStyle="1" w:styleId="head121">
    <w:name w:val="head121"/>
    <w:rsid w:val="00744C32"/>
    <w:rPr>
      <w:sz w:val="22"/>
      <w:szCs w:val="22"/>
    </w:rPr>
  </w:style>
  <w:style w:type="character" w:customStyle="1" w:styleId="3Char0">
    <w:name w:val="样式 标题 3 + 宋体 非加粗 Char"/>
    <w:rsid w:val="00744C32"/>
    <w:rPr>
      <w:rFonts w:ascii="宋体" w:eastAsia="宋体" w:hAnsi="宋体"/>
      <w:b/>
      <w:bCs/>
      <w:kern w:val="2"/>
      <w:sz w:val="24"/>
      <w:szCs w:val="28"/>
      <w:lang w:val="en-US" w:eastAsia="zh-CN" w:bidi="ar-SA"/>
    </w:rPr>
  </w:style>
  <w:style w:type="character" w:customStyle="1" w:styleId="style21">
    <w:name w:val="style21"/>
    <w:rsid w:val="00744C32"/>
    <w:rPr>
      <w:sz w:val="27"/>
      <w:szCs w:val="27"/>
    </w:rPr>
  </w:style>
  <w:style w:type="character" w:customStyle="1" w:styleId="f141">
    <w:name w:val="f141"/>
    <w:rsid w:val="00744C32"/>
    <w:rPr>
      <w:sz w:val="21"/>
      <w:szCs w:val="21"/>
    </w:rPr>
  </w:style>
  <w:style w:type="character" w:customStyle="1" w:styleId="CharChar0">
    <w:name w:val="节 Char Char"/>
    <w:aliases w:val="b2 Char,标题 1.1 Char"/>
    <w:rsid w:val="00744C32"/>
    <w:rPr>
      <w:rFonts w:ascii="仿宋_GB2312" w:eastAsia="仿宋_GB2312" w:hAnsi="Arial"/>
      <w:b/>
      <w:bCs/>
      <w:kern w:val="2"/>
      <w:sz w:val="30"/>
      <w:szCs w:val="32"/>
      <w:lang w:val="en-US" w:eastAsia="zh-CN" w:bidi="ar-SA"/>
    </w:rPr>
  </w:style>
  <w:style w:type="character" w:customStyle="1" w:styleId="biaoge">
    <w:name w:val="biaoge"/>
    <w:basedOn w:val="a2"/>
    <w:rsid w:val="00744C32"/>
  </w:style>
  <w:style w:type="character" w:customStyle="1" w:styleId="style111">
    <w:name w:val="style111"/>
    <w:rsid w:val="00744C32"/>
    <w:rPr>
      <w:color w:val="333333"/>
      <w:sz w:val="21"/>
      <w:szCs w:val="21"/>
    </w:rPr>
  </w:style>
  <w:style w:type="character" w:customStyle="1" w:styleId="apple-converted-space">
    <w:name w:val="apple-converted-space"/>
    <w:basedOn w:val="a2"/>
    <w:rsid w:val="00744C32"/>
  </w:style>
  <w:style w:type="character" w:customStyle="1" w:styleId="zw1">
    <w:name w:val="zw1"/>
    <w:rsid w:val="00744C32"/>
    <w:rPr>
      <w:rFonts w:ascii="宋体" w:eastAsia="宋体" w:hAnsi="宋体" w:hint="eastAsia"/>
      <w:sz w:val="22"/>
      <w:szCs w:val="22"/>
    </w:rPr>
  </w:style>
  <w:style w:type="character" w:customStyle="1" w:styleId="4CharChar">
    <w:name w:val="样式 标题 4 + 黑色 Char Char"/>
    <w:rsid w:val="00744C32"/>
    <w:rPr>
      <w:rFonts w:eastAsia="宋体"/>
      <w:bCs/>
      <w:color w:val="000000"/>
      <w:sz w:val="24"/>
      <w:lang w:val="en-US" w:eastAsia="zh-CN" w:bidi="ar-SA"/>
    </w:rPr>
  </w:style>
  <w:style w:type="character" w:customStyle="1" w:styleId="24Char">
    <w:name w:val="样式 小四 行距: 固定值 24 磅 Char"/>
    <w:rsid w:val="00744C32"/>
    <w:rPr>
      <w:rFonts w:ascii="仿宋_GB2312" w:eastAsia="仿宋_GB2312" w:cs="宋体"/>
      <w:b/>
      <w:bCs/>
      <w:sz w:val="24"/>
    </w:rPr>
  </w:style>
  <w:style w:type="character" w:customStyle="1" w:styleId="2Char0">
    <w:name w:val="正文文本缩进 2 Char"/>
    <w:aliases w:val="题注1 Char,正文文字缩进 2 Char,正文文字缩进 21 Char"/>
    <w:link w:val="20"/>
    <w:rsid w:val="00744C32"/>
    <w:rPr>
      <w:rFonts w:eastAsia="宋体"/>
      <w:sz w:val="24"/>
    </w:rPr>
  </w:style>
  <w:style w:type="character" w:customStyle="1" w:styleId="CharChar5">
    <w:name w:val="Char Char5"/>
    <w:rsid w:val="00744C32"/>
    <w:rPr>
      <w:rFonts w:eastAsia="宋体"/>
      <w:kern w:val="2"/>
      <w:sz w:val="21"/>
      <w:szCs w:val="24"/>
      <w:lang w:val="en-US" w:eastAsia="zh-CN" w:bidi="ar-SA"/>
    </w:rPr>
  </w:style>
  <w:style w:type="character" w:customStyle="1" w:styleId="CharChar1CharCharChar">
    <w:name w:val="正文（首行缩进两字） Char Char1 Char Char Char"/>
    <w:rsid w:val="00744C32"/>
    <w:rPr>
      <w:rFonts w:ascii="仿宋_GB2312" w:eastAsia="仿宋_GB2312"/>
      <w:color w:val="000000"/>
      <w:kern w:val="2"/>
      <w:sz w:val="28"/>
      <w:szCs w:val="24"/>
      <w:lang w:val="en-US" w:eastAsia="zh-CN" w:bidi="ar-SA"/>
    </w:rPr>
  </w:style>
  <w:style w:type="character" w:customStyle="1" w:styleId="10">
    <w:name w:val="正文1"/>
    <w:rsid w:val="00744C32"/>
    <w:rPr>
      <w:rFonts w:ascii="宋体" w:eastAsia="宋体" w:hAnsi="宋体" w:hint="eastAsia"/>
      <w:sz w:val="22"/>
      <w:szCs w:val="22"/>
    </w:rPr>
  </w:style>
  <w:style w:type="character" w:styleId="a9">
    <w:name w:val="FollowedHyperlink"/>
    <w:aliases w:val="访问过的超链接1,已访问的超级链接"/>
    <w:rsid w:val="00744C32"/>
    <w:rPr>
      <w:color w:val="800080"/>
      <w:u w:val="single"/>
    </w:rPr>
  </w:style>
  <w:style w:type="character" w:customStyle="1" w:styleId="CharCharCharCharCharChar">
    <w:name w:val="表格文字 Char Char Char Char Char Char"/>
    <w:rsid w:val="00744C32"/>
    <w:rPr>
      <w:rFonts w:ascii="仿宋_GB2312" w:eastAsia="仿宋_GB2312" w:hAnsi="Arial Black"/>
      <w:kern w:val="44"/>
      <w:sz w:val="24"/>
      <w:lang w:val="en-US" w:eastAsia="zh-CN" w:bidi="ar-SA"/>
    </w:rPr>
  </w:style>
  <w:style w:type="character" w:customStyle="1" w:styleId="33Char3CharCharCharCharCharCharCharCharC5CharChar">
    <w:name w:val="样式 标题 3标题 3 Char标题 3 Char Char Char Char Char Char Char Char C...5 Char Char"/>
    <w:rsid w:val="00744C32"/>
    <w:rPr>
      <w:rFonts w:eastAsia="宋体"/>
      <w:kern w:val="2"/>
      <w:sz w:val="24"/>
      <w:szCs w:val="32"/>
      <w:lang w:val="en-US" w:eastAsia="zh-CN" w:bidi="ar-SA"/>
    </w:rPr>
  </w:style>
  <w:style w:type="character" w:customStyle="1" w:styleId="2CharChar">
    <w:name w:val="正文首行缩进 2 Char Char"/>
    <w:link w:val="BodyTextFirstIndent21"/>
    <w:rsid w:val="00744C32"/>
    <w:rPr>
      <w:rFonts w:ascii="宋体" w:eastAsia="宋体"/>
      <w:sz w:val="24"/>
      <w:szCs w:val="28"/>
    </w:rPr>
  </w:style>
  <w:style w:type="character" w:customStyle="1" w:styleId="1111Char">
    <w:name w:val="款标题1.1.1.1 Char"/>
    <w:rsid w:val="00744C32"/>
    <w:rPr>
      <w:rFonts w:ascii="宋体" w:eastAsia="宋体" w:hAnsi="Arial"/>
      <w:kern w:val="2"/>
      <w:sz w:val="24"/>
      <w:lang w:val="en-US"/>
    </w:rPr>
  </w:style>
  <w:style w:type="character" w:customStyle="1" w:styleId="f241">
    <w:name w:val="f241"/>
    <w:rsid w:val="00744C32"/>
    <w:rPr>
      <w:sz w:val="36"/>
      <w:szCs w:val="36"/>
    </w:rPr>
  </w:style>
  <w:style w:type="character" w:customStyle="1" w:styleId="s4Char">
    <w:name w:val="s4 Char"/>
    <w:rsid w:val="00744C32"/>
    <w:rPr>
      <w:rFonts w:ascii="宋体" w:eastAsia="宋体" w:hAnsi="宋体"/>
      <w:kern w:val="2"/>
      <w:sz w:val="24"/>
      <w:lang w:val="en-US" w:eastAsia="zh-CN" w:bidi="ar-SA"/>
    </w:rPr>
  </w:style>
  <w:style w:type="character" w:customStyle="1" w:styleId="2Char1">
    <w:name w:val="标题 2 Char1"/>
    <w:aliases w:val="标题 2 Char Char,标题 2 Char Char Char Char,节 Char,节标题 1.1 Char,H2 Char,（一） Char,Underrubrik1 Char,prop2 Char,Heading 2 Hidden Char,Heading 2 CCBS Char,UNDERRUBRIK 1-2 Char,2nd level Char,h2 Char,2 Char,Header 2 Char,l2 Char,Titre2 Char,PIM2 Char"/>
    <w:rsid w:val="00744C32"/>
    <w:rPr>
      <w:rFonts w:ascii="仿宋_GB2312" w:eastAsia="仿宋_GB2312" w:hAnsi="Arial"/>
      <w:b/>
      <w:kern w:val="2"/>
      <w:sz w:val="28"/>
      <w:lang w:val="en-US" w:eastAsia="zh-CN" w:bidi="ar-SA"/>
    </w:rPr>
  </w:style>
  <w:style w:type="character" w:customStyle="1" w:styleId="mlh15">
    <w:name w:val="m lh15"/>
    <w:basedOn w:val="a2"/>
    <w:rsid w:val="00744C32"/>
  </w:style>
  <w:style w:type="character" w:customStyle="1" w:styleId="pp11">
    <w:name w:val="pp11"/>
    <w:rsid w:val="00744C32"/>
    <w:rPr>
      <w:rFonts w:ascii="宋体" w:eastAsia="宋体" w:hAnsi="宋体" w:hint="eastAsia"/>
      <w:sz w:val="18"/>
      <w:szCs w:val="18"/>
    </w:rPr>
  </w:style>
  <w:style w:type="character" w:customStyle="1" w:styleId="pt14">
    <w:name w:val="pt14"/>
    <w:basedOn w:val="a2"/>
    <w:rsid w:val="00744C32"/>
  </w:style>
  <w:style w:type="character" w:customStyle="1" w:styleId="apple-style-span">
    <w:name w:val="apple-style-span"/>
    <w:basedOn w:val="a2"/>
    <w:rsid w:val="00744C32"/>
  </w:style>
  <w:style w:type="character" w:customStyle="1" w:styleId="CharChar1">
    <w:name w:val="列表 Char Char"/>
    <w:rsid w:val="00744C32"/>
    <w:rPr>
      <w:rFonts w:ascii="仿宋_GB2312" w:eastAsia="仿宋_GB2312"/>
      <w:kern w:val="2"/>
      <w:sz w:val="21"/>
      <w:lang w:val="en-US" w:eastAsia="zh-CN" w:bidi="ar-SA"/>
    </w:rPr>
  </w:style>
  <w:style w:type="character" w:customStyle="1" w:styleId="Char1">
    <w:name w:val="正文文本 Char"/>
    <w:aliases w:val="Body Text(ch) Char,bt Char,正文文字 Char Char1,正文无缩进 Char1,图文 Char1,正文文字 Char Char Char Char Char Char Char Char1,正文文本 Char Char Char Char1,正文文本1 Char1,正文文字 Char1 Char Char Char1,正文文本2 Char1,正文文字 Char Char Char Char Char Char Char1 Char1,bt2 Char"/>
    <w:rsid w:val="00744C32"/>
    <w:rPr>
      <w:rFonts w:eastAsia="宋体"/>
      <w:kern w:val="2"/>
      <w:sz w:val="24"/>
      <w:szCs w:val="24"/>
      <w:lang w:val="en-US" w:eastAsia="zh-CN" w:bidi="ar-SA"/>
    </w:rPr>
  </w:style>
  <w:style w:type="character" w:customStyle="1" w:styleId="Char2">
    <w:name w:val="批注框文本 Char"/>
    <w:link w:val="aa"/>
    <w:uiPriority w:val="99"/>
    <w:rsid w:val="00744C32"/>
    <w:rPr>
      <w:rFonts w:eastAsia="宋体"/>
      <w:sz w:val="18"/>
      <w:szCs w:val="18"/>
    </w:rPr>
  </w:style>
  <w:style w:type="character" w:customStyle="1" w:styleId="3xi">
    <w:name w:val="3xi"/>
    <w:basedOn w:val="a2"/>
    <w:rsid w:val="00744C32"/>
  </w:style>
  <w:style w:type="character" w:customStyle="1" w:styleId="unnamed1">
    <w:name w:val="unnamed1"/>
    <w:basedOn w:val="a2"/>
    <w:rsid w:val="00744C32"/>
  </w:style>
  <w:style w:type="character" w:customStyle="1" w:styleId="CharCharCharCharCharCharCharCharCharChar">
    <w:name w:val="正文（首行缩进两字） Char Char Char Char Char Char Char Char Char Char"/>
    <w:rsid w:val="00744C32"/>
    <w:rPr>
      <w:rFonts w:ascii="仿宋_GB2312" w:eastAsia="仿宋_GB2312"/>
      <w:kern w:val="2"/>
      <w:sz w:val="28"/>
      <w:szCs w:val="24"/>
      <w:lang w:val="en-US" w:eastAsia="zh-CN" w:bidi="ar-SA"/>
    </w:rPr>
  </w:style>
  <w:style w:type="character" w:customStyle="1" w:styleId="w231">
    <w:name w:val="w231"/>
    <w:rsid w:val="00744C32"/>
    <w:rPr>
      <w:sz w:val="18"/>
      <w:szCs w:val="18"/>
      <w:u w:val="none"/>
    </w:rPr>
  </w:style>
  <w:style w:type="character" w:customStyle="1" w:styleId="desctext1">
    <w:name w:val="desctext1"/>
    <w:rsid w:val="00744C32"/>
    <w:rPr>
      <w:spacing w:val="17"/>
      <w:sz w:val="21"/>
      <w:szCs w:val="21"/>
    </w:rPr>
  </w:style>
  <w:style w:type="character" w:customStyle="1" w:styleId="3GB2312Char">
    <w:name w:val="样式 标题 3 + 仿宋_GB2312 四号 粉红 Char"/>
    <w:rsid w:val="00744C32"/>
    <w:rPr>
      <w:rFonts w:ascii="仿宋_GB2312" w:eastAsia="仿宋_GB2312" w:hAnsi="仿宋_GB2312"/>
      <w:b/>
      <w:color w:val="FF00FF"/>
      <w:kern w:val="2"/>
      <w:sz w:val="28"/>
      <w:lang w:val="en-US" w:eastAsia="zh-CN" w:bidi="ar-SA"/>
    </w:rPr>
  </w:style>
  <w:style w:type="character" w:customStyle="1" w:styleId="table-xiayou">
    <w:name w:val="table-xiayou"/>
    <w:basedOn w:val="a2"/>
    <w:rsid w:val="00744C32"/>
  </w:style>
  <w:style w:type="character" w:customStyle="1" w:styleId="30">
    <w:name w:val="正文缩进3"/>
    <w:aliases w:val="正文（首行缩进两字）2,正文（首行缩进两字） Char Char Char Char Char3,正文（首行缩进两字） Char3,文本条款1,表格标题1,正文（首行缩进两字） Char C2,表格标题 Char Char Char Char2,正文（首行缩进两字） Char Char Char Char Char Char3,正文（首行缩进两字） Char Char1 Char Char1,正文（首行缩进两字） Char Char6,正文缩进 Char1,表格标题 Char2"/>
    <w:rsid w:val="00744C32"/>
    <w:rPr>
      <w:rFonts w:ascii="仿宋_GB2312" w:eastAsia="仿宋_GB2312"/>
      <w:color w:val="000000"/>
      <w:kern w:val="2"/>
      <w:sz w:val="28"/>
      <w:szCs w:val="24"/>
      <w:lang w:val="en-US" w:eastAsia="zh-CN" w:bidi="ar-SA"/>
    </w:rPr>
  </w:style>
  <w:style w:type="character" w:customStyle="1" w:styleId="CharCharCharChar">
    <w:name w:val="表格文字 Char Char Char Char"/>
    <w:link w:val="ab"/>
    <w:rsid w:val="00744C32"/>
    <w:rPr>
      <w:rFonts w:eastAsia="仿宋_GB2312"/>
      <w:kern w:val="44"/>
      <w:sz w:val="24"/>
      <w:szCs w:val="24"/>
    </w:rPr>
  </w:style>
  <w:style w:type="character" w:customStyle="1" w:styleId="2CharChar0">
    <w:name w:val="正文（行首缩进2字） Char Char"/>
    <w:link w:val="21"/>
    <w:rsid w:val="00744C32"/>
    <w:rPr>
      <w:rFonts w:eastAsia="宋体"/>
      <w:sz w:val="24"/>
      <w:szCs w:val="24"/>
    </w:rPr>
  </w:style>
  <w:style w:type="character" w:customStyle="1" w:styleId="Char3">
    <w:name w:val="正文文本缩进 Char"/>
    <w:aliases w:val="特点标题 Char,正文文字 21 Char,正文文字( 首段缩进两字） Char,正文文字缩进2字符 Char,表内左齐 Char,正文文字缩进 6 Char,正文表中文字 Char1,PI Char1,正文文字首行缩进 Char1,汤阴正文 Char,正文文字缩进 Char,正文文字 21 Char Char,正文文字缩进 Char Char Char Char Char Char Char Char1,表格标题 Ch"/>
    <w:rsid w:val="00744C32"/>
    <w:rPr>
      <w:rFonts w:ascii="宋体" w:eastAsia="宋体" w:hAnsi="宋体"/>
      <w:kern w:val="2"/>
      <w:sz w:val="24"/>
      <w:szCs w:val="24"/>
      <w:lang w:val="en-US" w:eastAsia="zh-CN" w:bidi="ar-SA"/>
    </w:rPr>
  </w:style>
  <w:style w:type="character" w:customStyle="1" w:styleId="sh141">
    <w:name w:val="sh141"/>
    <w:rsid w:val="00744C32"/>
    <w:rPr>
      <w:color w:val="2B2B2B"/>
      <w:sz w:val="18"/>
      <w:szCs w:val="18"/>
    </w:rPr>
  </w:style>
  <w:style w:type="character" w:customStyle="1" w:styleId="ourfont2">
    <w:name w:val="ourfont2"/>
    <w:basedOn w:val="a2"/>
    <w:rsid w:val="00744C32"/>
  </w:style>
  <w:style w:type="character" w:customStyle="1" w:styleId="PlainTextChar1Char">
    <w:name w:val="Plain Text Char1 Char"/>
    <w:aliases w:val="Plain Text Char Char Char1,Plain Text Char Char1,Plain Text Char2 Char Char,Plain Text Char Char Char Char,Plain Text Char1 Char Char Char,Plain Text Char1 Char1,Plain Text Char Char2,Plain Text Char2 Char1,纯文本1 Char Char,纯文本 Char2"/>
    <w:uiPriority w:val="99"/>
    <w:rsid w:val="00744C32"/>
    <w:rPr>
      <w:rFonts w:ascii="宋体" w:eastAsia="宋体" w:hAnsi="Courier New"/>
      <w:kern w:val="2"/>
      <w:sz w:val="21"/>
      <w:lang w:val="en-US" w:eastAsia="zh-CN"/>
    </w:rPr>
  </w:style>
  <w:style w:type="character" w:customStyle="1" w:styleId="11">
    <w:name w:val="标题1"/>
    <w:basedOn w:val="a2"/>
    <w:rsid w:val="00744C32"/>
  </w:style>
  <w:style w:type="character" w:customStyle="1" w:styleId="postbody">
    <w:name w:val="postbody"/>
    <w:basedOn w:val="a2"/>
    <w:rsid w:val="00744C32"/>
  </w:style>
  <w:style w:type="character" w:customStyle="1" w:styleId="Char4">
    <w:name w:val="批注文字 Char"/>
    <w:rsid w:val="00744C32"/>
    <w:rPr>
      <w:rFonts w:eastAsia="宋体"/>
      <w:kern w:val="2"/>
      <w:sz w:val="21"/>
      <w:szCs w:val="24"/>
      <w:lang w:val="en-US" w:eastAsia="zh-CN" w:bidi="ar-SA"/>
    </w:rPr>
  </w:style>
  <w:style w:type="character" w:customStyle="1" w:styleId="Char10">
    <w:name w:val="Char1"/>
    <w:rsid w:val="00744C32"/>
    <w:rPr>
      <w:rFonts w:eastAsia="仿宋_GB2312"/>
      <w:b/>
      <w:kern w:val="44"/>
      <w:sz w:val="32"/>
      <w:szCs w:val="44"/>
      <w:lang w:val="en-US" w:eastAsia="zh-CN" w:bidi="ar-SA"/>
    </w:rPr>
  </w:style>
  <w:style w:type="character" w:customStyle="1" w:styleId="CharCharChar">
    <w:name w:val="正文（首行缩进两字） Char Char Char"/>
    <w:aliases w:val="正文（首行缩进两字） Char Char Char Char Char Char Char Char Char2"/>
    <w:rsid w:val="00744C32"/>
    <w:rPr>
      <w:rFonts w:ascii="仿宋_GB2312" w:eastAsia="仿宋_GB2312"/>
      <w:color w:val="000000"/>
      <w:kern w:val="2"/>
      <w:sz w:val="28"/>
      <w:szCs w:val="24"/>
      <w:lang w:val="en-US" w:eastAsia="zh-CN" w:bidi="ar-SA"/>
    </w:rPr>
  </w:style>
  <w:style w:type="character" w:customStyle="1" w:styleId="BodyText21CharChar">
    <w:name w:val="Body Text 21 Char Char"/>
    <w:rsid w:val="00744C32"/>
    <w:rPr>
      <w:rFonts w:ascii="仿宋_GB2312" w:eastAsia="仿宋体"/>
      <w:kern w:val="2"/>
      <w:sz w:val="24"/>
      <w:lang w:val="en-US" w:eastAsia="zh-CN" w:bidi="ar-SA"/>
    </w:rPr>
  </w:style>
  <w:style w:type="character" w:styleId="ac">
    <w:name w:val="page number"/>
    <w:aliases w:val="页码1,PN"/>
    <w:basedOn w:val="a2"/>
    <w:rsid w:val="00744C32"/>
  </w:style>
  <w:style w:type="character" w:customStyle="1" w:styleId="1CharChar">
    <w:name w:val="样式1 Char Char"/>
    <w:link w:val="12"/>
    <w:rsid w:val="00744C32"/>
    <w:rPr>
      <w:rFonts w:eastAsia="宋体"/>
    </w:rPr>
  </w:style>
  <w:style w:type="character" w:styleId="ad">
    <w:name w:val="Emphasis"/>
    <w:uiPriority w:val="20"/>
    <w:qFormat/>
    <w:rsid w:val="00744C32"/>
    <w:rPr>
      <w:color w:val="CC0033"/>
    </w:rPr>
  </w:style>
  <w:style w:type="character" w:styleId="ae">
    <w:name w:val="Hyperlink"/>
    <w:aliases w:val="超级链接"/>
    <w:uiPriority w:val="99"/>
    <w:rsid w:val="00744C32"/>
    <w:rPr>
      <w:color w:val="333333"/>
      <w:u w:val="none"/>
    </w:rPr>
  </w:style>
  <w:style w:type="character" w:customStyle="1" w:styleId="ourfont11">
    <w:name w:val="ourfont11"/>
    <w:rsid w:val="00744C32"/>
    <w:rPr>
      <w:sz w:val="20"/>
      <w:szCs w:val="20"/>
    </w:rPr>
  </w:style>
  <w:style w:type="character" w:styleId="af">
    <w:name w:val="annotation reference"/>
    <w:rsid w:val="00744C32"/>
    <w:rPr>
      <w:sz w:val="21"/>
      <w:szCs w:val="21"/>
    </w:rPr>
  </w:style>
  <w:style w:type="character" w:customStyle="1" w:styleId="small14">
    <w:name w:val="small14"/>
    <w:basedOn w:val="a2"/>
    <w:rsid w:val="00744C32"/>
  </w:style>
  <w:style w:type="character" w:customStyle="1" w:styleId="22">
    <w:name w:val="正文缩进2"/>
    <w:aliases w:val="正文（首行缩进两字） Char2,正文（首行缩进两字） Char Char Char Char Char2,正文（首行缩进两字） Char Char Char Char Char Char Char2,正文（首行缩进两字） Char Char4,正文（首行缩进两字） Char C1,正文（首行缩进两字）1,表格标题 Char Char Char Char1,正文（首行缩进两字） Char Char Char Char Char Char2,特点 Ch,表格标题 Char1,表格标题2"/>
    <w:rsid w:val="00744C32"/>
    <w:rPr>
      <w:rFonts w:ascii="仿宋_GB2312" w:eastAsia="仿宋_GB2312"/>
      <w:kern w:val="2"/>
      <w:sz w:val="28"/>
      <w:szCs w:val="24"/>
      <w:lang w:val="en-US" w:eastAsia="zh-CN" w:bidi="ar-SA"/>
    </w:rPr>
  </w:style>
  <w:style w:type="character" w:customStyle="1" w:styleId="Char5">
    <w:name w:val="正文缩进 Char"/>
    <w:aliases w:val="表格标题 Char3,文本条款 Char1,标题4 Char1,正文不缩进 Char,s4 Char1,正文（首行缩进两字） Char Char Char Char Char Char Char Char1,正文（首行缩进两字） Char4,正文（首行缩进两字） Char Char2,特点 Char1,表正文 Char1,正文非缩进 Char1,段1 Char,标题4 Char Char,标题4 Char Char Char Char,正文缩进1 Char1,在编文字 Char"/>
    <w:link w:val="a1"/>
    <w:rsid w:val="00744C32"/>
    <w:rPr>
      <w:rFonts w:ascii="仿宋_GB2312" w:eastAsia="仿宋_GB2312"/>
      <w:sz w:val="28"/>
      <w:szCs w:val="24"/>
    </w:rPr>
  </w:style>
  <w:style w:type="character" w:customStyle="1" w:styleId="Char6">
    <w:name w:val="标题 Char"/>
    <w:aliases w:val="标题 Char Char Char Char Char Char Char Char Char,标题 Char Char Char Char Char Char Char1,标题 Char Char Char Char Char Char Char Char1"/>
    <w:link w:val="af0"/>
    <w:uiPriority w:val="10"/>
    <w:rsid w:val="00744C32"/>
    <w:rPr>
      <w:rFonts w:ascii="Arial" w:eastAsia="宋体" w:hAnsi="Arial" w:cs="Arial"/>
      <w:b/>
      <w:bCs/>
      <w:sz w:val="36"/>
      <w:szCs w:val="32"/>
    </w:rPr>
  </w:style>
  <w:style w:type="character" w:customStyle="1" w:styleId="CharChar6">
    <w:name w:val="Char Char6"/>
    <w:rsid w:val="00744C32"/>
    <w:rPr>
      <w:rFonts w:ascii="仿宋_GB2312" w:eastAsia="仿宋_GB2312"/>
      <w:kern w:val="2"/>
      <w:sz w:val="28"/>
      <w:szCs w:val="24"/>
      <w:lang w:val="en-US" w:eastAsia="zh-CN" w:bidi="ar-SA"/>
    </w:rPr>
  </w:style>
  <w:style w:type="character" w:customStyle="1" w:styleId="font11">
    <w:name w:val="font11"/>
    <w:rsid w:val="00744C32"/>
    <w:rPr>
      <w:sz w:val="21"/>
      <w:szCs w:val="21"/>
    </w:rPr>
  </w:style>
  <w:style w:type="character" w:customStyle="1" w:styleId="33Char3CharCharCharCharCharCharCharCharC6CharChar">
    <w:name w:val="样式 标题 3标题 3 Char标题 3 Char Char Char Char Char Char Char Char C...6 Char Char"/>
    <w:rsid w:val="00744C32"/>
    <w:rPr>
      <w:rFonts w:eastAsia="宋体"/>
      <w:color w:val="000000"/>
      <w:kern w:val="2"/>
      <w:sz w:val="24"/>
      <w:szCs w:val="32"/>
      <w:lang w:val="en-US" w:eastAsia="zh-CN" w:bidi="ar-SA"/>
    </w:rPr>
  </w:style>
  <w:style w:type="character" w:customStyle="1" w:styleId="fontb1">
    <w:name w:val="fontb1"/>
    <w:rsid w:val="00744C32"/>
    <w:rPr>
      <w:rFonts w:ascii="Arial" w:hAnsi="Arial" w:cs="Arial" w:hint="default"/>
      <w:sz w:val="18"/>
      <w:szCs w:val="18"/>
    </w:rPr>
  </w:style>
  <w:style w:type="character" w:customStyle="1" w:styleId="CharCharCharCharCharCharCharCharCharCharCharCharChar">
    <w:name w:val="正文（首行缩进两字） Char Char Char Char Char Char Char Char Char Char Char Char Char"/>
    <w:rsid w:val="00744C32"/>
    <w:rPr>
      <w:rFonts w:ascii="仿宋_GB2312" w:eastAsia="仿宋_GB2312"/>
      <w:color w:val="000000"/>
      <w:kern w:val="2"/>
      <w:sz w:val="28"/>
      <w:szCs w:val="24"/>
      <w:lang w:val="en-US" w:eastAsia="zh-CN" w:bidi="ar-SA"/>
    </w:rPr>
  </w:style>
  <w:style w:type="character" w:customStyle="1" w:styleId="CharCharCharCharChar">
    <w:name w:val="表格文字 Char Char Char Char Char"/>
    <w:link w:val="CharChar2"/>
    <w:rsid w:val="00744C32"/>
    <w:rPr>
      <w:rFonts w:ascii="宋体" w:hAnsi="宋体"/>
      <w:bCs/>
      <w:snapToGrid w:val="0"/>
      <w:color w:val="000000"/>
      <w:sz w:val="24"/>
      <w:szCs w:val="24"/>
    </w:rPr>
  </w:style>
  <w:style w:type="character" w:customStyle="1" w:styleId="Char7">
    <w:name w:val="纯文本 Char"/>
    <w:aliases w:val="纯文本 Char Char Char Char Char Char,纯文本1 Char,纯文本 Char1 Char Char,纯文本 Char Char Char Char,纯文本 Char Char Char1,纯文本 Char Char Char Char Char Char Char Char Char,纯文本 Char Char Char Char Char Char Char Char Char Char Char Char Char Char,纯 Char"/>
    <w:link w:val="af1"/>
    <w:rsid w:val="00744C32"/>
    <w:rPr>
      <w:rFonts w:ascii="宋体" w:eastAsia="宋体" w:hAnsi="Courier New" w:cs="Courier New"/>
      <w:szCs w:val="21"/>
    </w:rPr>
  </w:style>
  <w:style w:type="character" w:customStyle="1" w:styleId="ppxh1">
    <w:name w:val="ppx_h1"/>
    <w:rsid w:val="00744C32"/>
    <w:rPr>
      <w:rFonts w:ascii="ˎ̥" w:hAnsi="ˎ̥" w:hint="default"/>
      <w:color w:val="000000"/>
      <w:sz w:val="22"/>
      <w:szCs w:val="22"/>
      <w:u w:val="none"/>
    </w:rPr>
  </w:style>
  <w:style w:type="character" w:customStyle="1" w:styleId="22CharCharChar11H2Underrubrik1prop21CharChar">
    <w:name w:val="样式 标题 2标题 2 Char Char Char节节标题 1.1H2（一）Underrubrik1prop2...1 Char Char"/>
    <w:rsid w:val="00744C32"/>
    <w:rPr>
      <w:rFonts w:ascii="宋体" w:eastAsia="宋体" w:hAnsi="宋体"/>
      <w:kern w:val="2"/>
      <w:sz w:val="28"/>
      <w:szCs w:val="32"/>
      <w:lang w:val="en-US" w:eastAsia="zh-CN" w:bidi="ar-SA"/>
    </w:rPr>
  </w:style>
  <w:style w:type="character" w:customStyle="1" w:styleId="articletitle1">
    <w:name w:val="articletitle1"/>
    <w:rsid w:val="00744C32"/>
    <w:rPr>
      <w:rFonts w:ascii="MS Shell Dlg" w:hAnsi="MS Shell Dlg" w:hint="default"/>
      <w:b/>
      <w:bCs/>
      <w:color w:val="666699"/>
      <w:sz w:val="32"/>
      <w:szCs w:val="32"/>
    </w:rPr>
  </w:style>
  <w:style w:type="character" w:customStyle="1" w:styleId="2CharCharCharCharChar">
    <w:name w:val="标题 2 Char Char Char Char Char"/>
    <w:rsid w:val="00744C32"/>
    <w:rPr>
      <w:rFonts w:eastAsia="宋体"/>
      <w:bCs/>
      <w:kern w:val="2"/>
      <w:sz w:val="28"/>
      <w:szCs w:val="32"/>
      <w:lang w:val="en-US" w:eastAsia="zh-CN" w:bidi="ar-SA"/>
    </w:rPr>
  </w:style>
  <w:style w:type="character" w:customStyle="1" w:styleId="3Char1">
    <w:name w:val="标题 3 Char1"/>
    <w:aliases w:val="标题 3 Char Char,标题 3 Char Char Char Char Char Char Char Char Char1 Char Char Char,标题 3 Char Ch Char,3 Char,h3 Char,条标题1.1.1 Char,H3 Char1,level_3 Char,PIM 3 Char,Level 3 Head Char,Heading 3 - old Char,sect1.2.3 Char,sect1.2.31 Char,bh Char,h31"/>
    <w:rsid w:val="00744C32"/>
    <w:rPr>
      <w:rFonts w:ascii="宋体" w:eastAsia="宋体" w:hAnsi="宋体"/>
      <w:bCs/>
      <w:kern w:val="2"/>
      <w:sz w:val="28"/>
      <w:szCs w:val="32"/>
      <w:lang w:val="en-US" w:eastAsia="zh-CN" w:bidi="ar-SA"/>
    </w:rPr>
  </w:style>
  <w:style w:type="character" w:customStyle="1" w:styleId="CharCharCharCharCharCharChar1">
    <w:name w:val="正文（首行缩进两字） Char Char Char Char Char Char Char1"/>
    <w:aliases w:val="正文（首行缩进两字） Char Char1,正文缩进1 Char,表格标题 Char,正文（首行缩进两字） Char Char Char Char Char Char Char Char,正文（首行缩进两字） Char1,正文缩进2 Char,Standardeinz Char,文本条款 Char,表正文 Char,正文非缩进 Char,Standardeinz1 Char,特点 Char"/>
    <w:rsid w:val="00744C32"/>
    <w:rPr>
      <w:rFonts w:ascii="仿宋_GB2312" w:eastAsia="仿宋_GB2312"/>
      <w:color w:val="000000"/>
      <w:kern w:val="2"/>
      <w:sz w:val="28"/>
      <w:szCs w:val="24"/>
      <w:lang w:val="en-US" w:eastAsia="zh-CN" w:bidi="ar-SA"/>
    </w:rPr>
  </w:style>
  <w:style w:type="character" w:customStyle="1" w:styleId="tpccontent">
    <w:name w:val="tpc_content"/>
    <w:basedOn w:val="a2"/>
    <w:rsid w:val="00744C32"/>
  </w:style>
  <w:style w:type="character" w:customStyle="1" w:styleId="bt21">
    <w:name w:val="bt21"/>
    <w:rsid w:val="00744C32"/>
    <w:rPr>
      <w:rFonts w:ascii="黑体" w:eastAsia="黑体" w:hint="eastAsia"/>
      <w:sz w:val="24"/>
      <w:szCs w:val="24"/>
    </w:rPr>
  </w:style>
  <w:style w:type="character" w:customStyle="1" w:styleId="CharChar1Char">
    <w:name w:val="正文（首行缩进两字） Char Char1 Char"/>
    <w:rsid w:val="00744C32"/>
    <w:rPr>
      <w:rFonts w:ascii="仿宋_GB2312" w:eastAsia="仿宋_GB2312"/>
      <w:color w:val="000000"/>
      <w:kern w:val="2"/>
      <w:sz w:val="28"/>
      <w:szCs w:val="24"/>
      <w:lang w:val="en-US" w:eastAsia="zh-CN" w:bidi="ar-SA"/>
    </w:rPr>
  </w:style>
  <w:style w:type="character" w:customStyle="1" w:styleId="textlarge1">
    <w:name w:val="textlarge1"/>
    <w:rsid w:val="00744C32"/>
    <w:rPr>
      <w:sz w:val="18"/>
      <w:szCs w:val="18"/>
    </w:rPr>
  </w:style>
  <w:style w:type="paragraph" w:customStyle="1" w:styleId="13">
    <w:name w:val="公式样式1"/>
    <w:basedOn w:val="a0"/>
    <w:rsid w:val="00744C32"/>
    <w:pPr>
      <w:adjustRightInd w:val="0"/>
      <w:snapToGrid w:val="0"/>
      <w:spacing w:line="317" w:lineRule="auto"/>
      <w:ind w:firstLine="420"/>
    </w:pPr>
    <w:rPr>
      <w:rFonts w:ascii="仿宋_GB2312" w:eastAsia="仿宋_GB2312"/>
      <w:szCs w:val="21"/>
    </w:rPr>
  </w:style>
  <w:style w:type="paragraph" w:customStyle="1" w:styleId="BodyTextFirstIndent21">
    <w:name w:val="Body Text First Indent 21"/>
    <w:basedOn w:val="a0"/>
    <w:link w:val="2CharChar"/>
    <w:rsid w:val="00744C32"/>
    <w:pPr>
      <w:tabs>
        <w:tab w:val="left" w:pos="420"/>
        <w:tab w:val="left" w:pos="870"/>
        <w:tab w:val="left" w:pos="3150"/>
      </w:tabs>
      <w:autoSpaceDE w:val="0"/>
      <w:autoSpaceDN w:val="0"/>
      <w:adjustRightInd w:val="0"/>
      <w:spacing w:beforeLines="25" w:before="78" w:line="336" w:lineRule="auto"/>
      <w:ind w:firstLine="527"/>
      <w:textAlignment w:val="baseline"/>
    </w:pPr>
    <w:rPr>
      <w:rFonts w:ascii="宋体" w:hAnsiTheme="minorHAnsi" w:cstheme="minorBidi"/>
      <w:szCs w:val="28"/>
    </w:rPr>
  </w:style>
  <w:style w:type="paragraph" w:styleId="af2">
    <w:name w:val="annotation text"/>
    <w:basedOn w:val="a0"/>
    <w:link w:val="Char11"/>
    <w:unhideWhenUsed/>
    <w:rsid w:val="00744C32"/>
    <w:pPr>
      <w:jc w:val="left"/>
    </w:pPr>
  </w:style>
  <w:style w:type="character" w:customStyle="1" w:styleId="Char11">
    <w:name w:val="批注文字 Char1"/>
    <w:basedOn w:val="a2"/>
    <w:link w:val="af2"/>
    <w:uiPriority w:val="99"/>
    <w:semiHidden/>
    <w:rsid w:val="00744C32"/>
    <w:rPr>
      <w:rFonts w:ascii="Times New Roman" w:eastAsia="宋体" w:hAnsi="Times New Roman" w:cs="Times New Roman"/>
      <w:sz w:val="24"/>
      <w:szCs w:val="24"/>
    </w:rPr>
  </w:style>
  <w:style w:type="paragraph" w:styleId="af3">
    <w:name w:val="annotation subject"/>
    <w:basedOn w:val="af2"/>
    <w:next w:val="af2"/>
    <w:link w:val="Char8"/>
    <w:uiPriority w:val="99"/>
    <w:rsid w:val="00744C32"/>
    <w:rPr>
      <w:b/>
      <w:bCs/>
      <w:lang w:val="x-none" w:eastAsia="x-none"/>
    </w:rPr>
  </w:style>
  <w:style w:type="character" w:customStyle="1" w:styleId="Char8">
    <w:name w:val="批注主题 Char"/>
    <w:basedOn w:val="Char11"/>
    <w:link w:val="af3"/>
    <w:uiPriority w:val="99"/>
    <w:rsid w:val="00744C32"/>
    <w:rPr>
      <w:rFonts w:ascii="Times New Roman" w:eastAsia="宋体" w:hAnsi="Times New Roman" w:cs="Times New Roman"/>
      <w:b/>
      <w:bCs/>
      <w:sz w:val="24"/>
      <w:szCs w:val="24"/>
      <w:lang w:val="x-none" w:eastAsia="x-none"/>
    </w:rPr>
  </w:style>
  <w:style w:type="paragraph" w:customStyle="1" w:styleId="af4">
    <w:name w:val="居中正文"/>
    <w:basedOn w:val="af5"/>
    <w:rsid w:val="00744C32"/>
    <w:pPr>
      <w:adjustRightInd w:val="0"/>
      <w:spacing w:before="240" w:after="0" w:line="240" w:lineRule="atLeast"/>
      <w:ind w:firstLineChars="0" w:firstLine="0"/>
      <w:jc w:val="center"/>
      <w:textAlignment w:val="baseline"/>
    </w:pPr>
    <w:rPr>
      <w:rFonts w:ascii="宋体" w:hAnsi="宋体"/>
      <w:spacing w:val="6"/>
      <w:kern w:val="28"/>
      <w:sz w:val="24"/>
    </w:rPr>
  </w:style>
  <w:style w:type="paragraph" w:customStyle="1" w:styleId="CharCharCharCharCharCharCharCharCharCharChar1CharCharCharCharCharChar1">
    <w:name w:val="Char Char Char Char Char Char Char Char Char Char Char1 Char Char Char Char Char Char1"/>
    <w:basedOn w:val="a0"/>
    <w:rsid w:val="00744C32"/>
  </w:style>
  <w:style w:type="paragraph" w:styleId="af6">
    <w:name w:val="Body Text"/>
    <w:aliases w:val="Body Text(ch),bt,正文文字 Char,正文无缩进,图文,正文文字 Char Char Char Char Char Char Char,正文文本 Char Char Char,正文文本1,正文文字 Char1 Char Char,正文文本2,正文文字 Char Char Char Char Char Char Char1,正文文字 Char1,正文文本 Char Char Char1,正文文本11,正文文字1,bt Char Char Char Char,bt2"/>
    <w:basedOn w:val="a0"/>
    <w:link w:val="Char12"/>
    <w:unhideWhenUsed/>
    <w:rsid w:val="00744C32"/>
    <w:pPr>
      <w:spacing w:after="120"/>
    </w:pPr>
  </w:style>
  <w:style w:type="character" w:customStyle="1" w:styleId="Char12">
    <w:name w:val="正文文本 Char1"/>
    <w:aliases w:val="Body Text(ch) Char1,bt Char1,正文文字 Char Char2,正文无缩进 Char2,图文 Char2,正文文字 Char Char Char Char Char Char Char Char2,正文文本 Char Char Char Char2,正文文本1 Char2,正文文字 Char1 Char Char Char2,正文文本2 Char2,正文文字 Char Char Char Char Char Char Char1 Char2"/>
    <w:basedOn w:val="a2"/>
    <w:link w:val="af6"/>
    <w:rsid w:val="00744C32"/>
    <w:rPr>
      <w:rFonts w:ascii="Times New Roman" w:eastAsia="宋体" w:hAnsi="Times New Roman" w:cs="Times New Roman"/>
      <w:sz w:val="24"/>
      <w:szCs w:val="24"/>
    </w:rPr>
  </w:style>
  <w:style w:type="paragraph" w:styleId="af5">
    <w:name w:val="Body Text First Indent"/>
    <w:aliases w:val="正文首行缩进 Char Char Char Char Char Char Char Char,落款,落款 Char Char Char Char Char Char,落款 Char Char Char Char Char Char Char Char Char Char Char Char Char Char Char Char,正文首行缩进11,正文首行缩进 Char211,正文首行缩进 Char Char111, Char Char Char111"/>
    <w:basedOn w:val="af6"/>
    <w:link w:val="Char9"/>
    <w:rsid w:val="00744C32"/>
    <w:pPr>
      <w:ind w:firstLineChars="100" w:firstLine="420"/>
    </w:pPr>
    <w:rPr>
      <w:sz w:val="28"/>
    </w:rPr>
  </w:style>
  <w:style w:type="character" w:customStyle="1" w:styleId="Char9">
    <w:name w:val="正文首行缩进 Char"/>
    <w:aliases w:val="正文首行缩进 Char Char Char Char Char Char Char Char Char,落款 Char,落款 Char Char Char Char Char Char Char,落款 Char Char Char Char Char Char Char Char Char Char Char Char Char Char Char Char Char,正文首行缩进11 Char,正文首行缩进 Char211 Char"/>
    <w:basedOn w:val="Char12"/>
    <w:link w:val="af5"/>
    <w:rsid w:val="00744C32"/>
    <w:rPr>
      <w:rFonts w:ascii="Times New Roman" w:eastAsia="宋体" w:hAnsi="Times New Roman" w:cs="Times New Roman"/>
      <w:sz w:val="28"/>
      <w:szCs w:val="24"/>
    </w:rPr>
  </w:style>
  <w:style w:type="paragraph" w:customStyle="1" w:styleId="33CharChar1113h33rdlevelH3l3CT3Cha1">
    <w:name w:val="样式 标题 3标题 3 Char Char条标题1.1.13h33rd levelH3l3CT标题 3 Cha...1"/>
    <w:basedOn w:val="3"/>
    <w:rsid w:val="00744C32"/>
    <w:pPr>
      <w:tabs>
        <w:tab w:val="left" w:pos="780"/>
      </w:tabs>
      <w:snapToGrid w:val="0"/>
      <w:ind w:left="627" w:hanging="567"/>
    </w:pPr>
    <w:rPr>
      <w:rFonts w:ascii="Times New Roman" w:hAnsi="Times New Roman"/>
      <w:bCs w:val="0"/>
      <w:color w:val="000000"/>
      <w:szCs w:val="20"/>
    </w:rPr>
  </w:style>
  <w:style w:type="paragraph" w:customStyle="1" w:styleId="110">
    <w:name w:val="标题11"/>
    <w:basedOn w:val="a0"/>
    <w:next w:val="a0"/>
    <w:rsid w:val="00744C32"/>
    <w:pPr>
      <w:tabs>
        <w:tab w:val="left" w:pos="425"/>
      </w:tabs>
      <w:ind w:left="425" w:hanging="425"/>
    </w:pPr>
    <w:rPr>
      <w:sz w:val="32"/>
      <w:szCs w:val="20"/>
    </w:rPr>
  </w:style>
  <w:style w:type="paragraph" w:customStyle="1" w:styleId="af7">
    <w:name w:val="文本框"/>
    <w:basedOn w:val="a0"/>
    <w:rsid w:val="00744C32"/>
    <w:pPr>
      <w:adjustRightInd w:val="0"/>
      <w:snapToGrid w:val="0"/>
      <w:spacing w:line="300" w:lineRule="exact"/>
      <w:jc w:val="center"/>
    </w:pPr>
    <w:rPr>
      <w:szCs w:val="20"/>
    </w:rPr>
  </w:style>
  <w:style w:type="paragraph" w:customStyle="1" w:styleId="af8">
    <w:name w:val="表内字体"/>
    <w:basedOn w:val="a0"/>
    <w:rsid w:val="00744C32"/>
    <w:pPr>
      <w:jc w:val="center"/>
    </w:pPr>
    <w:rPr>
      <w:rFonts w:hAnsi="宋体"/>
      <w:szCs w:val="20"/>
    </w:rPr>
  </w:style>
  <w:style w:type="paragraph" w:customStyle="1" w:styleId="af9">
    <w:name w:val="表格（大）"/>
    <w:basedOn w:val="a0"/>
    <w:rsid w:val="00744C32"/>
    <w:pPr>
      <w:spacing w:line="360" w:lineRule="exact"/>
      <w:jc w:val="center"/>
    </w:pPr>
    <w:rPr>
      <w:rFonts w:eastAsia="仿宋_GB2312"/>
    </w:rPr>
  </w:style>
  <w:style w:type="paragraph" w:customStyle="1" w:styleId="Chara">
    <w:name w:val="Char"/>
    <w:basedOn w:val="a0"/>
    <w:rsid w:val="00744C32"/>
  </w:style>
  <w:style w:type="paragraph" w:styleId="afa">
    <w:name w:val="envelope address"/>
    <w:basedOn w:val="a0"/>
    <w:rsid w:val="00744C32"/>
    <w:pPr>
      <w:adjustRightInd w:val="0"/>
      <w:snapToGrid w:val="0"/>
      <w:spacing w:line="300" w:lineRule="auto"/>
      <w:ind w:leftChars="1400" w:left="100"/>
    </w:pPr>
    <w:rPr>
      <w:rFonts w:ascii="Arial" w:eastAsia="仿宋_GB2312" w:hAnsi="Arial" w:cs="Arial"/>
    </w:rPr>
  </w:style>
  <w:style w:type="paragraph" w:customStyle="1" w:styleId="yz">
    <w:name w:val="yz"/>
    <w:basedOn w:val="af6"/>
    <w:rsid w:val="00744C32"/>
    <w:pPr>
      <w:tabs>
        <w:tab w:val="left" w:pos="900"/>
      </w:tabs>
      <w:adjustRightInd w:val="0"/>
      <w:spacing w:after="0"/>
      <w:textAlignment w:val="baseline"/>
    </w:pPr>
    <w:rPr>
      <w:rFonts w:ascii="宋体" w:hAnsi="宋体" w:hint="eastAsia"/>
      <w:szCs w:val="20"/>
    </w:rPr>
  </w:style>
  <w:style w:type="paragraph" w:styleId="afb">
    <w:name w:val="List Number"/>
    <w:basedOn w:val="a0"/>
    <w:rsid w:val="00744C32"/>
    <w:pPr>
      <w:tabs>
        <w:tab w:val="left" w:pos="360"/>
      </w:tabs>
      <w:ind w:left="360" w:hanging="360"/>
    </w:pPr>
    <w:rPr>
      <w:szCs w:val="21"/>
    </w:rPr>
  </w:style>
  <w:style w:type="paragraph" w:customStyle="1" w:styleId="xl31">
    <w:name w:val="xl31"/>
    <w:basedOn w:val="a0"/>
    <w:rsid w:val="00744C32"/>
    <w:pPr>
      <w:widowControl/>
      <w:spacing w:before="100" w:beforeAutospacing="1" w:after="100" w:afterAutospacing="1"/>
      <w:jc w:val="center"/>
    </w:pPr>
    <w:rPr>
      <w:rFonts w:eastAsia="Arial Unicode MS"/>
      <w:kern w:val="0"/>
    </w:rPr>
  </w:style>
  <w:style w:type="paragraph" w:styleId="70">
    <w:name w:val="toc 7"/>
    <w:basedOn w:val="a0"/>
    <w:next w:val="a0"/>
    <w:uiPriority w:val="39"/>
    <w:rsid w:val="00744C32"/>
    <w:pPr>
      <w:ind w:left="1440"/>
      <w:jc w:val="left"/>
    </w:pPr>
    <w:rPr>
      <w:rFonts w:ascii="Calibri" w:hAnsi="Calibri" w:cs="Calibri"/>
      <w:sz w:val="18"/>
      <w:szCs w:val="18"/>
    </w:rPr>
  </w:style>
  <w:style w:type="paragraph" w:customStyle="1" w:styleId="33CharChar1113h33rdlevelH3l3CT">
    <w:name w:val="样式 标题 3标题 3 Char Char条标题1.1.13h33rd levelH3l3CT + 黑色 行距..."/>
    <w:basedOn w:val="3"/>
    <w:rsid w:val="00744C32"/>
    <w:pPr>
      <w:tabs>
        <w:tab w:val="left" w:pos="780"/>
      </w:tabs>
      <w:snapToGrid w:val="0"/>
      <w:spacing w:line="500" w:lineRule="exact"/>
      <w:ind w:left="627" w:hanging="567"/>
    </w:pPr>
    <w:rPr>
      <w:rFonts w:ascii="Times New Roman" w:hAnsi="Times New Roman" w:cs="宋体"/>
      <w:b/>
      <w:color w:val="000000"/>
      <w:sz w:val="24"/>
      <w:szCs w:val="20"/>
    </w:rPr>
  </w:style>
  <w:style w:type="paragraph" w:styleId="a1">
    <w:name w:val="Normal Indent"/>
    <w:aliases w:val="表格标题,文本条款,标题4,正文不缩进,s4,正文（首行缩进两字） Char Char Char Char Char Char Char,正文（首行缩进两字）,正文（首行缩进两字） Char,特点,表正文,正文非缩进,段1,标题4 Char,标题4 Char Char Char,正文缩进1,在编文字,正文（首行缩进两字） Char Char Char Char Char Char Char Char Char,正文（首行缩进两字） Char Char,s,图号,表,段落正"/>
    <w:basedOn w:val="a0"/>
    <w:link w:val="Char5"/>
    <w:qFormat/>
    <w:rsid w:val="00744C32"/>
    <w:rPr>
      <w:rFonts w:ascii="仿宋_GB2312" w:eastAsia="仿宋_GB2312" w:hAnsiTheme="minorHAnsi" w:cstheme="minorBidi"/>
      <w:sz w:val="28"/>
    </w:rPr>
  </w:style>
  <w:style w:type="paragraph" w:styleId="afc">
    <w:name w:val="Note Heading"/>
    <w:basedOn w:val="a0"/>
    <w:next w:val="a0"/>
    <w:link w:val="Charb"/>
    <w:rsid w:val="00744C32"/>
    <w:pPr>
      <w:adjustRightInd w:val="0"/>
      <w:snapToGrid w:val="0"/>
      <w:spacing w:line="300" w:lineRule="auto"/>
      <w:jc w:val="center"/>
    </w:pPr>
    <w:rPr>
      <w:rFonts w:ascii="仿宋_GB2312" w:eastAsia="仿宋_GB2312"/>
      <w:sz w:val="28"/>
      <w:lang w:val="x-none" w:eastAsia="x-none"/>
    </w:rPr>
  </w:style>
  <w:style w:type="character" w:customStyle="1" w:styleId="Charb">
    <w:name w:val="注释标题 Char"/>
    <w:basedOn w:val="a2"/>
    <w:link w:val="afc"/>
    <w:rsid w:val="00744C32"/>
    <w:rPr>
      <w:rFonts w:ascii="仿宋_GB2312" w:eastAsia="仿宋_GB2312" w:hAnsi="Times New Roman" w:cs="Times New Roman"/>
      <w:sz w:val="28"/>
      <w:szCs w:val="24"/>
      <w:lang w:val="x-none" w:eastAsia="x-none"/>
    </w:rPr>
  </w:style>
  <w:style w:type="paragraph" w:styleId="afd">
    <w:name w:val="List Bullet"/>
    <w:basedOn w:val="a0"/>
    <w:rsid w:val="00744C32"/>
    <w:pPr>
      <w:adjustRightInd w:val="0"/>
      <w:ind w:leftChars="200" w:left="100" w:hangingChars="200" w:hanging="200"/>
      <w:textAlignment w:val="baseline"/>
    </w:pPr>
    <w:rPr>
      <w:rFonts w:hAnsi="宋体" w:hint="eastAsia"/>
      <w:szCs w:val="20"/>
    </w:rPr>
  </w:style>
  <w:style w:type="paragraph" w:customStyle="1" w:styleId="100">
    <w:name w:val="文字段落10"/>
    <w:basedOn w:val="a0"/>
    <w:rsid w:val="00744C32"/>
    <w:pPr>
      <w:overflowPunct w:val="0"/>
      <w:autoSpaceDE w:val="0"/>
      <w:autoSpaceDN w:val="0"/>
      <w:adjustRightInd w:val="0"/>
      <w:snapToGrid w:val="0"/>
      <w:spacing w:before="50" w:after="50" w:line="360" w:lineRule="auto"/>
      <w:textAlignment w:val="baseline"/>
    </w:pPr>
    <w:rPr>
      <w:sz w:val="28"/>
      <w:szCs w:val="20"/>
    </w:rPr>
  </w:style>
  <w:style w:type="paragraph" w:styleId="23">
    <w:name w:val="List Number 2"/>
    <w:basedOn w:val="a0"/>
    <w:rsid w:val="00744C32"/>
    <w:pPr>
      <w:tabs>
        <w:tab w:val="left" w:pos="780"/>
      </w:tabs>
      <w:adjustRightInd w:val="0"/>
      <w:snapToGrid w:val="0"/>
      <w:spacing w:line="300" w:lineRule="auto"/>
      <w:ind w:leftChars="200" w:left="780" w:hangingChars="200" w:hanging="360"/>
    </w:pPr>
    <w:rPr>
      <w:rFonts w:ascii="仿宋_GB2312" w:eastAsia="仿宋_GB2312"/>
      <w:sz w:val="28"/>
    </w:rPr>
  </w:style>
  <w:style w:type="paragraph" w:styleId="afe">
    <w:name w:val="caption"/>
    <w:aliases w:val="表题注,表题3,表题21,表题32,表题5,表题6,表题7,表题注1,表题33,表题注2,表题注3,表题注4,表题注5,表题注6,表题注7,表题注8,表题注9,表题注10,表题注11,表题注21,表题注12,表题注22,表题注13,表题注14,表题注23,表题注31,表题注111,表题注211,表题注41,表题注121,表题注221,表题注51,表题注61,表题注71,表题注81,表题注91,表题注101,表题注131,表题注15,表题注16,表题321,表题注24,表题8,实德题注"/>
    <w:basedOn w:val="a0"/>
    <w:next w:val="a0"/>
    <w:link w:val="Charc"/>
    <w:qFormat/>
    <w:rsid w:val="00744C32"/>
    <w:pPr>
      <w:adjustRightInd w:val="0"/>
      <w:snapToGrid w:val="0"/>
      <w:spacing w:line="300" w:lineRule="auto"/>
    </w:pPr>
    <w:rPr>
      <w:rFonts w:ascii="Arial" w:eastAsia="黑体" w:hAnsi="Arial"/>
      <w:sz w:val="20"/>
      <w:szCs w:val="20"/>
      <w:lang w:val="x-none" w:eastAsia="x-none"/>
    </w:rPr>
  </w:style>
  <w:style w:type="paragraph" w:styleId="aff">
    <w:name w:val="E-mail Signature"/>
    <w:basedOn w:val="a0"/>
    <w:link w:val="Chard"/>
    <w:rsid w:val="00744C32"/>
    <w:pPr>
      <w:adjustRightInd w:val="0"/>
      <w:snapToGrid w:val="0"/>
      <w:spacing w:line="300" w:lineRule="auto"/>
    </w:pPr>
    <w:rPr>
      <w:rFonts w:ascii="仿宋_GB2312" w:eastAsia="仿宋_GB2312"/>
      <w:sz w:val="28"/>
      <w:lang w:val="x-none" w:eastAsia="x-none"/>
    </w:rPr>
  </w:style>
  <w:style w:type="character" w:customStyle="1" w:styleId="Chard">
    <w:name w:val="电子邮件签名 Char"/>
    <w:basedOn w:val="a2"/>
    <w:link w:val="aff"/>
    <w:rsid w:val="00744C32"/>
    <w:rPr>
      <w:rFonts w:ascii="仿宋_GB2312" w:eastAsia="仿宋_GB2312" w:hAnsi="Times New Roman" w:cs="Times New Roman"/>
      <w:sz w:val="28"/>
      <w:szCs w:val="24"/>
      <w:lang w:val="x-none" w:eastAsia="x-none"/>
    </w:rPr>
  </w:style>
  <w:style w:type="paragraph" w:customStyle="1" w:styleId="p0">
    <w:name w:val="p0"/>
    <w:basedOn w:val="a0"/>
    <w:rsid w:val="00744C32"/>
    <w:pPr>
      <w:widowControl/>
      <w:spacing w:line="360" w:lineRule="auto"/>
      <w:jc w:val="left"/>
    </w:pPr>
    <w:rPr>
      <w:rFonts w:ascii="宋体" w:hAnsi="宋体" w:cs="宋体"/>
      <w:kern w:val="0"/>
    </w:rPr>
  </w:style>
  <w:style w:type="paragraph" w:styleId="31">
    <w:name w:val="List 3"/>
    <w:basedOn w:val="a0"/>
    <w:rsid w:val="00744C32"/>
    <w:pPr>
      <w:adjustRightInd w:val="0"/>
      <w:snapToGrid w:val="0"/>
      <w:spacing w:line="300" w:lineRule="auto"/>
      <w:ind w:leftChars="400" w:left="100" w:hangingChars="200" w:hanging="200"/>
    </w:pPr>
    <w:rPr>
      <w:rFonts w:ascii="仿宋_GB2312" w:eastAsia="仿宋_GB2312"/>
      <w:sz w:val="28"/>
    </w:rPr>
  </w:style>
  <w:style w:type="paragraph" w:customStyle="1" w:styleId="08515">
    <w:name w:val="样式 宋体 小四 两端对齐 首行缩进:  0.85 厘米 行距: 1.5 倍行距"/>
    <w:basedOn w:val="a0"/>
    <w:rsid w:val="00744C32"/>
    <w:pPr>
      <w:widowControl/>
      <w:spacing w:line="360" w:lineRule="auto"/>
      <w:ind w:firstLine="482"/>
    </w:pPr>
    <w:rPr>
      <w:kern w:val="0"/>
    </w:rPr>
  </w:style>
  <w:style w:type="paragraph" w:styleId="40">
    <w:name w:val="List Continue 4"/>
    <w:basedOn w:val="a0"/>
    <w:rsid w:val="00744C32"/>
    <w:pPr>
      <w:adjustRightInd w:val="0"/>
      <w:snapToGrid w:val="0"/>
      <w:spacing w:after="120" w:line="300" w:lineRule="auto"/>
      <w:ind w:leftChars="800" w:left="1680"/>
    </w:pPr>
    <w:rPr>
      <w:rFonts w:ascii="仿宋_GB2312" w:eastAsia="仿宋_GB2312"/>
      <w:sz w:val="28"/>
    </w:rPr>
  </w:style>
  <w:style w:type="paragraph" w:customStyle="1" w:styleId="xl43">
    <w:name w:val="xl43"/>
    <w:basedOn w:val="a0"/>
    <w:rsid w:val="00744C32"/>
    <w:pPr>
      <w:widowControl/>
      <w:pBdr>
        <w:bottom w:val="single" w:sz="4" w:space="0" w:color="auto"/>
        <w:right w:val="single" w:sz="4" w:space="0" w:color="auto"/>
      </w:pBdr>
      <w:spacing w:before="100" w:beforeAutospacing="1" w:after="100" w:afterAutospacing="1"/>
      <w:jc w:val="center"/>
    </w:pPr>
    <w:rPr>
      <w:rFonts w:eastAsia="Arial Unicode MS"/>
      <w:kern w:val="0"/>
      <w:szCs w:val="21"/>
    </w:rPr>
  </w:style>
  <w:style w:type="paragraph" w:customStyle="1" w:styleId="CharCharCharCharCharCharCharCharCharCharCharCharCharCharCharCharCharCharCharCharCharCharCharCharCharChar">
    <w:name w:val="Char Char Char Char Char Char Char Char Char Char Char Char Char Char Char Char Char Char Char Char Char Char Char Char Char Char"/>
    <w:basedOn w:val="a0"/>
    <w:rsid w:val="00744C32"/>
  </w:style>
  <w:style w:type="paragraph" w:customStyle="1" w:styleId="4TimesNewRoman">
    <w:name w:val="样式 标题 4 + (西文) Times New Roman (中文) 宋体 小四"/>
    <w:basedOn w:val="4"/>
    <w:rsid w:val="00744C32"/>
    <w:pPr>
      <w:tabs>
        <w:tab w:val="left" w:pos="1247"/>
      </w:tabs>
      <w:snapToGrid w:val="0"/>
      <w:spacing w:beforeLines="25" w:before="78" w:afterLines="25" w:after="78" w:line="300" w:lineRule="auto"/>
      <w:ind w:left="964" w:hanging="964"/>
    </w:pPr>
    <w:rPr>
      <w:rFonts w:ascii="楷体_GB2312" w:eastAsia="楷体_GB2312" w:hAnsi="Times New Roman"/>
      <w:b w:val="0"/>
      <w:bCs w:val="0"/>
      <w:color w:val="0000FF"/>
      <w:sz w:val="28"/>
      <w:lang w:val="zh-CN"/>
    </w:rPr>
  </w:style>
  <w:style w:type="paragraph" w:customStyle="1" w:styleId="CharCharChar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Char Char Char"/>
    <w:basedOn w:val="a0"/>
    <w:rsid w:val="00744C32"/>
  </w:style>
  <w:style w:type="paragraph" w:customStyle="1" w:styleId="font9">
    <w:name w:val="font9"/>
    <w:basedOn w:val="a0"/>
    <w:rsid w:val="00744C32"/>
    <w:pPr>
      <w:widowControl/>
      <w:spacing w:before="100" w:beforeAutospacing="1" w:after="100" w:afterAutospacing="1"/>
      <w:jc w:val="left"/>
    </w:pPr>
    <w:rPr>
      <w:rFonts w:ascii="楷体_GB2312" w:eastAsia="楷体_GB2312" w:hAnsi="Arial Unicode MS"/>
      <w:kern w:val="0"/>
      <w:sz w:val="16"/>
      <w:szCs w:val="16"/>
    </w:rPr>
  </w:style>
  <w:style w:type="paragraph" w:styleId="aff0">
    <w:name w:val="Signature"/>
    <w:basedOn w:val="a0"/>
    <w:link w:val="Chare"/>
    <w:rsid w:val="00744C32"/>
    <w:pPr>
      <w:adjustRightInd w:val="0"/>
      <w:snapToGrid w:val="0"/>
      <w:spacing w:line="300" w:lineRule="auto"/>
      <w:ind w:leftChars="2100" w:left="100"/>
    </w:pPr>
    <w:rPr>
      <w:rFonts w:ascii="仿宋_GB2312" w:eastAsia="仿宋_GB2312"/>
      <w:sz w:val="28"/>
      <w:lang w:val="x-none" w:eastAsia="x-none"/>
    </w:rPr>
  </w:style>
  <w:style w:type="character" w:customStyle="1" w:styleId="Chare">
    <w:name w:val="签名 Char"/>
    <w:basedOn w:val="a2"/>
    <w:link w:val="aff0"/>
    <w:rsid w:val="00744C32"/>
    <w:rPr>
      <w:rFonts w:ascii="仿宋_GB2312" w:eastAsia="仿宋_GB2312" w:hAnsi="Times New Roman" w:cs="Times New Roman"/>
      <w:sz w:val="28"/>
      <w:szCs w:val="24"/>
      <w:lang w:val="x-none" w:eastAsia="x-none"/>
    </w:rPr>
  </w:style>
  <w:style w:type="paragraph" w:customStyle="1" w:styleId="55CharCharH5111110">
    <w:name w:val="样式 标题 5标题 5 Char CharH5标题1.1.1.1.1 + (西文) 宋体 左侧:  0 厘米 悬挂缩进..."/>
    <w:basedOn w:val="5"/>
    <w:rsid w:val="00744C32"/>
    <w:pPr>
      <w:autoSpaceDE w:val="0"/>
      <w:autoSpaceDN w:val="0"/>
      <w:adjustRightInd w:val="0"/>
      <w:spacing w:before="0" w:after="0" w:line="360" w:lineRule="auto"/>
      <w:ind w:left="1008" w:hanging="1008"/>
    </w:pPr>
    <w:rPr>
      <w:rFonts w:ascii="宋体" w:hAnsi="宋体" w:cs="宋体"/>
      <w:b w:val="0"/>
      <w:color w:val="000000"/>
      <w:kern w:val="0"/>
      <w:sz w:val="24"/>
      <w:szCs w:val="20"/>
    </w:rPr>
  </w:style>
  <w:style w:type="paragraph" w:customStyle="1" w:styleId="CharCharCharCharCharCharCharCharCharCharCharCharCharCharChar">
    <w:name w:val="Char Char Char Char Char Char Char Char Char Char Char Char Char Char Char"/>
    <w:basedOn w:val="a0"/>
    <w:rsid w:val="00744C32"/>
  </w:style>
  <w:style w:type="paragraph" w:customStyle="1" w:styleId="xl33">
    <w:name w:val="xl33"/>
    <w:basedOn w:val="a0"/>
    <w:rsid w:val="00744C32"/>
    <w:pPr>
      <w:widowControl/>
      <w:pBdr>
        <w:left w:val="single" w:sz="4" w:space="0" w:color="auto"/>
        <w:right w:val="single" w:sz="4" w:space="0" w:color="auto"/>
      </w:pBdr>
      <w:spacing w:before="100" w:beforeAutospacing="1" w:after="100" w:afterAutospacing="1"/>
      <w:jc w:val="center"/>
    </w:pPr>
    <w:rPr>
      <w:rFonts w:ascii="仿宋_GB2312" w:eastAsia="仿宋_GB2312" w:hAnsi="Arial Unicode MS" w:hint="eastAsia"/>
      <w:color w:val="000000"/>
      <w:kern w:val="0"/>
      <w:szCs w:val="20"/>
    </w:rPr>
  </w:style>
  <w:style w:type="paragraph" w:styleId="aff1">
    <w:name w:val="Body Text Indent"/>
    <w:aliases w:val="特点标题,正文文字 21,正文文字( 首段缩进两字）,正文文字缩进2字符,表内左齐,正文文字缩进 6,正文表中文字,PI,正文文字首行缩进,汤阴正文"/>
    <w:basedOn w:val="a0"/>
    <w:link w:val="Char13"/>
    <w:unhideWhenUsed/>
    <w:rsid w:val="00744C32"/>
    <w:pPr>
      <w:spacing w:after="120"/>
      <w:ind w:leftChars="200" w:left="420"/>
    </w:pPr>
  </w:style>
  <w:style w:type="character" w:customStyle="1" w:styleId="Char13">
    <w:name w:val="正文文本缩进 Char1"/>
    <w:aliases w:val="特点标题 Char1,正文文字 21 Char1,正文文字( 首段缩进两字） Char1,正文文字缩进2字符 Char1,表内左齐 Char1,正文文字缩进 6 Char1,正文表中文字 Char,PI Char,正文文字首行缩进 Char,汤阴正文 Char1"/>
    <w:basedOn w:val="a2"/>
    <w:link w:val="aff1"/>
    <w:rsid w:val="00744C32"/>
    <w:rPr>
      <w:rFonts w:ascii="Times New Roman" w:eastAsia="宋体" w:hAnsi="Times New Roman" w:cs="Times New Roman"/>
      <w:sz w:val="24"/>
      <w:szCs w:val="24"/>
    </w:rPr>
  </w:style>
  <w:style w:type="paragraph" w:styleId="24">
    <w:name w:val="Body Text First Indent 2"/>
    <w:basedOn w:val="aff1"/>
    <w:link w:val="2Char2"/>
    <w:rsid w:val="00744C32"/>
    <w:pPr>
      <w:adjustRightInd w:val="0"/>
      <w:snapToGrid w:val="0"/>
      <w:spacing w:line="300" w:lineRule="auto"/>
      <w:ind w:firstLine="420"/>
    </w:pPr>
    <w:rPr>
      <w:rFonts w:ascii="仿宋_GB2312" w:eastAsia="仿宋_GB2312"/>
      <w:sz w:val="28"/>
      <w:lang w:val="x-none" w:eastAsia="x-none"/>
    </w:rPr>
  </w:style>
  <w:style w:type="character" w:customStyle="1" w:styleId="2Char2">
    <w:name w:val="正文首行缩进 2 Char"/>
    <w:basedOn w:val="Char13"/>
    <w:link w:val="24"/>
    <w:rsid w:val="00744C32"/>
    <w:rPr>
      <w:rFonts w:ascii="仿宋_GB2312" w:eastAsia="仿宋_GB2312" w:hAnsi="Times New Roman" w:cs="Times New Roman"/>
      <w:sz w:val="28"/>
      <w:szCs w:val="24"/>
      <w:lang w:val="x-none" w:eastAsia="x-none"/>
    </w:rPr>
  </w:style>
  <w:style w:type="paragraph" w:customStyle="1" w:styleId="415">
    <w:name w:val="样式 标题 4 + 黑色 行距: 1.5 倍行距"/>
    <w:basedOn w:val="4"/>
    <w:rsid w:val="00744C32"/>
    <w:pPr>
      <w:adjustRightInd w:val="0"/>
      <w:snapToGrid w:val="0"/>
      <w:ind w:left="709" w:hanging="709"/>
      <w:textAlignment w:val="baseline"/>
    </w:pPr>
    <w:rPr>
      <w:rFonts w:ascii="Times New Roman" w:hAnsi="Times New Roman" w:cs="宋体"/>
      <w:color w:val="000000"/>
      <w:kern w:val="0"/>
      <w:szCs w:val="20"/>
    </w:rPr>
  </w:style>
  <w:style w:type="paragraph" w:customStyle="1" w:styleId="aff2">
    <w:name w:val="小四左齐"/>
    <w:basedOn w:val="a0"/>
    <w:rsid w:val="00744C32"/>
    <w:pPr>
      <w:overflowPunct w:val="0"/>
      <w:adjustRightInd w:val="0"/>
      <w:snapToGrid w:val="0"/>
      <w:jc w:val="left"/>
      <w:textAlignment w:val="top"/>
    </w:pPr>
    <w:rPr>
      <w:rFonts w:eastAsia="仿宋_GB2312"/>
      <w:snapToGrid w:val="0"/>
      <w:kern w:val="0"/>
    </w:rPr>
  </w:style>
  <w:style w:type="paragraph" w:customStyle="1" w:styleId="aff3">
    <w:name w:val="封面正文"/>
    <w:rsid w:val="00744C32"/>
    <w:pPr>
      <w:jc w:val="both"/>
    </w:pPr>
    <w:rPr>
      <w:rFonts w:ascii="Times New Roman" w:eastAsia="宋体" w:hAnsi="Times New Roman" w:cs="Times New Roman"/>
      <w:kern w:val="0"/>
      <w:sz w:val="20"/>
      <w:szCs w:val="20"/>
    </w:rPr>
  </w:style>
  <w:style w:type="paragraph" w:styleId="41">
    <w:name w:val="List Number 4"/>
    <w:basedOn w:val="a0"/>
    <w:rsid w:val="00744C32"/>
    <w:pPr>
      <w:tabs>
        <w:tab w:val="left" w:pos="1620"/>
      </w:tabs>
      <w:adjustRightInd w:val="0"/>
      <w:snapToGrid w:val="0"/>
      <w:spacing w:line="300" w:lineRule="auto"/>
      <w:ind w:leftChars="600" w:left="1620" w:hangingChars="200" w:hanging="360"/>
    </w:pPr>
    <w:rPr>
      <w:rFonts w:ascii="仿宋_GB2312" w:eastAsia="仿宋_GB2312"/>
      <w:sz w:val="28"/>
    </w:rPr>
  </w:style>
  <w:style w:type="paragraph" w:customStyle="1" w:styleId="1111H1SectionHeadHeader1h11stlevell1Hea">
    <w:name w:val="样式 标题 11.标题 1章标题 1H1Section HeadHeader1h11st levell1Hea..."/>
    <w:basedOn w:val="1"/>
    <w:rsid w:val="00744C32"/>
    <w:pPr>
      <w:keepLines/>
      <w:tabs>
        <w:tab w:val="left" w:pos="480"/>
      </w:tabs>
      <w:spacing w:line="360" w:lineRule="auto"/>
      <w:ind w:left="480" w:hanging="480"/>
    </w:pPr>
    <w:rPr>
      <w:rFonts w:cs="宋体"/>
      <w:b w:val="0"/>
      <w:bCs w:val="0"/>
      <w:kern w:val="44"/>
      <w:sz w:val="30"/>
      <w:szCs w:val="20"/>
    </w:rPr>
  </w:style>
  <w:style w:type="paragraph" w:customStyle="1" w:styleId="CharCharCharCharCharCharCharCharCharCharCharCharCharCharCharCharCharCharChar">
    <w:name w:val="Char Char Char Char Char Char Char Char Char Char Char Char Char Char Char Char Char Char Char"/>
    <w:basedOn w:val="a0"/>
    <w:rsid w:val="00744C32"/>
  </w:style>
  <w:style w:type="paragraph" w:customStyle="1" w:styleId="Charf">
    <w:name w:val="表格文字居中 Char"/>
    <w:basedOn w:val="aff4"/>
    <w:rsid w:val="00744C32"/>
    <w:pPr>
      <w:keepNext/>
      <w:tabs>
        <w:tab w:val="left" w:pos="-1820"/>
        <w:tab w:val="left" w:pos="1727"/>
        <w:tab w:val="left" w:pos="1884"/>
      </w:tabs>
      <w:spacing w:line="360" w:lineRule="auto"/>
      <w:ind w:leftChars="-4" w:left="-2" w:rightChars="-84" w:right="-176" w:hanging="6"/>
    </w:pPr>
    <w:rPr>
      <w:rFonts w:ascii="楷体_GB2312" w:eastAsia="楷体_GB2312" w:hAnsi="楷体_GB2312"/>
      <w:kern w:val="0"/>
      <w:szCs w:val="21"/>
    </w:rPr>
  </w:style>
  <w:style w:type="paragraph" w:customStyle="1" w:styleId="22Char2CharCharChar11H2Underrubr3">
    <w:name w:val="样式 标题 2标题 2 Char标题 2 Char Char Char节节标题 1.1H2（一）Underrubr...3"/>
    <w:basedOn w:val="2"/>
    <w:rsid w:val="00744C32"/>
    <w:pPr>
      <w:tabs>
        <w:tab w:val="left" w:pos="576"/>
      </w:tabs>
      <w:ind w:left="576" w:hanging="576"/>
    </w:pPr>
    <w:rPr>
      <w:rFonts w:ascii="Times New Roman" w:hAnsi="Times New Roman"/>
      <w:b w:val="0"/>
      <w:bCs/>
      <w:color w:val="000000"/>
      <w:szCs w:val="28"/>
    </w:rPr>
  </w:style>
  <w:style w:type="paragraph" w:customStyle="1" w:styleId="CharCharCharCharChar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Char Char Char Char Char"/>
    <w:basedOn w:val="a0"/>
    <w:rsid w:val="00744C32"/>
  </w:style>
  <w:style w:type="paragraph" w:customStyle="1" w:styleId="aff5">
    <w:name w:val="五级无标题条"/>
    <w:basedOn w:val="a0"/>
    <w:rsid w:val="00744C32"/>
  </w:style>
  <w:style w:type="paragraph" w:styleId="af0">
    <w:name w:val="Title"/>
    <w:aliases w:val="标题 Char Char Char Char Char Char Char Char,标题 Char Char Char Char Char Char,标题 Char Char Char Char Char Char Char"/>
    <w:basedOn w:val="a0"/>
    <w:link w:val="Char6"/>
    <w:uiPriority w:val="10"/>
    <w:qFormat/>
    <w:rsid w:val="00744C32"/>
    <w:pPr>
      <w:spacing w:before="240" w:after="60" w:line="360" w:lineRule="auto"/>
      <w:jc w:val="center"/>
      <w:outlineLvl w:val="0"/>
    </w:pPr>
    <w:rPr>
      <w:rFonts w:ascii="Arial" w:hAnsi="Arial" w:cs="Arial"/>
      <w:b/>
      <w:bCs/>
      <w:sz w:val="36"/>
      <w:szCs w:val="32"/>
    </w:rPr>
  </w:style>
  <w:style w:type="character" w:customStyle="1" w:styleId="Char14">
    <w:name w:val="标题 Char1"/>
    <w:aliases w:val="标题1 Char1,标题 Char Char Char Char Char Char Char Char Char1,标题 Char Char Char Char Char Char Char2,标题 Char Char Char Char Char Char Char Char2,标题周 Char"/>
    <w:basedOn w:val="a2"/>
    <w:uiPriority w:val="10"/>
    <w:rsid w:val="00744C32"/>
    <w:rPr>
      <w:rFonts w:asciiTheme="majorHAnsi" w:eastAsia="宋体" w:hAnsiTheme="majorHAnsi" w:cstheme="majorBidi"/>
      <w:b/>
      <w:bCs/>
      <w:sz w:val="32"/>
      <w:szCs w:val="32"/>
    </w:rPr>
  </w:style>
  <w:style w:type="paragraph" w:styleId="50">
    <w:name w:val="toc 5"/>
    <w:basedOn w:val="a0"/>
    <w:next w:val="a0"/>
    <w:uiPriority w:val="39"/>
    <w:rsid w:val="00744C32"/>
    <w:pPr>
      <w:ind w:left="960"/>
      <w:jc w:val="left"/>
    </w:pPr>
    <w:rPr>
      <w:rFonts w:ascii="Calibri" w:hAnsi="Calibri" w:cs="Calibri"/>
      <w:sz w:val="18"/>
      <w:szCs w:val="18"/>
    </w:rPr>
  </w:style>
  <w:style w:type="paragraph" w:customStyle="1" w:styleId="HandlingCode">
    <w:name w:val="Handling Code"/>
    <w:basedOn w:val="a6"/>
    <w:rsid w:val="00744C32"/>
    <w:pPr>
      <w:tabs>
        <w:tab w:val="clear" w:pos="4153"/>
        <w:tab w:val="clear" w:pos="8306"/>
        <w:tab w:val="center" w:pos="4320"/>
        <w:tab w:val="right" w:pos="8640"/>
      </w:tabs>
      <w:jc w:val="center"/>
    </w:pPr>
    <w:rPr>
      <w:i/>
      <w:szCs w:val="24"/>
    </w:rPr>
  </w:style>
  <w:style w:type="paragraph" w:customStyle="1" w:styleId="32">
    <w:name w:val="样式3"/>
    <w:basedOn w:val="3"/>
    <w:rsid w:val="00744C32"/>
    <w:pPr>
      <w:tabs>
        <w:tab w:val="left" w:pos="1260"/>
      </w:tabs>
      <w:ind w:left="1260" w:hanging="420"/>
    </w:pPr>
    <w:rPr>
      <w:rFonts w:ascii="Times New Roman" w:hAnsi="Times New Roman"/>
      <w:b/>
    </w:rPr>
  </w:style>
  <w:style w:type="paragraph" w:customStyle="1" w:styleId="aff6">
    <w:name w:val="二级无标题条"/>
    <w:basedOn w:val="a0"/>
    <w:rsid w:val="00744C32"/>
  </w:style>
  <w:style w:type="paragraph" w:customStyle="1" w:styleId="60">
    <w:name w:val="样式6"/>
    <w:basedOn w:val="a0"/>
    <w:rsid w:val="00744C32"/>
    <w:pPr>
      <w:tabs>
        <w:tab w:val="left" w:pos="340"/>
      </w:tabs>
    </w:pPr>
  </w:style>
  <w:style w:type="paragraph" w:customStyle="1" w:styleId="CharCharCharCharCharCharCharCharCharCharChar1CharCharCharCharCharChar">
    <w:name w:val="Char Char Char Char Char Char Char Char Char Char Char1 Char Char Char Char Char Char"/>
    <w:basedOn w:val="a0"/>
    <w:rsid w:val="00744C32"/>
  </w:style>
  <w:style w:type="paragraph" w:styleId="aff7">
    <w:name w:val="Normal (Web)"/>
    <w:basedOn w:val="a0"/>
    <w:link w:val="Charf0"/>
    <w:uiPriority w:val="99"/>
    <w:rsid w:val="00744C32"/>
  </w:style>
  <w:style w:type="paragraph" w:customStyle="1" w:styleId="GB2312093">
    <w:name w:val="样式 正文文字 + 楷体_GB2312 四号 首行缩进:  0.93 厘米"/>
    <w:basedOn w:val="af6"/>
    <w:rsid w:val="00744C32"/>
    <w:pPr>
      <w:widowControl/>
      <w:spacing w:after="0" w:line="360" w:lineRule="auto"/>
      <w:ind w:firstLine="535"/>
    </w:pPr>
    <w:rPr>
      <w:rFonts w:ascii="宋体" w:hAnsi="宋体"/>
      <w:kern w:val="0"/>
    </w:rPr>
  </w:style>
  <w:style w:type="paragraph" w:customStyle="1" w:styleId="xl42">
    <w:name w:val="xl42"/>
    <w:basedOn w:val="a0"/>
    <w:rsid w:val="00744C32"/>
    <w:pPr>
      <w:widowControl/>
      <w:pBdr>
        <w:bottom w:val="dotted" w:sz="4" w:space="0" w:color="auto"/>
        <w:right w:val="dotted" w:sz="4" w:space="0" w:color="auto"/>
      </w:pBdr>
      <w:spacing w:before="100" w:beforeAutospacing="1" w:after="100" w:afterAutospacing="1"/>
      <w:jc w:val="center"/>
    </w:pPr>
    <w:rPr>
      <w:kern w:val="0"/>
      <w:szCs w:val="21"/>
    </w:rPr>
  </w:style>
  <w:style w:type="paragraph" w:customStyle="1" w:styleId="BodyText24">
    <w:name w:val="Body Text 24"/>
    <w:basedOn w:val="a0"/>
    <w:rsid w:val="00744C32"/>
    <w:pPr>
      <w:adjustRightInd w:val="0"/>
      <w:spacing w:after="120"/>
      <w:ind w:left="420"/>
      <w:textAlignment w:val="baseline"/>
    </w:pPr>
    <w:rPr>
      <w:rFonts w:ascii="宋体" w:hAnsi="宋体" w:hint="eastAsia"/>
      <w:szCs w:val="20"/>
    </w:rPr>
  </w:style>
  <w:style w:type="paragraph" w:styleId="51">
    <w:name w:val="List Bullet 5"/>
    <w:basedOn w:val="a0"/>
    <w:rsid w:val="00744C32"/>
    <w:pPr>
      <w:tabs>
        <w:tab w:val="left" w:pos="2040"/>
      </w:tabs>
      <w:adjustRightInd w:val="0"/>
      <w:snapToGrid w:val="0"/>
      <w:spacing w:line="300" w:lineRule="auto"/>
      <w:ind w:leftChars="800" w:left="2040" w:hangingChars="200" w:hanging="360"/>
    </w:pPr>
    <w:rPr>
      <w:rFonts w:ascii="仿宋_GB2312" w:eastAsia="仿宋_GB2312"/>
      <w:sz w:val="28"/>
    </w:rPr>
  </w:style>
  <w:style w:type="paragraph" w:customStyle="1" w:styleId="1Char0">
    <w:name w:val="1 Char"/>
    <w:basedOn w:val="a0"/>
    <w:rsid w:val="00744C32"/>
  </w:style>
  <w:style w:type="paragraph" w:customStyle="1" w:styleId="21">
    <w:name w:val="正文（行首缩进2字）"/>
    <w:basedOn w:val="a0"/>
    <w:link w:val="2CharChar0"/>
    <w:rsid w:val="00744C32"/>
    <w:pPr>
      <w:spacing w:line="500" w:lineRule="exact"/>
    </w:pPr>
    <w:rPr>
      <w:rFonts w:asciiTheme="minorHAnsi" w:hAnsiTheme="minorHAnsi" w:cstheme="minorBidi"/>
    </w:rPr>
  </w:style>
  <w:style w:type="paragraph" w:customStyle="1" w:styleId="aff8">
    <w:name w:val="环正文"/>
    <w:basedOn w:val="a0"/>
    <w:rsid w:val="00744C32"/>
    <w:pPr>
      <w:widowControl/>
      <w:tabs>
        <w:tab w:val="left" w:pos="5094"/>
      </w:tabs>
      <w:adjustRightInd w:val="0"/>
      <w:spacing w:line="312" w:lineRule="atLeast"/>
      <w:ind w:firstLineChars="232" w:firstLine="487"/>
      <w:jc w:val="left"/>
      <w:textAlignment w:val="baseline"/>
    </w:pPr>
    <w:rPr>
      <w:rFonts w:hAnsi="宋体"/>
      <w:color w:val="FF0000"/>
      <w:kern w:val="0"/>
      <w:szCs w:val="20"/>
    </w:rPr>
  </w:style>
  <w:style w:type="paragraph" w:styleId="42">
    <w:name w:val="List Bullet 4"/>
    <w:basedOn w:val="a0"/>
    <w:rsid w:val="00744C32"/>
    <w:pPr>
      <w:tabs>
        <w:tab w:val="left" w:pos="1620"/>
      </w:tabs>
      <w:adjustRightInd w:val="0"/>
      <w:snapToGrid w:val="0"/>
      <w:spacing w:line="300" w:lineRule="auto"/>
      <w:ind w:leftChars="600" w:left="1620" w:hangingChars="200" w:hanging="360"/>
    </w:pPr>
    <w:rPr>
      <w:rFonts w:ascii="仿宋_GB2312" w:eastAsia="仿宋_GB2312"/>
      <w:sz w:val="28"/>
    </w:rPr>
  </w:style>
  <w:style w:type="paragraph" w:customStyle="1" w:styleId="4-001001">
    <w:name w:val="样式 标题 4 + 黑色 左侧:  -0.01 厘米 首行缩进:  0.01 厘米"/>
    <w:basedOn w:val="4"/>
    <w:rsid w:val="00744C32"/>
    <w:pPr>
      <w:tabs>
        <w:tab w:val="left" w:pos="1374"/>
      </w:tabs>
      <w:adjustRightInd w:val="0"/>
      <w:snapToGrid w:val="0"/>
      <w:spacing w:beforeLines="50" w:before="156" w:line="324" w:lineRule="auto"/>
      <w:ind w:left="1374" w:hanging="864"/>
    </w:pPr>
    <w:rPr>
      <w:rFonts w:ascii="仿宋_GB2312" w:eastAsia="仿宋_GB2312" w:cs="宋体"/>
      <w:b w:val="0"/>
      <w:color w:val="000000"/>
      <w:sz w:val="28"/>
      <w:szCs w:val="20"/>
      <w:lang w:val="zh-CN"/>
    </w:rPr>
  </w:style>
  <w:style w:type="paragraph" w:customStyle="1" w:styleId="ParaCharCharCharCharCharChar1CharCharCharCharCharCharChar">
    <w:name w:val="默认段落字体 Para Char Char Char Char Char Char1 Char Char Char Char Char Char Char"/>
    <w:basedOn w:val="a0"/>
    <w:rsid w:val="00744C32"/>
  </w:style>
  <w:style w:type="paragraph" w:customStyle="1" w:styleId="44Char">
    <w:name w:val="样式 标题 4标题 4 Char + 宋体 黑色"/>
    <w:basedOn w:val="4"/>
    <w:rsid w:val="00744C32"/>
    <w:pPr>
      <w:adjustRightInd w:val="0"/>
      <w:snapToGrid w:val="0"/>
      <w:ind w:left="709" w:hanging="709"/>
      <w:textAlignment w:val="baseline"/>
    </w:pPr>
    <w:rPr>
      <w:rFonts w:ascii="宋体" w:hAnsi="宋体"/>
      <w:bCs w:val="0"/>
      <w:color w:val="000000"/>
      <w:kern w:val="0"/>
      <w:szCs w:val="20"/>
    </w:rPr>
  </w:style>
  <w:style w:type="paragraph" w:styleId="25">
    <w:name w:val="Body Text 2"/>
    <w:aliases w:val="正文文字 2"/>
    <w:basedOn w:val="a0"/>
    <w:link w:val="2Char3"/>
    <w:uiPriority w:val="99"/>
    <w:rsid w:val="00744C32"/>
    <w:pPr>
      <w:jc w:val="center"/>
    </w:pPr>
    <w:rPr>
      <w:szCs w:val="20"/>
      <w:lang w:val="x-none" w:eastAsia="x-none"/>
    </w:rPr>
  </w:style>
  <w:style w:type="character" w:customStyle="1" w:styleId="2Char3">
    <w:name w:val="正文文本 2 Char"/>
    <w:aliases w:val="正文文字 2 Char"/>
    <w:basedOn w:val="a2"/>
    <w:link w:val="25"/>
    <w:uiPriority w:val="99"/>
    <w:rsid w:val="00744C32"/>
    <w:rPr>
      <w:rFonts w:ascii="Times New Roman" w:eastAsia="宋体" w:hAnsi="Times New Roman" w:cs="Times New Roman"/>
      <w:sz w:val="24"/>
      <w:szCs w:val="20"/>
      <w:lang w:val="x-none" w:eastAsia="x-none"/>
    </w:rPr>
  </w:style>
  <w:style w:type="paragraph" w:customStyle="1" w:styleId="ab">
    <w:name w:val="表格文字"/>
    <w:basedOn w:val="a0"/>
    <w:link w:val="CharCharCharChar"/>
    <w:rsid w:val="00744C32"/>
    <w:pPr>
      <w:spacing w:before="10" w:after="10"/>
      <w:jc w:val="center"/>
    </w:pPr>
    <w:rPr>
      <w:rFonts w:asciiTheme="minorHAnsi" w:eastAsia="仿宋_GB2312" w:hAnsiTheme="minorHAnsi" w:cstheme="minorBidi"/>
      <w:kern w:val="44"/>
    </w:rPr>
  </w:style>
  <w:style w:type="paragraph" w:customStyle="1" w:styleId="22Char2CharCharChar11H2Underrubr2">
    <w:name w:val="样式 标题 2标题 2 Char标题 2 Char Char Char节节标题 1.1H2（一）Underrubr...2"/>
    <w:basedOn w:val="2"/>
    <w:rsid w:val="00744C32"/>
    <w:pPr>
      <w:tabs>
        <w:tab w:val="left" w:pos="576"/>
      </w:tabs>
      <w:ind w:left="576" w:hanging="576"/>
    </w:pPr>
    <w:rPr>
      <w:rFonts w:hAnsi="宋体"/>
      <w:b w:val="0"/>
      <w:bCs/>
      <w:color w:val="000000"/>
      <w:szCs w:val="28"/>
    </w:rPr>
  </w:style>
  <w:style w:type="paragraph" w:customStyle="1" w:styleId="aff9">
    <w:name w:val="三级条标题"/>
    <w:basedOn w:val="affa"/>
    <w:next w:val="a0"/>
    <w:rsid w:val="00744C32"/>
    <w:pPr>
      <w:tabs>
        <w:tab w:val="clear" w:pos="360"/>
      </w:tabs>
      <w:outlineLvl w:val="4"/>
    </w:pPr>
  </w:style>
  <w:style w:type="paragraph" w:styleId="aa">
    <w:name w:val="Balloon Text"/>
    <w:basedOn w:val="a0"/>
    <w:link w:val="Char2"/>
    <w:uiPriority w:val="99"/>
    <w:rsid w:val="00744C32"/>
    <w:rPr>
      <w:rFonts w:asciiTheme="minorHAnsi" w:hAnsiTheme="minorHAnsi" w:cstheme="minorBidi"/>
      <w:sz w:val="18"/>
      <w:szCs w:val="18"/>
    </w:rPr>
  </w:style>
  <w:style w:type="character" w:customStyle="1" w:styleId="Char15">
    <w:name w:val="批注框文本 Char1"/>
    <w:basedOn w:val="a2"/>
    <w:uiPriority w:val="99"/>
    <w:semiHidden/>
    <w:rsid w:val="00744C32"/>
    <w:rPr>
      <w:rFonts w:ascii="Times New Roman" w:eastAsia="宋体" w:hAnsi="Times New Roman" w:cs="Times New Roman"/>
      <w:sz w:val="18"/>
      <w:szCs w:val="18"/>
    </w:rPr>
  </w:style>
  <w:style w:type="paragraph" w:customStyle="1" w:styleId="affb">
    <w:name w:val="项目编号文字"/>
    <w:basedOn w:val="a0"/>
    <w:next w:val="a0"/>
    <w:rsid w:val="00744C32"/>
    <w:pPr>
      <w:spacing w:before="120" w:after="120" w:line="360" w:lineRule="auto"/>
      <w:ind w:left="1077"/>
    </w:pPr>
    <w:rPr>
      <w:szCs w:val="20"/>
    </w:rPr>
  </w:style>
  <w:style w:type="paragraph" w:customStyle="1" w:styleId="Char4CharCharCharCharCharChar">
    <w:name w:val="Char4 Char Char Char Char Char Char"/>
    <w:basedOn w:val="a0"/>
    <w:rsid w:val="00744C32"/>
  </w:style>
  <w:style w:type="paragraph" w:customStyle="1" w:styleId="affc">
    <w:name w:val="一级条标题"/>
    <w:basedOn w:val="affd"/>
    <w:next w:val="a0"/>
    <w:rsid w:val="00744C32"/>
    <w:pPr>
      <w:tabs>
        <w:tab w:val="clear" w:pos="903"/>
        <w:tab w:val="left" w:pos="360"/>
      </w:tabs>
      <w:spacing w:before="0" w:after="0"/>
      <w:ind w:left="0" w:firstLine="0"/>
      <w:outlineLvl w:val="2"/>
    </w:pPr>
  </w:style>
  <w:style w:type="paragraph" w:styleId="affe">
    <w:name w:val="Block Text"/>
    <w:aliases w:val="文字块"/>
    <w:basedOn w:val="a0"/>
    <w:rsid w:val="00744C32"/>
    <w:pPr>
      <w:spacing w:line="300" w:lineRule="exact"/>
      <w:ind w:leftChars="-40" w:left="-96" w:right="-16" w:firstLine="482"/>
    </w:pPr>
    <w:rPr>
      <w:rFonts w:ascii="宋体" w:hAnsi="宋体"/>
    </w:rPr>
  </w:style>
  <w:style w:type="paragraph" w:customStyle="1" w:styleId="CharCharCharCharCharCharCharCharCharCharCharCharCharCharCharCharCharCharCharCharCharCharCharChar">
    <w:name w:val="Char Char Char Char Char Char Char Char Char Char Char Char Char Char Char Char Char Char Char Char Char Char Char Char"/>
    <w:basedOn w:val="a0"/>
    <w:rsid w:val="00744C32"/>
  </w:style>
  <w:style w:type="paragraph" w:customStyle="1" w:styleId="CharCharCharCharCharCharCharCharCharCharChar1CharCharCharCharCharChar1CharCharCharCharCharCharCharCharCharCharCharChar">
    <w:name w:val="Char Char Char Char Char Char Char Char Char Char Char1 Char Char Char Char Char Char1 Char Char Char Char Char Char Char Char Char Char Char Char"/>
    <w:basedOn w:val="a0"/>
    <w:rsid w:val="00744C32"/>
  </w:style>
  <w:style w:type="paragraph" w:styleId="26">
    <w:name w:val="List Continue 2"/>
    <w:basedOn w:val="a0"/>
    <w:rsid w:val="00744C32"/>
    <w:pPr>
      <w:adjustRightInd w:val="0"/>
      <w:snapToGrid w:val="0"/>
      <w:spacing w:after="120" w:line="300" w:lineRule="auto"/>
      <w:ind w:leftChars="400" w:left="840"/>
    </w:pPr>
    <w:rPr>
      <w:rFonts w:ascii="仿宋_GB2312" w:eastAsia="仿宋_GB2312"/>
      <w:sz w:val="28"/>
    </w:rPr>
  </w:style>
  <w:style w:type="paragraph" w:styleId="afff">
    <w:name w:val="Document Map"/>
    <w:basedOn w:val="a0"/>
    <w:link w:val="Charf1"/>
    <w:uiPriority w:val="99"/>
    <w:rsid w:val="00744C32"/>
    <w:pPr>
      <w:shd w:val="clear" w:color="auto" w:fill="000080"/>
    </w:pPr>
    <w:rPr>
      <w:lang w:val="x-none" w:eastAsia="x-none"/>
    </w:rPr>
  </w:style>
  <w:style w:type="character" w:customStyle="1" w:styleId="Charf1">
    <w:name w:val="文档结构图 Char"/>
    <w:basedOn w:val="a2"/>
    <w:link w:val="afff"/>
    <w:uiPriority w:val="99"/>
    <w:rsid w:val="00744C32"/>
    <w:rPr>
      <w:rFonts w:ascii="Times New Roman" w:eastAsia="宋体" w:hAnsi="Times New Roman" w:cs="Times New Roman"/>
      <w:sz w:val="24"/>
      <w:szCs w:val="24"/>
      <w:shd w:val="clear" w:color="auto" w:fill="000080"/>
      <w:lang w:val="x-none" w:eastAsia="x-none"/>
    </w:rPr>
  </w:style>
  <w:style w:type="paragraph" w:customStyle="1" w:styleId="BodyText21">
    <w:name w:val="Body Text 21"/>
    <w:basedOn w:val="a0"/>
    <w:rsid w:val="00744C32"/>
    <w:pPr>
      <w:adjustRightInd w:val="0"/>
      <w:textAlignment w:val="baseline"/>
    </w:pPr>
    <w:rPr>
      <w:rFonts w:ascii="仿宋_GB2312" w:eastAsia="仿宋体"/>
      <w:szCs w:val="20"/>
    </w:rPr>
  </w:style>
  <w:style w:type="paragraph" w:customStyle="1" w:styleId="3xi1">
    <w:name w:val="3xi1"/>
    <w:basedOn w:val="a0"/>
    <w:rsid w:val="00744C32"/>
    <w:pPr>
      <w:widowControl/>
      <w:spacing w:before="100" w:beforeAutospacing="1" w:after="100" w:afterAutospacing="1"/>
      <w:jc w:val="left"/>
    </w:pPr>
    <w:rPr>
      <w:rFonts w:ascii="宋体" w:hAnsi="宋体" w:cs="宋体"/>
      <w:kern w:val="0"/>
    </w:rPr>
  </w:style>
  <w:style w:type="paragraph" w:styleId="33">
    <w:name w:val="toc 3"/>
    <w:basedOn w:val="a0"/>
    <w:next w:val="a0"/>
    <w:uiPriority w:val="39"/>
    <w:rsid w:val="00744C32"/>
    <w:pPr>
      <w:adjustRightInd w:val="0"/>
      <w:snapToGrid w:val="0"/>
      <w:ind w:left="567" w:firstLineChars="0" w:firstLine="0"/>
      <w:jc w:val="left"/>
    </w:pPr>
    <w:rPr>
      <w:rFonts w:ascii="Calibri" w:hAnsi="Calibri" w:cs="Calibri"/>
      <w:iCs/>
      <w:sz w:val="21"/>
      <w:szCs w:val="20"/>
    </w:rPr>
  </w:style>
  <w:style w:type="paragraph" w:customStyle="1" w:styleId="afff0">
    <w:name w:val="新正文样式"/>
    <w:basedOn w:val="a0"/>
    <w:rsid w:val="00744C32"/>
    <w:pPr>
      <w:tabs>
        <w:tab w:val="left" w:pos="567"/>
      </w:tabs>
      <w:spacing w:line="360" w:lineRule="auto"/>
      <w:ind w:firstLine="567"/>
    </w:pPr>
    <w:rPr>
      <w:spacing w:val="20"/>
      <w:szCs w:val="20"/>
    </w:rPr>
  </w:style>
  <w:style w:type="paragraph" w:customStyle="1" w:styleId="3CharCharCharCharCharCharCharCharCharChar">
    <w:name w:val="3 Char Char Char Char Char Char Char Char Char Char"/>
    <w:basedOn w:val="a0"/>
    <w:rsid w:val="00744C32"/>
  </w:style>
  <w:style w:type="paragraph" w:customStyle="1" w:styleId="339391352">
    <w:name w:val="样式 标题 3 + 加粗 段前: 3.9 磅 段后: 3.9 磅 行距: 多倍行距 1.35 字行2"/>
    <w:basedOn w:val="3"/>
    <w:rsid w:val="00744C32"/>
    <w:pPr>
      <w:tabs>
        <w:tab w:val="left" w:pos="709"/>
      </w:tabs>
      <w:adjustRightInd w:val="0"/>
      <w:snapToGrid w:val="0"/>
      <w:spacing w:before="78" w:after="78" w:line="324" w:lineRule="auto"/>
      <w:ind w:left="709" w:hanging="709"/>
    </w:pPr>
    <w:rPr>
      <w:rFonts w:ascii="仿宋_GB2312" w:eastAsia="仿宋_GB2312" w:hAnsi="Times New Roman" w:cs="宋体"/>
      <w:b/>
      <w:szCs w:val="20"/>
    </w:rPr>
  </w:style>
  <w:style w:type="paragraph" w:styleId="34">
    <w:name w:val="List Number 3"/>
    <w:basedOn w:val="a0"/>
    <w:rsid w:val="00744C32"/>
    <w:pPr>
      <w:tabs>
        <w:tab w:val="left" w:pos="1200"/>
      </w:tabs>
      <w:adjustRightInd w:val="0"/>
      <w:snapToGrid w:val="0"/>
      <w:spacing w:line="300" w:lineRule="auto"/>
      <w:ind w:leftChars="400" w:left="1200" w:hangingChars="200" w:hanging="360"/>
    </w:pPr>
    <w:rPr>
      <w:rFonts w:ascii="仿宋_GB2312" w:eastAsia="仿宋_GB2312"/>
      <w:sz w:val="28"/>
    </w:rPr>
  </w:style>
  <w:style w:type="paragraph" w:customStyle="1" w:styleId="tt1">
    <w:name w:val="tt1"/>
    <w:basedOn w:val="a0"/>
    <w:rsid w:val="00744C32"/>
    <w:pPr>
      <w:widowControl/>
      <w:spacing w:before="100" w:beforeAutospacing="1" w:after="100" w:afterAutospacing="1"/>
      <w:jc w:val="left"/>
    </w:pPr>
    <w:rPr>
      <w:rFonts w:ascii="宋体" w:hAnsi="宋体"/>
      <w:kern w:val="0"/>
    </w:rPr>
  </w:style>
  <w:style w:type="paragraph" w:customStyle="1" w:styleId="CharCharCharChar1">
    <w:name w:val="Char Char Char Char1"/>
    <w:basedOn w:val="a0"/>
    <w:rsid w:val="00744C32"/>
  </w:style>
  <w:style w:type="paragraph" w:styleId="afff1">
    <w:name w:val="Salutation"/>
    <w:basedOn w:val="a0"/>
    <w:next w:val="a0"/>
    <w:link w:val="Charf2"/>
    <w:rsid w:val="00744C32"/>
    <w:pPr>
      <w:adjustRightInd w:val="0"/>
      <w:snapToGrid w:val="0"/>
      <w:spacing w:line="300" w:lineRule="auto"/>
    </w:pPr>
    <w:rPr>
      <w:rFonts w:ascii="仿宋_GB2312" w:eastAsia="仿宋_GB2312"/>
      <w:sz w:val="28"/>
      <w:lang w:val="x-none" w:eastAsia="x-none"/>
    </w:rPr>
  </w:style>
  <w:style w:type="character" w:customStyle="1" w:styleId="Charf2">
    <w:name w:val="称呼 Char"/>
    <w:basedOn w:val="a2"/>
    <w:link w:val="afff1"/>
    <w:rsid w:val="00744C32"/>
    <w:rPr>
      <w:rFonts w:ascii="仿宋_GB2312" w:eastAsia="仿宋_GB2312" w:hAnsi="Times New Roman" w:cs="Times New Roman"/>
      <w:sz w:val="28"/>
      <w:szCs w:val="24"/>
      <w:lang w:val="x-none" w:eastAsia="x-none"/>
    </w:rPr>
  </w:style>
  <w:style w:type="paragraph" w:customStyle="1" w:styleId="afff2">
    <w:name w:val="五级条标题"/>
    <w:basedOn w:val="afff3"/>
    <w:next w:val="a0"/>
    <w:rsid w:val="00744C32"/>
    <w:pPr>
      <w:outlineLvl w:val="6"/>
    </w:pPr>
  </w:style>
  <w:style w:type="paragraph" w:customStyle="1" w:styleId="font5">
    <w:name w:val="font5"/>
    <w:basedOn w:val="a0"/>
    <w:rsid w:val="00744C32"/>
    <w:pPr>
      <w:widowControl/>
      <w:spacing w:before="100" w:beforeAutospacing="1" w:after="100" w:afterAutospacing="1"/>
      <w:jc w:val="left"/>
    </w:pPr>
    <w:rPr>
      <w:rFonts w:ascii="宋体" w:hAnsi="宋体" w:hint="eastAsia"/>
      <w:kern w:val="0"/>
      <w:sz w:val="18"/>
      <w:szCs w:val="18"/>
    </w:rPr>
  </w:style>
  <w:style w:type="paragraph" w:customStyle="1" w:styleId="CharCharChar3">
    <w:name w:val="Char Char Char3"/>
    <w:basedOn w:val="a0"/>
    <w:rsid w:val="00744C32"/>
  </w:style>
  <w:style w:type="paragraph" w:customStyle="1" w:styleId="ParaCharCharCharCharCharChar">
    <w:name w:val="默认段落字体 Para Char Char Char Char Char Char"/>
    <w:basedOn w:val="a0"/>
    <w:rsid w:val="00744C32"/>
  </w:style>
  <w:style w:type="paragraph" w:customStyle="1" w:styleId="afff4">
    <w:name w:val="表格内容"/>
    <w:basedOn w:val="a0"/>
    <w:link w:val="Charf3"/>
    <w:qFormat/>
    <w:rsid w:val="00744C32"/>
    <w:pPr>
      <w:overflowPunct w:val="0"/>
      <w:adjustRightInd w:val="0"/>
      <w:spacing w:before="40" w:after="60" w:line="200" w:lineRule="atLeast"/>
      <w:textAlignment w:val="baseline"/>
    </w:pPr>
    <w:rPr>
      <w:rFonts w:ascii="Arial" w:eastAsia="仿宋_GB2312" w:hAnsi="Arial"/>
      <w:kern w:val="0"/>
      <w:szCs w:val="20"/>
      <w:lang w:val="x-none" w:eastAsia="x-none"/>
    </w:rPr>
  </w:style>
  <w:style w:type="paragraph" w:customStyle="1" w:styleId="33CharChar1113h33rdlevelH3l3CT3Cha">
    <w:name w:val="样式 标题 3标题 3 Char Char条标题1.1.13h33rd levelH3l3CT标题 3 Cha..."/>
    <w:basedOn w:val="3"/>
    <w:rsid w:val="00744C32"/>
    <w:pPr>
      <w:tabs>
        <w:tab w:val="left" w:pos="780"/>
      </w:tabs>
      <w:snapToGrid w:val="0"/>
      <w:spacing w:before="120" w:after="120"/>
      <w:ind w:left="627" w:hanging="567"/>
    </w:pPr>
    <w:rPr>
      <w:rFonts w:ascii="Times New Roman" w:hAnsi="Times New Roman" w:cs="宋体"/>
      <w:szCs w:val="20"/>
    </w:rPr>
  </w:style>
  <w:style w:type="paragraph" w:styleId="afff5">
    <w:name w:val="Subtitle"/>
    <w:basedOn w:val="a0"/>
    <w:link w:val="Charf4"/>
    <w:qFormat/>
    <w:rsid w:val="00744C32"/>
    <w:pPr>
      <w:adjustRightInd w:val="0"/>
      <w:snapToGrid w:val="0"/>
      <w:spacing w:before="240" w:after="60" w:line="312" w:lineRule="auto"/>
      <w:jc w:val="center"/>
      <w:outlineLvl w:val="1"/>
    </w:pPr>
    <w:rPr>
      <w:rFonts w:ascii="Arial" w:hAnsi="Arial"/>
      <w:b/>
      <w:bCs/>
      <w:kern w:val="28"/>
      <w:sz w:val="32"/>
      <w:szCs w:val="32"/>
      <w:lang w:val="x-none" w:eastAsia="x-none"/>
    </w:rPr>
  </w:style>
  <w:style w:type="character" w:customStyle="1" w:styleId="Charf4">
    <w:name w:val="副标题 Char"/>
    <w:basedOn w:val="a2"/>
    <w:link w:val="afff5"/>
    <w:rsid w:val="00744C32"/>
    <w:rPr>
      <w:rFonts w:ascii="Arial" w:eastAsia="宋体" w:hAnsi="Arial" w:cs="Times New Roman"/>
      <w:b/>
      <w:bCs/>
      <w:kern w:val="28"/>
      <w:sz w:val="32"/>
      <w:szCs w:val="32"/>
      <w:lang w:val="x-none" w:eastAsia="x-none"/>
    </w:rPr>
  </w:style>
  <w:style w:type="paragraph" w:customStyle="1" w:styleId="CharChar5CharChar">
    <w:name w:val="Char Char5 Char Char"/>
    <w:basedOn w:val="a0"/>
    <w:rsid w:val="00744C32"/>
    <w:pPr>
      <w:spacing w:line="360" w:lineRule="auto"/>
    </w:pPr>
  </w:style>
  <w:style w:type="paragraph" w:customStyle="1" w:styleId="afff6">
    <w:name w:val="表名"/>
    <w:basedOn w:val="a0"/>
    <w:link w:val="Charf5"/>
    <w:rsid w:val="00744C32"/>
    <w:pPr>
      <w:adjustRightInd w:val="0"/>
      <w:spacing w:before="120" w:after="120" w:line="380" w:lineRule="atLeast"/>
      <w:ind w:firstLine="425"/>
      <w:jc w:val="center"/>
    </w:pPr>
    <w:rPr>
      <w:kern w:val="0"/>
      <w:szCs w:val="20"/>
      <w:lang w:val="x-none" w:eastAsia="x-none"/>
    </w:rPr>
  </w:style>
  <w:style w:type="paragraph" w:customStyle="1" w:styleId="Blocktext1">
    <w:name w:val="Block text1"/>
    <w:basedOn w:val="a0"/>
    <w:rsid w:val="00744C32"/>
    <w:pPr>
      <w:spacing w:before="100" w:after="100"/>
    </w:pPr>
    <w:rPr>
      <w:sz w:val="22"/>
    </w:rPr>
  </w:style>
  <w:style w:type="paragraph" w:customStyle="1" w:styleId="BodyText22">
    <w:name w:val="Body Text 22"/>
    <w:basedOn w:val="a0"/>
    <w:rsid w:val="00744C32"/>
    <w:pPr>
      <w:adjustRightInd w:val="0"/>
      <w:spacing w:after="120"/>
      <w:ind w:left="420"/>
      <w:textAlignment w:val="baseline"/>
    </w:pPr>
    <w:rPr>
      <w:rFonts w:ascii="宋体" w:hAnsi="宋体" w:hint="eastAsia"/>
      <w:szCs w:val="20"/>
    </w:rPr>
  </w:style>
  <w:style w:type="paragraph" w:customStyle="1" w:styleId="CharCharChar1">
    <w:name w:val="Char Char Char1"/>
    <w:basedOn w:val="a0"/>
    <w:rsid w:val="00744C32"/>
  </w:style>
  <w:style w:type="paragraph" w:styleId="43">
    <w:name w:val="toc 4"/>
    <w:basedOn w:val="a0"/>
    <w:next w:val="a0"/>
    <w:uiPriority w:val="39"/>
    <w:rsid w:val="00744C32"/>
    <w:pPr>
      <w:ind w:left="720"/>
      <w:jc w:val="left"/>
    </w:pPr>
    <w:rPr>
      <w:rFonts w:ascii="Calibri" w:hAnsi="Calibri" w:cs="Calibri"/>
      <w:sz w:val="18"/>
      <w:szCs w:val="18"/>
    </w:rPr>
  </w:style>
  <w:style w:type="paragraph" w:customStyle="1" w:styleId="afff7">
    <w:name w:val="正文文字缩进"/>
    <w:basedOn w:val="a0"/>
    <w:rsid w:val="00744C32"/>
    <w:pPr>
      <w:autoSpaceDE w:val="0"/>
      <w:autoSpaceDN w:val="0"/>
      <w:adjustRightInd w:val="0"/>
      <w:snapToGrid w:val="0"/>
      <w:spacing w:line="360" w:lineRule="auto"/>
      <w:ind w:firstLine="540"/>
      <w:jc w:val="left"/>
      <w:textAlignment w:val="baseline"/>
    </w:pPr>
    <w:rPr>
      <w:rFonts w:ascii="宋体"/>
      <w:kern w:val="0"/>
      <w:szCs w:val="20"/>
    </w:rPr>
  </w:style>
  <w:style w:type="paragraph" w:customStyle="1" w:styleId="33CharChar1113h33rdlevelH3l3CT3Cha2">
    <w:name w:val="样式 标题 3标题 3 Char Char条标题1.1.13h33rd levelH3l3CT标题 3 Cha...2"/>
    <w:basedOn w:val="3"/>
    <w:rsid w:val="00744C32"/>
    <w:pPr>
      <w:tabs>
        <w:tab w:val="left" w:pos="780"/>
      </w:tabs>
      <w:snapToGrid w:val="0"/>
      <w:ind w:left="627" w:hanging="567"/>
    </w:pPr>
    <w:rPr>
      <w:rFonts w:ascii="Times New Roman" w:hAnsi="Times New Roman"/>
      <w:bCs w:val="0"/>
      <w:szCs w:val="20"/>
    </w:rPr>
  </w:style>
  <w:style w:type="paragraph" w:customStyle="1" w:styleId="CharCharChar2">
    <w:name w:val="Char Char Char2"/>
    <w:basedOn w:val="a0"/>
    <w:rsid w:val="00744C32"/>
  </w:style>
  <w:style w:type="paragraph" w:customStyle="1" w:styleId="22CharCharChar11H2Underrubrik1prop21">
    <w:name w:val="样式 标题 2标题 2 Char Char Char节节标题 1.1H2（一）Underrubrik1prop2...1"/>
    <w:basedOn w:val="2"/>
    <w:rsid w:val="00744C32"/>
    <w:pPr>
      <w:ind w:left="578" w:hanging="578"/>
    </w:pPr>
    <w:rPr>
      <w:rFonts w:hAnsi="宋体"/>
      <w:b w:val="0"/>
      <w:szCs w:val="32"/>
    </w:rPr>
  </w:style>
  <w:style w:type="paragraph" w:customStyle="1" w:styleId="afff8">
    <w:name w:val="样式 列表"/>
    <w:basedOn w:val="aff4"/>
    <w:rsid w:val="00744C32"/>
    <w:pPr>
      <w:spacing w:line="280" w:lineRule="exact"/>
    </w:pPr>
    <w:rPr>
      <w:rFonts w:ascii="Times New Roman" w:eastAsia="方正仿宋_GBK" w:cs="宋体"/>
    </w:rPr>
  </w:style>
  <w:style w:type="paragraph" w:customStyle="1" w:styleId="afff9">
    <w:name w:val="框图"/>
    <w:basedOn w:val="a0"/>
    <w:rsid w:val="00744C32"/>
    <w:pPr>
      <w:adjustRightInd w:val="0"/>
      <w:snapToGrid w:val="0"/>
      <w:ind w:leftChars="-38" w:left="2" w:rightChars="-38" w:right="-106" w:hangingChars="54" w:hanging="108"/>
      <w:jc w:val="center"/>
    </w:pPr>
    <w:rPr>
      <w:rFonts w:ascii="仿宋_GB2312" w:eastAsia="仿宋_GB2312"/>
      <w:sz w:val="20"/>
      <w:szCs w:val="20"/>
    </w:rPr>
  </w:style>
  <w:style w:type="paragraph" w:styleId="14">
    <w:name w:val="toc 1"/>
    <w:aliases w:val="目录4,目录2,目录"/>
    <w:basedOn w:val="a0"/>
    <w:next w:val="a0"/>
    <w:uiPriority w:val="39"/>
    <w:qFormat/>
    <w:rsid w:val="00744C32"/>
    <w:pPr>
      <w:adjustRightInd w:val="0"/>
      <w:snapToGrid w:val="0"/>
      <w:spacing w:before="120" w:after="120"/>
      <w:ind w:firstLineChars="0" w:firstLine="0"/>
      <w:jc w:val="left"/>
    </w:pPr>
    <w:rPr>
      <w:rFonts w:ascii="Calibri" w:hAnsi="Calibri" w:cs="Calibri"/>
      <w:b/>
      <w:bCs/>
      <w:caps/>
      <w:sz w:val="21"/>
      <w:szCs w:val="20"/>
    </w:rPr>
  </w:style>
  <w:style w:type="paragraph" w:customStyle="1" w:styleId="33Char3CharCharCharCharCharCharCharCharC1">
    <w:name w:val="样式 标题 3标题 3 Char标题 3 Char Char Char Char Char Char Char Char C...1"/>
    <w:basedOn w:val="3"/>
    <w:rsid w:val="00744C32"/>
    <w:pPr>
      <w:tabs>
        <w:tab w:val="left" w:pos="720"/>
      </w:tabs>
      <w:ind w:left="720" w:hanging="720"/>
    </w:pPr>
    <w:rPr>
      <w:rFonts w:cs="宋体"/>
      <w:b/>
      <w:sz w:val="24"/>
      <w:szCs w:val="20"/>
    </w:rPr>
  </w:style>
  <w:style w:type="paragraph" w:customStyle="1" w:styleId="afffa">
    <w:name w:val="表格"/>
    <w:rsid w:val="00744C32"/>
    <w:pPr>
      <w:snapToGrid w:val="0"/>
      <w:spacing w:before="120" w:after="120"/>
      <w:jc w:val="center"/>
    </w:pPr>
    <w:rPr>
      <w:rFonts w:ascii="Times New Roman" w:eastAsia="宋体" w:hAnsi="Times New Roman" w:cs="Times New Roman"/>
      <w:kern w:val="0"/>
      <w:szCs w:val="20"/>
    </w:rPr>
  </w:style>
  <w:style w:type="paragraph" w:customStyle="1" w:styleId="afffb">
    <w:name w:val="封面标准文稿编辑信息"/>
    <w:rsid w:val="00744C32"/>
    <w:pPr>
      <w:spacing w:before="180" w:line="180" w:lineRule="exact"/>
      <w:jc w:val="center"/>
    </w:pPr>
    <w:rPr>
      <w:rFonts w:ascii="宋体" w:eastAsia="宋体" w:hAnsi="Times New Roman" w:cs="Times New Roman"/>
      <w:kern w:val="0"/>
      <w:szCs w:val="20"/>
    </w:rPr>
  </w:style>
  <w:style w:type="paragraph" w:customStyle="1" w:styleId="afffc">
    <w:name w:val="前言、引言标题"/>
    <w:next w:val="a0"/>
    <w:rsid w:val="00744C32"/>
    <w:pPr>
      <w:shd w:val="clear" w:color="FFFFFF" w:fill="FFFFFF"/>
      <w:tabs>
        <w:tab w:val="left" w:pos="903"/>
      </w:tabs>
      <w:spacing w:before="640" w:after="560"/>
      <w:ind w:left="903" w:hanging="315"/>
      <w:jc w:val="center"/>
      <w:outlineLvl w:val="0"/>
    </w:pPr>
    <w:rPr>
      <w:rFonts w:ascii="黑体" w:eastAsia="黑体" w:hAnsi="Times New Roman" w:cs="Times New Roman"/>
      <w:kern w:val="0"/>
      <w:sz w:val="32"/>
      <w:szCs w:val="20"/>
    </w:rPr>
  </w:style>
  <w:style w:type="paragraph" w:customStyle="1" w:styleId="h">
    <w:name w:val="h"/>
    <w:basedOn w:val="a0"/>
    <w:rsid w:val="00744C32"/>
    <w:pPr>
      <w:spacing w:before="60"/>
      <w:ind w:firstLine="482"/>
    </w:pPr>
    <w:rPr>
      <w:rFonts w:ascii="Arial" w:eastAsia="仿宋_GB2312" w:hAnsi="Arial"/>
      <w:szCs w:val="20"/>
    </w:rPr>
  </w:style>
  <w:style w:type="paragraph" w:styleId="80">
    <w:name w:val="toc 8"/>
    <w:basedOn w:val="a0"/>
    <w:next w:val="a0"/>
    <w:uiPriority w:val="39"/>
    <w:rsid w:val="00744C32"/>
    <w:pPr>
      <w:ind w:left="1680"/>
      <w:jc w:val="left"/>
    </w:pPr>
    <w:rPr>
      <w:rFonts w:ascii="Calibri" w:hAnsi="Calibri" w:cs="Calibri"/>
      <w:sz w:val="18"/>
      <w:szCs w:val="18"/>
    </w:rPr>
  </w:style>
  <w:style w:type="paragraph" w:customStyle="1" w:styleId="4-0010010">
    <w:name w:val="样式 样式 标题 4 + 黑色 左侧:  -0.01 厘米 首行缩进:  0.01 厘米 + 左侧:  0 厘米 首行缩进: ..."/>
    <w:basedOn w:val="4-001001"/>
    <w:rsid w:val="00744C32"/>
    <w:pPr>
      <w:tabs>
        <w:tab w:val="clear" w:pos="1374"/>
        <w:tab w:val="left" w:pos="851"/>
      </w:tabs>
      <w:ind w:left="851" w:hanging="851"/>
    </w:pPr>
  </w:style>
  <w:style w:type="paragraph" w:customStyle="1" w:styleId="CharCharCharCharCharCharCharCharCharCharCharCharChar0">
    <w:name w:val="Char Char Char Char Char Char Char Char Char Char Char Char Char"/>
    <w:basedOn w:val="a0"/>
    <w:rsid w:val="00744C32"/>
  </w:style>
  <w:style w:type="paragraph" w:customStyle="1" w:styleId="44">
    <w:name w:val="4"/>
    <w:basedOn w:val="a0"/>
    <w:next w:val="aff1"/>
    <w:rsid w:val="00744C32"/>
    <w:pPr>
      <w:adjustRightInd w:val="0"/>
      <w:snapToGrid w:val="0"/>
      <w:spacing w:line="300" w:lineRule="auto"/>
      <w:ind w:firstLine="564"/>
    </w:pPr>
    <w:rPr>
      <w:rFonts w:ascii="仿宋_GB2312" w:eastAsia="仿宋_GB2312"/>
      <w:sz w:val="28"/>
    </w:rPr>
  </w:style>
  <w:style w:type="paragraph" w:customStyle="1" w:styleId="300">
    <w:name w:val="样式 标题 3 + 黑色 段前: 0行 段后: 0 行"/>
    <w:basedOn w:val="3"/>
    <w:rsid w:val="00744C32"/>
    <w:pPr>
      <w:tabs>
        <w:tab w:val="left" w:pos="426"/>
        <w:tab w:val="left" w:pos="1080"/>
      </w:tabs>
      <w:adjustRightInd w:val="0"/>
      <w:snapToGrid w:val="0"/>
      <w:spacing w:beforeLines="50" w:before="156" w:line="324" w:lineRule="auto"/>
    </w:pPr>
    <w:rPr>
      <w:rFonts w:ascii="仿宋_GB2312" w:eastAsia="仿宋_GB2312" w:hAnsi="Times New Roman"/>
      <w:bCs w:val="0"/>
      <w:color w:val="000000"/>
      <w:szCs w:val="20"/>
    </w:rPr>
  </w:style>
  <w:style w:type="paragraph" w:customStyle="1" w:styleId="Char1CharCharCharCharCharCharCharCharCharCharCharCharChar">
    <w:name w:val="Char1 Char Char Char Char Char Char Char Char 字元 字元 Char Char Char Char Char"/>
    <w:basedOn w:val="a0"/>
    <w:rsid w:val="00744C32"/>
  </w:style>
  <w:style w:type="paragraph" w:customStyle="1" w:styleId="afffd">
    <w:name w:val="图文框"/>
    <w:basedOn w:val="a0"/>
    <w:rsid w:val="00744C32"/>
    <w:pPr>
      <w:jc w:val="center"/>
    </w:pPr>
    <w:rPr>
      <w:rFonts w:ascii="宋体"/>
      <w:kern w:val="0"/>
      <w:szCs w:val="20"/>
    </w:rPr>
  </w:style>
  <w:style w:type="paragraph" w:customStyle="1" w:styleId="affa">
    <w:name w:val="二级条标题"/>
    <w:basedOn w:val="affc"/>
    <w:next w:val="a0"/>
    <w:rsid w:val="00744C32"/>
    <w:pPr>
      <w:outlineLvl w:val="3"/>
    </w:pPr>
  </w:style>
  <w:style w:type="paragraph" w:styleId="af1">
    <w:name w:val="Plain Text"/>
    <w:aliases w:val="纯文本 Char Char Char Char Char,纯文本1,纯文本 Char1 Char,纯文本 Char Char Char,纯文本 Char Char,纯文本 Char Char Char Char Char Char Char Char,纯文本 Char Char Char Char Char Char Char Char Char Char Char Char Char,纯,Plain Text Char1,Plain Text Char,普通"/>
    <w:basedOn w:val="a0"/>
    <w:link w:val="Char7"/>
    <w:rsid w:val="00744C32"/>
    <w:rPr>
      <w:rFonts w:ascii="宋体" w:hAnsi="Courier New" w:cs="Courier New"/>
      <w:sz w:val="21"/>
      <w:szCs w:val="21"/>
    </w:rPr>
  </w:style>
  <w:style w:type="character" w:customStyle="1" w:styleId="Char16">
    <w:name w:val="纯文本 Char1"/>
    <w:aliases w:val="普通文字 Char Char Char1,文字缩进 Char,普通文字 Char Char1,普通文字 Char Char Char Char Char Char Char Char1,普通文字 Char Char Char Char Char Char Char1"/>
    <w:basedOn w:val="a2"/>
    <w:rsid w:val="00744C32"/>
    <w:rPr>
      <w:rFonts w:ascii="宋体" w:eastAsia="宋体" w:hAnsi="Courier New" w:cs="Courier New"/>
      <w:szCs w:val="21"/>
    </w:rPr>
  </w:style>
  <w:style w:type="paragraph" w:customStyle="1" w:styleId="ParaCharCharChar1CharCharCharCharCharCharCharCharCharCharCharChar">
    <w:name w:val="默认段落字体 Para Char Char Char1 Char Char Char Char Char Char Char Char Char Char Char Char"/>
    <w:basedOn w:val="a0"/>
    <w:rsid w:val="00744C32"/>
  </w:style>
  <w:style w:type="paragraph" w:customStyle="1" w:styleId="ParaCharCharCharCharCharCharCharCharCharCharCharCharChar1">
    <w:name w:val="默认段落字体 Para Char Char Char Char Char Char Char Char Char Char Char Char Char1"/>
    <w:basedOn w:val="a0"/>
    <w:rsid w:val="00744C32"/>
  </w:style>
  <w:style w:type="paragraph" w:customStyle="1" w:styleId="afffe">
    <w:name w:val="新表"/>
    <w:basedOn w:val="a0"/>
    <w:rsid w:val="00744C32"/>
    <w:pPr>
      <w:spacing w:line="360" w:lineRule="exact"/>
    </w:pPr>
    <w:rPr>
      <w:rFonts w:eastAsia="仿宋_GB2312"/>
      <w:bCs/>
      <w:kern w:val="0"/>
      <w:szCs w:val="20"/>
    </w:rPr>
  </w:style>
  <w:style w:type="paragraph" w:customStyle="1" w:styleId="CharCharCharCharCharCharCharCharCharCharChar">
    <w:name w:val="Char Char Char Char Char Char Char Char Char Char Char"/>
    <w:basedOn w:val="a0"/>
    <w:rsid w:val="00744C32"/>
  </w:style>
  <w:style w:type="paragraph" w:styleId="27">
    <w:name w:val="List 2"/>
    <w:basedOn w:val="a0"/>
    <w:rsid w:val="00744C32"/>
    <w:pPr>
      <w:adjustRightInd w:val="0"/>
      <w:ind w:left="840" w:hanging="420"/>
      <w:textAlignment w:val="baseline"/>
    </w:pPr>
    <w:rPr>
      <w:kern w:val="0"/>
      <w:szCs w:val="20"/>
    </w:rPr>
  </w:style>
  <w:style w:type="paragraph" w:customStyle="1" w:styleId="affff">
    <w:name w:val="表格式"/>
    <w:basedOn w:val="aff4"/>
    <w:rsid w:val="00744C32"/>
    <w:pPr>
      <w:spacing w:beforeLines="50" w:before="156" w:afterLines="50" w:after="156" w:line="240" w:lineRule="exact"/>
    </w:pPr>
    <w:rPr>
      <w:rFonts w:ascii="Times New Roman"/>
    </w:rPr>
  </w:style>
  <w:style w:type="paragraph" w:customStyle="1" w:styleId="Char1CharCharCharCharCharCharCharChar1Char">
    <w:name w:val="Char1 Char Char Char Char Char Char Char Char1 Char"/>
    <w:basedOn w:val="a0"/>
    <w:rsid w:val="00744C32"/>
  </w:style>
  <w:style w:type="paragraph" w:customStyle="1" w:styleId="affff0">
    <w:name w:val="表头"/>
    <w:basedOn w:val="a0"/>
    <w:link w:val="Charf6"/>
    <w:rsid w:val="00744C32"/>
    <w:pPr>
      <w:spacing w:line="320" w:lineRule="atLeast"/>
      <w:jc w:val="center"/>
    </w:pPr>
    <w:rPr>
      <w:rFonts w:eastAsia="黑体"/>
      <w:spacing w:val="-10"/>
      <w:kern w:val="0"/>
      <w:szCs w:val="11"/>
      <w:lang w:val="x-none" w:eastAsia="x-none"/>
    </w:rPr>
  </w:style>
  <w:style w:type="paragraph" w:styleId="35">
    <w:name w:val="List Continue 3"/>
    <w:basedOn w:val="a0"/>
    <w:rsid w:val="00744C32"/>
    <w:pPr>
      <w:adjustRightInd w:val="0"/>
      <w:snapToGrid w:val="0"/>
      <w:spacing w:after="120" w:line="300" w:lineRule="auto"/>
      <w:ind w:leftChars="600" w:left="1260"/>
    </w:pPr>
    <w:rPr>
      <w:rFonts w:ascii="仿宋_GB2312" w:eastAsia="仿宋_GB2312"/>
      <w:sz w:val="28"/>
    </w:rPr>
  </w:style>
  <w:style w:type="paragraph" w:styleId="36">
    <w:name w:val="Body Text 3"/>
    <w:aliases w:val="正文文字 3,正文文字 3 Char Char"/>
    <w:basedOn w:val="a0"/>
    <w:link w:val="3Char2"/>
    <w:rsid w:val="00744C32"/>
    <w:pPr>
      <w:spacing w:line="360" w:lineRule="auto"/>
    </w:pPr>
    <w:rPr>
      <w:spacing w:val="-12"/>
      <w:szCs w:val="20"/>
      <w:lang w:val="x-none" w:eastAsia="x-none"/>
    </w:rPr>
  </w:style>
  <w:style w:type="character" w:customStyle="1" w:styleId="3Char2">
    <w:name w:val="正文文本 3 Char"/>
    <w:aliases w:val="正文文字 3 Char,正文文字 3 Char Char Char"/>
    <w:basedOn w:val="a2"/>
    <w:link w:val="36"/>
    <w:rsid w:val="00744C32"/>
    <w:rPr>
      <w:rFonts w:ascii="Times New Roman" w:eastAsia="宋体" w:hAnsi="Times New Roman" w:cs="Times New Roman"/>
      <w:spacing w:val="-12"/>
      <w:sz w:val="24"/>
      <w:szCs w:val="20"/>
      <w:lang w:val="x-none" w:eastAsia="x-none"/>
    </w:rPr>
  </w:style>
  <w:style w:type="paragraph" w:customStyle="1" w:styleId="71">
    <w:name w:val="7"/>
    <w:basedOn w:val="a0"/>
    <w:next w:val="37"/>
    <w:rsid w:val="00744C32"/>
    <w:pPr>
      <w:adjustRightInd w:val="0"/>
      <w:snapToGrid w:val="0"/>
      <w:spacing w:line="312" w:lineRule="auto"/>
      <w:ind w:firstLine="560"/>
    </w:pPr>
    <w:rPr>
      <w:rFonts w:ascii="仿宋_GB2312" w:eastAsia="仿宋_GB2312"/>
      <w:sz w:val="28"/>
    </w:rPr>
  </w:style>
  <w:style w:type="paragraph" w:customStyle="1" w:styleId="xl26">
    <w:name w:val="xl26"/>
    <w:basedOn w:val="a0"/>
    <w:rsid w:val="00744C32"/>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kern w:val="0"/>
      <w:szCs w:val="21"/>
    </w:rPr>
  </w:style>
  <w:style w:type="paragraph" w:customStyle="1" w:styleId="40864">
    <w:name w:val="样式 标题 4 + 宋体 加粗 左侧:  0 厘米 悬挂缩进: 8.64 字符"/>
    <w:basedOn w:val="4"/>
    <w:rsid w:val="00744C32"/>
    <w:pPr>
      <w:ind w:left="864" w:hanging="864"/>
    </w:pPr>
    <w:rPr>
      <w:rFonts w:ascii="宋体" w:hAnsi="宋体" w:cs="宋体"/>
      <w:b w:val="0"/>
      <w:szCs w:val="20"/>
    </w:rPr>
  </w:style>
  <w:style w:type="paragraph" w:styleId="28">
    <w:name w:val="toc 2"/>
    <w:basedOn w:val="a0"/>
    <w:next w:val="a0"/>
    <w:uiPriority w:val="39"/>
    <w:qFormat/>
    <w:rsid w:val="00744C32"/>
    <w:pPr>
      <w:adjustRightInd w:val="0"/>
      <w:snapToGrid w:val="0"/>
      <w:ind w:left="284" w:firstLineChars="0" w:firstLine="0"/>
      <w:jc w:val="left"/>
    </w:pPr>
    <w:rPr>
      <w:rFonts w:ascii="Calibri" w:hAnsi="Calibri" w:cs="Calibri"/>
      <w:smallCaps/>
      <w:sz w:val="21"/>
      <w:szCs w:val="20"/>
    </w:rPr>
  </w:style>
  <w:style w:type="paragraph" w:customStyle="1" w:styleId="22CharCharChar11H2Underrubrik1prop23">
    <w:name w:val="样式 标题 2标题 2 Char Char Char节节标题 1.1H2（一）Underrubrik1prop2...3"/>
    <w:basedOn w:val="a0"/>
    <w:rsid w:val="00744C32"/>
    <w:rPr>
      <w:sz w:val="28"/>
      <w:szCs w:val="20"/>
    </w:rPr>
  </w:style>
  <w:style w:type="paragraph" w:customStyle="1" w:styleId="heading">
    <w:name w:val="heading"/>
    <w:basedOn w:val="a0"/>
    <w:next w:val="a0"/>
    <w:rsid w:val="00744C32"/>
    <w:pPr>
      <w:keepNext/>
      <w:keepLines/>
      <w:tabs>
        <w:tab w:val="left" w:pos="840"/>
      </w:tabs>
      <w:spacing w:line="360" w:lineRule="auto"/>
      <w:ind w:left="840" w:hanging="420"/>
      <w:outlineLvl w:val="1"/>
    </w:pPr>
    <w:rPr>
      <w:rFonts w:ascii="宋体" w:hAnsi="Arial Black" w:cs="宋体"/>
    </w:rPr>
  </w:style>
  <w:style w:type="paragraph" w:customStyle="1" w:styleId="affff1">
    <w:name w:val="三级无标题条"/>
    <w:basedOn w:val="a0"/>
    <w:rsid w:val="00744C32"/>
  </w:style>
  <w:style w:type="paragraph" w:styleId="37">
    <w:name w:val="Body Text Indent 3"/>
    <w:aliases w:val="环评正文文字缩进（江东模板）,正文文字缩进 3,正文文字缩进 31"/>
    <w:basedOn w:val="a0"/>
    <w:link w:val="3Char3"/>
    <w:rsid w:val="00744C32"/>
    <w:pPr>
      <w:spacing w:line="400" w:lineRule="exact"/>
      <w:ind w:firstLine="480"/>
    </w:pPr>
    <w:rPr>
      <w:rFonts w:ascii="宋体" w:hAnsi="宋体"/>
      <w:lang w:val="x-none" w:eastAsia="x-none"/>
    </w:rPr>
  </w:style>
  <w:style w:type="character" w:customStyle="1" w:styleId="3Char3">
    <w:name w:val="正文文本缩进 3 Char"/>
    <w:aliases w:val="环评正文文字缩进（江东模板） Char,正文文字缩进 3 Char,正文文字缩进 31 Char"/>
    <w:basedOn w:val="a2"/>
    <w:link w:val="37"/>
    <w:rsid w:val="00744C32"/>
    <w:rPr>
      <w:rFonts w:ascii="宋体" w:eastAsia="宋体" w:hAnsi="宋体" w:cs="Times New Roman"/>
      <w:sz w:val="24"/>
      <w:szCs w:val="24"/>
      <w:lang w:val="x-none" w:eastAsia="x-none"/>
    </w:rPr>
  </w:style>
  <w:style w:type="paragraph" w:customStyle="1" w:styleId="29">
    <w:name w:val="表格文字2"/>
    <w:basedOn w:val="a0"/>
    <w:rsid w:val="00744C32"/>
    <w:pPr>
      <w:tabs>
        <w:tab w:val="left" w:pos="277"/>
        <w:tab w:val="left" w:pos="600"/>
        <w:tab w:val="left" w:pos="780"/>
        <w:tab w:val="left" w:pos="2517"/>
      </w:tabs>
      <w:adjustRightInd w:val="0"/>
      <w:spacing w:before="60"/>
      <w:jc w:val="center"/>
      <w:textAlignment w:val="baseline"/>
    </w:pPr>
    <w:rPr>
      <w:kern w:val="0"/>
      <w:szCs w:val="21"/>
    </w:rPr>
  </w:style>
  <w:style w:type="paragraph" w:styleId="61">
    <w:name w:val="toc 6"/>
    <w:basedOn w:val="a0"/>
    <w:next w:val="a0"/>
    <w:uiPriority w:val="39"/>
    <w:rsid w:val="00744C32"/>
    <w:pPr>
      <w:ind w:left="1200"/>
      <w:jc w:val="left"/>
    </w:pPr>
    <w:rPr>
      <w:rFonts w:ascii="Calibri" w:hAnsi="Calibri" w:cs="Calibri"/>
      <w:sz w:val="18"/>
      <w:szCs w:val="18"/>
    </w:rPr>
  </w:style>
  <w:style w:type="paragraph" w:customStyle="1" w:styleId="4152">
    <w:name w:val="样式 标题 4 + 黑色 左侧:  1.52 厘米"/>
    <w:basedOn w:val="4"/>
    <w:rsid w:val="00744C32"/>
    <w:pPr>
      <w:tabs>
        <w:tab w:val="left" w:pos="4660"/>
      </w:tabs>
      <w:ind w:left="2848" w:hanging="708"/>
    </w:pPr>
    <w:rPr>
      <w:rFonts w:ascii="Times New Roman" w:hAnsi="Times New Roman" w:cs="宋体"/>
      <w:b w:val="0"/>
      <w:bCs w:val="0"/>
      <w:color w:val="000000"/>
      <w:szCs w:val="20"/>
    </w:rPr>
  </w:style>
  <w:style w:type="paragraph" w:customStyle="1" w:styleId="CharCharCharCharCharCharCharCharCharCharCharCharCharCharCharCharChar1Char">
    <w:name w:val="Char Char Char Char Char Char Char Char Char Char Char Char Char Char Char Char Char1 Char"/>
    <w:basedOn w:val="a0"/>
    <w:rsid w:val="00744C32"/>
  </w:style>
  <w:style w:type="paragraph" w:customStyle="1" w:styleId="33Char3CharCharCharCharCharCharCharCharC5">
    <w:name w:val="样式 标题 3标题 3 Char标题 3 Char Char Char Char Char Char Char Char C...5"/>
    <w:basedOn w:val="3"/>
    <w:rsid w:val="00744C32"/>
    <w:pPr>
      <w:tabs>
        <w:tab w:val="left" w:pos="1396"/>
      </w:tabs>
      <w:ind w:left="1396" w:hanging="720"/>
    </w:pPr>
    <w:rPr>
      <w:rFonts w:ascii="Times New Roman" w:hAnsi="Times New Roman"/>
      <w:bCs w:val="0"/>
      <w:sz w:val="24"/>
    </w:rPr>
  </w:style>
  <w:style w:type="paragraph" w:customStyle="1" w:styleId="affff2">
    <w:name w:val="+正文"/>
    <w:basedOn w:val="a0"/>
    <w:rsid w:val="00744C32"/>
    <w:pPr>
      <w:spacing w:line="360" w:lineRule="auto"/>
    </w:pPr>
    <w:rPr>
      <w:sz w:val="28"/>
      <w:szCs w:val="28"/>
    </w:rPr>
  </w:style>
  <w:style w:type="paragraph" w:customStyle="1" w:styleId="ParaCharCharCharCharCharCharCharCharCharCharCharChar">
    <w:name w:val="默认段落字体 Para Char Char Char Char Char Char Char Char Char Char Char Char"/>
    <w:basedOn w:val="a0"/>
    <w:rsid w:val="00744C32"/>
  </w:style>
  <w:style w:type="paragraph" w:customStyle="1" w:styleId="affff3">
    <w:name w:val="图框"/>
    <w:basedOn w:val="a0"/>
    <w:rsid w:val="00744C32"/>
    <w:pPr>
      <w:jc w:val="center"/>
    </w:pPr>
    <w:rPr>
      <w:szCs w:val="20"/>
    </w:rPr>
  </w:style>
  <w:style w:type="paragraph" w:styleId="affff4">
    <w:name w:val="Date"/>
    <w:basedOn w:val="a0"/>
    <w:next w:val="a0"/>
    <w:link w:val="Charf7"/>
    <w:uiPriority w:val="99"/>
    <w:rsid w:val="00744C32"/>
    <w:pPr>
      <w:ind w:leftChars="2500" w:left="100"/>
    </w:pPr>
    <w:rPr>
      <w:lang w:val="x-none" w:eastAsia="x-none"/>
    </w:rPr>
  </w:style>
  <w:style w:type="character" w:customStyle="1" w:styleId="Charf7">
    <w:name w:val="日期 Char"/>
    <w:basedOn w:val="a2"/>
    <w:link w:val="affff4"/>
    <w:uiPriority w:val="99"/>
    <w:rsid w:val="00744C32"/>
    <w:rPr>
      <w:rFonts w:ascii="Times New Roman" w:eastAsia="宋体" w:hAnsi="Times New Roman" w:cs="Times New Roman"/>
      <w:sz w:val="24"/>
      <w:szCs w:val="24"/>
      <w:lang w:val="x-none" w:eastAsia="x-none"/>
    </w:rPr>
  </w:style>
  <w:style w:type="paragraph" w:customStyle="1" w:styleId="CharCharCharCharCharCharCharCharCharCharChar1CharCharCharChar">
    <w:name w:val="Char Char Char Char Char Char Char Char Char Char Char1 Char Char Char Char"/>
    <w:basedOn w:val="a0"/>
    <w:rsid w:val="00744C32"/>
  </w:style>
  <w:style w:type="paragraph" w:customStyle="1" w:styleId="xl30">
    <w:name w:val="xl30"/>
    <w:basedOn w:val="a0"/>
    <w:rsid w:val="00744C32"/>
    <w:pPr>
      <w:widowControl/>
      <w:pBdr>
        <w:bottom w:val="single" w:sz="4" w:space="0" w:color="auto"/>
        <w:right w:val="single" w:sz="4" w:space="0" w:color="auto"/>
      </w:pBdr>
      <w:spacing w:before="100" w:beforeAutospacing="1" w:after="100" w:afterAutospacing="1"/>
      <w:jc w:val="center"/>
    </w:pPr>
    <w:rPr>
      <w:rFonts w:eastAsia="Arial Unicode MS"/>
      <w:color w:val="000000"/>
      <w:kern w:val="0"/>
    </w:rPr>
  </w:style>
  <w:style w:type="paragraph" w:customStyle="1" w:styleId="CharCharCharCharCharCharCharCharCharCharCharCharCharCharCharCharChar">
    <w:name w:val="Char Char Char Char Char Char Char Char Char Char Char Char Char Char Char Char Char"/>
    <w:basedOn w:val="a0"/>
    <w:rsid w:val="00744C32"/>
  </w:style>
  <w:style w:type="paragraph" w:customStyle="1" w:styleId="22Char11H2Underrubrik1prop2Heading2">
    <w:name w:val="样式 标题 2标题 2 Char节节标题 1.1H2（一）Underrubrik1prop2Heading 2 ..."/>
    <w:basedOn w:val="2"/>
    <w:rsid w:val="00744C32"/>
    <w:pPr>
      <w:tabs>
        <w:tab w:val="left" w:pos="576"/>
      </w:tabs>
      <w:ind w:left="567" w:hanging="567"/>
    </w:pPr>
    <w:rPr>
      <w:rFonts w:ascii="新宋体" w:hAnsi="新宋体"/>
      <w:kern w:val="0"/>
      <w:szCs w:val="30"/>
    </w:rPr>
  </w:style>
  <w:style w:type="paragraph" w:styleId="2a">
    <w:name w:val="List Bullet 2"/>
    <w:basedOn w:val="a0"/>
    <w:rsid w:val="00744C32"/>
    <w:pPr>
      <w:tabs>
        <w:tab w:val="left" w:pos="780"/>
      </w:tabs>
      <w:adjustRightInd w:val="0"/>
      <w:snapToGrid w:val="0"/>
      <w:spacing w:line="300" w:lineRule="auto"/>
      <w:ind w:leftChars="200" w:left="780" w:hangingChars="200" w:hanging="360"/>
    </w:pPr>
    <w:rPr>
      <w:rFonts w:ascii="仿宋_GB2312" w:eastAsia="仿宋_GB2312"/>
      <w:sz w:val="28"/>
    </w:rPr>
  </w:style>
  <w:style w:type="paragraph" w:customStyle="1" w:styleId="CharCharChar1CharCharCharCharCharCharCharCharCharCharCharCharCharCharCharCharCharCharCharCharCharCharChar2">
    <w:name w:val="Char Char Char1 Char Char Char Char Char Char Char Char Char Char Char Char Char Char Char Char Char Char Char Char Char Char Char2"/>
    <w:basedOn w:val="a0"/>
    <w:rsid w:val="00744C32"/>
  </w:style>
  <w:style w:type="paragraph" w:customStyle="1" w:styleId="101">
    <w:name w:val="小四宋居中1.0"/>
    <w:basedOn w:val="a0"/>
    <w:next w:val="a0"/>
    <w:rsid w:val="00744C32"/>
    <w:pPr>
      <w:spacing w:line="400" w:lineRule="exact"/>
      <w:jc w:val="center"/>
    </w:pPr>
    <w:rPr>
      <w:rFonts w:ascii="宋体" w:hAnsi="宋体"/>
    </w:rPr>
  </w:style>
  <w:style w:type="paragraph" w:styleId="affff5">
    <w:name w:val="Closing"/>
    <w:basedOn w:val="a0"/>
    <w:link w:val="Charf8"/>
    <w:rsid w:val="00744C32"/>
    <w:pPr>
      <w:adjustRightInd w:val="0"/>
      <w:snapToGrid w:val="0"/>
      <w:spacing w:line="300" w:lineRule="auto"/>
      <w:ind w:leftChars="2100" w:left="100"/>
    </w:pPr>
    <w:rPr>
      <w:rFonts w:ascii="仿宋_GB2312" w:eastAsia="仿宋_GB2312"/>
      <w:sz w:val="28"/>
      <w:lang w:val="x-none" w:eastAsia="x-none"/>
    </w:rPr>
  </w:style>
  <w:style w:type="character" w:customStyle="1" w:styleId="Charf8">
    <w:name w:val="结束语 Char"/>
    <w:basedOn w:val="a2"/>
    <w:link w:val="affff5"/>
    <w:rsid w:val="00744C32"/>
    <w:rPr>
      <w:rFonts w:ascii="仿宋_GB2312" w:eastAsia="仿宋_GB2312" w:hAnsi="Times New Roman" w:cs="Times New Roman"/>
      <w:sz w:val="28"/>
      <w:szCs w:val="24"/>
      <w:lang w:val="x-none" w:eastAsia="x-none"/>
    </w:rPr>
  </w:style>
  <w:style w:type="paragraph" w:customStyle="1" w:styleId="33Char3CharCharCharCharCharCharCharCharC4">
    <w:name w:val="样式 标题 3标题 3 Char标题 3 Char Char Char Char Char Char Char Char C...4"/>
    <w:basedOn w:val="3"/>
    <w:rsid w:val="00744C32"/>
    <w:pPr>
      <w:tabs>
        <w:tab w:val="left" w:pos="720"/>
      </w:tabs>
      <w:ind w:left="720" w:hanging="720"/>
    </w:pPr>
    <w:rPr>
      <w:bCs w:val="0"/>
      <w:kern w:val="0"/>
      <w:sz w:val="24"/>
    </w:rPr>
  </w:style>
  <w:style w:type="paragraph" w:customStyle="1" w:styleId="33Char3CharCharCharCharCharCharCharCharC2">
    <w:name w:val="样式 标题 3标题 3 Char标题 3 Char Char Char Char Char Char Char Char C...2"/>
    <w:basedOn w:val="3"/>
    <w:rsid w:val="00744C32"/>
    <w:pPr>
      <w:tabs>
        <w:tab w:val="left" w:pos="720"/>
      </w:tabs>
      <w:ind w:left="720" w:hanging="720"/>
    </w:pPr>
    <w:rPr>
      <w:rFonts w:cs="宋体"/>
      <w:b/>
      <w:bCs w:val="0"/>
      <w:szCs w:val="20"/>
    </w:rPr>
  </w:style>
  <w:style w:type="paragraph" w:customStyle="1" w:styleId="affff6">
    <w:name w:val="正文楷体"/>
    <w:basedOn w:val="a0"/>
    <w:rsid w:val="00744C32"/>
    <w:rPr>
      <w:rFonts w:eastAsia="楷体_GB2312"/>
    </w:rPr>
  </w:style>
  <w:style w:type="paragraph" w:styleId="91">
    <w:name w:val="toc 9"/>
    <w:basedOn w:val="a0"/>
    <w:next w:val="a0"/>
    <w:uiPriority w:val="39"/>
    <w:rsid w:val="00744C32"/>
    <w:pPr>
      <w:ind w:left="1920"/>
      <w:jc w:val="left"/>
    </w:pPr>
    <w:rPr>
      <w:rFonts w:ascii="Calibri" w:hAnsi="Calibri" w:cs="Calibri"/>
      <w:sz w:val="18"/>
      <w:szCs w:val="18"/>
    </w:rPr>
  </w:style>
  <w:style w:type="paragraph" w:customStyle="1" w:styleId="31113h33rdlevelH3l3CT">
    <w:name w:val="样式 标题 3条标题1.1.13h33rd levelH3l3CT + 加粗"/>
    <w:basedOn w:val="3"/>
    <w:rsid w:val="00744C32"/>
    <w:pPr>
      <w:tabs>
        <w:tab w:val="left" w:pos="720"/>
      </w:tabs>
      <w:ind w:left="567" w:hanging="567"/>
    </w:pPr>
    <w:rPr>
      <w:rFonts w:ascii="Times New Roman" w:hAnsi="Times New Roman"/>
      <w:b/>
    </w:rPr>
  </w:style>
  <w:style w:type="paragraph" w:customStyle="1" w:styleId="affff7">
    <w:name w:val="四级无标题条"/>
    <w:basedOn w:val="a0"/>
    <w:rsid w:val="00744C32"/>
  </w:style>
  <w:style w:type="paragraph" w:customStyle="1" w:styleId="33Char3CharCharCharCharCharCharCharCharC3">
    <w:name w:val="样式 标题 3标题 3 Char标题 3 Char Char Char Char Char Char Char Char C...3"/>
    <w:basedOn w:val="3"/>
    <w:rsid w:val="00744C32"/>
    <w:pPr>
      <w:tabs>
        <w:tab w:val="left" w:pos="1740"/>
      </w:tabs>
      <w:ind w:left="1740" w:hanging="420"/>
    </w:pPr>
    <w:rPr>
      <w:rFonts w:cs="宋体"/>
      <w:b/>
      <w:color w:val="000000"/>
      <w:sz w:val="24"/>
      <w:szCs w:val="20"/>
    </w:rPr>
  </w:style>
  <w:style w:type="paragraph" w:styleId="52">
    <w:name w:val="List 5"/>
    <w:basedOn w:val="a0"/>
    <w:rsid w:val="00744C32"/>
    <w:pPr>
      <w:adjustRightInd w:val="0"/>
      <w:snapToGrid w:val="0"/>
      <w:spacing w:line="300" w:lineRule="auto"/>
      <w:ind w:leftChars="800" w:left="100" w:hangingChars="200" w:hanging="200"/>
    </w:pPr>
    <w:rPr>
      <w:rFonts w:ascii="仿宋_GB2312" w:eastAsia="仿宋_GB2312"/>
      <w:sz w:val="28"/>
    </w:rPr>
  </w:style>
  <w:style w:type="paragraph" w:customStyle="1" w:styleId="CharCharCharCharCharCharCharCharCharCharChar1CharCharCharCharCharCharCharCharCharCharCharCharCharCharCharChar">
    <w:name w:val="Char Char Char Char Char Char Char Char Char Char Char1 Char Char Char Char Char Char Char Char Char Char Char Char Char Char Char Char"/>
    <w:basedOn w:val="a0"/>
    <w:rsid w:val="00744C32"/>
  </w:style>
  <w:style w:type="paragraph" w:customStyle="1" w:styleId="CharCharCharChar1CharCharChar">
    <w:name w:val="Char Char Char Char1 Char Char Char"/>
    <w:basedOn w:val="a0"/>
    <w:rsid w:val="00744C32"/>
  </w:style>
  <w:style w:type="paragraph" w:customStyle="1" w:styleId="Tablecount">
    <w:name w:val="Table count"/>
    <w:basedOn w:val="a0"/>
    <w:rsid w:val="00744C32"/>
    <w:pPr>
      <w:spacing w:before="80" w:after="80"/>
      <w:jc w:val="center"/>
    </w:pPr>
    <w:rPr>
      <w:sz w:val="22"/>
    </w:rPr>
  </w:style>
  <w:style w:type="paragraph" w:styleId="affff8">
    <w:name w:val="envelope return"/>
    <w:basedOn w:val="a0"/>
    <w:rsid w:val="00744C32"/>
    <w:pPr>
      <w:adjustRightInd w:val="0"/>
      <w:snapToGrid w:val="0"/>
      <w:spacing w:line="300" w:lineRule="auto"/>
    </w:pPr>
    <w:rPr>
      <w:rFonts w:ascii="Arial" w:eastAsia="仿宋_GB2312" w:hAnsi="Arial" w:cs="Arial"/>
      <w:sz w:val="28"/>
    </w:rPr>
  </w:style>
  <w:style w:type="paragraph" w:customStyle="1" w:styleId="Tabletext13">
    <w:name w:val="Table text13"/>
    <w:rsid w:val="00744C32"/>
    <w:rPr>
      <w:rFonts w:ascii="Times New Roman" w:eastAsia="宋体" w:hAnsi="Times New Roman" w:cs="Times New Roman"/>
      <w:kern w:val="0"/>
      <w:sz w:val="20"/>
      <w:szCs w:val="20"/>
    </w:rPr>
  </w:style>
  <w:style w:type="paragraph" w:customStyle="1" w:styleId="ParaCharCharChar1CharCharCharCharCharCharCharCharCharCharCharChar1">
    <w:name w:val="默认段落字体 Para Char Char Char1 Char Char Char Char Char Char Char Char Char Char Char Char1"/>
    <w:basedOn w:val="a0"/>
    <w:rsid w:val="00744C32"/>
  </w:style>
  <w:style w:type="paragraph" w:customStyle="1" w:styleId="affff9">
    <w:name w:val="表号"/>
    <w:basedOn w:val="a0"/>
    <w:rsid w:val="00744C32"/>
    <w:rPr>
      <w:szCs w:val="20"/>
    </w:rPr>
  </w:style>
  <w:style w:type="paragraph" w:styleId="20">
    <w:name w:val="Body Text Indent 2"/>
    <w:aliases w:val="题注1,正文文字缩进 2,正文文字缩进 21"/>
    <w:basedOn w:val="a0"/>
    <w:link w:val="2Char0"/>
    <w:rsid w:val="00744C32"/>
    <w:pPr>
      <w:spacing w:line="360" w:lineRule="auto"/>
      <w:ind w:left="-88" w:firstLineChars="230" w:firstLine="552"/>
    </w:pPr>
    <w:rPr>
      <w:rFonts w:asciiTheme="minorHAnsi" w:hAnsiTheme="minorHAnsi" w:cstheme="minorBidi"/>
      <w:szCs w:val="22"/>
    </w:rPr>
  </w:style>
  <w:style w:type="character" w:customStyle="1" w:styleId="2Char10">
    <w:name w:val="正文文本缩进 2 Char1"/>
    <w:aliases w:val="题注1 Char1,正文文字缩进 2 Char1,正文文字缩进 21 Char1,正文文字缩进 2 Char Char1,题注1 Char Char1"/>
    <w:basedOn w:val="a2"/>
    <w:uiPriority w:val="99"/>
    <w:rsid w:val="00744C32"/>
    <w:rPr>
      <w:rFonts w:ascii="Times New Roman" w:eastAsia="宋体" w:hAnsi="Times New Roman" w:cs="Times New Roman"/>
      <w:sz w:val="24"/>
      <w:szCs w:val="24"/>
    </w:rPr>
  </w:style>
  <w:style w:type="paragraph" w:customStyle="1" w:styleId="NormalIndent2">
    <w:name w:val="Normal Indent2"/>
    <w:basedOn w:val="a0"/>
    <w:rsid w:val="00744C32"/>
    <w:pPr>
      <w:adjustRightInd w:val="0"/>
      <w:ind w:firstLine="420"/>
      <w:textAlignment w:val="baseline"/>
    </w:pPr>
    <w:rPr>
      <w:rFonts w:hAnsi="宋体" w:hint="eastAsia"/>
      <w:szCs w:val="20"/>
    </w:rPr>
  </w:style>
  <w:style w:type="paragraph" w:customStyle="1" w:styleId="15">
    <w:name w:val="样式 标题 1 + 加粗"/>
    <w:basedOn w:val="1"/>
    <w:rsid w:val="00744C32"/>
    <w:pPr>
      <w:tabs>
        <w:tab w:val="left" w:pos="425"/>
      </w:tabs>
      <w:spacing w:line="360" w:lineRule="auto"/>
      <w:ind w:left="425" w:hanging="425"/>
      <w:jc w:val="left"/>
    </w:pPr>
    <w:rPr>
      <w:b w:val="0"/>
      <w:sz w:val="28"/>
      <w:szCs w:val="30"/>
    </w:rPr>
  </w:style>
  <w:style w:type="paragraph" w:customStyle="1" w:styleId="style2">
    <w:name w:val="style2"/>
    <w:basedOn w:val="a0"/>
    <w:rsid w:val="00744C32"/>
    <w:pPr>
      <w:widowControl/>
      <w:spacing w:before="100" w:beforeAutospacing="1" w:after="100" w:afterAutospacing="1"/>
      <w:jc w:val="left"/>
    </w:pPr>
    <w:rPr>
      <w:rFonts w:ascii="宋体" w:hAnsi="宋体" w:cs="宋体"/>
      <w:kern w:val="0"/>
    </w:rPr>
  </w:style>
  <w:style w:type="paragraph" w:styleId="HTML">
    <w:name w:val="HTML Address"/>
    <w:basedOn w:val="a0"/>
    <w:link w:val="HTMLChar"/>
    <w:rsid w:val="00744C32"/>
    <w:pPr>
      <w:adjustRightInd w:val="0"/>
      <w:snapToGrid w:val="0"/>
      <w:spacing w:line="300" w:lineRule="auto"/>
    </w:pPr>
    <w:rPr>
      <w:rFonts w:ascii="仿宋_GB2312" w:eastAsia="仿宋_GB2312"/>
      <w:i/>
      <w:iCs/>
      <w:sz w:val="28"/>
      <w:lang w:val="x-none" w:eastAsia="x-none"/>
    </w:rPr>
  </w:style>
  <w:style w:type="character" w:customStyle="1" w:styleId="HTMLChar">
    <w:name w:val="HTML 地址 Char"/>
    <w:basedOn w:val="a2"/>
    <w:link w:val="HTML"/>
    <w:rsid w:val="00744C32"/>
    <w:rPr>
      <w:rFonts w:ascii="仿宋_GB2312" w:eastAsia="仿宋_GB2312" w:hAnsi="Times New Roman" w:cs="Times New Roman"/>
      <w:i/>
      <w:iCs/>
      <w:sz w:val="28"/>
      <w:szCs w:val="24"/>
      <w:lang w:val="x-none" w:eastAsia="x-none"/>
    </w:rPr>
  </w:style>
  <w:style w:type="paragraph" w:customStyle="1" w:styleId="45">
    <w:name w:val="样式 样式 样式 标题 4 + 加粗 + 黑色 + 宋体"/>
    <w:basedOn w:val="46"/>
    <w:rsid w:val="00744C32"/>
    <w:pPr>
      <w:tabs>
        <w:tab w:val="left" w:pos="3796"/>
      </w:tabs>
      <w:ind w:left="1984" w:hanging="708"/>
    </w:pPr>
    <w:rPr>
      <w:rFonts w:ascii="宋体" w:hAnsi="宋体"/>
      <w:kern w:val="2"/>
    </w:rPr>
  </w:style>
  <w:style w:type="paragraph" w:styleId="38">
    <w:name w:val="List Bullet 3"/>
    <w:basedOn w:val="a0"/>
    <w:rsid w:val="00744C32"/>
    <w:pPr>
      <w:tabs>
        <w:tab w:val="left" w:pos="1200"/>
      </w:tabs>
      <w:adjustRightInd w:val="0"/>
      <w:snapToGrid w:val="0"/>
      <w:spacing w:line="300" w:lineRule="auto"/>
      <w:ind w:leftChars="400" w:left="1200" w:hangingChars="200" w:hanging="360"/>
    </w:pPr>
    <w:rPr>
      <w:rFonts w:ascii="仿宋_GB2312" w:eastAsia="仿宋_GB2312"/>
      <w:sz w:val="28"/>
    </w:rPr>
  </w:style>
  <w:style w:type="paragraph" w:customStyle="1" w:styleId="affd">
    <w:name w:val="章标题"/>
    <w:next w:val="a0"/>
    <w:rsid w:val="00744C32"/>
    <w:pPr>
      <w:tabs>
        <w:tab w:val="left" w:pos="903"/>
      </w:tabs>
      <w:spacing w:before="50" w:after="50"/>
      <w:ind w:left="903" w:hanging="315"/>
      <w:jc w:val="both"/>
      <w:outlineLvl w:val="1"/>
    </w:pPr>
    <w:rPr>
      <w:rFonts w:ascii="黑体" w:eastAsia="黑体" w:hAnsi="Times New Roman" w:cs="Times New Roman"/>
      <w:kern w:val="0"/>
      <w:szCs w:val="20"/>
    </w:rPr>
  </w:style>
  <w:style w:type="paragraph" w:styleId="47">
    <w:name w:val="List 4"/>
    <w:basedOn w:val="a0"/>
    <w:rsid w:val="00744C32"/>
    <w:pPr>
      <w:adjustRightInd w:val="0"/>
      <w:snapToGrid w:val="0"/>
      <w:spacing w:line="300" w:lineRule="auto"/>
      <w:ind w:leftChars="600" w:left="100" w:hangingChars="200" w:hanging="200"/>
    </w:pPr>
    <w:rPr>
      <w:rFonts w:ascii="仿宋_GB2312" w:eastAsia="仿宋_GB2312"/>
      <w:sz w:val="28"/>
    </w:rPr>
  </w:style>
  <w:style w:type="paragraph" w:customStyle="1" w:styleId="11H1SectionHeadHeader1h11stlevell1Heading0">
    <w:name w:val="样式 标题 1章标题 1H1Section HeadHeader1h11st levell1Heading 0..."/>
    <w:basedOn w:val="1"/>
    <w:rsid w:val="00744C32"/>
    <w:pPr>
      <w:tabs>
        <w:tab w:val="left" w:pos="425"/>
      </w:tabs>
      <w:spacing w:line="500" w:lineRule="exact"/>
      <w:ind w:left="425" w:hanging="425"/>
      <w:jc w:val="left"/>
    </w:pPr>
    <w:rPr>
      <w:rFonts w:cs="宋体"/>
      <w:b w:val="0"/>
      <w:bCs w:val="0"/>
      <w:color w:val="000000"/>
      <w:sz w:val="28"/>
      <w:szCs w:val="20"/>
    </w:rPr>
  </w:style>
  <w:style w:type="paragraph" w:customStyle="1" w:styleId="Tabletext1">
    <w:name w:val="Table text1"/>
    <w:basedOn w:val="Tablecount"/>
    <w:rsid w:val="00744C32"/>
    <w:pPr>
      <w:widowControl/>
      <w:jc w:val="left"/>
    </w:pPr>
    <w:rPr>
      <w:kern w:val="0"/>
      <w:szCs w:val="20"/>
    </w:rPr>
  </w:style>
  <w:style w:type="paragraph" w:customStyle="1" w:styleId="16">
    <w:name w:val="表图1"/>
    <w:basedOn w:val="a0"/>
    <w:rsid w:val="00744C32"/>
    <w:pPr>
      <w:spacing w:line="360" w:lineRule="exact"/>
      <w:jc w:val="center"/>
    </w:pPr>
    <w:rPr>
      <w:rFonts w:ascii="仿宋_GB2312" w:eastAsia="仿宋_GB2312"/>
      <w:sz w:val="28"/>
    </w:rPr>
  </w:style>
  <w:style w:type="paragraph" w:customStyle="1" w:styleId="17">
    <w:name w:val="表中文字1"/>
    <w:rsid w:val="00744C32"/>
    <w:pPr>
      <w:widowControl w:val="0"/>
      <w:adjustRightInd w:val="0"/>
      <w:snapToGrid w:val="0"/>
      <w:jc w:val="center"/>
    </w:pPr>
    <w:rPr>
      <w:rFonts w:ascii="仿宋_GB2312" w:eastAsia="仿宋_GB2312" w:hAnsi="Times New Roman" w:cs="Times New Roman"/>
      <w:sz w:val="24"/>
      <w:szCs w:val="24"/>
    </w:rPr>
  </w:style>
  <w:style w:type="paragraph" w:styleId="aff4">
    <w:name w:val="List"/>
    <w:aliases w:val="列表1"/>
    <w:basedOn w:val="a0"/>
    <w:rsid w:val="00744C32"/>
    <w:pPr>
      <w:spacing w:line="360" w:lineRule="exact"/>
      <w:jc w:val="center"/>
    </w:pPr>
    <w:rPr>
      <w:rFonts w:ascii="宋体"/>
      <w:szCs w:val="20"/>
    </w:rPr>
  </w:style>
  <w:style w:type="paragraph" w:customStyle="1" w:styleId="affffa">
    <w:name w:val="项目编号"/>
    <w:basedOn w:val="a0"/>
    <w:next w:val="affb"/>
    <w:rsid w:val="00744C32"/>
    <w:pPr>
      <w:spacing w:before="120" w:after="120" w:line="360" w:lineRule="auto"/>
    </w:pPr>
    <w:rPr>
      <w:szCs w:val="20"/>
    </w:rPr>
  </w:style>
  <w:style w:type="paragraph" w:customStyle="1" w:styleId="02">
    <w:name w:val="样式 列表 + 左侧:  0 厘米 悬挂缩进: 2 字符"/>
    <w:basedOn w:val="aff4"/>
    <w:rsid w:val="00744C32"/>
    <w:pPr>
      <w:tabs>
        <w:tab w:val="center" w:pos="4153"/>
        <w:tab w:val="right" w:pos="8306"/>
      </w:tabs>
      <w:snapToGrid w:val="0"/>
      <w:spacing w:line="240" w:lineRule="auto"/>
    </w:pPr>
    <w:rPr>
      <w:rFonts w:ascii="仿宋_GB2312" w:eastAsia="仿宋_GB2312" w:hAnsi="宋体" w:cs="宋体"/>
      <w:color w:val="000000"/>
      <w:szCs w:val="24"/>
    </w:rPr>
  </w:style>
  <w:style w:type="paragraph" w:styleId="53">
    <w:name w:val="List Number 5"/>
    <w:basedOn w:val="a0"/>
    <w:rsid w:val="00744C32"/>
    <w:pPr>
      <w:tabs>
        <w:tab w:val="left" w:pos="2040"/>
      </w:tabs>
      <w:adjustRightInd w:val="0"/>
      <w:snapToGrid w:val="0"/>
      <w:spacing w:line="300" w:lineRule="auto"/>
      <w:ind w:leftChars="800" w:left="2040" w:hangingChars="200" w:hanging="360"/>
    </w:pPr>
    <w:rPr>
      <w:rFonts w:ascii="仿宋_GB2312" w:eastAsia="仿宋_GB2312"/>
      <w:sz w:val="28"/>
    </w:rPr>
  </w:style>
  <w:style w:type="paragraph" w:customStyle="1" w:styleId="1115">
    <w:name w:val="样式 标题 1 + 段前: 1 行 段后: 1.5 行"/>
    <w:basedOn w:val="1"/>
    <w:rsid w:val="00744C32"/>
    <w:pPr>
      <w:keepLines/>
      <w:tabs>
        <w:tab w:val="left" w:pos="432"/>
      </w:tabs>
      <w:adjustRightInd w:val="0"/>
      <w:snapToGrid w:val="0"/>
      <w:spacing w:beforeLines="100" w:before="312" w:afterLines="150" w:after="468" w:line="300" w:lineRule="auto"/>
      <w:ind w:left="432" w:rightChars="-121" w:right="-339" w:hanging="432"/>
    </w:pPr>
    <w:rPr>
      <w:rFonts w:ascii="仿宋_GB2312" w:eastAsia="仿宋_GB2312" w:cs="宋体"/>
      <w:kern w:val="44"/>
      <w:szCs w:val="32"/>
    </w:rPr>
  </w:style>
  <w:style w:type="paragraph" w:styleId="affffb">
    <w:name w:val="List Paragraph"/>
    <w:basedOn w:val="a0"/>
    <w:uiPriority w:val="34"/>
    <w:qFormat/>
    <w:rsid w:val="00744C32"/>
    <w:pPr>
      <w:ind w:firstLine="420"/>
    </w:pPr>
    <w:rPr>
      <w:rFonts w:ascii="Calibri" w:hAnsi="Calibri"/>
      <w:szCs w:val="22"/>
    </w:rPr>
  </w:style>
  <w:style w:type="paragraph" w:customStyle="1" w:styleId="y">
    <w:name w:val="y表头"/>
    <w:basedOn w:val="af6"/>
    <w:rsid w:val="00744C32"/>
    <w:pPr>
      <w:tabs>
        <w:tab w:val="left" w:pos="900"/>
      </w:tabs>
      <w:adjustRightInd w:val="0"/>
      <w:spacing w:after="0"/>
      <w:jc w:val="center"/>
      <w:textAlignment w:val="baseline"/>
    </w:pPr>
    <w:rPr>
      <w:rFonts w:ascii="宋体" w:eastAsia="楷体_GB2312" w:hAnsi="宋体" w:hint="eastAsia"/>
      <w:b/>
      <w:szCs w:val="20"/>
    </w:rPr>
  </w:style>
  <w:style w:type="paragraph" w:styleId="54">
    <w:name w:val="List Continue 5"/>
    <w:basedOn w:val="a0"/>
    <w:rsid w:val="00744C32"/>
    <w:pPr>
      <w:adjustRightInd w:val="0"/>
      <w:snapToGrid w:val="0"/>
      <w:spacing w:after="120" w:line="300" w:lineRule="auto"/>
      <w:ind w:leftChars="1000" w:left="2100"/>
    </w:pPr>
    <w:rPr>
      <w:rFonts w:ascii="仿宋_GB2312" w:eastAsia="仿宋_GB2312"/>
      <w:sz w:val="28"/>
    </w:rPr>
  </w:style>
  <w:style w:type="paragraph" w:customStyle="1" w:styleId="y0">
    <w:name w:val="y表格"/>
    <w:basedOn w:val="af6"/>
    <w:rsid w:val="00744C32"/>
    <w:pPr>
      <w:widowControl/>
      <w:adjustRightInd w:val="0"/>
      <w:snapToGrid w:val="0"/>
      <w:spacing w:after="0"/>
      <w:jc w:val="center"/>
      <w:textAlignment w:val="baseline"/>
    </w:pPr>
    <w:rPr>
      <w:rFonts w:ascii="宋体" w:hAnsi="宋体" w:hint="eastAsia"/>
      <w:kern w:val="0"/>
      <w:szCs w:val="20"/>
    </w:rPr>
  </w:style>
  <w:style w:type="paragraph" w:customStyle="1" w:styleId="ParaCharCharChar1Char1">
    <w:name w:val="默认段落字体 Para Char Char Char1 Char1"/>
    <w:basedOn w:val="a0"/>
    <w:rsid w:val="00744C32"/>
  </w:style>
  <w:style w:type="paragraph" w:customStyle="1" w:styleId="CharCharChar1CharCharCharChar">
    <w:name w:val="Char Char Char1 Char Char Char Char"/>
    <w:basedOn w:val="a0"/>
    <w:rsid w:val="00744C32"/>
  </w:style>
  <w:style w:type="paragraph" w:customStyle="1" w:styleId="affffc">
    <w:name w:val="表格内文字"/>
    <w:basedOn w:val="a0"/>
    <w:rsid w:val="00744C32"/>
    <w:pPr>
      <w:spacing w:before="100" w:after="100" w:line="320" w:lineRule="exact"/>
      <w:jc w:val="center"/>
    </w:pPr>
    <w:rPr>
      <w:spacing w:val="10"/>
      <w:szCs w:val="20"/>
    </w:rPr>
  </w:style>
  <w:style w:type="paragraph" w:styleId="affffd">
    <w:name w:val="List Continue"/>
    <w:basedOn w:val="a0"/>
    <w:rsid w:val="00744C32"/>
    <w:pPr>
      <w:adjustRightInd w:val="0"/>
      <w:snapToGrid w:val="0"/>
      <w:spacing w:after="120" w:line="300" w:lineRule="auto"/>
      <w:ind w:leftChars="200" w:left="420"/>
    </w:pPr>
    <w:rPr>
      <w:rFonts w:ascii="仿宋_GB2312" w:eastAsia="仿宋_GB2312"/>
      <w:sz w:val="28"/>
    </w:rPr>
  </w:style>
  <w:style w:type="paragraph" w:customStyle="1" w:styleId="11H1SectionHeadHeader1h11stlevell1Heading03">
    <w:name w:val="样式 标题 1章标题 1H1Section HeadHeader1h11st levell1Heading 0...3"/>
    <w:basedOn w:val="1"/>
    <w:rsid w:val="00744C32"/>
    <w:pPr>
      <w:spacing w:line="360" w:lineRule="auto"/>
      <w:ind w:left="425" w:hanging="425"/>
    </w:pPr>
    <w:rPr>
      <w:rFonts w:hAnsi="宋体" w:cs="宋体"/>
      <w:b w:val="0"/>
      <w:color w:val="000000"/>
      <w:szCs w:val="20"/>
    </w:rPr>
  </w:style>
  <w:style w:type="paragraph" w:customStyle="1" w:styleId="affffe">
    <w:name w:val="文本框文字"/>
    <w:basedOn w:val="a0"/>
    <w:rsid w:val="00744C32"/>
    <w:pPr>
      <w:adjustRightInd w:val="0"/>
      <w:snapToGrid w:val="0"/>
      <w:spacing w:line="240" w:lineRule="exact"/>
      <w:jc w:val="center"/>
      <w:textAlignment w:val="center"/>
    </w:pPr>
    <w:rPr>
      <w:rFonts w:ascii="宋体"/>
      <w:snapToGrid w:val="0"/>
      <w:kern w:val="0"/>
    </w:rPr>
  </w:style>
  <w:style w:type="paragraph" w:customStyle="1" w:styleId="425">
    <w:name w:val="样式 标题 4 + 黑色 行距: 固定值 25 磅"/>
    <w:basedOn w:val="4"/>
    <w:rsid w:val="00744C32"/>
    <w:pPr>
      <w:adjustRightInd w:val="0"/>
      <w:snapToGrid w:val="0"/>
      <w:spacing w:line="500" w:lineRule="exact"/>
      <w:ind w:left="709" w:hanging="709"/>
      <w:textAlignment w:val="baseline"/>
    </w:pPr>
    <w:rPr>
      <w:rFonts w:ascii="Times New Roman" w:hAnsi="Times New Roman" w:cs="宋体"/>
      <w:color w:val="000000"/>
      <w:kern w:val="0"/>
      <w:szCs w:val="20"/>
    </w:rPr>
  </w:style>
  <w:style w:type="paragraph" w:styleId="afffff">
    <w:name w:val="Message Header"/>
    <w:basedOn w:val="a0"/>
    <w:link w:val="Charf9"/>
    <w:rsid w:val="00744C32"/>
    <w:pPr>
      <w:pBdr>
        <w:top w:val="single" w:sz="6" w:space="1" w:color="auto"/>
        <w:left w:val="single" w:sz="6" w:space="1" w:color="auto"/>
        <w:bottom w:val="single" w:sz="6" w:space="1" w:color="auto"/>
        <w:right w:val="single" w:sz="6" w:space="1" w:color="auto"/>
      </w:pBdr>
      <w:shd w:val="pct20" w:color="auto" w:fill="auto"/>
      <w:adjustRightInd w:val="0"/>
      <w:snapToGrid w:val="0"/>
      <w:spacing w:line="300" w:lineRule="auto"/>
      <w:ind w:leftChars="500" w:left="1080" w:hangingChars="500" w:hanging="1080"/>
    </w:pPr>
    <w:rPr>
      <w:rFonts w:ascii="Arial" w:eastAsia="仿宋_GB2312" w:hAnsi="Arial"/>
      <w:lang w:val="x-none" w:eastAsia="x-none"/>
    </w:rPr>
  </w:style>
  <w:style w:type="character" w:customStyle="1" w:styleId="Charf9">
    <w:name w:val="信息标题 Char"/>
    <w:basedOn w:val="a2"/>
    <w:link w:val="afffff"/>
    <w:rsid w:val="00744C32"/>
    <w:rPr>
      <w:rFonts w:ascii="Arial" w:eastAsia="仿宋_GB2312" w:hAnsi="Arial" w:cs="Times New Roman"/>
      <w:sz w:val="24"/>
      <w:szCs w:val="24"/>
      <w:shd w:val="pct20" w:color="auto" w:fill="auto"/>
      <w:lang w:val="x-none" w:eastAsia="x-none"/>
    </w:rPr>
  </w:style>
  <w:style w:type="paragraph" w:customStyle="1" w:styleId="ParaCharCharCharChar">
    <w:name w:val="默认段落字体 Para Char Char Char Char"/>
    <w:basedOn w:val="a0"/>
    <w:rsid w:val="00744C32"/>
  </w:style>
  <w:style w:type="paragraph" w:customStyle="1" w:styleId="48">
    <w:name w:val="样式4"/>
    <w:basedOn w:val="3"/>
    <w:rsid w:val="00744C32"/>
    <w:pPr>
      <w:tabs>
        <w:tab w:val="left" w:pos="1161"/>
        <w:tab w:val="left" w:pos="1268"/>
        <w:tab w:val="left" w:pos="1716"/>
      </w:tabs>
      <w:adjustRightInd w:val="0"/>
      <w:snapToGrid w:val="0"/>
      <w:spacing w:before="100" w:beforeAutospacing="1" w:line="324" w:lineRule="auto"/>
      <w:ind w:left="1268" w:hanging="890"/>
    </w:pPr>
    <w:rPr>
      <w:rFonts w:ascii="仿宋_GB2312" w:eastAsia="仿宋_GB2312" w:hAnsi="Times New Roman"/>
      <w:b/>
      <w:bCs w:val="0"/>
      <w:color w:val="0000FF"/>
    </w:rPr>
  </w:style>
  <w:style w:type="paragraph" w:styleId="HTML0">
    <w:name w:val="HTML Preformatted"/>
    <w:aliases w:val="HTML 预先格式化"/>
    <w:basedOn w:val="a0"/>
    <w:link w:val="HTMLChar0"/>
    <w:rsid w:val="00744C3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eastAsia="黑体" w:hAnsi="Courier New"/>
      <w:kern w:val="0"/>
      <w:sz w:val="20"/>
      <w:szCs w:val="20"/>
      <w:lang w:val="x-none" w:eastAsia="x-none"/>
    </w:rPr>
  </w:style>
  <w:style w:type="character" w:customStyle="1" w:styleId="HTMLChar0">
    <w:name w:val="HTML 预设格式 Char"/>
    <w:aliases w:val="HTML 预先格式化 Char"/>
    <w:basedOn w:val="a2"/>
    <w:link w:val="HTML0"/>
    <w:rsid w:val="00744C32"/>
    <w:rPr>
      <w:rFonts w:ascii="黑体" w:eastAsia="黑体" w:hAnsi="Courier New" w:cs="Times New Roman"/>
      <w:kern w:val="0"/>
      <w:sz w:val="20"/>
      <w:szCs w:val="20"/>
      <w:lang w:val="x-none" w:eastAsia="x-none"/>
    </w:rPr>
  </w:style>
  <w:style w:type="paragraph" w:customStyle="1" w:styleId="afffff0">
    <w:name w:val="正文(黑体)"/>
    <w:basedOn w:val="a0"/>
    <w:rsid w:val="00744C32"/>
    <w:pPr>
      <w:autoSpaceDE w:val="0"/>
      <w:autoSpaceDN w:val="0"/>
      <w:adjustRightInd w:val="0"/>
      <w:spacing w:line="288" w:lineRule="auto"/>
      <w:ind w:firstLine="482"/>
      <w:textAlignment w:val="baseline"/>
    </w:pPr>
    <w:rPr>
      <w:rFonts w:ascii="黑体"/>
      <w:kern w:val="0"/>
      <w:szCs w:val="20"/>
    </w:rPr>
  </w:style>
  <w:style w:type="paragraph" w:customStyle="1" w:styleId="CharCharCharCharCharChar0">
    <w:name w:val="Char Char Char Char Char Char"/>
    <w:basedOn w:val="a0"/>
    <w:rsid w:val="00744C32"/>
  </w:style>
  <w:style w:type="paragraph" w:customStyle="1" w:styleId="TY">
    <w:name w:val="TY"/>
    <w:basedOn w:val="a0"/>
    <w:rsid w:val="00744C32"/>
    <w:pPr>
      <w:adjustRightInd w:val="0"/>
      <w:snapToGrid w:val="0"/>
      <w:spacing w:before="40" w:after="40"/>
    </w:pPr>
    <w:rPr>
      <w:szCs w:val="20"/>
    </w:rPr>
  </w:style>
  <w:style w:type="paragraph" w:customStyle="1" w:styleId="ParaCharCharChar1CharCharCharCharCharCharCharCharCharChar">
    <w:name w:val="默认段落字体 Para Char Char Char1 Char Char Char Char Char Char Char Char Char Char"/>
    <w:basedOn w:val="a0"/>
    <w:rsid w:val="00744C32"/>
  </w:style>
  <w:style w:type="paragraph" w:customStyle="1" w:styleId="NormalIndent1">
    <w:name w:val="Normal Indent1"/>
    <w:basedOn w:val="a0"/>
    <w:rsid w:val="00744C32"/>
    <w:pPr>
      <w:adjustRightInd w:val="0"/>
      <w:ind w:firstLine="420"/>
      <w:textAlignment w:val="baseline"/>
    </w:pPr>
    <w:rPr>
      <w:rFonts w:hAnsi="宋体" w:hint="eastAsia"/>
      <w:szCs w:val="20"/>
    </w:rPr>
  </w:style>
  <w:style w:type="paragraph" w:customStyle="1" w:styleId="afffff1">
    <w:name w:val="一级无标题条"/>
    <w:basedOn w:val="a0"/>
    <w:rsid w:val="00744C32"/>
  </w:style>
  <w:style w:type="paragraph" w:customStyle="1" w:styleId="CharCharCharCharCharCharCharCharCharCharCharCharCharCharCharCharCharCharCharCharCharCharCharCharCharCharCharCharCharCharCharCharChar1CharCharCharCharCharChar">
    <w:name w:val="Char Char Char Char Char Char Char Char Char Char Char Char Char Char Char Char Char Char Char Char Char Char Char Char Char Char Char Char Char Char Char Char Char1 Char Char Char Char Char Char"/>
    <w:basedOn w:val="a0"/>
    <w:rsid w:val="00744C32"/>
  </w:style>
  <w:style w:type="paragraph" w:customStyle="1" w:styleId="a7">
    <w:name w:val="新正文"/>
    <w:basedOn w:val="a0"/>
    <w:link w:val="CharChar"/>
    <w:rsid w:val="00744C32"/>
    <w:pPr>
      <w:spacing w:line="480" w:lineRule="exact"/>
      <w:ind w:firstLine="482"/>
    </w:pPr>
    <w:rPr>
      <w:rFonts w:ascii="仿宋_GB2312" w:eastAsia="仿宋_GB2312" w:hAnsiTheme="minorHAnsi" w:cstheme="minorBidi"/>
      <w:bCs/>
      <w:sz w:val="28"/>
      <w:szCs w:val="22"/>
    </w:rPr>
  </w:style>
  <w:style w:type="paragraph" w:customStyle="1" w:styleId="2b">
    <w:name w:val="样式 首行缩进 + 四号 首行缩进:  2 字符"/>
    <w:basedOn w:val="a0"/>
    <w:rsid w:val="00744C32"/>
    <w:pPr>
      <w:snapToGrid w:val="0"/>
      <w:jc w:val="center"/>
    </w:pPr>
    <w:rPr>
      <w:rFonts w:eastAsia="仿宋_GB2312"/>
      <w:szCs w:val="21"/>
    </w:rPr>
  </w:style>
  <w:style w:type="paragraph" w:customStyle="1" w:styleId="49">
    <w:name w:val="样式 标题 4 + 黑色"/>
    <w:basedOn w:val="4"/>
    <w:rsid w:val="00744C32"/>
    <w:pPr>
      <w:adjustRightInd w:val="0"/>
      <w:snapToGrid w:val="0"/>
      <w:ind w:left="709" w:hanging="709"/>
      <w:textAlignment w:val="baseline"/>
    </w:pPr>
    <w:rPr>
      <w:rFonts w:ascii="Times New Roman" w:hAnsi="Times New Roman"/>
      <w:color w:val="000000"/>
      <w:kern w:val="0"/>
      <w:szCs w:val="20"/>
    </w:rPr>
  </w:style>
  <w:style w:type="paragraph" w:customStyle="1" w:styleId="Para">
    <w:name w:val="默认段落字体 Para"/>
    <w:basedOn w:val="a0"/>
    <w:rsid w:val="00744C32"/>
  </w:style>
  <w:style w:type="paragraph" w:customStyle="1" w:styleId="22Char2CharCharChar11H2Underrubr1">
    <w:name w:val="样式 标题 2标题 2 Char标题 2 Char Char Char节节标题 1.1H2（一）Underrubr...1"/>
    <w:basedOn w:val="2"/>
    <w:rsid w:val="00744C32"/>
    <w:pPr>
      <w:tabs>
        <w:tab w:val="left" w:pos="576"/>
      </w:tabs>
      <w:ind w:left="576" w:hanging="576"/>
    </w:pPr>
    <w:rPr>
      <w:rFonts w:ascii="Times New Roman" w:hAnsi="Times New Roman"/>
      <w:b w:val="0"/>
      <w:color w:val="000000"/>
      <w:szCs w:val="28"/>
    </w:rPr>
  </w:style>
  <w:style w:type="paragraph" w:customStyle="1" w:styleId="211">
    <w:name w:val="样式 标题 2 + 宋体 小四 非加粗 段前: 1 行 段后: 1 行"/>
    <w:basedOn w:val="2"/>
    <w:rsid w:val="00744C32"/>
    <w:pPr>
      <w:adjustRightInd w:val="0"/>
      <w:snapToGrid w:val="0"/>
      <w:spacing w:beforeAutospacing="1" w:line="336" w:lineRule="auto"/>
      <w:ind w:left="446"/>
    </w:pPr>
    <w:rPr>
      <w:rFonts w:hAnsi="宋体" w:cs="宋体"/>
      <w:b w:val="0"/>
      <w:sz w:val="24"/>
      <w:szCs w:val="24"/>
    </w:rPr>
  </w:style>
  <w:style w:type="paragraph" w:customStyle="1" w:styleId="33Char3CharCharCharCharCharCharCharCharC6">
    <w:name w:val="样式 标题 3标题 3 Char标题 3 Char Char Char Char Char Char Char Char C...6"/>
    <w:basedOn w:val="3"/>
    <w:rsid w:val="00744C32"/>
    <w:pPr>
      <w:ind w:left="720" w:hanging="720"/>
    </w:pPr>
    <w:rPr>
      <w:rFonts w:ascii="Times New Roman" w:hAnsi="Times New Roman"/>
      <w:bCs w:val="0"/>
      <w:color w:val="000000"/>
      <w:sz w:val="24"/>
    </w:rPr>
  </w:style>
  <w:style w:type="paragraph" w:customStyle="1" w:styleId="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w:basedOn w:val="a0"/>
    <w:rsid w:val="00744C32"/>
  </w:style>
  <w:style w:type="paragraph" w:customStyle="1" w:styleId="ParaCharCharCharCharCharCharCharCharCharChar">
    <w:name w:val="默认段落字体 Para Char Char Char Char Char Char Char Char Char Char"/>
    <w:basedOn w:val="a0"/>
    <w:rsid w:val="00744C32"/>
  </w:style>
  <w:style w:type="paragraph" w:customStyle="1" w:styleId="111">
    <w:name w:val="样式11"/>
    <w:basedOn w:val="a0"/>
    <w:rsid w:val="00744C32"/>
    <w:pPr>
      <w:tabs>
        <w:tab w:val="left" w:pos="720"/>
      </w:tabs>
      <w:adjustRightInd w:val="0"/>
      <w:snapToGrid w:val="0"/>
      <w:spacing w:line="312" w:lineRule="auto"/>
      <w:ind w:left="720" w:hanging="720"/>
    </w:pPr>
    <w:rPr>
      <w:rFonts w:ascii="仿宋_GB2312" w:eastAsia="仿宋_GB2312"/>
      <w:sz w:val="28"/>
    </w:rPr>
  </w:style>
  <w:style w:type="paragraph" w:customStyle="1" w:styleId="CharCharCharCharCharCharCharChar1CharCharCharCharCharCharCharCharCharCharCharChar">
    <w:name w:val="Char Char Char Char Char Char Char Char1 Char Char Char Char Char Char Char Char Char Char Char Char"/>
    <w:basedOn w:val="a0"/>
    <w:rsid w:val="00744C32"/>
  </w:style>
  <w:style w:type="paragraph" w:customStyle="1" w:styleId="xl37">
    <w:name w:val="xl37"/>
    <w:basedOn w:val="a0"/>
    <w:rsid w:val="00744C32"/>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kern w:val="0"/>
    </w:rPr>
  </w:style>
  <w:style w:type="paragraph" w:customStyle="1" w:styleId="afffff2">
    <w:name w:val="环评正文"/>
    <w:basedOn w:val="a0"/>
    <w:link w:val="Char17"/>
    <w:rsid w:val="00744C32"/>
    <w:pPr>
      <w:adjustRightInd w:val="0"/>
      <w:snapToGrid w:val="0"/>
      <w:spacing w:line="360" w:lineRule="auto"/>
      <w:ind w:firstLine="480"/>
    </w:pPr>
    <w:rPr>
      <w:lang w:val="x-none" w:eastAsia="x-none"/>
    </w:rPr>
  </w:style>
  <w:style w:type="paragraph" w:customStyle="1" w:styleId="1000">
    <w:name w:val="样式 标题 1 + 左侧:  0 厘米 首行缩进:  0 厘米"/>
    <w:basedOn w:val="1"/>
    <w:rsid w:val="00744C32"/>
    <w:pPr>
      <w:tabs>
        <w:tab w:val="left" w:pos="425"/>
      </w:tabs>
      <w:spacing w:line="360" w:lineRule="auto"/>
      <w:jc w:val="left"/>
    </w:pPr>
    <w:rPr>
      <w:rFonts w:cs="宋体"/>
      <w:b w:val="0"/>
      <w:bCs w:val="0"/>
      <w:szCs w:val="20"/>
    </w:rPr>
  </w:style>
  <w:style w:type="paragraph" w:customStyle="1" w:styleId="2c">
    <w:name w:val="样式2"/>
    <w:basedOn w:val="2"/>
    <w:link w:val="2Char4"/>
    <w:rsid w:val="00744C32"/>
    <w:pPr>
      <w:tabs>
        <w:tab w:val="left" w:pos="2503"/>
      </w:tabs>
      <w:ind w:left="1990" w:hanging="567"/>
      <w:jc w:val="left"/>
    </w:pPr>
    <w:rPr>
      <w:rFonts w:hAnsi="宋体"/>
      <w:b w:val="0"/>
      <w:bCs/>
      <w:szCs w:val="30"/>
      <w:lang w:val="x-none" w:eastAsia="x-none"/>
    </w:rPr>
  </w:style>
  <w:style w:type="paragraph" w:customStyle="1" w:styleId="CharCharCharCharCharCharCharCharChar1CharCharCharCharCharCharCharCharChar1CharCharCharCharCharCharCharChar">
    <w:name w:val="Char Char Char Char Char Char Char Char Char1 Char Char Char Char Char Char Char Char Char1 Char Char Char Char Char Char Char Char"/>
    <w:basedOn w:val="a0"/>
    <w:rsid w:val="00744C32"/>
  </w:style>
  <w:style w:type="paragraph" w:customStyle="1" w:styleId="Default">
    <w:name w:val="Default"/>
    <w:rsid w:val="00744C32"/>
    <w:pPr>
      <w:widowControl w:val="0"/>
      <w:autoSpaceDE w:val="0"/>
      <w:autoSpaceDN w:val="0"/>
      <w:adjustRightInd w:val="0"/>
    </w:pPr>
    <w:rPr>
      <w:rFonts w:ascii="宋体" w:eastAsia="宋体" w:hAnsi="Times New Roman" w:cs="宋体"/>
      <w:color w:val="000000"/>
      <w:kern w:val="0"/>
      <w:sz w:val="24"/>
      <w:szCs w:val="24"/>
    </w:rPr>
  </w:style>
  <w:style w:type="paragraph" w:customStyle="1" w:styleId="Tabletext16">
    <w:name w:val="Table text16"/>
    <w:basedOn w:val="Tablecount"/>
    <w:rsid w:val="00744C32"/>
    <w:pPr>
      <w:jc w:val="left"/>
    </w:pPr>
  </w:style>
  <w:style w:type="paragraph" w:customStyle="1" w:styleId="xl24">
    <w:name w:val="xl24"/>
    <w:basedOn w:val="a0"/>
    <w:rsid w:val="00744C32"/>
    <w:pPr>
      <w:widowControl/>
      <w:pBdr>
        <w:left w:val="single" w:sz="4" w:space="0" w:color="auto"/>
        <w:bottom w:val="single" w:sz="4" w:space="0" w:color="auto"/>
        <w:right w:val="single" w:sz="4" w:space="0" w:color="auto"/>
      </w:pBdr>
      <w:spacing w:before="100" w:beforeAutospacing="1" w:after="100" w:afterAutospacing="1"/>
      <w:jc w:val="center"/>
      <w:textAlignment w:val="top"/>
    </w:pPr>
    <w:rPr>
      <w:rFonts w:ascii="宋体" w:hAnsi="宋体"/>
      <w:kern w:val="0"/>
    </w:rPr>
  </w:style>
  <w:style w:type="paragraph" w:customStyle="1" w:styleId="TableHead">
    <w:name w:val="Table Head"/>
    <w:basedOn w:val="a0"/>
    <w:rsid w:val="00744C32"/>
    <w:pPr>
      <w:spacing w:before="80" w:after="80"/>
      <w:jc w:val="center"/>
    </w:pPr>
    <w:rPr>
      <w:b/>
      <w:sz w:val="22"/>
    </w:rPr>
  </w:style>
  <w:style w:type="paragraph" w:customStyle="1" w:styleId="55CharCharH511111010">
    <w:name w:val="样式 标题 5标题 5 Char CharH5标题1.1.1.1.1 + 黑色 左侧:  0 厘米 悬挂缩进: 10...."/>
    <w:basedOn w:val="5"/>
    <w:rsid w:val="00744C32"/>
    <w:pPr>
      <w:autoSpaceDE w:val="0"/>
      <w:autoSpaceDN w:val="0"/>
      <w:adjustRightInd w:val="0"/>
      <w:spacing w:before="0" w:after="0" w:line="360" w:lineRule="auto"/>
      <w:ind w:left="1008" w:hanging="1008"/>
    </w:pPr>
    <w:rPr>
      <w:rFonts w:ascii="宋体" w:hAnsi="宋体" w:cs="宋体"/>
      <w:b w:val="0"/>
      <w:color w:val="000000"/>
      <w:kern w:val="0"/>
      <w:sz w:val="24"/>
      <w:szCs w:val="20"/>
    </w:rPr>
  </w:style>
  <w:style w:type="paragraph" w:customStyle="1" w:styleId="afffff3">
    <w:name w:val="字元"/>
    <w:basedOn w:val="a0"/>
    <w:rsid w:val="00744C32"/>
  </w:style>
  <w:style w:type="paragraph" w:customStyle="1" w:styleId="4075">
    <w:name w:val="样式 样式4 + 首行缩进:  0.75 字符"/>
    <w:basedOn w:val="a0"/>
    <w:rsid w:val="00744C32"/>
    <w:pPr>
      <w:adjustRightInd w:val="0"/>
      <w:snapToGrid w:val="0"/>
      <w:spacing w:line="360" w:lineRule="auto"/>
      <w:ind w:firstLine="482"/>
      <w:jc w:val="left"/>
    </w:pPr>
  </w:style>
  <w:style w:type="paragraph" w:customStyle="1" w:styleId="font8">
    <w:name w:val="font8"/>
    <w:basedOn w:val="a0"/>
    <w:rsid w:val="00744C32"/>
    <w:pPr>
      <w:widowControl/>
      <w:spacing w:before="100" w:beforeAutospacing="1" w:after="100" w:afterAutospacing="1"/>
      <w:jc w:val="left"/>
    </w:pPr>
    <w:rPr>
      <w:kern w:val="0"/>
      <w:sz w:val="12"/>
      <w:szCs w:val="12"/>
    </w:rPr>
  </w:style>
  <w:style w:type="paragraph" w:customStyle="1" w:styleId="afffff4">
    <w:name w:val="首行缩进"/>
    <w:basedOn w:val="a0"/>
    <w:link w:val="CharChar3"/>
    <w:rsid w:val="00744C32"/>
    <w:pPr>
      <w:spacing w:line="360" w:lineRule="auto"/>
      <w:ind w:firstLine="480"/>
    </w:pPr>
  </w:style>
  <w:style w:type="paragraph" w:customStyle="1" w:styleId="Char4CharCharChar">
    <w:name w:val="Char4 Char Char Char"/>
    <w:basedOn w:val="a0"/>
    <w:rsid w:val="00744C32"/>
  </w:style>
  <w:style w:type="paragraph" w:customStyle="1" w:styleId="xl27">
    <w:name w:val="xl27"/>
    <w:basedOn w:val="a0"/>
    <w:rsid w:val="00744C32"/>
    <w:pPr>
      <w:widowControl/>
      <w:pBdr>
        <w:bottom w:val="single" w:sz="12" w:space="0" w:color="auto"/>
      </w:pBdr>
      <w:spacing w:before="100" w:after="100"/>
      <w:jc w:val="center"/>
    </w:pPr>
    <w:rPr>
      <w:rFonts w:ascii="宋体" w:hAnsi="宋体"/>
      <w:kern w:val="0"/>
      <w:szCs w:val="20"/>
    </w:rPr>
  </w:style>
  <w:style w:type="paragraph" w:customStyle="1" w:styleId="22Char2CharCharChar11H2Underrubr">
    <w:name w:val="样式 标题 2标题 2 Char标题 2 Char Char Char节节标题 1.1H2（一）Underrubr..."/>
    <w:basedOn w:val="2"/>
    <w:rsid w:val="00744C32"/>
    <w:pPr>
      <w:tabs>
        <w:tab w:val="left" w:pos="576"/>
        <w:tab w:val="left" w:pos="932"/>
      </w:tabs>
      <w:spacing w:line="460" w:lineRule="exact"/>
      <w:ind w:left="932" w:hanging="576"/>
    </w:pPr>
    <w:rPr>
      <w:rFonts w:ascii="黑体" w:hAnsi="黑体" w:cs="宋体"/>
      <w:color w:val="000000"/>
      <w:szCs w:val="28"/>
    </w:rPr>
  </w:style>
  <w:style w:type="paragraph" w:customStyle="1" w:styleId="2TimesNewRoman050">
    <w:name w:val="样式 样式 标题 2节 + (西文) Times New Roman (中文) 宋体 四号 段前: 0.5 行 段后: 0......"/>
    <w:basedOn w:val="a0"/>
    <w:rsid w:val="00744C32"/>
    <w:pPr>
      <w:keepNext/>
      <w:keepLines/>
      <w:tabs>
        <w:tab w:val="left" w:pos="720"/>
      </w:tabs>
      <w:adjustRightInd w:val="0"/>
      <w:snapToGrid w:val="0"/>
      <w:spacing w:beforeLines="90" w:before="280" w:afterLines="90" w:after="280"/>
      <w:ind w:left="397" w:hanging="397"/>
      <w:outlineLvl w:val="1"/>
    </w:pPr>
    <w:rPr>
      <w:rFonts w:ascii="楷体_GB2312" w:eastAsia="楷体_GB2312"/>
      <w:b/>
      <w:bCs/>
      <w:sz w:val="28"/>
      <w:szCs w:val="28"/>
    </w:rPr>
  </w:style>
  <w:style w:type="paragraph" w:customStyle="1" w:styleId="afffff5">
    <w:name w:val="小四表文左齐"/>
    <w:basedOn w:val="a0"/>
    <w:rsid w:val="00744C32"/>
    <w:pPr>
      <w:adjustRightInd w:val="0"/>
      <w:snapToGrid w:val="0"/>
      <w:jc w:val="center"/>
    </w:pPr>
    <w:rPr>
      <w:rFonts w:ascii="仿宋_GB2312" w:eastAsia="仿宋_GB2312"/>
    </w:rPr>
  </w:style>
  <w:style w:type="paragraph" w:customStyle="1" w:styleId="2d">
    <w:name w:val="标题2"/>
    <w:basedOn w:val="2"/>
    <w:qFormat/>
    <w:rsid w:val="00744C32"/>
    <w:pPr>
      <w:spacing w:before="120" w:after="120"/>
    </w:pPr>
    <w:rPr>
      <w:rFonts w:ascii="Times New Roman" w:hAnsi="Times New Roman" w:cs="宋体"/>
      <w:bCs/>
      <w:sz w:val="32"/>
    </w:rPr>
  </w:style>
  <w:style w:type="paragraph" w:customStyle="1" w:styleId="33CharChar1113h33rdlevelH3l3CT0">
    <w:name w:val="样式 标题 3标题 3 Char Char条标题1.1.13h33rd levelH3l3CT + 黑色"/>
    <w:basedOn w:val="3"/>
    <w:rsid w:val="00744C32"/>
    <w:pPr>
      <w:tabs>
        <w:tab w:val="left" w:pos="780"/>
      </w:tabs>
      <w:snapToGrid w:val="0"/>
      <w:ind w:left="627" w:hanging="567"/>
    </w:pPr>
    <w:rPr>
      <w:rFonts w:ascii="Times New Roman" w:hAnsi="Times New Roman"/>
      <w:color w:val="000000"/>
      <w:szCs w:val="20"/>
    </w:rPr>
  </w:style>
  <w:style w:type="paragraph" w:customStyle="1" w:styleId="afffff6">
    <w:name w:val="表题"/>
    <w:basedOn w:val="aff4"/>
    <w:rsid w:val="00744C32"/>
    <w:pPr>
      <w:spacing w:beforeLines="50" w:before="156" w:line="480" w:lineRule="exact"/>
    </w:pPr>
    <w:rPr>
      <w:rFonts w:ascii="Times New Roman" w:eastAsia="黑体"/>
      <w:sz w:val="28"/>
      <w:szCs w:val="24"/>
    </w:rPr>
  </w:style>
  <w:style w:type="paragraph" w:customStyle="1" w:styleId="46">
    <w:name w:val="样式 样式 标题 4 + 加粗 + 黑色"/>
    <w:basedOn w:val="a0"/>
    <w:rsid w:val="00744C32"/>
    <w:pPr>
      <w:keepNext/>
      <w:keepLines/>
      <w:spacing w:line="360" w:lineRule="auto"/>
      <w:ind w:left="709" w:hanging="709"/>
      <w:outlineLvl w:val="3"/>
    </w:pPr>
    <w:rPr>
      <w:rFonts w:ascii="新宋体" w:hAnsi="新宋体"/>
      <w:color w:val="000000"/>
      <w:kern w:val="0"/>
      <w:szCs w:val="28"/>
    </w:rPr>
  </w:style>
  <w:style w:type="paragraph" w:customStyle="1" w:styleId="ParaCharCharChar1CharCharCharChar">
    <w:name w:val="默认段落字体 Para Char Char Char1 Char Char Char Char"/>
    <w:basedOn w:val="a0"/>
    <w:rsid w:val="00744C32"/>
  </w:style>
  <w:style w:type="paragraph" w:customStyle="1" w:styleId="Date1">
    <w:name w:val="Date1"/>
    <w:basedOn w:val="a0"/>
    <w:next w:val="a0"/>
    <w:rsid w:val="00744C32"/>
    <w:pPr>
      <w:adjustRightInd w:val="0"/>
      <w:textAlignment w:val="baseline"/>
    </w:pPr>
    <w:rPr>
      <w:szCs w:val="20"/>
    </w:rPr>
  </w:style>
  <w:style w:type="paragraph" w:customStyle="1" w:styleId="xl28">
    <w:name w:val="xl28"/>
    <w:basedOn w:val="a0"/>
    <w:rsid w:val="00744C32"/>
    <w:pPr>
      <w:widowControl/>
      <w:pBdr>
        <w:bottom w:val="single" w:sz="4" w:space="0" w:color="auto"/>
        <w:right w:val="single" w:sz="4" w:space="0" w:color="auto"/>
      </w:pBdr>
      <w:spacing w:before="100" w:beforeAutospacing="1" w:after="100" w:afterAutospacing="1"/>
      <w:jc w:val="center"/>
    </w:pPr>
    <w:rPr>
      <w:rFonts w:eastAsia="Arial Unicode MS"/>
      <w:color w:val="000000"/>
      <w:kern w:val="0"/>
      <w:szCs w:val="21"/>
    </w:rPr>
  </w:style>
  <w:style w:type="paragraph" w:customStyle="1" w:styleId="ParaCharCharCharCharCharCharCharCharCharCharCharCharCharCharCharCharCharCharCharCharCharCharCharCharCharCharCharChar1CharCharCharCharChar">
    <w:name w:val="默认段落字体 Para Char Char Char Char Char Char Char Char Char Char Char Char Char Char Char Char Char Char Char Char Char Char Char Char Char Char Char Char1 Char Char Char Char Char"/>
    <w:basedOn w:val="a0"/>
    <w:rsid w:val="00744C32"/>
  </w:style>
  <w:style w:type="paragraph" w:customStyle="1" w:styleId="12">
    <w:name w:val="样式1"/>
    <w:basedOn w:val="a0"/>
    <w:link w:val="1CharChar"/>
    <w:rsid w:val="00744C32"/>
    <w:rPr>
      <w:rFonts w:asciiTheme="minorHAnsi" w:hAnsiTheme="minorHAnsi" w:cstheme="minorBidi"/>
      <w:sz w:val="21"/>
      <w:szCs w:val="22"/>
    </w:rPr>
  </w:style>
  <w:style w:type="paragraph" w:customStyle="1" w:styleId="CharCharCharChar0">
    <w:name w:val="Char Char Char Char"/>
    <w:basedOn w:val="a0"/>
    <w:rsid w:val="00744C32"/>
    <w:rPr>
      <w:szCs w:val="21"/>
    </w:rPr>
  </w:style>
  <w:style w:type="paragraph" w:customStyle="1" w:styleId="Blocktext5">
    <w:name w:val="Block text5"/>
    <w:basedOn w:val="a0"/>
    <w:rsid w:val="00744C32"/>
    <w:pPr>
      <w:spacing w:before="100" w:after="100"/>
    </w:pPr>
    <w:rPr>
      <w:sz w:val="22"/>
    </w:rPr>
  </w:style>
  <w:style w:type="paragraph" w:customStyle="1" w:styleId="xl67">
    <w:name w:val="xl67"/>
    <w:basedOn w:val="a0"/>
    <w:rsid w:val="00744C32"/>
    <w:pPr>
      <w:widowControl/>
      <w:pBdr>
        <w:left w:val="single" w:sz="4" w:space="0" w:color="auto"/>
      </w:pBdr>
      <w:spacing w:before="100" w:beforeAutospacing="1" w:after="100" w:afterAutospacing="1"/>
      <w:jc w:val="center"/>
    </w:pPr>
    <w:rPr>
      <w:rFonts w:ascii="仿宋_GB2312" w:eastAsia="仿宋_GB2312" w:hAnsi="宋体" w:hint="eastAsia"/>
      <w:kern w:val="0"/>
    </w:rPr>
  </w:style>
  <w:style w:type="paragraph" w:customStyle="1" w:styleId="p15">
    <w:name w:val="p15"/>
    <w:basedOn w:val="a0"/>
    <w:rsid w:val="00744C32"/>
    <w:pPr>
      <w:widowControl/>
      <w:snapToGrid w:val="0"/>
      <w:jc w:val="center"/>
    </w:pPr>
    <w:rPr>
      <w:rFonts w:ascii="宋体" w:hAnsi="宋体" w:cs="宋体"/>
      <w:color w:val="000000"/>
      <w:kern w:val="0"/>
    </w:rPr>
  </w:style>
  <w:style w:type="paragraph" w:customStyle="1" w:styleId="Blocktext2">
    <w:name w:val="Block text2"/>
    <w:basedOn w:val="a0"/>
    <w:rsid w:val="00744C32"/>
    <w:pPr>
      <w:spacing w:before="100" w:after="100"/>
    </w:pPr>
    <w:rPr>
      <w:sz w:val="22"/>
    </w:rPr>
  </w:style>
  <w:style w:type="paragraph" w:customStyle="1" w:styleId="font6">
    <w:name w:val="font6"/>
    <w:basedOn w:val="a0"/>
    <w:rsid w:val="00744C32"/>
    <w:pPr>
      <w:widowControl/>
      <w:spacing w:before="100" w:beforeAutospacing="1" w:after="100" w:afterAutospacing="1"/>
      <w:jc w:val="left"/>
    </w:pPr>
    <w:rPr>
      <w:rFonts w:eastAsia="Arial Unicode MS"/>
      <w:kern w:val="0"/>
    </w:rPr>
  </w:style>
  <w:style w:type="paragraph" w:customStyle="1" w:styleId="afffff7">
    <w:name w:val="三级标题"/>
    <w:basedOn w:val="a0"/>
    <w:rsid w:val="00744C32"/>
  </w:style>
  <w:style w:type="paragraph" w:customStyle="1" w:styleId="CharCharCharCharCharCharCharChar1CharCharCharCharCharCharCharCharCharCharCharChar1Char">
    <w:name w:val="Char Char Char Char Char Char Char Char1 Char Char Char Char Char Char Char Char Char Char Char Char1 Char"/>
    <w:basedOn w:val="a0"/>
    <w:rsid w:val="00744C32"/>
  </w:style>
  <w:style w:type="paragraph" w:customStyle="1" w:styleId="afffff8">
    <w:name w:val="图注"/>
    <w:basedOn w:val="a0"/>
    <w:next w:val="a0"/>
    <w:rsid w:val="00744C32"/>
    <w:pPr>
      <w:tabs>
        <w:tab w:val="left" w:pos="2625"/>
        <w:tab w:val="left" w:pos="2835"/>
      </w:tabs>
      <w:jc w:val="center"/>
    </w:pPr>
    <w:rPr>
      <w:szCs w:val="21"/>
    </w:rPr>
  </w:style>
  <w:style w:type="paragraph" w:customStyle="1" w:styleId="BodyText23">
    <w:name w:val="Body Text 23"/>
    <w:basedOn w:val="a0"/>
    <w:rsid w:val="00744C32"/>
    <w:pPr>
      <w:adjustRightInd w:val="0"/>
      <w:spacing w:after="120"/>
      <w:ind w:left="420"/>
      <w:textAlignment w:val="baseline"/>
    </w:pPr>
    <w:rPr>
      <w:rFonts w:ascii="宋体" w:hAnsi="宋体" w:hint="eastAsia"/>
      <w:szCs w:val="20"/>
    </w:rPr>
  </w:style>
  <w:style w:type="paragraph" w:customStyle="1" w:styleId="afffff9">
    <w:name w:val="图名"/>
    <w:basedOn w:val="afff6"/>
    <w:rsid w:val="00744C32"/>
    <w:pPr>
      <w:textAlignment w:val="baseline"/>
    </w:pPr>
  </w:style>
  <w:style w:type="paragraph" w:customStyle="1" w:styleId="afffffa">
    <w:name w:val="样式a"/>
    <w:basedOn w:val="a0"/>
    <w:rsid w:val="00744C32"/>
    <w:pPr>
      <w:adjustRightInd w:val="0"/>
      <w:snapToGrid w:val="0"/>
      <w:spacing w:line="480" w:lineRule="exact"/>
      <w:ind w:firstLine="560"/>
      <w:textAlignment w:val="baseline"/>
    </w:pPr>
    <w:rPr>
      <w:rFonts w:eastAsia="仿宋_GB2312"/>
      <w:kern w:val="0"/>
      <w:sz w:val="28"/>
      <w:szCs w:val="20"/>
    </w:rPr>
  </w:style>
  <w:style w:type="paragraph" w:customStyle="1" w:styleId="18">
    <w:name w:val="文本块1"/>
    <w:basedOn w:val="a0"/>
    <w:rsid w:val="00744C32"/>
    <w:pPr>
      <w:spacing w:before="100" w:after="100"/>
    </w:pPr>
    <w:rPr>
      <w:sz w:val="22"/>
    </w:rPr>
  </w:style>
  <w:style w:type="paragraph" w:customStyle="1" w:styleId="19">
    <w:name w:val="表字1"/>
    <w:basedOn w:val="a0"/>
    <w:rsid w:val="00744C32"/>
    <w:pPr>
      <w:adjustRightInd w:val="0"/>
      <w:spacing w:line="360" w:lineRule="auto"/>
      <w:jc w:val="center"/>
      <w:textAlignment w:val="baseline"/>
    </w:pPr>
    <w:rPr>
      <w:rFonts w:ascii="宋体"/>
      <w:kern w:val="0"/>
      <w:szCs w:val="20"/>
    </w:rPr>
  </w:style>
  <w:style w:type="paragraph" w:customStyle="1" w:styleId="CharCharCharCharCharCharCharCharCharCharCharCharCharCharCharCharCharCharCharCharCharCharCharCharCharChar1">
    <w:name w:val="Char Char Char Char Char Char Char Char Char Char Char Char Char Char Char Char Char Char Char Char Char Char Char Char Char Char1"/>
    <w:basedOn w:val="a0"/>
    <w:rsid w:val="00744C32"/>
  </w:style>
  <w:style w:type="paragraph" w:customStyle="1" w:styleId="z-1">
    <w:name w:val="z-窗体顶端1"/>
    <w:basedOn w:val="a0"/>
    <w:next w:val="a0"/>
    <w:rsid w:val="00744C32"/>
    <w:pPr>
      <w:pBdr>
        <w:bottom w:val="single" w:sz="6" w:space="1" w:color="auto"/>
      </w:pBdr>
      <w:adjustRightInd w:val="0"/>
      <w:snapToGrid w:val="0"/>
      <w:spacing w:line="300" w:lineRule="auto"/>
      <w:jc w:val="center"/>
    </w:pPr>
    <w:rPr>
      <w:rFonts w:ascii="Arial" w:eastAsia="仿宋_GB2312" w:hAnsi="Arial" w:cs="Arial"/>
      <w:vanish/>
      <w:sz w:val="16"/>
      <w:szCs w:val="16"/>
    </w:rPr>
  </w:style>
  <w:style w:type="paragraph" w:customStyle="1" w:styleId="afffffb">
    <w:name w:val="表居中（中文）"/>
    <w:basedOn w:val="a0"/>
    <w:rsid w:val="00744C32"/>
    <w:pPr>
      <w:adjustRightInd w:val="0"/>
      <w:spacing w:line="380" w:lineRule="atLeast"/>
      <w:jc w:val="center"/>
      <w:textAlignment w:val="baseline"/>
    </w:pPr>
    <w:rPr>
      <w:rFonts w:eastAsia="楷体_GB2312"/>
      <w:kern w:val="0"/>
      <w:szCs w:val="20"/>
    </w:rPr>
  </w:style>
  <w:style w:type="paragraph" w:customStyle="1" w:styleId="Char20">
    <w:name w:val="Char2"/>
    <w:basedOn w:val="a0"/>
    <w:rsid w:val="00744C32"/>
  </w:style>
  <w:style w:type="paragraph" w:customStyle="1" w:styleId="Char30">
    <w:name w:val="Char3"/>
    <w:basedOn w:val="a0"/>
    <w:rsid w:val="00744C32"/>
  </w:style>
  <w:style w:type="paragraph" w:customStyle="1" w:styleId="11H1SectionHeadHeader1h11stlevell1Heading01">
    <w:name w:val="样式 标题 1章标题 1H1Section HeadHeader1h11st levell1Heading 0...1"/>
    <w:basedOn w:val="1"/>
    <w:rsid w:val="00744C32"/>
    <w:pPr>
      <w:tabs>
        <w:tab w:val="left" w:pos="425"/>
      </w:tabs>
      <w:spacing w:line="500" w:lineRule="exact"/>
      <w:ind w:left="425" w:hanging="425"/>
      <w:jc w:val="left"/>
    </w:pPr>
    <w:rPr>
      <w:rFonts w:cs="宋体"/>
      <w:b w:val="0"/>
      <w:bCs w:val="0"/>
      <w:color w:val="000000"/>
      <w:sz w:val="28"/>
      <w:szCs w:val="20"/>
    </w:rPr>
  </w:style>
  <w:style w:type="paragraph" w:customStyle="1" w:styleId="afffffc">
    <w:name w:val="段"/>
    <w:rsid w:val="00744C32"/>
    <w:pPr>
      <w:autoSpaceDE w:val="0"/>
      <w:autoSpaceDN w:val="0"/>
      <w:ind w:firstLineChars="200" w:firstLine="200"/>
      <w:jc w:val="both"/>
    </w:pPr>
    <w:rPr>
      <w:rFonts w:ascii="宋体" w:eastAsia="宋体" w:hAnsi="Times New Roman" w:cs="Times New Roman"/>
      <w:kern w:val="0"/>
      <w:szCs w:val="20"/>
    </w:rPr>
  </w:style>
  <w:style w:type="paragraph" w:customStyle="1" w:styleId="afffffd">
    <w:name w:val="我的样式（正文）"/>
    <w:basedOn w:val="a0"/>
    <w:rsid w:val="00744C32"/>
    <w:pPr>
      <w:spacing w:line="440" w:lineRule="exact"/>
    </w:pPr>
    <w:rPr>
      <w:rFonts w:ascii="宋体"/>
      <w:sz w:val="28"/>
      <w:szCs w:val="20"/>
    </w:rPr>
  </w:style>
  <w:style w:type="paragraph" w:customStyle="1" w:styleId="CharChar2">
    <w:name w:val="表格文字 Char Char"/>
    <w:link w:val="CharCharCharCharChar"/>
    <w:rsid w:val="00744C32"/>
    <w:pPr>
      <w:adjustRightInd w:val="0"/>
      <w:snapToGrid w:val="0"/>
      <w:jc w:val="center"/>
    </w:pPr>
    <w:rPr>
      <w:rFonts w:ascii="宋体" w:hAnsi="宋体"/>
      <w:bCs/>
      <w:snapToGrid w:val="0"/>
      <w:color w:val="000000"/>
      <w:sz w:val="24"/>
      <w:szCs w:val="24"/>
    </w:rPr>
  </w:style>
  <w:style w:type="paragraph" w:customStyle="1" w:styleId="afffffe">
    <w:name w:val="主要负责人"/>
    <w:basedOn w:val="a0"/>
    <w:next w:val="a0"/>
    <w:rsid w:val="00744C32"/>
    <w:pPr>
      <w:spacing w:line="500" w:lineRule="atLeast"/>
      <w:jc w:val="center"/>
    </w:pPr>
    <w:rPr>
      <w:sz w:val="36"/>
      <w:szCs w:val="36"/>
    </w:rPr>
  </w:style>
  <w:style w:type="paragraph" w:customStyle="1" w:styleId="affffff">
    <w:name w:val="注解"/>
    <w:rsid w:val="00744C32"/>
    <w:pPr>
      <w:widowControl w:val="0"/>
      <w:adjustRightInd w:val="0"/>
      <w:snapToGrid w:val="0"/>
      <w:jc w:val="center"/>
    </w:pPr>
    <w:rPr>
      <w:rFonts w:ascii="宋体" w:eastAsia="宋体" w:hAnsi="Arial Black" w:cs="Times New Roman"/>
      <w:szCs w:val="20"/>
    </w:rPr>
  </w:style>
  <w:style w:type="paragraph" w:customStyle="1" w:styleId="33CharChar1113h33rdlevelH3l3CT1">
    <w:name w:val="样式 标题 3标题 3 Char Char条标题1.1.13h33rd levelH3l3CT + 左 行距:..."/>
    <w:basedOn w:val="3"/>
    <w:rsid w:val="00744C32"/>
    <w:pPr>
      <w:tabs>
        <w:tab w:val="left" w:pos="780"/>
      </w:tabs>
      <w:snapToGrid w:val="0"/>
      <w:spacing w:line="500" w:lineRule="exact"/>
      <w:ind w:left="627" w:hanging="567"/>
      <w:jc w:val="left"/>
    </w:pPr>
    <w:rPr>
      <w:rFonts w:ascii="Times New Roman" w:hAnsi="Times New Roman" w:cs="宋体"/>
      <w:b/>
      <w:sz w:val="24"/>
      <w:szCs w:val="20"/>
    </w:rPr>
  </w:style>
  <w:style w:type="paragraph" w:customStyle="1" w:styleId="Tabletext12">
    <w:name w:val="Table text12"/>
    <w:basedOn w:val="Tablecount"/>
    <w:rsid w:val="00744C32"/>
    <w:pPr>
      <w:jc w:val="left"/>
    </w:pPr>
  </w:style>
  <w:style w:type="paragraph" w:customStyle="1" w:styleId="3TimesNewRoman">
    <w:name w:val="样式 标题 3 + (西文) Times New Roman (中文) 宋体 小四 加粗"/>
    <w:basedOn w:val="3"/>
    <w:rsid w:val="00744C32"/>
    <w:pPr>
      <w:tabs>
        <w:tab w:val="left" w:pos="1021"/>
      </w:tabs>
      <w:adjustRightInd w:val="0"/>
      <w:snapToGrid w:val="0"/>
      <w:spacing w:beforeLines="50" w:before="156" w:afterLines="50" w:after="156" w:line="300" w:lineRule="auto"/>
      <w:ind w:left="1021" w:hanging="1021"/>
      <w:jc w:val="left"/>
    </w:pPr>
    <w:rPr>
      <w:rFonts w:ascii="楷体_GB2312" w:eastAsia="楷体_GB2312" w:hAnsi="Times New Roman"/>
      <w:b/>
      <w:snapToGrid w:val="0"/>
      <w:szCs w:val="28"/>
    </w:rPr>
  </w:style>
  <w:style w:type="paragraph" w:customStyle="1" w:styleId="305050505">
    <w:name w:val="样式 样式 标题 3 + 段前: 0.5 行 段后: 0.5 行 + 段前: 0.5 行 段后: 0.5 行"/>
    <w:basedOn w:val="a0"/>
    <w:rsid w:val="00744C32"/>
    <w:pPr>
      <w:keepNext/>
      <w:keepLines/>
      <w:adjustRightInd w:val="0"/>
      <w:snapToGrid w:val="0"/>
      <w:spacing w:beforeLines="50" w:before="156" w:afterLines="50" w:after="156" w:line="300" w:lineRule="auto"/>
      <w:ind w:left="180"/>
      <w:jc w:val="left"/>
      <w:outlineLvl w:val="2"/>
    </w:pPr>
    <w:rPr>
      <w:rFonts w:ascii="仿宋_GB2312" w:eastAsia="仿宋_GB2312" w:hAnsi="宋体" w:cs="宋体"/>
      <w:b/>
      <w:sz w:val="30"/>
      <w:szCs w:val="30"/>
    </w:rPr>
  </w:style>
  <w:style w:type="paragraph" w:customStyle="1" w:styleId="xl29">
    <w:name w:val="xl29"/>
    <w:basedOn w:val="a0"/>
    <w:rsid w:val="00744C32"/>
    <w:pPr>
      <w:widowControl/>
      <w:pBdr>
        <w:bottom w:val="single" w:sz="4" w:space="0" w:color="auto"/>
        <w:right w:val="single" w:sz="4" w:space="0" w:color="auto"/>
      </w:pBdr>
      <w:spacing w:before="100" w:beforeAutospacing="1" w:after="100" w:afterAutospacing="1"/>
      <w:jc w:val="center"/>
    </w:pPr>
    <w:rPr>
      <w:rFonts w:ascii="Arial Unicode MS" w:eastAsia="Arial Unicode MS" w:hAnsi="Arial Unicode MS"/>
      <w:color w:val="000000"/>
      <w:kern w:val="0"/>
    </w:rPr>
  </w:style>
  <w:style w:type="paragraph" w:customStyle="1" w:styleId="11H1SectionHeadHeader1h11stlevell1Heading02">
    <w:name w:val="样式 标题 1章标题 1H1Section HeadHeader1h11st levell1Heading 0...2"/>
    <w:basedOn w:val="1"/>
    <w:rsid w:val="00744C32"/>
    <w:pPr>
      <w:tabs>
        <w:tab w:val="left" w:pos="425"/>
      </w:tabs>
      <w:spacing w:line="500" w:lineRule="exact"/>
      <w:ind w:left="425" w:hanging="425"/>
      <w:jc w:val="left"/>
    </w:pPr>
    <w:rPr>
      <w:rFonts w:cs="宋体"/>
      <w:b w:val="0"/>
      <w:bCs w:val="0"/>
      <w:color w:val="000000"/>
      <w:sz w:val="28"/>
      <w:szCs w:val="20"/>
    </w:rPr>
  </w:style>
  <w:style w:type="paragraph" w:customStyle="1" w:styleId="affffff0">
    <w:name w:val="报告"/>
    <w:basedOn w:val="a0"/>
    <w:rsid w:val="00744C32"/>
    <w:pPr>
      <w:overflowPunct w:val="0"/>
      <w:autoSpaceDE w:val="0"/>
      <w:autoSpaceDN w:val="0"/>
      <w:adjustRightInd w:val="0"/>
      <w:spacing w:beforeLines="20" w:before="62" w:afterLines="20" w:after="62" w:line="440" w:lineRule="atLeast"/>
      <w:ind w:rightChars="-100" w:right="-100"/>
    </w:pPr>
    <w:rPr>
      <w:kern w:val="0"/>
      <w:szCs w:val="20"/>
    </w:rPr>
  </w:style>
  <w:style w:type="paragraph" w:customStyle="1" w:styleId="1135">
    <w:name w:val="样式 标题 1 + (中文) 宋体 小三 行距: 多倍行距 1.35 字行"/>
    <w:basedOn w:val="1"/>
    <w:rsid w:val="00744C32"/>
    <w:pPr>
      <w:keepLines/>
      <w:tabs>
        <w:tab w:val="left" w:pos="432"/>
      </w:tabs>
      <w:snapToGrid w:val="0"/>
      <w:spacing w:beforeLines="150" w:before="468" w:afterLines="150" w:after="468"/>
      <w:ind w:left="432" w:hanging="432"/>
    </w:pPr>
    <w:rPr>
      <w:rFonts w:ascii="楷体_GB2312" w:eastAsia="楷体_GB2312"/>
      <w:kern w:val="44"/>
      <w:sz w:val="30"/>
      <w:szCs w:val="30"/>
    </w:rPr>
  </w:style>
  <w:style w:type="paragraph" w:customStyle="1" w:styleId="z-10">
    <w:name w:val="z-窗体底端1"/>
    <w:basedOn w:val="a0"/>
    <w:next w:val="a0"/>
    <w:rsid w:val="00744C32"/>
    <w:pPr>
      <w:pBdr>
        <w:top w:val="single" w:sz="6" w:space="1" w:color="auto"/>
      </w:pBdr>
      <w:adjustRightInd w:val="0"/>
      <w:snapToGrid w:val="0"/>
      <w:spacing w:line="300" w:lineRule="auto"/>
      <w:jc w:val="center"/>
    </w:pPr>
    <w:rPr>
      <w:rFonts w:ascii="Arial" w:eastAsia="仿宋_GB2312" w:hAnsi="Arial" w:cs="Arial"/>
      <w:vanish/>
      <w:sz w:val="16"/>
      <w:szCs w:val="16"/>
    </w:rPr>
  </w:style>
  <w:style w:type="paragraph" w:customStyle="1" w:styleId="afff3">
    <w:name w:val="四级条标题"/>
    <w:basedOn w:val="aff9"/>
    <w:next w:val="a0"/>
    <w:rsid w:val="00744C32"/>
    <w:pPr>
      <w:outlineLvl w:val="5"/>
    </w:pPr>
  </w:style>
  <w:style w:type="paragraph" w:customStyle="1" w:styleId="CharChar4">
    <w:name w:val="Char Char"/>
    <w:basedOn w:val="a0"/>
    <w:rsid w:val="00744C32"/>
    <w:pPr>
      <w:widowControl/>
      <w:spacing w:after="160" w:line="240" w:lineRule="exact"/>
      <w:jc w:val="left"/>
    </w:pPr>
    <w:rPr>
      <w:szCs w:val="20"/>
    </w:rPr>
  </w:style>
  <w:style w:type="paragraph" w:customStyle="1" w:styleId="21051">
    <w:name w:val="样式 标题 2节 + 段前: 1 行 段后: 0.5 行1"/>
    <w:basedOn w:val="a0"/>
    <w:rsid w:val="00744C32"/>
    <w:pPr>
      <w:tabs>
        <w:tab w:val="left" w:pos="720"/>
      </w:tabs>
    </w:pPr>
  </w:style>
  <w:style w:type="paragraph" w:customStyle="1" w:styleId="Normal1">
    <w:name w:val="Normal1"/>
    <w:rsid w:val="00744C32"/>
    <w:pPr>
      <w:widowControl w:val="0"/>
      <w:adjustRightInd w:val="0"/>
      <w:spacing w:line="312" w:lineRule="atLeast"/>
      <w:jc w:val="both"/>
    </w:pPr>
    <w:rPr>
      <w:rFonts w:ascii="Arial" w:eastAsia="楷体_GB2312" w:hAnsi="Times New Roman" w:cs="Times New Roman"/>
      <w:spacing w:val="-6"/>
      <w:kern w:val="0"/>
      <w:sz w:val="28"/>
      <w:szCs w:val="20"/>
    </w:rPr>
  </w:style>
  <w:style w:type="paragraph" w:customStyle="1" w:styleId="4a">
    <w:name w:val="宏福4"/>
    <w:basedOn w:val="a0"/>
    <w:rsid w:val="00744C32"/>
    <w:pPr>
      <w:adjustRightInd w:val="0"/>
      <w:spacing w:line="400" w:lineRule="atLeast"/>
      <w:ind w:firstLine="567"/>
      <w:jc w:val="left"/>
    </w:pPr>
    <w:rPr>
      <w:sz w:val="28"/>
      <w:szCs w:val="20"/>
    </w:rPr>
  </w:style>
  <w:style w:type="paragraph" w:customStyle="1" w:styleId="affffff1">
    <w:name w:val="章"/>
    <w:basedOn w:val="a0"/>
    <w:rsid w:val="00744C32"/>
    <w:pPr>
      <w:spacing w:line="360" w:lineRule="auto"/>
    </w:pPr>
    <w:rPr>
      <w:szCs w:val="20"/>
    </w:rPr>
  </w:style>
  <w:style w:type="paragraph" w:customStyle="1" w:styleId="55CharCharH511111">
    <w:name w:val="样式 标题 5标题 5 Char CharH5标题1.1.1.1.1 + 粉红"/>
    <w:basedOn w:val="5"/>
    <w:rsid w:val="00744C32"/>
    <w:pPr>
      <w:autoSpaceDE w:val="0"/>
      <w:autoSpaceDN w:val="0"/>
      <w:adjustRightInd w:val="0"/>
      <w:spacing w:before="0" w:after="0" w:line="360" w:lineRule="auto"/>
    </w:pPr>
    <w:rPr>
      <w:rFonts w:ascii="宋体" w:hAnsi="宋体"/>
      <w:color w:val="000000"/>
      <w:kern w:val="0"/>
      <w:sz w:val="24"/>
      <w:szCs w:val="20"/>
    </w:rPr>
  </w:style>
  <w:style w:type="paragraph" w:customStyle="1" w:styleId="4b">
    <w:name w:val="样式 标题 4 + 加粗"/>
    <w:basedOn w:val="4"/>
    <w:rsid w:val="00744C32"/>
    <w:pPr>
      <w:tabs>
        <w:tab w:val="left" w:pos="864"/>
      </w:tabs>
      <w:ind w:left="864" w:hanging="864"/>
    </w:pPr>
    <w:rPr>
      <w:rFonts w:ascii="Times New Roman" w:hAnsi="Times New Roman"/>
      <w:b w:val="0"/>
    </w:rPr>
  </w:style>
  <w:style w:type="paragraph" w:customStyle="1" w:styleId="33Char3CharCharCharCharCharCharCharCharC">
    <w:name w:val="样式 标题 3标题 3 Char标题 3 Char Char Char Char Char Char Char Char C..."/>
    <w:basedOn w:val="3"/>
    <w:rsid w:val="00744C32"/>
    <w:pPr>
      <w:tabs>
        <w:tab w:val="left" w:pos="720"/>
      </w:tabs>
      <w:ind w:left="720" w:hanging="720"/>
    </w:pPr>
    <w:rPr>
      <w:rFonts w:cs="宋体"/>
      <w:b/>
      <w:bCs w:val="0"/>
      <w:sz w:val="24"/>
      <w:szCs w:val="20"/>
    </w:rPr>
  </w:style>
  <w:style w:type="paragraph" w:customStyle="1" w:styleId="CharCharCharCharCharCharCharChar1CharCharCharCharCharCharCharCharCharChar">
    <w:name w:val="Char Char Char Char Char Char Char Char1 Char Char Char Char Char Char Char Char Char Char"/>
    <w:basedOn w:val="a0"/>
    <w:rsid w:val="00744C32"/>
  </w:style>
  <w:style w:type="paragraph" w:customStyle="1" w:styleId="affffff2">
    <w:name w:val="表标题"/>
    <w:basedOn w:val="a0"/>
    <w:link w:val="Charfa"/>
    <w:rsid w:val="00744C32"/>
    <w:pPr>
      <w:keepNext/>
      <w:adjustRightInd w:val="0"/>
      <w:spacing w:before="120" w:after="60" w:line="440" w:lineRule="atLeast"/>
      <w:ind w:right="238" w:firstLine="510"/>
      <w:jc w:val="center"/>
      <w:textAlignment w:val="baseline"/>
    </w:pPr>
    <w:rPr>
      <w:rFonts w:eastAsia="楷体_GB2312"/>
      <w:b/>
      <w:kern w:val="0"/>
      <w:szCs w:val="20"/>
      <w:lang w:val="x-none" w:eastAsia="x-none"/>
    </w:rPr>
  </w:style>
  <w:style w:type="paragraph" w:customStyle="1" w:styleId="xl25">
    <w:name w:val="xl25"/>
    <w:basedOn w:val="a0"/>
    <w:rsid w:val="00744C32"/>
    <w:pPr>
      <w:widowControl/>
      <w:pBdr>
        <w:bottom w:val="single" w:sz="4" w:space="0" w:color="auto"/>
        <w:right w:val="single" w:sz="4" w:space="0" w:color="auto"/>
      </w:pBdr>
      <w:spacing w:before="100" w:beforeAutospacing="1" w:after="100" w:afterAutospacing="1"/>
      <w:jc w:val="center"/>
    </w:pPr>
    <w:rPr>
      <w:rFonts w:eastAsia="Arial Unicode MS"/>
      <w:color w:val="000000"/>
      <w:kern w:val="0"/>
    </w:rPr>
  </w:style>
  <w:style w:type="paragraph" w:customStyle="1" w:styleId="PlainText2">
    <w:name w:val="Plain Text2"/>
    <w:basedOn w:val="a0"/>
    <w:rsid w:val="00744C32"/>
    <w:pPr>
      <w:autoSpaceDE w:val="0"/>
      <w:autoSpaceDN w:val="0"/>
      <w:adjustRightInd w:val="0"/>
      <w:textAlignment w:val="baseline"/>
    </w:pPr>
    <w:rPr>
      <w:rFonts w:ascii="宋体" w:hAnsi="Tms Rmn"/>
      <w:kern w:val="0"/>
      <w:szCs w:val="20"/>
    </w:rPr>
  </w:style>
  <w:style w:type="paragraph" w:customStyle="1" w:styleId="1a">
    <w:name w:val="表格1"/>
    <w:basedOn w:val="a0"/>
    <w:rsid w:val="00744C32"/>
    <w:pPr>
      <w:adjustRightInd w:val="0"/>
      <w:spacing w:line="360" w:lineRule="atLeast"/>
      <w:jc w:val="center"/>
      <w:textAlignment w:val="baseline"/>
    </w:pPr>
    <w:rPr>
      <w:rFonts w:ascii="CG Times (WN)"/>
      <w:kern w:val="0"/>
      <w:szCs w:val="20"/>
    </w:rPr>
  </w:style>
  <w:style w:type="paragraph" w:customStyle="1" w:styleId="xl22">
    <w:name w:val="xl22"/>
    <w:basedOn w:val="a0"/>
    <w:rsid w:val="00744C32"/>
    <w:pPr>
      <w:widowControl/>
      <w:pBdr>
        <w:bottom w:val="single" w:sz="4" w:space="0" w:color="auto"/>
        <w:right w:val="single" w:sz="4" w:space="0" w:color="auto"/>
      </w:pBdr>
      <w:spacing w:before="100" w:after="100"/>
      <w:jc w:val="center"/>
    </w:pPr>
    <w:rPr>
      <w:rFonts w:ascii="宋体" w:hAnsi="宋体"/>
      <w:kern w:val="0"/>
      <w:szCs w:val="20"/>
    </w:rPr>
  </w:style>
  <w:style w:type="paragraph" w:customStyle="1" w:styleId="affffff3">
    <w:name w:val="报告书表格"/>
    <w:basedOn w:val="a0"/>
    <w:link w:val="Charfb"/>
    <w:rsid w:val="00744C32"/>
    <w:pPr>
      <w:spacing w:line="400" w:lineRule="exact"/>
      <w:jc w:val="center"/>
    </w:pPr>
    <w:rPr>
      <w:rFonts w:eastAsia="仿宋_GB2312"/>
      <w:lang w:val="x-none" w:eastAsia="x-none"/>
    </w:rPr>
  </w:style>
  <w:style w:type="character" w:customStyle="1" w:styleId="Charc">
    <w:name w:val="题注 Char"/>
    <w:aliases w:val="表题注 Char,表题3 Char,表题21 Char,表题32 Char,表题5 Char,表题6 Char,表题7 Char,表题注1 Char,表题33 Char,表题注2 Char,表题注3 Char,表题注4 Char,表题注5 Char,表题注6 Char,表题注7 Char,表题注8 Char,表题注9 Char,表题注10 Char,表题注11 Char,表题注21 Char,表题注12 Char,表题注22 Char,表题注13 Char,表题注14 Char"/>
    <w:link w:val="afe"/>
    <w:rsid w:val="00744C32"/>
    <w:rPr>
      <w:rFonts w:ascii="Arial" w:eastAsia="黑体" w:hAnsi="Arial" w:cs="Times New Roman"/>
      <w:sz w:val="20"/>
      <w:szCs w:val="20"/>
      <w:lang w:val="x-none" w:eastAsia="x-none"/>
    </w:rPr>
  </w:style>
  <w:style w:type="character" w:customStyle="1" w:styleId="1Char1">
    <w:name w:val="样式1 Char1"/>
    <w:rsid w:val="00744C32"/>
    <w:rPr>
      <w:kern w:val="2"/>
      <w:sz w:val="21"/>
      <w:szCs w:val="24"/>
    </w:rPr>
  </w:style>
  <w:style w:type="paragraph" w:customStyle="1" w:styleId="151">
    <w:name w:val="表题151"/>
    <w:basedOn w:val="afe"/>
    <w:rsid w:val="00744C32"/>
    <w:pPr>
      <w:spacing w:line="360" w:lineRule="auto"/>
      <w:ind w:left="431"/>
      <w:jc w:val="center"/>
    </w:pPr>
    <w:rPr>
      <w:rFonts w:ascii="Times New Roman" w:eastAsia="宋体" w:hAnsi="Times New Roman"/>
      <w:b/>
      <w:kern w:val="0"/>
      <w:sz w:val="24"/>
      <w:szCs w:val="21"/>
    </w:rPr>
  </w:style>
  <w:style w:type="paragraph" w:customStyle="1" w:styleId="affffff4">
    <w:name w:val="表格居中小四"/>
    <w:basedOn w:val="a0"/>
    <w:autoRedefine/>
    <w:qFormat/>
    <w:rsid w:val="00744C32"/>
    <w:pPr>
      <w:autoSpaceDE w:val="0"/>
      <w:autoSpaceDN w:val="0"/>
      <w:adjustRightInd w:val="0"/>
      <w:snapToGrid w:val="0"/>
      <w:spacing w:line="360" w:lineRule="auto"/>
      <w:jc w:val="center"/>
    </w:pPr>
    <w:rPr>
      <w:rFonts w:ascii="宋体" w:hAnsi="宋体"/>
      <w:color w:val="000000"/>
      <w:kern w:val="0"/>
      <w:szCs w:val="21"/>
    </w:rPr>
  </w:style>
  <w:style w:type="paragraph" w:customStyle="1" w:styleId="1b">
    <w:name w:val="表题1"/>
    <w:basedOn w:val="afe"/>
    <w:link w:val="1Char2"/>
    <w:qFormat/>
    <w:rsid w:val="00744C32"/>
    <w:pPr>
      <w:spacing w:line="360" w:lineRule="auto"/>
      <w:ind w:left="431"/>
      <w:jc w:val="center"/>
    </w:pPr>
    <w:rPr>
      <w:rFonts w:ascii="黑体"/>
      <w:b/>
      <w:sz w:val="24"/>
      <w:szCs w:val="24"/>
    </w:rPr>
  </w:style>
  <w:style w:type="character" w:customStyle="1" w:styleId="1Char2">
    <w:name w:val="表题1 Char"/>
    <w:link w:val="1b"/>
    <w:rsid w:val="00744C32"/>
    <w:rPr>
      <w:rFonts w:ascii="黑体" w:eastAsia="黑体" w:hAnsi="Arial" w:cs="Times New Roman"/>
      <w:b/>
      <w:sz w:val="24"/>
      <w:szCs w:val="24"/>
      <w:lang w:val="x-none" w:eastAsia="x-none"/>
    </w:rPr>
  </w:style>
  <w:style w:type="paragraph" w:customStyle="1" w:styleId="112">
    <w:name w:val="表题11"/>
    <w:basedOn w:val="afe"/>
    <w:autoRedefine/>
    <w:qFormat/>
    <w:rsid w:val="00744C32"/>
    <w:pPr>
      <w:spacing w:line="360" w:lineRule="auto"/>
      <w:ind w:left="431"/>
      <w:jc w:val="center"/>
    </w:pPr>
    <w:rPr>
      <w:rFonts w:ascii="Times New Roman" w:eastAsia="宋体" w:hAnsi="Times New Roman"/>
      <w:kern w:val="0"/>
      <w:sz w:val="24"/>
      <w:szCs w:val="21"/>
    </w:rPr>
  </w:style>
  <w:style w:type="paragraph" w:customStyle="1" w:styleId="120">
    <w:name w:val="表题12"/>
    <w:basedOn w:val="afe"/>
    <w:autoRedefine/>
    <w:rsid w:val="00744C32"/>
    <w:pPr>
      <w:spacing w:line="360" w:lineRule="auto"/>
      <w:ind w:left="431"/>
      <w:jc w:val="center"/>
    </w:pPr>
    <w:rPr>
      <w:rFonts w:ascii="Times New Roman" w:eastAsia="宋体" w:hAnsi="Times New Roman"/>
      <w:kern w:val="0"/>
      <w:sz w:val="24"/>
      <w:szCs w:val="21"/>
    </w:rPr>
  </w:style>
  <w:style w:type="paragraph" w:customStyle="1" w:styleId="1110">
    <w:name w:val="表题111"/>
    <w:basedOn w:val="afe"/>
    <w:autoRedefine/>
    <w:qFormat/>
    <w:rsid w:val="00744C32"/>
    <w:pPr>
      <w:spacing w:line="360" w:lineRule="auto"/>
      <w:ind w:left="431"/>
      <w:jc w:val="center"/>
    </w:pPr>
    <w:rPr>
      <w:rFonts w:ascii="Times New Roman" w:eastAsia="宋体" w:hAnsi="Times New Roman"/>
      <w:b/>
      <w:kern w:val="0"/>
      <w:sz w:val="21"/>
      <w:szCs w:val="21"/>
    </w:rPr>
  </w:style>
  <w:style w:type="paragraph" w:customStyle="1" w:styleId="130">
    <w:name w:val="表题13"/>
    <w:basedOn w:val="afe"/>
    <w:rsid w:val="00744C32"/>
    <w:pPr>
      <w:spacing w:line="360" w:lineRule="auto"/>
      <w:ind w:left="431"/>
      <w:jc w:val="center"/>
    </w:pPr>
    <w:rPr>
      <w:rFonts w:ascii="Times New Roman" w:eastAsia="宋体" w:hAnsi="Times New Roman"/>
      <w:b/>
      <w:kern w:val="0"/>
      <w:sz w:val="24"/>
      <w:szCs w:val="21"/>
    </w:rPr>
  </w:style>
  <w:style w:type="paragraph" w:customStyle="1" w:styleId="140">
    <w:name w:val="表题14"/>
    <w:basedOn w:val="afe"/>
    <w:rsid w:val="00744C32"/>
    <w:pPr>
      <w:spacing w:line="360" w:lineRule="auto"/>
      <w:ind w:left="431"/>
      <w:jc w:val="center"/>
    </w:pPr>
    <w:rPr>
      <w:rFonts w:ascii="Times New Roman" w:eastAsia="宋体" w:hAnsi="Times New Roman"/>
      <w:b/>
      <w:kern w:val="0"/>
      <w:sz w:val="24"/>
      <w:szCs w:val="21"/>
    </w:rPr>
  </w:style>
  <w:style w:type="paragraph" w:customStyle="1" w:styleId="150">
    <w:name w:val="表题15"/>
    <w:basedOn w:val="afe"/>
    <w:rsid w:val="00744C32"/>
    <w:pPr>
      <w:spacing w:line="360" w:lineRule="auto"/>
      <w:ind w:left="431"/>
      <w:jc w:val="center"/>
    </w:pPr>
    <w:rPr>
      <w:rFonts w:ascii="Times New Roman" w:eastAsia="宋体" w:hAnsi="Times New Roman"/>
      <w:b/>
      <w:kern w:val="0"/>
      <w:sz w:val="24"/>
      <w:szCs w:val="21"/>
    </w:rPr>
  </w:style>
  <w:style w:type="paragraph" w:customStyle="1" w:styleId="160">
    <w:name w:val="表题16"/>
    <w:basedOn w:val="afe"/>
    <w:rsid w:val="00744C32"/>
    <w:pPr>
      <w:spacing w:line="360" w:lineRule="auto"/>
      <w:ind w:left="431"/>
      <w:jc w:val="center"/>
    </w:pPr>
    <w:rPr>
      <w:rFonts w:ascii="Times New Roman" w:eastAsia="宋体" w:hAnsi="Times New Roman"/>
      <w:b/>
      <w:kern w:val="0"/>
      <w:sz w:val="24"/>
      <w:szCs w:val="21"/>
    </w:rPr>
  </w:style>
  <w:style w:type="paragraph" w:customStyle="1" w:styleId="1120">
    <w:name w:val="表题112"/>
    <w:basedOn w:val="afe"/>
    <w:autoRedefine/>
    <w:rsid w:val="00744C32"/>
    <w:pPr>
      <w:spacing w:line="360" w:lineRule="auto"/>
      <w:ind w:left="431"/>
      <w:jc w:val="center"/>
    </w:pPr>
    <w:rPr>
      <w:rFonts w:ascii="Times New Roman" w:eastAsia="宋体" w:hAnsi="Times New Roman"/>
      <w:kern w:val="0"/>
      <w:sz w:val="24"/>
      <w:szCs w:val="21"/>
    </w:rPr>
  </w:style>
  <w:style w:type="paragraph" w:customStyle="1" w:styleId="1111">
    <w:name w:val="样式111"/>
    <w:basedOn w:val="a0"/>
    <w:rsid w:val="00744C32"/>
    <w:pPr>
      <w:tabs>
        <w:tab w:val="left" w:pos="4305"/>
      </w:tabs>
      <w:adjustRightInd w:val="0"/>
      <w:snapToGrid w:val="0"/>
      <w:spacing w:line="360" w:lineRule="auto"/>
      <w:jc w:val="center"/>
    </w:pPr>
    <w:rPr>
      <w:rFonts w:ascii="宋体" w:hAnsi="宋体"/>
      <w:b/>
      <w:noProof/>
      <w:color w:val="000000"/>
      <w:szCs w:val="20"/>
    </w:rPr>
  </w:style>
  <w:style w:type="paragraph" w:customStyle="1" w:styleId="121">
    <w:name w:val="表题121"/>
    <w:basedOn w:val="afe"/>
    <w:autoRedefine/>
    <w:rsid w:val="00744C32"/>
    <w:pPr>
      <w:spacing w:line="360" w:lineRule="auto"/>
      <w:ind w:left="431"/>
      <w:jc w:val="center"/>
    </w:pPr>
    <w:rPr>
      <w:rFonts w:ascii="Times New Roman" w:eastAsia="宋体" w:hAnsi="Times New Roman"/>
      <w:kern w:val="0"/>
      <w:sz w:val="24"/>
      <w:szCs w:val="21"/>
    </w:rPr>
  </w:style>
  <w:style w:type="paragraph" w:customStyle="1" w:styleId="1210">
    <w:name w:val="样式121"/>
    <w:basedOn w:val="a0"/>
    <w:rsid w:val="00744C32"/>
    <w:pPr>
      <w:tabs>
        <w:tab w:val="left" w:pos="4305"/>
      </w:tabs>
      <w:adjustRightInd w:val="0"/>
      <w:snapToGrid w:val="0"/>
      <w:spacing w:line="360" w:lineRule="auto"/>
      <w:jc w:val="center"/>
    </w:pPr>
    <w:rPr>
      <w:rFonts w:ascii="宋体" w:hAnsi="宋体"/>
      <w:b/>
      <w:noProof/>
      <w:color w:val="000000"/>
      <w:szCs w:val="20"/>
    </w:rPr>
  </w:style>
  <w:style w:type="paragraph" w:customStyle="1" w:styleId="11110">
    <w:name w:val="表题1111"/>
    <w:basedOn w:val="afe"/>
    <w:autoRedefine/>
    <w:qFormat/>
    <w:rsid w:val="00744C32"/>
    <w:pPr>
      <w:spacing w:line="360" w:lineRule="auto"/>
      <w:ind w:left="431"/>
      <w:jc w:val="center"/>
    </w:pPr>
    <w:rPr>
      <w:rFonts w:ascii="Times New Roman" w:eastAsia="宋体" w:hAnsi="Times New Roman"/>
      <w:kern w:val="0"/>
      <w:sz w:val="24"/>
      <w:szCs w:val="21"/>
    </w:rPr>
  </w:style>
  <w:style w:type="paragraph" w:customStyle="1" w:styleId="131">
    <w:name w:val="表题131"/>
    <w:basedOn w:val="afe"/>
    <w:rsid w:val="00744C32"/>
    <w:pPr>
      <w:spacing w:line="360" w:lineRule="auto"/>
      <w:ind w:left="431"/>
      <w:jc w:val="center"/>
    </w:pPr>
    <w:rPr>
      <w:rFonts w:ascii="Times New Roman" w:eastAsia="宋体" w:hAnsi="Times New Roman"/>
      <w:b/>
      <w:kern w:val="0"/>
      <w:sz w:val="24"/>
      <w:szCs w:val="21"/>
    </w:rPr>
  </w:style>
  <w:style w:type="paragraph" w:customStyle="1" w:styleId="142">
    <w:name w:val="表题142"/>
    <w:basedOn w:val="afe"/>
    <w:rsid w:val="00744C32"/>
    <w:pPr>
      <w:spacing w:line="360" w:lineRule="auto"/>
      <w:ind w:left="431"/>
      <w:jc w:val="center"/>
    </w:pPr>
    <w:rPr>
      <w:rFonts w:ascii="Times New Roman" w:eastAsia="宋体" w:hAnsi="Times New Roman"/>
      <w:b/>
      <w:kern w:val="0"/>
      <w:sz w:val="24"/>
      <w:szCs w:val="21"/>
    </w:rPr>
  </w:style>
  <w:style w:type="paragraph" w:customStyle="1" w:styleId="170">
    <w:name w:val="表题17"/>
    <w:basedOn w:val="afe"/>
    <w:rsid w:val="00744C32"/>
    <w:pPr>
      <w:spacing w:line="360" w:lineRule="auto"/>
      <w:ind w:left="431"/>
      <w:jc w:val="center"/>
    </w:pPr>
    <w:rPr>
      <w:rFonts w:ascii="Times New Roman" w:eastAsia="宋体" w:hAnsi="Times New Roman"/>
      <w:b/>
      <w:kern w:val="0"/>
      <w:sz w:val="24"/>
      <w:szCs w:val="21"/>
    </w:rPr>
  </w:style>
  <w:style w:type="paragraph" w:customStyle="1" w:styleId="113">
    <w:name w:val="表题113"/>
    <w:basedOn w:val="afe"/>
    <w:autoRedefine/>
    <w:rsid w:val="00744C32"/>
    <w:pPr>
      <w:spacing w:line="360" w:lineRule="auto"/>
      <w:ind w:left="431"/>
      <w:jc w:val="center"/>
    </w:pPr>
    <w:rPr>
      <w:rFonts w:ascii="Times New Roman" w:eastAsia="宋体" w:hAnsi="Times New Roman"/>
      <w:kern w:val="0"/>
      <w:sz w:val="24"/>
      <w:szCs w:val="21"/>
    </w:rPr>
  </w:style>
  <w:style w:type="paragraph" w:customStyle="1" w:styleId="1121">
    <w:name w:val="样式112"/>
    <w:basedOn w:val="a0"/>
    <w:rsid w:val="00744C32"/>
    <w:pPr>
      <w:tabs>
        <w:tab w:val="left" w:pos="4305"/>
      </w:tabs>
      <w:adjustRightInd w:val="0"/>
      <w:snapToGrid w:val="0"/>
      <w:spacing w:line="360" w:lineRule="auto"/>
      <w:jc w:val="center"/>
    </w:pPr>
    <w:rPr>
      <w:rFonts w:ascii="宋体" w:hAnsi="宋体"/>
      <w:b/>
      <w:noProof/>
      <w:color w:val="000000"/>
      <w:szCs w:val="20"/>
    </w:rPr>
  </w:style>
  <w:style w:type="paragraph" w:customStyle="1" w:styleId="122">
    <w:name w:val="表题122"/>
    <w:basedOn w:val="afe"/>
    <w:link w:val="122Char"/>
    <w:autoRedefine/>
    <w:rsid w:val="00744C32"/>
    <w:pPr>
      <w:spacing w:line="360" w:lineRule="auto"/>
      <w:ind w:left="431"/>
      <w:jc w:val="center"/>
    </w:pPr>
    <w:rPr>
      <w:rFonts w:ascii="Times New Roman" w:eastAsia="宋体" w:hAnsi="Times New Roman"/>
      <w:kern w:val="0"/>
      <w:sz w:val="24"/>
      <w:szCs w:val="21"/>
    </w:rPr>
  </w:style>
  <w:style w:type="paragraph" w:customStyle="1" w:styleId="1220">
    <w:name w:val="样式122"/>
    <w:basedOn w:val="a0"/>
    <w:rsid w:val="00744C32"/>
    <w:pPr>
      <w:tabs>
        <w:tab w:val="left" w:pos="4305"/>
      </w:tabs>
      <w:adjustRightInd w:val="0"/>
      <w:snapToGrid w:val="0"/>
      <w:spacing w:line="360" w:lineRule="auto"/>
      <w:jc w:val="center"/>
    </w:pPr>
    <w:rPr>
      <w:rFonts w:ascii="宋体" w:hAnsi="宋体"/>
      <w:b/>
      <w:noProof/>
      <w:color w:val="000000"/>
      <w:szCs w:val="20"/>
    </w:rPr>
  </w:style>
  <w:style w:type="paragraph" w:customStyle="1" w:styleId="1112">
    <w:name w:val="表题1112"/>
    <w:basedOn w:val="afe"/>
    <w:autoRedefine/>
    <w:qFormat/>
    <w:rsid w:val="00744C32"/>
    <w:pPr>
      <w:spacing w:line="360" w:lineRule="auto"/>
      <w:ind w:left="431"/>
      <w:jc w:val="center"/>
    </w:pPr>
    <w:rPr>
      <w:rFonts w:ascii="Times New Roman" w:eastAsia="宋体" w:hAnsi="Times New Roman"/>
      <w:kern w:val="0"/>
      <w:sz w:val="24"/>
      <w:szCs w:val="21"/>
    </w:rPr>
  </w:style>
  <w:style w:type="paragraph" w:customStyle="1" w:styleId="132">
    <w:name w:val="表题132"/>
    <w:basedOn w:val="afe"/>
    <w:rsid w:val="00744C32"/>
    <w:pPr>
      <w:spacing w:line="360" w:lineRule="auto"/>
      <w:ind w:left="431"/>
      <w:jc w:val="center"/>
    </w:pPr>
    <w:rPr>
      <w:rFonts w:ascii="Times New Roman" w:eastAsia="宋体" w:hAnsi="Times New Roman"/>
      <w:b/>
      <w:kern w:val="0"/>
      <w:sz w:val="24"/>
      <w:szCs w:val="21"/>
    </w:rPr>
  </w:style>
  <w:style w:type="paragraph" w:customStyle="1" w:styleId="143">
    <w:name w:val="表题143"/>
    <w:basedOn w:val="afe"/>
    <w:rsid w:val="00744C32"/>
    <w:pPr>
      <w:spacing w:line="360" w:lineRule="auto"/>
      <w:ind w:left="431"/>
      <w:jc w:val="center"/>
    </w:pPr>
    <w:rPr>
      <w:rFonts w:ascii="Times New Roman" w:eastAsia="宋体" w:hAnsi="Times New Roman"/>
      <w:b/>
      <w:kern w:val="0"/>
      <w:sz w:val="24"/>
      <w:szCs w:val="21"/>
    </w:rPr>
  </w:style>
  <w:style w:type="paragraph" w:customStyle="1" w:styleId="152">
    <w:name w:val="表题152"/>
    <w:basedOn w:val="afe"/>
    <w:rsid w:val="00744C32"/>
    <w:pPr>
      <w:spacing w:line="360" w:lineRule="auto"/>
      <w:ind w:left="431"/>
      <w:jc w:val="center"/>
    </w:pPr>
    <w:rPr>
      <w:rFonts w:ascii="Times New Roman" w:eastAsia="宋体" w:hAnsi="Times New Roman"/>
      <w:b/>
      <w:kern w:val="0"/>
      <w:sz w:val="24"/>
      <w:szCs w:val="21"/>
    </w:rPr>
  </w:style>
  <w:style w:type="paragraph" w:customStyle="1" w:styleId="161">
    <w:name w:val="表题161"/>
    <w:basedOn w:val="afe"/>
    <w:rsid w:val="00744C32"/>
    <w:pPr>
      <w:spacing w:line="360" w:lineRule="auto"/>
      <w:ind w:left="431"/>
      <w:jc w:val="center"/>
    </w:pPr>
    <w:rPr>
      <w:rFonts w:ascii="Times New Roman" w:eastAsia="宋体" w:hAnsi="Times New Roman"/>
      <w:b/>
      <w:kern w:val="0"/>
      <w:sz w:val="24"/>
      <w:szCs w:val="21"/>
    </w:rPr>
  </w:style>
  <w:style w:type="paragraph" w:customStyle="1" w:styleId="1310">
    <w:name w:val="样式131"/>
    <w:basedOn w:val="a0"/>
    <w:rsid w:val="00744C32"/>
    <w:pPr>
      <w:tabs>
        <w:tab w:val="left" w:pos="4305"/>
      </w:tabs>
      <w:adjustRightInd w:val="0"/>
      <w:snapToGrid w:val="0"/>
      <w:spacing w:line="360" w:lineRule="auto"/>
      <w:jc w:val="center"/>
    </w:pPr>
    <w:rPr>
      <w:rFonts w:ascii="宋体" w:hAnsi="宋体"/>
      <w:b/>
      <w:noProof/>
      <w:color w:val="000000"/>
      <w:szCs w:val="20"/>
    </w:rPr>
  </w:style>
  <w:style w:type="paragraph" w:customStyle="1" w:styleId="11210">
    <w:name w:val="表题1121"/>
    <w:basedOn w:val="afe"/>
    <w:autoRedefine/>
    <w:rsid w:val="00744C32"/>
    <w:pPr>
      <w:spacing w:line="360" w:lineRule="auto"/>
      <w:ind w:left="431"/>
      <w:jc w:val="center"/>
    </w:pPr>
    <w:rPr>
      <w:rFonts w:ascii="Times New Roman" w:eastAsia="宋体" w:hAnsi="Times New Roman"/>
      <w:kern w:val="0"/>
      <w:sz w:val="24"/>
      <w:szCs w:val="21"/>
    </w:rPr>
  </w:style>
  <w:style w:type="paragraph" w:customStyle="1" w:styleId="11111">
    <w:name w:val="样式1111"/>
    <w:basedOn w:val="a0"/>
    <w:rsid w:val="00744C32"/>
    <w:pPr>
      <w:tabs>
        <w:tab w:val="left" w:pos="4305"/>
      </w:tabs>
      <w:adjustRightInd w:val="0"/>
      <w:snapToGrid w:val="0"/>
      <w:spacing w:line="360" w:lineRule="auto"/>
      <w:jc w:val="center"/>
    </w:pPr>
    <w:rPr>
      <w:rFonts w:ascii="宋体" w:hAnsi="宋体"/>
      <w:b/>
      <w:noProof/>
      <w:color w:val="000000"/>
      <w:szCs w:val="20"/>
    </w:rPr>
  </w:style>
  <w:style w:type="paragraph" w:customStyle="1" w:styleId="1211">
    <w:name w:val="表题1211"/>
    <w:basedOn w:val="afe"/>
    <w:autoRedefine/>
    <w:rsid w:val="00744C32"/>
    <w:pPr>
      <w:spacing w:line="360" w:lineRule="auto"/>
      <w:ind w:left="431"/>
      <w:jc w:val="center"/>
    </w:pPr>
    <w:rPr>
      <w:rFonts w:ascii="Times New Roman" w:eastAsia="宋体" w:hAnsi="Times New Roman"/>
      <w:kern w:val="0"/>
      <w:sz w:val="24"/>
      <w:szCs w:val="21"/>
    </w:rPr>
  </w:style>
  <w:style w:type="paragraph" w:customStyle="1" w:styleId="12110">
    <w:name w:val="样式1211"/>
    <w:basedOn w:val="a0"/>
    <w:rsid w:val="00744C32"/>
    <w:pPr>
      <w:tabs>
        <w:tab w:val="left" w:pos="4305"/>
      </w:tabs>
      <w:adjustRightInd w:val="0"/>
      <w:snapToGrid w:val="0"/>
      <w:spacing w:line="360" w:lineRule="auto"/>
      <w:jc w:val="center"/>
    </w:pPr>
    <w:rPr>
      <w:rFonts w:ascii="宋体" w:hAnsi="宋体"/>
      <w:b/>
      <w:noProof/>
      <w:color w:val="000000"/>
      <w:szCs w:val="20"/>
    </w:rPr>
  </w:style>
  <w:style w:type="paragraph" w:customStyle="1" w:styleId="111110">
    <w:name w:val="表题11111"/>
    <w:basedOn w:val="afe"/>
    <w:autoRedefine/>
    <w:qFormat/>
    <w:rsid w:val="00744C32"/>
    <w:pPr>
      <w:spacing w:line="360" w:lineRule="auto"/>
      <w:ind w:left="431"/>
      <w:jc w:val="center"/>
    </w:pPr>
    <w:rPr>
      <w:rFonts w:ascii="Times New Roman" w:eastAsia="宋体" w:hAnsi="Times New Roman"/>
      <w:kern w:val="0"/>
      <w:sz w:val="24"/>
      <w:szCs w:val="21"/>
    </w:rPr>
  </w:style>
  <w:style w:type="paragraph" w:customStyle="1" w:styleId="1311">
    <w:name w:val="表题1311"/>
    <w:basedOn w:val="afe"/>
    <w:rsid w:val="00744C32"/>
    <w:pPr>
      <w:spacing w:line="360" w:lineRule="auto"/>
      <w:ind w:left="431"/>
      <w:jc w:val="center"/>
    </w:pPr>
    <w:rPr>
      <w:rFonts w:ascii="Times New Roman" w:eastAsia="宋体" w:hAnsi="Times New Roman"/>
      <w:b/>
      <w:kern w:val="0"/>
      <w:sz w:val="24"/>
      <w:szCs w:val="21"/>
    </w:rPr>
  </w:style>
  <w:style w:type="paragraph" w:customStyle="1" w:styleId="1421">
    <w:name w:val="表题1421"/>
    <w:basedOn w:val="afe"/>
    <w:rsid w:val="00744C32"/>
    <w:pPr>
      <w:spacing w:line="360" w:lineRule="auto"/>
      <w:ind w:left="431"/>
      <w:jc w:val="center"/>
    </w:pPr>
    <w:rPr>
      <w:rFonts w:ascii="Times New Roman" w:eastAsia="宋体" w:hAnsi="Times New Roman"/>
      <w:b/>
      <w:kern w:val="0"/>
      <w:sz w:val="24"/>
      <w:szCs w:val="21"/>
    </w:rPr>
  </w:style>
  <w:style w:type="paragraph" w:customStyle="1" w:styleId="1511">
    <w:name w:val="表题1511"/>
    <w:basedOn w:val="afe"/>
    <w:rsid w:val="00744C32"/>
    <w:pPr>
      <w:spacing w:line="360" w:lineRule="auto"/>
      <w:ind w:left="431"/>
      <w:jc w:val="center"/>
    </w:pPr>
    <w:rPr>
      <w:rFonts w:ascii="Times New Roman" w:eastAsia="宋体" w:hAnsi="Times New Roman"/>
      <w:b/>
      <w:kern w:val="0"/>
      <w:sz w:val="24"/>
      <w:szCs w:val="21"/>
    </w:rPr>
  </w:style>
  <w:style w:type="paragraph" w:customStyle="1" w:styleId="153">
    <w:name w:val="样式15"/>
    <w:basedOn w:val="a0"/>
    <w:rsid w:val="00744C32"/>
    <w:pPr>
      <w:tabs>
        <w:tab w:val="left" w:pos="4305"/>
      </w:tabs>
      <w:adjustRightInd w:val="0"/>
      <w:snapToGrid w:val="0"/>
      <w:spacing w:line="360" w:lineRule="auto"/>
      <w:jc w:val="center"/>
    </w:pPr>
    <w:rPr>
      <w:rFonts w:ascii="宋体" w:hAnsi="宋体"/>
      <w:b/>
      <w:noProof/>
      <w:color w:val="000000"/>
      <w:szCs w:val="20"/>
    </w:rPr>
  </w:style>
  <w:style w:type="paragraph" w:customStyle="1" w:styleId="180">
    <w:name w:val="表题18"/>
    <w:basedOn w:val="afe"/>
    <w:rsid w:val="00744C32"/>
    <w:pPr>
      <w:spacing w:line="360" w:lineRule="auto"/>
      <w:ind w:left="431"/>
      <w:jc w:val="center"/>
    </w:pPr>
    <w:rPr>
      <w:rFonts w:ascii="Times New Roman" w:eastAsia="宋体" w:hAnsi="Times New Roman"/>
      <w:b/>
      <w:kern w:val="0"/>
      <w:sz w:val="24"/>
      <w:szCs w:val="21"/>
    </w:rPr>
  </w:style>
  <w:style w:type="paragraph" w:customStyle="1" w:styleId="114">
    <w:name w:val="表题114"/>
    <w:basedOn w:val="afe"/>
    <w:autoRedefine/>
    <w:rsid w:val="00744C32"/>
    <w:pPr>
      <w:spacing w:line="360" w:lineRule="auto"/>
      <w:ind w:left="431"/>
      <w:jc w:val="center"/>
    </w:pPr>
    <w:rPr>
      <w:rFonts w:ascii="Times New Roman" w:eastAsia="宋体" w:hAnsi="Times New Roman"/>
      <w:kern w:val="0"/>
      <w:sz w:val="24"/>
      <w:szCs w:val="21"/>
    </w:rPr>
  </w:style>
  <w:style w:type="paragraph" w:customStyle="1" w:styleId="1130">
    <w:name w:val="样式113"/>
    <w:basedOn w:val="a0"/>
    <w:rsid w:val="00744C32"/>
    <w:pPr>
      <w:tabs>
        <w:tab w:val="left" w:pos="4305"/>
      </w:tabs>
      <w:adjustRightInd w:val="0"/>
      <w:snapToGrid w:val="0"/>
      <w:spacing w:line="360" w:lineRule="auto"/>
      <w:jc w:val="center"/>
    </w:pPr>
    <w:rPr>
      <w:rFonts w:ascii="宋体" w:hAnsi="宋体"/>
      <w:b/>
      <w:noProof/>
      <w:color w:val="000000"/>
      <w:szCs w:val="20"/>
    </w:rPr>
  </w:style>
  <w:style w:type="paragraph" w:customStyle="1" w:styleId="123">
    <w:name w:val="表题123"/>
    <w:basedOn w:val="afe"/>
    <w:autoRedefine/>
    <w:rsid w:val="00744C32"/>
    <w:pPr>
      <w:spacing w:line="360" w:lineRule="auto"/>
      <w:ind w:left="431"/>
      <w:jc w:val="center"/>
    </w:pPr>
    <w:rPr>
      <w:rFonts w:ascii="Times New Roman" w:eastAsia="宋体" w:hAnsi="Times New Roman"/>
      <w:kern w:val="0"/>
      <w:sz w:val="24"/>
      <w:szCs w:val="21"/>
    </w:rPr>
  </w:style>
  <w:style w:type="paragraph" w:customStyle="1" w:styleId="1230">
    <w:name w:val="样式123"/>
    <w:basedOn w:val="a0"/>
    <w:rsid w:val="00744C32"/>
    <w:pPr>
      <w:tabs>
        <w:tab w:val="left" w:pos="4305"/>
      </w:tabs>
      <w:adjustRightInd w:val="0"/>
      <w:snapToGrid w:val="0"/>
      <w:spacing w:line="360" w:lineRule="auto"/>
      <w:jc w:val="center"/>
    </w:pPr>
    <w:rPr>
      <w:rFonts w:ascii="宋体" w:hAnsi="宋体"/>
      <w:b/>
      <w:noProof/>
      <w:color w:val="000000"/>
      <w:szCs w:val="20"/>
    </w:rPr>
  </w:style>
  <w:style w:type="paragraph" w:customStyle="1" w:styleId="1113">
    <w:name w:val="表题1113"/>
    <w:basedOn w:val="afe"/>
    <w:autoRedefine/>
    <w:qFormat/>
    <w:rsid w:val="00744C32"/>
    <w:pPr>
      <w:spacing w:line="360" w:lineRule="auto"/>
      <w:ind w:left="431"/>
      <w:jc w:val="center"/>
    </w:pPr>
    <w:rPr>
      <w:rFonts w:ascii="Times New Roman" w:eastAsia="宋体" w:hAnsi="Times New Roman"/>
      <w:kern w:val="0"/>
      <w:sz w:val="24"/>
      <w:szCs w:val="21"/>
    </w:rPr>
  </w:style>
  <w:style w:type="paragraph" w:customStyle="1" w:styleId="133">
    <w:name w:val="表题133"/>
    <w:basedOn w:val="afe"/>
    <w:rsid w:val="00744C32"/>
    <w:pPr>
      <w:spacing w:line="360" w:lineRule="auto"/>
      <w:ind w:left="431"/>
      <w:jc w:val="center"/>
    </w:pPr>
    <w:rPr>
      <w:rFonts w:ascii="Times New Roman" w:eastAsia="宋体" w:hAnsi="Times New Roman"/>
      <w:b/>
      <w:kern w:val="0"/>
      <w:sz w:val="24"/>
      <w:szCs w:val="21"/>
    </w:rPr>
  </w:style>
  <w:style w:type="paragraph" w:customStyle="1" w:styleId="144">
    <w:name w:val="表题144"/>
    <w:basedOn w:val="afe"/>
    <w:rsid w:val="00744C32"/>
    <w:pPr>
      <w:spacing w:line="360" w:lineRule="auto"/>
      <w:ind w:left="431"/>
      <w:jc w:val="center"/>
    </w:pPr>
    <w:rPr>
      <w:rFonts w:ascii="Times New Roman" w:eastAsia="宋体" w:hAnsi="Times New Roman"/>
      <w:b/>
      <w:kern w:val="0"/>
      <w:sz w:val="24"/>
      <w:szCs w:val="21"/>
    </w:rPr>
  </w:style>
  <w:style w:type="paragraph" w:customStyle="1" w:styleId="1530">
    <w:name w:val="表题153"/>
    <w:basedOn w:val="afe"/>
    <w:rsid w:val="00744C32"/>
    <w:pPr>
      <w:spacing w:line="360" w:lineRule="auto"/>
      <w:ind w:left="431"/>
      <w:jc w:val="center"/>
    </w:pPr>
    <w:rPr>
      <w:rFonts w:ascii="Times New Roman" w:eastAsia="宋体" w:hAnsi="Times New Roman"/>
      <w:b/>
      <w:kern w:val="0"/>
      <w:sz w:val="24"/>
      <w:szCs w:val="21"/>
    </w:rPr>
  </w:style>
  <w:style w:type="paragraph" w:customStyle="1" w:styleId="162">
    <w:name w:val="表题162"/>
    <w:basedOn w:val="afe"/>
    <w:rsid w:val="00744C32"/>
    <w:pPr>
      <w:spacing w:line="360" w:lineRule="auto"/>
      <w:ind w:left="431"/>
      <w:jc w:val="center"/>
    </w:pPr>
    <w:rPr>
      <w:rFonts w:ascii="Times New Roman" w:eastAsia="宋体" w:hAnsi="Times New Roman"/>
      <w:b/>
      <w:kern w:val="0"/>
      <w:sz w:val="24"/>
      <w:szCs w:val="21"/>
    </w:rPr>
  </w:style>
  <w:style w:type="paragraph" w:customStyle="1" w:styleId="1320">
    <w:name w:val="样式132"/>
    <w:basedOn w:val="a0"/>
    <w:rsid w:val="00744C32"/>
    <w:pPr>
      <w:tabs>
        <w:tab w:val="left" w:pos="4305"/>
      </w:tabs>
      <w:adjustRightInd w:val="0"/>
      <w:snapToGrid w:val="0"/>
      <w:spacing w:line="360" w:lineRule="auto"/>
      <w:jc w:val="center"/>
    </w:pPr>
    <w:rPr>
      <w:rFonts w:ascii="宋体" w:hAnsi="宋体"/>
      <w:b/>
      <w:noProof/>
      <w:color w:val="000000"/>
      <w:szCs w:val="20"/>
    </w:rPr>
  </w:style>
  <w:style w:type="paragraph" w:customStyle="1" w:styleId="1122">
    <w:name w:val="表题1122"/>
    <w:basedOn w:val="afe"/>
    <w:autoRedefine/>
    <w:rsid w:val="00744C32"/>
    <w:pPr>
      <w:spacing w:line="360" w:lineRule="auto"/>
      <w:ind w:left="431"/>
      <w:jc w:val="center"/>
    </w:pPr>
    <w:rPr>
      <w:rFonts w:ascii="Times New Roman" w:eastAsia="宋体" w:hAnsi="Times New Roman"/>
      <w:kern w:val="0"/>
      <w:sz w:val="24"/>
      <w:szCs w:val="21"/>
    </w:rPr>
  </w:style>
  <w:style w:type="paragraph" w:customStyle="1" w:styleId="11120">
    <w:name w:val="样式1112"/>
    <w:basedOn w:val="a0"/>
    <w:rsid w:val="00744C32"/>
    <w:pPr>
      <w:tabs>
        <w:tab w:val="left" w:pos="4305"/>
      </w:tabs>
      <w:adjustRightInd w:val="0"/>
      <w:snapToGrid w:val="0"/>
      <w:spacing w:line="360" w:lineRule="auto"/>
      <w:jc w:val="center"/>
    </w:pPr>
    <w:rPr>
      <w:rFonts w:ascii="宋体" w:hAnsi="宋体"/>
      <w:b/>
      <w:noProof/>
      <w:color w:val="000000"/>
      <w:szCs w:val="20"/>
    </w:rPr>
  </w:style>
  <w:style w:type="paragraph" w:customStyle="1" w:styleId="1212">
    <w:name w:val="表题1212"/>
    <w:basedOn w:val="afe"/>
    <w:autoRedefine/>
    <w:rsid w:val="00744C32"/>
    <w:pPr>
      <w:spacing w:line="360" w:lineRule="auto"/>
      <w:ind w:left="431"/>
      <w:jc w:val="center"/>
    </w:pPr>
    <w:rPr>
      <w:rFonts w:ascii="Times New Roman" w:eastAsia="宋体" w:hAnsi="Times New Roman"/>
      <w:kern w:val="0"/>
      <w:sz w:val="24"/>
      <w:szCs w:val="21"/>
    </w:rPr>
  </w:style>
  <w:style w:type="paragraph" w:customStyle="1" w:styleId="12120">
    <w:name w:val="样式1212"/>
    <w:basedOn w:val="a0"/>
    <w:rsid w:val="00744C32"/>
    <w:pPr>
      <w:tabs>
        <w:tab w:val="left" w:pos="4305"/>
      </w:tabs>
      <w:adjustRightInd w:val="0"/>
      <w:snapToGrid w:val="0"/>
      <w:spacing w:line="360" w:lineRule="auto"/>
      <w:jc w:val="center"/>
    </w:pPr>
    <w:rPr>
      <w:rFonts w:ascii="宋体" w:hAnsi="宋体"/>
      <w:b/>
      <w:noProof/>
      <w:color w:val="000000"/>
      <w:szCs w:val="20"/>
    </w:rPr>
  </w:style>
  <w:style w:type="paragraph" w:customStyle="1" w:styleId="11112">
    <w:name w:val="表题11112"/>
    <w:basedOn w:val="afe"/>
    <w:autoRedefine/>
    <w:qFormat/>
    <w:rsid w:val="00744C32"/>
    <w:pPr>
      <w:spacing w:line="360" w:lineRule="auto"/>
      <w:ind w:left="431"/>
      <w:jc w:val="center"/>
    </w:pPr>
    <w:rPr>
      <w:rFonts w:ascii="Times New Roman" w:eastAsia="宋体" w:hAnsi="Times New Roman"/>
      <w:kern w:val="0"/>
      <w:sz w:val="24"/>
      <w:szCs w:val="21"/>
    </w:rPr>
  </w:style>
  <w:style w:type="paragraph" w:customStyle="1" w:styleId="1312">
    <w:name w:val="表题1312"/>
    <w:basedOn w:val="afe"/>
    <w:rsid w:val="00744C32"/>
    <w:pPr>
      <w:spacing w:line="360" w:lineRule="auto"/>
      <w:ind w:left="431"/>
      <w:jc w:val="center"/>
    </w:pPr>
    <w:rPr>
      <w:rFonts w:ascii="Times New Roman" w:eastAsia="宋体" w:hAnsi="Times New Roman"/>
      <w:b/>
      <w:kern w:val="0"/>
      <w:sz w:val="24"/>
      <w:szCs w:val="21"/>
    </w:rPr>
  </w:style>
  <w:style w:type="paragraph" w:customStyle="1" w:styleId="1422">
    <w:name w:val="表题1422"/>
    <w:basedOn w:val="afe"/>
    <w:rsid w:val="00744C32"/>
    <w:pPr>
      <w:spacing w:line="360" w:lineRule="auto"/>
      <w:ind w:left="431"/>
      <w:jc w:val="center"/>
    </w:pPr>
    <w:rPr>
      <w:rFonts w:ascii="Times New Roman" w:eastAsia="宋体" w:hAnsi="Times New Roman"/>
      <w:b/>
      <w:kern w:val="0"/>
      <w:sz w:val="24"/>
      <w:szCs w:val="21"/>
    </w:rPr>
  </w:style>
  <w:style w:type="paragraph" w:customStyle="1" w:styleId="1512">
    <w:name w:val="表题1512"/>
    <w:basedOn w:val="afe"/>
    <w:rsid w:val="00744C32"/>
    <w:pPr>
      <w:spacing w:line="360" w:lineRule="auto"/>
      <w:ind w:left="431"/>
      <w:jc w:val="center"/>
    </w:pPr>
    <w:rPr>
      <w:rFonts w:ascii="Times New Roman" w:eastAsia="宋体" w:hAnsi="Times New Roman"/>
      <w:b/>
      <w:kern w:val="0"/>
      <w:sz w:val="24"/>
      <w:szCs w:val="21"/>
    </w:rPr>
  </w:style>
  <w:style w:type="paragraph" w:customStyle="1" w:styleId="affffff5">
    <w:name w:val="【表格】"/>
    <w:next w:val="af5"/>
    <w:qFormat/>
    <w:rsid w:val="00744C32"/>
    <w:pPr>
      <w:jc w:val="center"/>
    </w:pPr>
    <w:rPr>
      <w:rFonts w:ascii="Times New Roman" w:eastAsia="宋体" w:hAnsi="Times New Roman" w:cs="Times New Roman"/>
      <w:kern w:val="0"/>
      <w:szCs w:val="24"/>
    </w:rPr>
  </w:style>
  <w:style w:type="paragraph" w:customStyle="1" w:styleId="affffff6">
    <w:name w:val="【表头】"/>
    <w:basedOn w:val="a0"/>
    <w:qFormat/>
    <w:rsid w:val="00744C32"/>
    <w:pPr>
      <w:adjustRightInd w:val="0"/>
      <w:snapToGrid w:val="0"/>
      <w:spacing w:line="360" w:lineRule="auto"/>
      <w:jc w:val="center"/>
    </w:pPr>
    <w:rPr>
      <w:rFonts w:ascii="幼圆" w:eastAsia="黑体" w:cs="Arial"/>
      <w:color w:val="000000"/>
      <w:szCs w:val="21"/>
    </w:rPr>
  </w:style>
  <w:style w:type="paragraph" w:customStyle="1" w:styleId="190">
    <w:name w:val="表题19"/>
    <w:basedOn w:val="afe"/>
    <w:autoRedefine/>
    <w:rsid w:val="00744C32"/>
    <w:pPr>
      <w:spacing w:line="360" w:lineRule="auto"/>
      <w:ind w:left="431"/>
      <w:jc w:val="center"/>
    </w:pPr>
    <w:rPr>
      <w:rFonts w:ascii="Times New Roman" w:eastAsia="宋体" w:hAnsi="Times New Roman"/>
      <w:kern w:val="0"/>
      <w:sz w:val="24"/>
      <w:szCs w:val="21"/>
    </w:rPr>
  </w:style>
  <w:style w:type="paragraph" w:customStyle="1" w:styleId="163">
    <w:name w:val="样式16"/>
    <w:basedOn w:val="a0"/>
    <w:rsid w:val="00744C32"/>
    <w:pPr>
      <w:tabs>
        <w:tab w:val="left" w:pos="4305"/>
      </w:tabs>
      <w:adjustRightInd w:val="0"/>
      <w:snapToGrid w:val="0"/>
      <w:spacing w:line="360" w:lineRule="auto"/>
      <w:jc w:val="center"/>
    </w:pPr>
    <w:rPr>
      <w:rFonts w:ascii="宋体" w:hAnsi="宋体"/>
      <w:b/>
      <w:noProof/>
      <w:color w:val="000000"/>
      <w:szCs w:val="20"/>
    </w:rPr>
  </w:style>
  <w:style w:type="paragraph" w:customStyle="1" w:styleId="115">
    <w:name w:val="表题115"/>
    <w:basedOn w:val="afe"/>
    <w:autoRedefine/>
    <w:rsid w:val="00744C32"/>
    <w:pPr>
      <w:spacing w:line="360" w:lineRule="auto"/>
      <w:ind w:left="431"/>
      <w:jc w:val="center"/>
    </w:pPr>
    <w:rPr>
      <w:rFonts w:ascii="Times New Roman" w:eastAsia="宋体" w:hAnsi="Times New Roman"/>
      <w:kern w:val="0"/>
      <w:sz w:val="24"/>
      <w:szCs w:val="21"/>
    </w:rPr>
  </w:style>
  <w:style w:type="paragraph" w:customStyle="1" w:styleId="1140">
    <w:name w:val="样式114"/>
    <w:basedOn w:val="a0"/>
    <w:rsid w:val="00744C32"/>
    <w:pPr>
      <w:tabs>
        <w:tab w:val="left" w:pos="4305"/>
      </w:tabs>
      <w:adjustRightInd w:val="0"/>
      <w:snapToGrid w:val="0"/>
      <w:spacing w:line="360" w:lineRule="auto"/>
      <w:jc w:val="center"/>
    </w:pPr>
    <w:rPr>
      <w:rFonts w:ascii="宋体" w:hAnsi="宋体"/>
      <w:b/>
      <w:noProof/>
      <w:color w:val="000000"/>
      <w:szCs w:val="20"/>
    </w:rPr>
  </w:style>
  <w:style w:type="paragraph" w:customStyle="1" w:styleId="124">
    <w:name w:val="表题124"/>
    <w:basedOn w:val="afe"/>
    <w:autoRedefine/>
    <w:rsid w:val="00744C32"/>
    <w:pPr>
      <w:spacing w:line="360" w:lineRule="auto"/>
      <w:ind w:left="431"/>
      <w:jc w:val="center"/>
    </w:pPr>
    <w:rPr>
      <w:rFonts w:ascii="Times New Roman" w:eastAsia="宋体" w:hAnsi="Times New Roman"/>
      <w:kern w:val="0"/>
      <w:sz w:val="24"/>
      <w:szCs w:val="21"/>
    </w:rPr>
  </w:style>
  <w:style w:type="paragraph" w:customStyle="1" w:styleId="1240">
    <w:name w:val="样式124"/>
    <w:basedOn w:val="a0"/>
    <w:rsid w:val="00744C32"/>
    <w:pPr>
      <w:tabs>
        <w:tab w:val="left" w:pos="4305"/>
      </w:tabs>
      <w:adjustRightInd w:val="0"/>
      <w:snapToGrid w:val="0"/>
      <w:spacing w:line="360" w:lineRule="auto"/>
      <w:jc w:val="center"/>
    </w:pPr>
    <w:rPr>
      <w:rFonts w:ascii="宋体" w:hAnsi="宋体"/>
      <w:b/>
      <w:noProof/>
      <w:color w:val="000000"/>
      <w:szCs w:val="20"/>
    </w:rPr>
  </w:style>
  <w:style w:type="paragraph" w:customStyle="1" w:styleId="1114">
    <w:name w:val="表题1114"/>
    <w:basedOn w:val="afe"/>
    <w:autoRedefine/>
    <w:qFormat/>
    <w:rsid w:val="00744C32"/>
    <w:pPr>
      <w:spacing w:line="360" w:lineRule="auto"/>
      <w:ind w:left="431"/>
      <w:jc w:val="center"/>
    </w:pPr>
    <w:rPr>
      <w:rFonts w:ascii="Times New Roman" w:eastAsia="宋体" w:hAnsi="Times New Roman"/>
      <w:kern w:val="0"/>
      <w:sz w:val="24"/>
      <w:szCs w:val="21"/>
    </w:rPr>
  </w:style>
  <w:style w:type="paragraph" w:customStyle="1" w:styleId="134">
    <w:name w:val="表题134"/>
    <w:basedOn w:val="afe"/>
    <w:rsid w:val="00744C32"/>
    <w:pPr>
      <w:spacing w:line="360" w:lineRule="auto"/>
      <w:ind w:left="431"/>
      <w:jc w:val="center"/>
    </w:pPr>
    <w:rPr>
      <w:rFonts w:ascii="Times New Roman" w:eastAsia="宋体" w:hAnsi="Times New Roman"/>
      <w:b/>
      <w:kern w:val="0"/>
      <w:sz w:val="24"/>
      <w:szCs w:val="21"/>
    </w:rPr>
  </w:style>
  <w:style w:type="paragraph" w:customStyle="1" w:styleId="145">
    <w:name w:val="表题145"/>
    <w:basedOn w:val="afe"/>
    <w:rsid w:val="00744C32"/>
    <w:pPr>
      <w:spacing w:line="360" w:lineRule="auto"/>
      <w:ind w:left="431"/>
      <w:jc w:val="center"/>
    </w:pPr>
    <w:rPr>
      <w:rFonts w:ascii="Times New Roman" w:eastAsia="宋体" w:hAnsi="Times New Roman"/>
      <w:b/>
      <w:kern w:val="0"/>
      <w:sz w:val="24"/>
      <w:szCs w:val="21"/>
    </w:rPr>
  </w:style>
  <w:style w:type="paragraph" w:customStyle="1" w:styleId="154">
    <w:name w:val="表题154"/>
    <w:basedOn w:val="afe"/>
    <w:rsid w:val="00744C32"/>
    <w:pPr>
      <w:spacing w:line="360" w:lineRule="auto"/>
      <w:ind w:left="431"/>
      <w:jc w:val="center"/>
    </w:pPr>
    <w:rPr>
      <w:rFonts w:ascii="Times New Roman" w:eastAsia="宋体" w:hAnsi="Times New Roman"/>
      <w:b/>
      <w:kern w:val="0"/>
      <w:sz w:val="24"/>
      <w:szCs w:val="21"/>
    </w:rPr>
  </w:style>
  <w:style w:type="paragraph" w:customStyle="1" w:styleId="1630">
    <w:name w:val="表题163"/>
    <w:basedOn w:val="afe"/>
    <w:rsid w:val="00744C32"/>
    <w:pPr>
      <w:spacing w:line="360" w:lineRule="auto"/>
      <w:ind w:left="431"/>
      <w:jc w:val="center"/>
    </w:pPr>
    <w:rPr>
      <w:rFonts w:ascii="Times New Roman" w:eastAsia="宋体" w:hAnsi="Times New Roman"/>
      <w:b/>
      <w:kern w:val="0"/>
      <w:sz w:val="24"/>
      <w:szCs w:val="21"/>
    </w:rPr>
  </w:style>
  <w:style w:type="paragraph" w:customStyle="1" w:styleId="1330">
    <w:name w:val="样式133"/>
    <w:basedOn w:val="a0"/>
    <w:rsid w:val="00744C32"/>
    <w:pPr>
      <w:tabs>
        <w:tab w:val="left" w:pos="4305"/>
      </w:tabs>
      <w:adjustRightInd w:val="0"/>
      <w:snapToGrid w:val="0"/>
      <w:spacing w:line="360" w:lineRule="auto"/>
      <w:jc w:val="center"/>
    </w:pPr>
    <w:rPr>
      <w:rFonts w:ascii="宋体" w:hAnsi="宋体"/>
      <w:b/>
      <w:noProof/>
      <w:color w:val="000000"/>
      <w:szCs w:val="20"/>
    </w:rPr>
  </w:style>
  <w:style w:type="paragraph" w:customStyle="1" w:styleId="1123">
    <w:name w:val="表题1123"/>
    <w:basedOn w:val="afe"/>
    <w:autoRedefine/>
    <w:rsid w:val="00744C32"/>
    <w:pPr>
      <w:spacing w:line="360" w:lineRule="auto"/>
      <w:ind w:left="431"/>
      <w:jc w:val="center"/>
    </w:pPr>
    <w:rPr>
      <w:rFonts w:ascii="Times New Roman" w:eastAsia="宋体" w:hAnsi="Times New Roman"/>
      <w:kern w:val="0"/>
      <w:sz w:val="24"/>
      <w:szCs w:val="21"/>
    </w:rPr>
  </w:style>
  <w:style w:type="paragraph" w:customStyle="1" w:styleId="11130">
    <w:name w:val="样式1113"/>
    <w:basedOn w:val="a0"/>
    <w:rsid w:val="00744C32"/>
    <w:pPr>
      <w:tabs>
        <w:tab w:val="left" w:pos="4305"/>
      </w:tabs>
      <w:adjustRightInd w:val="0"/>
      <w:snapToGrid w:val="0"/>
      <w:spacing w:line="360" w:lineRule="auto"/>
      <w:jc w:val="center"/>
    </w:pPr>
    <w:rPr>
      <w:rFonts w:ascii="宋体" w:hAnsi="宋体"/>
      <w:b/>
      <w:noProof/>
      <w:color w:val="000000"/>
      <w:szCs w:val="20"/>
    </w:rPr>
  </w:style>
  <w:style w:type="paragraph" w:customStyle="1" w:styleId="1213">
    <w:name w:val="表题1213"/>
    <w:basedOn w:val="afe"/>
    <w:autoRedefine/>
    <w:rsid w:val="00744C32"/>
    <w:pPr>
      <w:spacing w:line="360" w:lineRule="auto"/>
      <w:ind w:left="431"/>
      <w:jc w:val="center"/>
    </w:pPr>
    <w:rPr>
      <w:rFonts w:ascii="Times New Roman" w:eastAsia="宋体" w:hAnsi="Times New Roman"/>
      <w:kern w:val="0"/>
      <w:sz w:val="24"/>
      <w:szCs w:val="21"/>
    </w:rPr>
  </w:style>
  <w:style w:type="paragraph" w:customStyle="1" w:styleId="12130">
    <w:name w:val="样式1213"/>
    <w:basedOn w:val="a0"/>
    <w:rsid w:val="00744C32"/>
    <w:pPr>
      <w:tabs>
        <w:tab w:val="left" w:pos="4305"/>
      </w:tabs>
      <w:adjustRightInd w:val="0"/>
      <w:snapToGrid w:val="0"/>
      <w:spacing w:line="360" w:lineRule="auto"/>
      <w:jc w:val="center"/>
    </w:pPr>
    <w:rPr>
      <w:rFonts w:ascii="宋体" w:hAnsi="宋体"/>
      <w:b/>
      <w:noProof/>
      <w:color w:val="000000"/>
      <w:szCs w:val="20"/>
    </w:rPr>
  </w:style>
  <w:style w:type="paragraph" w:customStyle="1" w:styleId="11113">
    <w:name w:val="表题11113"/>
    <w:basedOn w:val="afe"/>
    <w:autoRedefine/>
    <w:qFormat/>
    <w:rsid w:val="00744C32"/>
    <w:pPr>
      <w:spacing w:line="360" w:lineRule="auto"/>
      <w:ind w:left="431"/>
      <w:jc w:val="center"/>
    </w:pPr>
    <w:rPr>
      <w:rFonts w:ascii="Times New Roman" w:eastAsia="宋体" w:hAnsi="Times New Roman"/>
      <w:kern w:val="0"/>
      <w:sz w:val="24"/>
      <w:szCs w:val="21"/>
    </w:rPr>
  </w:style>
  <w:style w:type="paragraph" w:customStyle="1" w:styleId="1313">
    <w:name w:val="表题1313"/>
    <w:basedOn w:val="afe"/>
    <w:rsid w:val="00744C32"/>
    <w:pPr>
      <w:spacing w:line="360" w:lineRule="auto"/>
      <w:ind w:left="431"/>
      <w:jc w:val="center"/>
    </w:pPr>
    <w:rPr>
      <w:rFonts w:ascii="Times New Roman" w:eastAsia="宋体" w:hAnsi="Times New Roman"/>
      <w:b/>
      <w:kern w:val="0"/>
      <w:sz w:val="24"/>
      <w:szCs w:val="21"/>
    </w:rPr>
  </w:style>
  <w:style w:type="paragraph" w:customStyle="1" w:styleId="1423">
    <w:name w:val="表题1423"/>
    <w:basedOn w:val="afe"/>
    <w:rsid w:val="00744C32"/>
    <w:pPr>
      <w:spacing w:line="360" w:lineRule="auto"/>
      <w:ind w:left="431"/>
      <w:jc w:val="center"/>
    </w:pPr>
    <w:rPr>
      <w:rFonts w:ascii="Times New Roman" w:eastAsia="宋体" w:hAnsi="Times New Roman"/>
      <w:b/>
      <w:kern w:val="0"/>
      <w:sz w:val="24"/>
      <w:szCs w:val="21"/>
    </w:rPr>
  </w:style>
  <w:style w:type="paragraph" w:customStyle="1" w:styleId="1513">
    <w:name w:val="表题1513"/>
    <w:basedOn w:val="afe"/>
    <w:rsid w:val="00744C32"/>
    <w:pPr>
      <w:spacing w:line="360" w:lineRule="auto"/>
      <w:ind w:left="431"/>
      <w:jc w:val="center"/>
    </w:pPr>
    <w:rPr>
      <w:rFonts w:ascii="Times New Roman" w:eastAsia="宋体" w:hAnsi="Times New Roman"/>
      <w:b/>
      <w:kern w:val="0"/>
      <w:sz w:val="24"/>
      <w:szCs w:val="21"/>
    </w:rPr>
  </w:style>
  <w:style w:type="paragraph" w:customStyle="1" w:styleId="171">
    <w:name w:val="表题171"/>
    <w:basedOn w:val="afe"/>
    <w:rsid w:val="00744C32"/>
    <w:pPr>
      <w:spacing w:line="360" w:lineRule="auto"/>
      <w:ind w:left="431"/>
      <w:jc w:val="center"/>
    </w:pPr>
    <w:rPr>
      <w:rFonts w:ascii="Times New Roman" w:eastAsia="宋体" w:hAnsi="Times New Roman"/>
      <w:b/>
      <w:kern w:val="0"/>
      <w:sz w:val="24"/>
      <w:szCs w:val="21"/>
    </w:rPr>
  </w:style>
  <w:style w:type="paragraph" w:customStyle="1" w:styleId="141">
    <w:name w:val="样式141"/>
    <w:basedOn w:val="a0"/>
    <w:rsid w:val="00744C32"/>
    <w:pPr>
      <w:tabs>
        <w:tab w:val="left" w:pos="4305"/>
      </w:tabs>
      <w:adjustRightInd w:val="0"/>
      <w:snapToGrid w:val="0"/>
      <w:spacing w:line="360" w:lineRule="auto"/>
      <w:jc w:val="center"/>
    </w:pPr>
    <w:rPr>
      <w:rFonts w:ascii="宋体" w:hAnsi="宋体"/>
      <w:b/>
      <w:noProof/>
      <w:color w:val="000000"/>
      <w:szCs w:val="20"/>
    </w:rPr>
  </w:style>
  <w:style w:type="paragraph" w:customStyle="1" w:styleId="1131">
    <w:name w:val="表题1131"/>
    <w:basedOn w:val="afe"/>
    <w:autoRedefine/>
    <w:rsid w:val="00744C32"/>
    <w:pPr>
      <w:spacing w:line="360" w:lineRule="auto"/>
      <w:ind w:left="431"/>
      <w:jc w:val="center"/>
    </w:pPr>
    <w:rPr>
      <w:rFonts w:ascii="Times New Roman" w:eastAsia="宋体" w:hAnsi="Times New Roman"/>
      <w:kern w:val="0"/>
      <w:sz w:val="24"/>
      <w:szCs w:val="21"/>
    </w:rPr>
  </w:style>
  <w:style w:type="paragraph" w:customStyle="1" w:styleId="11211">
    <w:name w:val="样式1121"/>
    <w:basedOn w:val="a0"/>
    <w:rsid w:val="00744C32"/>
    <w:pPr>
      <w:tabs>
        <w:tab w:val="left" w:pos="4305"/>
      </w:tabs>
      <w:adjustRightInd w:val="0"/>
      <w:snapToGrid w:val="0"/>
      <w:spacing w:line="360" w:lineRule="auto"/>
      <w:jc w:val="center"/>
    </w:pPr>
    <w:rPr>
      <w:rFonts w:ascii="宋体" w:hAnsi="宋体"/>
      <w:b/>
      <w:noProof/>
      <w:color w:val="000000"/>
      <w:szCs w:val="20"/>
    </w:rPr>
  </w:style>
  <w:style w:type="paragraph" w:customStyle="1" w:styleId="1221">
    <w:name w:val="表题1221"/>
    <w:basedOn w:val="afe"/>
    <w:autoRedefine/>
    <w:rsid w:val="00744C32"/>
    <w:pPr>
      <w:spacing w:line="360" w:lineRule="auto"/>
      <w:ind w:left="431"/>
      <w:jc w:val="center"/>
    </w:pPr>
    <w:rPr>
      <w:rFonts w:ascii="Times New Roman" w:eastAsia="宋体" w:hAnsi="Times New Roman"/>
      <w:kern w:val="0"/>
      <w:sz w:val="24"/>
      <w:szCs w:val="21"/>
    </w:rPr>
  </w:style>
  <w:style w:type="paragraph" w:customStyle="1" w:styleId="12210">
    <w:name w:val="样式1221"/>
    <w:basedOn w:val="a0"/>
    <w:rsid w:val="00744C32"/>
    <w:pPr>
      <w:tabs>
        <w:tab w:val="left" w:pos="4305"/>
      </w:tabs>
      <w:adjustRightInd w:val="0"/>
      <w:snapToGrid w:val="0"/>
      <w:spacing w:line="360" w:lineRule="auto"/>
      <w:jc w:val="center"/>
    </w:pPr>
    <w:rPr>
      <w:rFonts w:ascii="宋体" w:hAnsi="宋体"/>
      <w:b/>
      <w:noProof/>
      <w:color w:val="000000"/>
      <w:szCs w:val="20"/>
    </w:rPr>
  </w:style>
  <w:style w:type="paragraph" w:customStyle="1" w:styleId="11121">
    <w:name w:val="表题11121"/>
    <w:basedOn w:val="afe"/>
    <w:autoRedefine/>
    <w:qFormat/>
    <w:rsid w:val="00744C32"/>
    <w:pPr>
      <w:spacing w:line="360" w:lineRule="auto"/>
      <w:ind w:left="431"/>
      <w:jc w:val="center"/>
    </w:pPr>
    <w:rPr>
      <w:rFonts w:ascii="Times New Roman" w:eastAsia="宋体" w:hAnsi="Times New Roman"/>
      <w:kern w:val="0"/>
      <w:sz w:val="24"/>
      <w:szCs w:val="21"/>
    </w:rPr>
  </w:style>
  <w:style w:type="paragraph" w:customStyle="1" w:styleId="1321">
    <w:name w:val="表题1321"/>
    <w:basedOn w:val="afe"/>
    <w:rsid w:val="00744C32"/>
    <w:pPr>
      <w:spacing w:line="360" w:lineRule="auto"/>
      <w:ind w:left="431"/>
      <w:jc w:val="center"/>
    </w:pPr>
    <w:rPr>
      <w:rFonts w:ascii="Times New Roman" w:eastAsia="宋体" w:hAnsi="Times New Roman"/>
      <w:b/>
      <w:kern w:val="0"/>
      <w:sz w:val="24"/>
      <w:szCs w:val="21"/>
    </w:rPr>
  </w:style>
  <w:style w:type="paragraph" w:customStyle="1" w:styleId="1431">
    <w:name w:val="表题1431"/>
    <w:basedOn w:val="afe"/>
    <w:rsid w:val="00744C32"/>
    <w:pPr>
      <w:spacing w:line="360" w:lineRule="auto"/>
      <w:ind w:left="431"/>
      <w:jc w:val="center"/>
    </w:pPr>
    <w:rPr>
      <w:rFonts w:ascii="Times New Roman" w:eastAsia="宋体" w:hAnsi="Times New Roman"/>
      <w:b/>
      <w:kern w:val="0"/>
      <w:sz w:val="24"/>
      <w:szCs w:val="21"/>
    </w:rPr>
  </w:style>
  <w:style w:type="paragraph" w:customStyle="1" w:styleId="1521">
    <w:name w:val="表题1521"/>
    <w:basedOn w:val="afe"/>
    <w:rsid w:val="00744C32"/>
    <w:pPr>
      <w:spacing w:line="360" w:lineRule="auto"/>
      <w:ind w:left="431"/>
      <w:jc w:val="center"/>
    </w:pPr>
    <w:rPr>
      <w:rFonts w:ascii="Times New Roman" w:eastAsia="宋体" w:hAnsi="Times New Roman"/>
      <w:b/>
      <w:kern w:val="0"/>
      <w:sz w:val="24"/>
      <w:szCs w:val="21"/>
    </w:rPr>
  </w:style>
  <w:style w:type="paragraph" w:customStyle="1" w:styleId="1611">
    <w:name w:val="表题1611"/>
    <w:basedOn w:val="afe"/>
    <w:rsid w:val="00744C32"/>
    <w:pPr>
      <w:spacing w:line="360" w:lineRule="auto"/>
      <w:ind w:left="431"/>
      <w:jc w:val="center"/>
    </w:pPr>
    <w:rPr>
      <w:rFonts w:ascii="Times New Roman" w:eastAsia="宋体" w:hAnsi="Times New Roman"/>
      <w:b/>
      <w:kern w:val="0"/>
      <w:sz w:val="24"/>
      <w:szCs w:val="21"/>
    </w:rPr>
  </w:style>
  <w:style w:type="paragraph" w:customStyle="1" w:styleId="13110">
    <w:name w:val="样式1311"/>
    <w:basedOn w:val="a0"/>
    <w:rsid w:val="00744C32"/>
    <w:pPr>
      <w:tabs>
        <w:tab w:val="left" w:pos="4305"/>
      </w:tabs>
      <w:adjustRightInd w:val="0"/>
      <w:snapToGrid w:val="0"/>
      <w:spacing w:line="360" w:lineRule="auto"/>
      <w:jc w:val="center"/>
    </w:pPr>
    <w:rPr>
      <w:rFonts w:ascii="宋体" w:hAnsi="宋体"/>
      <w:b/>
      <w:noProof/>
      <w:color w:val="000000"/>
      <w:szCs w:val="20"/>
    </w:rPr>
  </w:style>
  <w:style w:type="paragraph" w:customStyle="1" w:styleId="112110">
    <w:name w:val="表题11211"/>
    <w:basedOn w:val="afe"/>
    <w:autoRedefine/>
    <w:rsid w:val="00744C32"/>
    <w:pPr>
      <w:spacing w:line="360" w:lineRule="auto"/>
      <w:ind w:left="431"/>
      <w:jc w:val="center"/>
    </w:pPr>
    <w:rPr>
      <w:rFonts w:ascii="Times New Roman" w:eastAsia="宋体" w:hAnsi="Times New Roman"/>
      <w:kern w:val="0"/>
      <w:sz w:val="24"/>
      <w:szCs w:val="21"/>
    </w:rPr>
  </w:style>
  <w:style w:type="paragraph" w:customStyle="1" w:styleId="111112">
    <w:name w:val="样式11111"/>
    <w:basedOn w:val="a0"/>
    <w:rsid w:val="00744C32"/>
    <w:pPr>
      <w:tabs>
        <w:tab w:val="left" w:pos="4305"/>
      </w:tabs>
      <w:adjustRightInd w:val="0"/>
      <w:snapToGrid w:val="0"/>
      <w:spacing w:line="360" w:lineRule="auto"/>
      <w:jc w:val="center"/>
    </w:pPr>
    <w:rPr>
      <w:rFonts w:ascii="宋体" w:hAnsi="宋体"/>
      <w:b/>
      <w:noProof/>
      <w:color w:val="000000"/>
      <w:szCs w:val="20"/>
    </w:rPr>
  </w:style>
  <w:style w:type="paragraph" w:customStyle="1" w:styleId="12111">
    <w:name w:val="表题12111"/>
    <w:basedOn w:val="afe"/>
    <w:autoRedefine/>
    <w:rsid w:val="00744C32"/>
    <w:pPr>
      <w:spacing w:line="360" w:lineRule="auto"/>
      <w:ind w:left="431"/>
      <w:jc w:val="center"/>
    </w:pPr>
    <w:rPr>
      <w:rFonts w:ascii="Times New Roman" w:eastAsia="宋体" w:hAnsi="Times New Roman"/>
      <w:kern w:val="0"/>
      <w:sz w:val="24"/>
      <w:szCs w:val="21"/>
    </w:rPr>
  </w:style>
  <w:style w:type="paragraph" w:customStyle="1" w:styleId="121110">
    <w:name w:val="样式12111"/>
    <w:basedOn w:val="a0"/>
    <w:rsid w:val="00744C32"/>
    <w:pPr>
      <w:tabs>
        <w:tab w:val="left" w:pos="4305"/>
      </w:tabs>
      <w:adjustRightInd w:val="0"/>
      <w:snapToGrid w:val="0"/>
      <w:spacing w:line="360" w:lineRule="auto"/>
      <w:jc w:val="center"/>
    </w:pPr>
    <w:rPr>
      <w:rFonts w:ascii="宋体" w:hAnsi="宋体"/>
      <w:b/>
      <w:noProof/>
      <w:color w:val="000000"/>
      <w:szCs w:val="20"/>
    </w:rPr>
  </w:style>
  <w:style w:type="paragraph" w:customStyle="1" w:styleId="1111114">
    <w:name w:val="表题111111"/>
    <w:basedOn w:val="afe"/>
    <w:autoRedefine/>
    <w:qFormat/>
    <w:rsid w:val="00744C32"/>
    <w:pPr>
      <w:spacing w:line="360" w:lineRule="auto"/>
      <w:ind w:left="431"/>
      <w:jc w:val="center"/>
    </w:pPr>
    <w:rPr>
      <w:rFonts w:ascii="Times New Roman" w:eastAsia="宋体" w:hAnsi="Times New Roman"/>
      <w:kern w:val="0"/>
      <w:sz w:val="24"/>
      <w:szCs w:val="21"/>
    </w:rPr>
  </w:style>
  <w:style w:type="paragraph" w:customStyle="1" w:styleId="13111">
    <w:name w:val="表题13111"/>
    <w:basedOn w:val="afe"/>
    <w:rsid w:val="00744C32"/>
    <w:pPr>
      <w:spacing w:line="360" w:lineRule="auto"/>
      <w:ind w:left="431"/>
      <w:jc w:val="center"/>
    </w:pPr>
    <w:rPr>
      <w:rFonts w:ascii="Times New Roman" w:eastAsia="宋体" w:hAnsi="Times New Roman"/>
      <w:b/>
      <w:kern w:val="0"/>
      <w:sz w:val="24"/>
      <w:szCs w:val="21"/>
    </w:rPr>
  </w:style>
  <w:style w:type="paragraph" w:customStyle="1" w:styleId="14211">
    <w:name w:val="表题14211"/>
    <w:basedOn w:val="afe"/>
    <w:rsid w:val="00744C32"/>
    <w:pPr>
      <w:spacing w:line="360" w:lineRule="auto"/>
      <w:ind w:left="431"/>
      <w:jc w:val="center"/>
    </w:pPr>
    <w:rPr>
      <w:rFonts w:ascii="Times New Roman" w:eastAsia="宋体" w:hAnsi="Times New Roman"/>
      <w:b/>
      <w:kern w:val="0"/>
      <w:sz w:val="24"/>
      <w:szCs w:val="21"/>
    </w:rPr>
  </w:style>
  <w:style w:type="paragraph" w:customStyle="1" w:styleId="15111">
    <w:name w:val="表题15111"/>
    <w:basedOn w:val="afe"/>
    <w:rsid w:val="00744C32"/>
    <w:pPr>
      <w:spacing w:line="360" w:lineRule="auto"/>
      <w:ind w:left="431"/>
      <w:jc w:val="center"/>
    </w:pPr>
    <w:rPr>
      <w:rFonts w:ascii="Times New Roman" w:eastAsia="宋体" w:hAnsi="Times New Roman"/>
      <w:b/>
      <w:kern w:val="0"/>
      <w:sz w:val="24"/>
      <w:szCs w:val="21"/>
    </w:rPr>
  </w:style>
  <w:style w:type="paragraph" w:customStyle="1" w:styleId="1510">
    <w:name w:val="样式151"/>
    <w:basedOn w:val="a0"/>
    <w:rsid w:val="00744C32"/>
    <w:pPr>
      <w:tabs>
        <w:tab w:val="left" w:pos="4305"/>
      </w:tabs>
      <w:adjustRightInd w:val="0"/>
      <w:snapToGrid w:val="0"/>
      <w:spacing w:line="360" w:lineRule="auto"/>
      <w:jc w:val="center"/>
    </w:pPr>
    <w:rPr>
      <w:rFonts w:ascii="宋体" w:hAnsi="宋体"/>
      <w:b/>
      <w:noProof/>
      <w:color w:val="000000"/>
      <w:szCs w:val="20"/>
    </w:rPr>
  </w:style>
  <w:style w:type="paragraph" w:customStyle="1" w:styleId="181">
    <w:name w:val="表题181"/>
    <w:basedOn w:val="afe"/>
    <w:rsid w:val="00744C32"/>
    <w:pPr>
      <w:spacing w:line="360" w:lineRule="auto"/>
      <w:ind w:left="431"/>
      <w:jc w:val="center"/>
    </w:pPr>
    <w:rPr>
      <w:rFonts w:ascii="Times New Roman" w:eastAsia="宋体" w:hAnsi="Times New Roman"/>
      <w:b/>
      <w:kern w:val="0"/>
      <w:sz w:val="24"/>
      <w:szCs w:val="21"/>
    </w:rPr>
  </w:style>
  <w:style w:type="paragraph" w:customStyle="1" w:styleId="1141">
    <w:name w:val="表题1141"/>
    <w:basedOn w:val="afe"/>
    <w:autoRedefine/>
    <w:rsid w:val="00744C32"/>
    <w:pPr>
      <w:spacing w:line="360" w:lineRule="auto"/>
      <w:ind w:left="431"/>
      <w:jc w:val="center"/>
    </w:pPr>
    <w:rPr>
      <w:rFonts w:ascii="Times New Roman" w:eastAsia="宋体" w:hAnsi="Times New Roman"/>
      <w:kern w:val="0"/>
      <w:sz w:val="24"/>
      <w:szCs w:val="21"/>
    </w:rPr>
  </w:style>
  <w:style w:type="paragraph" w:customStyle="1" w:styleId="11310">
    <w:name w:val="样式1131"/>
    <w:basedOn w:val="a0"/>
    <w:rsid w:val="00744C32"/>
    <w:pPr>
      <w:tabs>
        <w:tab w:val="left" w:pos="4305"/>
      </w:tabs>
      <w:adjustRightInd w:val="0"/>
      <w:snapToGrid w:val="0"/>
      <w:spacing w:line="360" w:lineRule="auto"/>
      <w:jc w:val="center"/>
    </w:pPr>
    <w:rPr>
      <w:rFonts w:ascii="宋体" w:hAnsi="宋体"/>
      <w:b/>
      <w:noProof/>
      <w:color w:val="000000"/>
      <w:szCs w:val="20"/>
    </w:rPr>
  </w:style>
  <w:style w:type="paragraph" w:customStyle="1" w:styleId="1231">
    <w:name w:val="表题1231"/>
    <w:basedOn w:val="afe"/>
    <w:autoRedefine/>
    <w:rsid w:val="00744C32"/>
    <w:pPr>
      <w:spacing w:line="360" w:lineRule="auto"/>
      <w:ind w:left="431"/>
      <w:jc w:val="center"/>
    </w:pPr>
    <w:rPr>
      <w:rFonts w:ascii="Times New Roman" w:eastAsia="宋体" w:hAnsi="Times New Roman"/>
      <w:kern w:val="0"/>
      <w:sz w:val="24"/>
      <w:szCs w:val="21"/>
    </w:rPr>
  </w:style>
  <w:style w:type="paragraph" w:customStyle="1" w:styleId="12310">
    <w:name w:val="样式1231"/>
    <w:basedOn w:val="a0"/>
    <w:rsid w:val="00744C32"/>
    <w:pPr>
      <w:tabs>
        <w:tab w:val="left" w:pos="4305"/>
      </w:tabs>
      <w:adjustRightInd w:val="0"/>
      <w:snapToGrid w:val="0"/>
      <w:spacing w:line="360" w:lineRule="auto"/>
      <w:jc w:val="center"/>
    </w:pPr>
    <w:rPr>
      <w:rFonts w:ascii="宋体" w:hAnsi="宋体"/>
      <w:b/>
      <w:noProof/>
      <w:color w:val="000000"/>
      <w:szCs w:val="20"/>
    </w:rPr>
  </w:style>
  <w:style w:type="paragraph" w:customStyle="1" w:styleId="11131">
    <w:name w:val="表题11131"/>
    <w:basedOn w:val="afe"/>
    <w:autoRedefine/>
    <w:qFormat/>
    <w:rsid w:val="00744C32"/>
    <w:pPr>
      <w:spacing w:line="360" w:lineRule="auto"/>
      <w:ind w:left="431"/>
      <w:jc w:val="center"/>
    </w:pPr>
    <w:rPr>
      <w:rFonts w:ascii="Times New Roman" w:eastAsia="宋体" w:hAnsi="Times New Roman"/>
      <w:kern w:val="0"/>
      <w:sz w:val="24"/>
      <w:szCs w:val="21"/>
    </w:rPr>
  </w:style>
  <w:style w:type="paragraph" w:customStyle="1" w:styleId="1331">
    <w:name w:val="表题1331"/>
    <w:basedOn w:val="afe"/>
    <w:rsid w:val="00744C32"/>
    <w:pPr>
      <w:spacing w:line="360" w:lineRule="auto"/>
      <w:ind w:left="431"/>
      <w:jc w:val="center"/>
    </w:pPr>
    <w:rPr>
      <w:rFonts w:ascii="Times New Roman" w:eastAsia="宋体" w:hAnsi="Times New Roman"/>
      <w:b/>
      <w:kern w:val="0"/>
      <w:sz w:val="24"/>
      <w:szCs w:val="21"/>
    </w:rPr>
  </w:style>
  <w:style w:type="paragraph" w:customStyle="1" w:styleId="1441">
    <w:name w:val="表题1441"/>
    <w:basedOn w:val="afe"/>
    <w:rsid w:val="00744C32"/>
    <w:pPr>
      <w:spacing w:line="360" w:lineRule="auto"/>
      <w:ind w:left="431"/>
      <w:jc w:val="center"/>
    </w:pPr>
    <w:rPr>
      <w:rFonts w:ascii="Times New Roman" w:eastAsia="宋体" w:hAnsi="Times New Roman"/>
      <w:b/>
      <w:kern w:val="0"/>
      <w:sz w:val="24"/>
      <w:szCs w:val="21"/>
    </w:rPr>
  </w:style>
  <w:style w:type="paragraph" w:customStyle="1" w:styleId="1531">
    <w:name w:val="表题1531"/>
    <w:basedOn w:val="afe"/>
    <w:rsid w:val="00744C32"/>
    <w:pPr>
      <w:spacing w:line="360" w:lineRule="auto"/>
      <w:ind w:left="431"/>
      <w:jc w:val="center"/>
    </w:pPr>
    <w:rPr>
      <w:rFonts w:ascii="Times New Roman" w:eastAsia="宋体" w:hAnsi="Times New Roman"/>
      <w:b/>
      <w:kern w:val="0"/>
      <w:sz w:val="24"/>
      <w:szCs w:val="21"/>
    </w:rPr>
  </w:style>
  <w:style w:type="paragraph" w:customStyle="1" w:styleId="1621">
    <w:name w:val="表题1621"/>
    <w:basedOn w:val="afe"/>
    <w:rsid w:val="00744C32"/>
    <w:pPr>
      <w:spacing w:line="360" w:lineRule="auto"/>
      <w:ind w:left="431"/>
      <w:jc w:val="center"/>
    </w:pPr>
    <w:rPr>
      <w:rFonts w:ascii="Times New Roman" w:eastAsia="宋体" w:hAnsi="Times New Roman"/>
      <w:b/>
      <w:kern w:val="0"/>
      <w:sz w:val="24"/>
      <w:szCs w:val="21"/>
    </w:rPr>
  </w:style>
  <w:style w:type="paragraph" w:customStyle="1" w:styleId="13210">
    <w:name w:val="样式1321"/>
    <w:basedOn w:val="a0"/>
    <w:rsid w:val="00744C32"/>
    <w:pPr>
      <w:tabs>
        <w:tab w:val="left" w:pos="4305"/>
      </w:tabs>
      <w:adjustRightInd w:val="0"/>
      <w:snapToGrid w:val="0"/>
      <w:spacing w:line="360" w:lineRule="auto"/>
      <w:jc w:val="center"/>
    </w:pPr>
    <w:rPr>
      <w:rFonts w:ascii="宋体" w:hAnsi="宋体"/>
      <w:b/>
      <w:noProof/>
      <w:color w:val="000000"/>
      <w:szCs w:val="20"/>
    </w:rPr>
  </w:style>
  <w:style w:type="paragraph" w:styleId="affffff7">
    <w:name w:val="No Spacing"/>
    <w:qFormat/>
    <w:rsid w:val="00744C32"/>
    <w:pPr>
      <w:widowControl w:val="0"/>
      <w:jc w:val="both"/>
    </w:pPr>
    <w:rPr>
      <w:rFonts w:ascii="Calibri" w:eastAsia="宋体" w:hAnsi="Calibri" w:cs="Times New Roman"/>
    </w:rPr>
  </w:style>
  <w:style w:type="paragraph" w:styleId="TOC">
    <w:name w:val="TOC Heading"/>
    <w:basedOn w:val="1"/>
    <w:next w:val="a0"/>
    <w:uiPriority w:val="39"/>
    <w:qFormat/>
    <w:rsid w:val="00744C32"/>
    <w:pPr>
      <w:keepLines/>
      <w:widowControl/>
      <w:tabs>
        <w:tab w:val="num" w:pos="432"/>
      </w:tabs>
      <w:snapToGrid w:val="0"/>
      <w:spacing w:beforeLines="250" w:before="480" w:afterLines="100" w:line="276" w:lineRule="auto"/>
      <w:ind w:left="432" w:hanging="432"/>
      <w:jc w:val="left"/>
      <w:outlineLvl w:val="9"/>
    </w:pPr>
    <w:rPr>
      <w:rFonts w:ascii="Cambria" w:hAnsi="Cambria"/>
      <w:color w:val="365F91"/>
      <w:kern w:val="0"/>
      <w:sz w:val="28"/>
      <w:szCs w:val="28"/>
      <w:lang w:val="x-none" w:eastAsia="x-none"/>
    </w:rPr>
  </w:style>
  <w:style w:type="character" w:customStyle="1" w:styleId="Char18">
    <w:name w:val="题注 Char1"/>
    <w:aliases w:val="实德题注 Char,题注 Char Char Char Char,题注 Char Char Char Char Char Char Char1,题注 Char Char Char Char Char Char Char Char1,题注 Char Char Char Char Char Char1 Char Char Char,题注 Char Char Char Char Char Char Char Char Char,题注1 Char Char Char,电厂表题注格式 Char"/>
    <w:rsid w:val="00744C32"/>
    <w:rPr>
      <w:rFonts w:eastAsia="仿宋_GB2312" w:cs="Arial"/>
      <w:b/>
      <w:sz w:val="24"/>
      <w:szCs w:val="21"/>
      <w:lang w:val="en-US" w:eastAsia="zh-CN" w:bidi="ar-SA"/>
    </w:rPr>
  </w:style>
  <w:style w:type="paragraph" w:customStyle="1" w:styleId="affffff8">
    <w:name w:val="图表"/>
    <w:link w:val="Charfc"/>
    <w:rsid w:val="00744C32"/>
    <w:pPr>
      <w:jc w:val="center"/>
    </w:pPr>
    <w:rPr>
      <w:rFonts w:ascii="Times New Roman" w:eastAsia="宋体" w:hAnsi="Times New Roman" w:cs="Times New Roman"/>
      <w:szCs w:val="24"/>
    </w:rPr>
  </w:style>
  <w:style w:type="character" w:customStyle="1" w:styleId="Charfc">
    <w:name w:val="图表 Char"/>
    <w:link w:val="affffff8"/>
    <w:rsid w:val="00744C32"/>
    <w:rPr>
      <w:rFonts w:ascii="Times New Roman" w:eastAsia="宋体" w:hAnsi="Times New Roman" w:cs="Times New Roman"/>
      <w:szCs w:val="24"/>
    </w:rPr>
  </w:style>
  <w:style w:type="table" w:styleId="affffff9">
    <w:name w:val="Table Grid"/>
    <w:aliases w:val="网格型c,黄桥表,网格型-中对齐,网格型刘,灰度表格,灰度表格1,灰度表格2,灰度表格11,灰度表格3,灰度表格12,灰度表格4,灰度表格13,灰度表格21,灰度表格111,灰度表格31,灰度表格121,灰度表格5,灰度表格14,灰度表格22,灰度表格112,灰度表格32,灰度表格122,网格型!,网格型-1,网格型模版,采用网格型"/>
    <w:basedOn w:val="a3"/>
    <w:uiPriority w:val="59"/>
    <w:qFormat/>
    <w:rsid w:val="00744C32"/>
    <w:pPr>
      <w:widowControl w:val="0"/>
      <w:adjustRightInd w:val="0"/>
      <w:snapToGrid w:val="0"/>
      <w:jc w:val="center"/>
    </w:pPr>
    <w:rPr>
      <w:rFonts w:ascii="Times New Roman" w:eastAsia="宋体" w:hAnsi="Times New Roman" w:cs="Times New Roman"/>
      <w:kern w:val="0"/>
      <w:szCs w:val="24"/>
    </w:rPr>
    <w:tblPr>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rPr>
      <w:tblHeader/>
      <w:jc w:val="center"/>
    </w:trPr>
    <w:tcPr>
      <w:vAlign w:val="center"/>
    </w:tcPr>
  </w:style>
  <w:style w:type="paragraph" w:customStyle="1" w:styleId="affffffa">
    <w:name w:val="附录"/>
    <w:next w:val="a0"/>
    <w:rsid w:val="00744C32"/>
    <w:pPr>
      <w:spacing w:line="360" w:lineRule="auto"/>
      <w:jc w:val="center"/>
      <w:outlineLvl w:val="0"/>
    </w:pPr>
    <w:rPr>
      <w:rFonts w:ascii="Times New Roman" w:eastAsia="黑体" w:hAnsi="Times New Roman" w:cs="Times New Roman"/>
      <w:b/>
      <w:sz w:val="36"/>
      <w:szCs w:val="36"/>
    </w:rPr>
  </w:style>
  <w:style w:type="paragraph" w:styleId="affffffb">
    <w:name w:val="table of figures"/>
    <w:autoRedefine/>
    <w:rsid w:val="00744C32"/>
    <w:pPr>
      <w:tabs>
        <w:tab w:val="right" w:leader="dot" w:pos="8760"/>
      </w:tabs>
      <w:spacing w:line="360" w:lineRule="auto"/>
      <w:jc w:val="center"/>
    </w:pPr>
    <w:rPr>
      <w:rFonts w:ascii="Times New Roman" w:eastAsia="仿宋_GB2312" w:hAnsi="Times New Roman" w:cs="Times New Roman"/>
      <w:color w:val="000000"/>
      <w:sz w:val="28"/>
      <w:szCs w:val="28"/>
    </w:rPr>
  </w:style>
  <w:style w:type="paragraph" w:styleId="2e">
    <w:name w:val="index 2"/>
    <w:basedOn w:val="a0"/>
    <w:next w:val="a0"/>
    <w:autoRedefine/>
    <w:rsid w:val="00744C32"/>
    <w:pPr>
      <w:adjustRightInd w:val="0"/>
      <w:snapToGrid w:val="0"/>
      <w:spacing w:line="360" w:lineRule="auto"/>
      <w:ind w:leftChars="200" w:left="200"/>
    </w:pPr>
    <w:rPr>
      <w:rFonts w:ascii="幼圆"/>
      <w:color w:val="000000"/>
      <w:szCs w:val="21"/>
    </w:rPr>
  </w:style>
  <w:style w:type="paragraph" w:styleId="39">
    <w:name w:val="index 3"/>
    <w:basedOn w:val="a0"/>
    <w:next w:val="a0"/>
    <w:autoRedefine/>
    <w:rsid w:val="00744C32"/>
    <w:pPr>
      <w:adjustRightInd w:val="0"/>
      <w:snapToGrid w:val="0"/>
      <w:spacing w:line="360" w:lineRule="auto"/>
      <w:ind w:leftChars="400" w:left="400"/>
    </w:pPr>
    <w:rPr>
      <w:rFonts w:ascii="幼圆"/>
      <w:color w:val="000000"/>
      <w:szCs w:val="21"/>
    </w:rPr>
  </w:style>
  <w:style w:type="paragraph" w:styleId="4c">
    <w:name w:val="index 4"/>
    <w:basedOn w:val="a0"/>
    <w:next w:val="a0"/>
    <w:autoRedefine/>
    <w:rsid w:val="00744C32"/>
    <w:pPr>
      <w:adjustRightInd w:val="0"/>
      <w:snapToGrid w:val="0"/>
      <w:spacing w:line="360" w:lineRule="auto"/>
      <w:ind w:leftChars="600" w:left="600"/>
    </w:pPr>
    <w:rPr>
      <w:rFonts w:ascii="幼圆"/>
      <w:color w:val="000000"/>
      <w:szCs w:val="21"/>
    </w:rPr>
  </w:style>
  <w:style w:type="paragraph" w:styleId="55">
    <w:name w:val="index 5"/>
    <w:basedOn w:val="a0"/>
    <w:next w:val="a0"/>
    <w:autoRedefine/>
    <w:rsid w:val="00744C32"/>
    <w:pPr>
      <w:adjustRightInd w:val="0"/>
      <w:snapToGrid w:val="0"/>
      <w:spacing w:line="360" w:lineRule="auto"/>
      <w:ind w:leftChars="800" w:left="800"/>
    </w:pPr>
    <w:rPr>
      <w:rFonts w:ascii="幼圆"/>
      <w:color w:val="000000"/>
      <w:szCs w:val="21"/>
    </w:rPr>
  </w:style>
  <w:style w:type="paragraph" w:styleId="62">
    <w:name w:val="index 6"/>
    <w:basedOn w:val="a0"/>
    <w:next w:val="a0"/>
    <w:autoRedefine/>
    <w:rsid w:val="00744C32"/>
    <w:pPr>
      <w:adjustRightInd w:val="0"/>
      <w:snapToGrid w:val="0"/>
      <w:spacing w:line="360" w:lineRule="auto"/>
      <w:ind w:leftChars="1000" w:left="1000"/>
    </w:pPr>
    <w:rPr>
      <w:rFonts w:ascii="幼圆"/>
      <w:color w:val="000000"/>
      <w:szCs w:val="21"/>
    </w:rPr>
  </w:style>
  <w:style w:type="paragraph" w:styleId="72">
    <w:name w:val="index 7"/>
    <w:basedOn w:val="a0"/>
    <w:next w:val="a0"/>
    <w:autoRedefine/>
    <w:rsid w:val="00744C32"/>
    <w:pPr>
      <w:adjustRightInd w:val="0"/>
      <w:snapToGrid w:val="0"/>
      <w:spacing w:line="360" w:lineRule="auto"/>
      <w:ind w:leftChars="1200" w:left="1200"/>
    </w:pPr>
    <w:rPr>
      <w:rFonts w:ascii="幼圆"/>
      <w:color w:val="000000"/>
      <w:szCs w:val="21"/>
    </w:rPr>
  </w:style>
  <w:style w:type="paragraph" w:styleId="81">
    <w:name w:val="index 8"/>
    <w:basedOn w:val="a0"/>
    <w:next w:val="a0"/>
    <w:autoRedefine/>
    <w:rsid w:val="00744C32"/>
    <w:pPr>
      <w:adjustRightInd w:val="0"/>
      <w:snapToGrid w:val="0"/>
      <w:spacing w:line="360" w:lineRule="auto"/>
      <w:ind w:leftChars="1400" w:left="1400"/>
    </w:pPr>
    <w:rPr>
      <w:rFonts w:ascii="幼圆"/>
      <w:color w:val="000000"/>
      <w:szCs w:val="21"/>
    </w:rPr>
  </w:style>
  <w:style w:type="paragraph" w:styleId="92">
    <w:name w:val="index 9"/>
    <w:basedOn w:val="a0"/>
    <w:next w:val="a0"/>
    <w:autoRedefine/>
    <w:rsid w:val="00744C32"/>
    <w:pPr>
      <w:adjustRightInd w:val="0"/>
      <w:snapToGrid w:val="0"/>
      <w:spacing w:line="360" w:lineRule="auto"/>
      <w:ind w:leftChars="1600" w:left="1600"/>
    </w:pPr>
    <w:rPr>
      <w:rFonts w:ascii="幼圆"/>
      <w:color w:val="000000"/>
      <w:szCs w:val="21"/>
    </w:rPr>
  </w:style>
  <w:style w:type="paragraph" w:styleId="1c">
    <w:name w:val="index 1"/>
    <w:basedOn w:val="a0"/>
    <w:next w:val="a0"/>
    <w:autoRedefine/>
    <w:unhideWhenUsed/>
    <w:rsid w:val="00744C32"/>
    <w:pPr>
      <w:adjustRightInd w:val="0"/>
      <w:snapToGrid w:val="0"/>
      <w:spacing w:line="360" w:lineRule="auto"/>
    </w:pPr>
    <w:rPr>
      <w:rFonts w:ascii="幼圆"/>
      <w:color w:val="000000"/>
      <w:szCs w:val="21"/>
    </w:rPr>
  </w:style>
  <w:style w:type="paragraph" w:styleId="affffffc">
    <w:name w:val="index heading"/>
    <w:basedOn w:val="a0"/>
    <w:next w:val="a0"/>
    <w:rsid w:val="00744C32"/>
    <w:pPr>
      <w:adjustRightInd w:val="0"/>
      <w:snapToGrid w:val="0"/>
      <w:spacing w:line="360" w:lineRule="auto"/>
    </w:pPr>
    <w:rPr>
      <w:rFonts w:ascii="Arial" w:hAnsi="Arial" w:cs="Arial"/>
      <w:b/>
      <w:bCs/>
      <w:color w:val="000000"/>
      <w:szCs w:val="21"/>
    </w:rPr>
  </w:style>
  <w:style w:type="table" w:customStyle="1" w:styleId="affffffd">
    <w:name w:val="报告表格"/>
    <w:basedOn w:val="a3"/>
    <w:rsid w:val="00744C32"/>
    <w:pPr>
      <w:widowControl w:val="0"/>
      <w:spacing w:line="0" w:lineRule="atLeast"/>
      <w:jc w:val="center"/>
    </w:pPr>
    <w:rPr>
      <w:rFonts w:ascii="Times New Roman" w:eastAsia="宋体" w:hAnsi="Times New Roman" w:cs="Times New Roman"/>
      <w:kern w:val="0"/>
      <w:szCs w:val="21"/>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rPr>
      <w:jc w:val="center"/>
    </w:trPr>
    <w:tcPr>
      <w:vAlign w:val="center"/>
    </w:tcPr>
    <w:tblStylePr w:type="firstRow">
      <w:rPr>
        <w:rFonts w:eastAsia="黑体"/>
      </w:rPr>
      <w:tblPr/>
      <w:trPr>
        <w:tblHeader/>
      </w:trPr>
    </w:tblStylePr>
    <w:tblStylePr w:type="firstCol">
      <w:rPr>
        <w:rFonts w:eastAsia="黑体"/>
      </w:rPr>
    </w:tblStylePr>
  </w:style>
  <w:style w:type="paragraph" w:customStyle="1" w:styleId="CharCharCharCharCharCharChar">
    <w:name w:val="Char Char Char Char Char Char Char"/>
    <w:basedOn w:val="a0"/>
    <w:rsid w:val="00744C32"/>
  </w:style>
  <w:style w:type="paragraph" w:styleId="affffffe">
    <w:name w:val="footnote text"/>
    <w:basedOn w:val="a0"/>
    <w:link w:val="Charfd"/>
    <w:rsid w:val="00744C32"/>
    <w:pPr>
      <w:adjustRightInd w:val="0"/>
      <w:snapToGrid w:val="0"/>
      <w:spacing w:line="360" w:lineRule="auto"/>
      <w:jc w:val="left"/>
      <w:textAlignment w:val="baseline"/>
    </w:pPr>
    <w:rPr>
      <w:rFonts w:ascii="宋体" w:hAnsi="Alaska"/>
      <w:kern w:val="0"/>
      <w:sz w:val="18"/>
      <w:szCs w:val="18"/>
      <w:lang w:val="x-none" w:eastAsia="x-none"/>
    </w:rPr>
  </w:style>
  <w:style w:type="character" w:customStyle="1" w:styleId="Charfd">
    <w:name w:val="脚注文本 Char"/>
    <w:basedOn w:val="a2"/>
    <w:link w:val="affffffe"/>
    <w:rsid w:val="00744C32"/>
    <w:rPr>
      <w:rFonts w:ascii="宋体" w:eastAsia="宋体" w:hAnsi="Alaska" w:cs="Times New Roman"/>
      <w:kern w:val="0"/>
      <w:sz w:val="18"/>
      <w:szCs w:val="18"/>
      <w:lang w:val="x-none" w:eastAsia="x-none"/>
    </w:rPr>
  </w:style>
  <w:style w:type="character" w:styleId="afffffff">
    <w:name w:val="footnote reference"/>
    <w:rsid w:val="00744C32"/>
    <w:rPr>
      <w:vertAlign w:val="superscript"/>
    </w:rPr>
  </w:style>
  <w:style w:type="paragraph" w:customStyle="1" w:styleId="afffffff0">
    <w:name w:val="小表格"/>
    <w:basedOn w:val="a0"/>
    <w:rsid w:val="00744C32"/>
    <w:pPr>
      <w:autoSpaceDE w:val="0"/>
      <w:autoSpaceDN w:val="0"/>
      <w:adjustRightInd w:val="0"/>
      <w:snapToGrid w:val="0"/>
      <w:spacing w:line="360" w:lineRule="auto"/>
      <w:jc w:val="center"/>
    </w:pPr>
    <w:rPr>
      <w:rFonts w:ascii="仿宋_GB2312"/>
      <w:kern w:val="0"/>
      <w:szCs w:val="20"/>
    </w:rPr>
  </w:style>
  <w:style w:type="table" w:customStyle="1" w:styleId="1d">
    <w:name w:val="网格型1"/>
    <w:basedOn w:val="a3"/>
    <w:next w:val="affffff9"/>
    <w:rsid w:val="00744C32"/>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1">
    <w:name w:val="报告正文"/>
    <w:link w:val="Charfe"/>
    <w:rsid w:val="00744C32"/>
    <w:pPr>
      <w:spacing w:line="360" w:lineRule="auto"/>
      <w:ind w:firstLineChars="200" w:firstLine="200"/>
      <w:jc w:val="center"/>
    </w:pPr>
    <w:rPr>
      <w:rFonts w:ascii="Times New Roman" w:eastAsia="宋体" w:hAnsi="Times New Roman" w:cs="Times New Roman"/>
      <w:bCs/>
      <w:kern w:val="44"/>
      <w:sz w:val="24"/>
      <w:szCs w:val="44"/>
    </w:rPr>
  </w:style>
  <w:style w:type="character" w:customStyle="1" w:styleId="Charfe">
    <w:name w:val="报告正文 Char"/>
    <w:link w:val="afffffff1"/>
    <w:rsid w:val="00744C32"/>
    <w:rPr>
      <w:rFonts w:ascii="Times New Roman" w:eastAsia="宋体" w:hAnsi="Times New Roman" w:cs="Times New Roman"/>
      <w:bCs/>
      <w:kern w:val="44"/>
      <w:sz w:val="24"/>
      <w:szCs w:val="44"/>
    </w:rPr>
  </w:style>
  <w:style w:type="paragraph" w:customStyle="1" w:styleId="12htxt">
    <w:name w:val="12htxt"/>
    <w:basedOn w:val="a0"/>
    <w:rsid w:val="00744C32"/>
    <w:pPr>
      <w:widowControl/>
      <w:spacing w:before="100" w:beforeAutospacing="1" w:after="100" w:afterAutospacing="1" w:line="352" w:lineRule="atLeast"/>
      <w:jc w:val="left"/>
    </w:pPr>
    <w:rPr>
      <w:color w:val="000000"/>
      <w:kern w:val="0"/>
      <w:sz w:val="19"/>
      <w:szCs w:val="19"/>
    </w:rPr>
  </w:style>
  <w:style w:type="paragraph" w:customStyle="1" w:styleId="01">
    <w:name w:val="正文01"/>
    <w:basedOn w:val="a0"/>
    <w:rsid w:val="00744C32"/>
    <w:pPr>
      <w:spacing w:before="60" w:line="460" w:lineRule="exact"/>
    </w:pPr>
    <w:rPr>
      <w:kern w:val="0"/>
      <w:szCs w:val="20"/>
    </w:rPr>
  </w:style>
  <w:style w:type="character" w:customStyle="1" w:styleId="Charff">
    <w:name w:val="新正文 Char"/>
    <w:rsid w:val="00744C32"/>
    <w:rPr>
      <w:rFonts w:ascii="仿宋_GB2312" w:eastAsia="仿宋_GB2312"/>
      <w:bCs/>
      <w:sz w:val="28"/>
    </w:rPr>
  </w:style>
  <w:style w:type="paragraph" w:customStyle="1" w:styleId="001">
    <w:name w:val="表格001"/>
    <w:basedOn w:val="a0"/>
    <w:rsid w:val="00744C32"/>
    <w:pPr>
      <w:jc w:val="center"/>
    </w:pPr>
    <w:rPr>
      <w:szCs w:val="20"/>
    </w:rPr>
  </w:style>
  <w:style w:type="paragraph" w:customStyle="1" w:styleId="CharCharCharCharCharChar4">
    <w:name w:val="Char Char Char Char Char Char4"/>
    <w:basedOn w:val="a0"/>
    <w:rsid w:val="00744C32"/>
  </w:style>
  <w:style w:type="paragraph" w:customStyle="1" w:styleId="afffffff2">
    <w:name w:val="正文（左悬挂）"/>
    <w:basedOn w:val="a0"/>
    <w:link w:val="Charff0"/>
    <w:autoRedefine/>
    <w:rsid w:val="00744C32"/>
    <w:pPr>
      <w:spacing w:line="360" w:lineRule="auto"/>
      <w:ind w:firstLine="482"/>
      <w:jc w:val="center"/>
    </w:pPr>
    <w:rPr>
      <w:rFonts w:ascii="宋体" w:hAnsi="宋体"/>
      <w:b/>
      <w:snapToGrid w:val="0"/>
      <w:kern w:val="15"/>
      <w:lang w:val="x-none" w:eastAsia="x-none"/>
    </w:rPr>
  </w:style>
  <w:style w:type="character" w:customStyle="1" w:styleId="Charff0">
    <w:name w:val="正文（左悬挂） Char"/>
    <w:link w:val="afffffff2"/>
    <w:rsid w:val="00744C32"/>
    <w:rPr>
      <w:rFonts w:ascii="宋体" w:eastAsia="宋体" w:hAnsi="宋体" w:cs="Times New Roman"/>
      <w:b/>
      <w:snapToGrid w:val="0"/>
      <w:kern w:val="15"/>
      <w:sz w:val="24"/>
      <w:szCs w:val="24"/>
      <w:lang w:val="x-none" w:eastAsia="x-none"/>
    </w:rPr>
  </w:style>
  <w:style w:type="paragraph" w:customStyle="1" w:styleId="afffffff3">
    <w:name w:val="表头文字"/>
    <w:basedOn w:val="a0"/>
    <w:next w:val="a0"/>
    <w:link w:val="Charff1"/>
    <w:autoRedefine/>
    <w:rsid w:val="00744C32"/>
    <w:pPr>
      <w:keepNext/>
      <w:keepLines/>
      <w:spacing w:beforeLines="100" w:before="312" w:line="360" w:lineRule="auto"/>
      <w:jc w:val="center"/>
    </w:pPr>
    <w:rPr>
      <w:rFonts w:eastAsia="楷体_GB2312"/>
      <w:snapToGrid w:val="0"/>
      <w:kern w:val="15"/>
      <w:lang w:val="x-none" w:eastAsia="x-none"/>
    </w:rPr>
  </w:style>
  <w:style w:type="paragraph" w:customStyle="1" w:styleId="afffffff4">
    <w:name w:val="表格文字_中"/>
    <w:basedOn w:val="a0"/>
    <w:next w:val="a0"/>
    <w:link w:val="Charff2"/>
    <w:autoRedefine/>
    <w:rsid w:val="00744C32"/>
    <w:pPr>
      <w:adjustRightInd w:val="0"/>
      <w:spacing w:line="360" w:lineRule="auto"/>
      <w:jc w:val="center"/>
      <w:textAlignment w:val="baseline"/>
    </w:pPr>
    <w:rPr>
      <w:rFonts w:eastAsia="楷体_GB2312"/>
      <w:snapToGrid w:val="0"/>
      <w:kern w:val="15"/>
      <w:szCs w:val="21"/>
      <w:lang w:val="x-none" w:eastAsia="x-none"/>
    </w:rPr>
  </w:style>
  <w:style w:type="character" w:customStyle="1" w:styleId="Charff2">
    <w:name w:val="表格文字_中 Char"/>
    <w:link w:val="afffffff4"/>
    <w:rsid w:val="00744C32"/>
    <w:rPr>
      <w:rFonts w:ascii="Times New Roman" w:eastAsia="楷体_GB2312" w:hAnsi="Times New Roman" w:cs="Times New Roman"/>
      <w:snapToGrid w:val="0"/>
      <w:kern w:val="15"/>
      <w:sz w:val="24"/>
      <w:szCs w:val="21"/>
      <w:lang w:val="x-none" w:eastAsia="x-none"/>
    </w:rPr>
  </w:style>
  <w:style w:type="table" w:styleId="1e">
    <w:name w:val="Table Grid 1"/>
    <w:basedOn w:val="a3"/>
    <w:rsid w:val="00744C32"/>
    <w:pPr>
      <w:widowControl w:val="0"/>
      <w:spacing w:line="500" w:lineRule="exact"/>
      <w:jc w:val="both"/>
    </w:pPr>
    <w:rPr>
      <w:rFonts w:ascii="Times New Roman" w:eastAsia="宋体" w:hAnsi="Times New Roman" w:cs="Times New Roman"/>
      <w:kern w:val="0"/>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Char4CharCharCharCharCharCharCharCharChar">
    <w:name w:val="Char4 Char Char Char Char Char Char Char Char Char"/>
    <w:basedOn w:val="a0"/>
    <w:rsid w:val="00744C32"/>
  </w:style>
  <w:style w:type="paragraph" w:customStyle="1" w:styleId="Bullet">
    <w:name w:val="Bullet"/>
    <w:basedOn w:val="a0"/>
    <w:rsid w:val="00744C32"/>
    <w:pPr>
      <w:widowControl/>
      <w:numPr>
        <w:numId w:val="13"/>
      </w:numPr>
      <w:spacing w:after="60" w:line="300" w:lineRule="atLeast"/>
    </w:pPr>
    <w:rPr>
      <w:kern w:val="0"/>
      <w:sz w:val="22"/>
    </w:rPr>
  </w:style>
  <w:style w:type="paragraph" w:customStyle="1" w:styleId="afffffff5">
    <w:name w:val="表格正文"/>
    <w:basedOn w:val="a0"/>
    <w:link w:val="Charff3"/>
    <w:rsid w:val="00744C32"/>
    <w:pPr>
      <w:spacing w:line="360" w:lineRule="exact"/>
      <w:jc w:val="center"/>
    </w:pPr>
    <w:rPr>
      <w:kern w:val="0"/>
      <w:szCs w:val="20"/>
      <w:lang w:val="x-none" w:eastAsia="x-none"/>
    </w:rPr>
  </w:style>
  <w:style w:type="paragraph" w:customStyle="1" w:styleId="xl54">
    <w:name w:val="xl54"/>
    <w:basedOn w:val="a0"/>
    <w:rsid w:val="00744C32"/>
    <w:pPr>
      <w:widowControl/>
      <w:pBdr>
        <w:right w:val="single" w:sz="4" w:space="0" w:color="auto"/>
      </w:pBdr>
      <w:spacing w:before="100" w:after="100"/>
      <w:jc w:val="center"/>
      <w:textAlignment w:val="center"/>
    </w:pPr>
    <w:rPr>
      <w:rFonts w:ascii="宋体" w:hAnsi="宋体"/>
      <w:kern w:val="0"/>
      <w:szCs w:val="20"/>
    </w:rPr>
  </w:style>
  <w:style w:type="paragraph" w:customStyle="1" w:styleId="73">
    <w:name w:val="样式7"/>
    <w:basedOn w:val="1"/>
    <w:autoRedefine/>
    <w:rsid w:val="00744C32"/>
    <w:pPr>
      <w:keepLines/>
      <w:widowControl/>
      <w:tabs>
        <w:tab w:val="num" w:pos="432"/>
        <w:tab w:val="num" w:pos="2040"/>
      </w:tabs>
      <w:adjustRightInd w:val="0"/>
      <w:snapToGrid w:val="0"/>
      <w:spacing w:beforeLines="200" w:before="624" w:afterLines="200" w:after="624" w:line="500" w:lineRule="exact"/>
      <w:ind w:leftChars="800" w:left="2040" w:hangingChars="200" w:hanging="360"/>
    </w:pPr>
    <w:rPr>
      <w:rFonts w:eastAsia="黑体"/>
      <w:b w:val="0"/>
      <w:bCs w:val="0"/>
      <w:color w:val="000000"/>
      <w:kern w:val="44"/>
      <w:sz w:val="30"/>
      <w:szCs w:val="44"/>
      <w:lang w:val="x-none" w:eastAsia="x-none"/>
    </w:rPr>
  </w:style>
  <w:style w:type="paragraph" w:customStyle="1" w:styleId="afffffff6">
    <w:name w:val="表题格式"/>
    <w:basedOn w:val="a0"/>
    <w:autoRedefine/>
    <w:rsid w:val="00744C32"/>
    <w:pPr>
      <w:overflowPunct w:val="0"/>
      <w:adjustRightInd w:val="0"/>
      <w:snapToGrid w:val="0"/>
      <w:spacing w:line="360" w:lineRule="auto"/>
      <w:jc w:val="center"/>
      <w:textAlignment w:val="center"/>
    </w:pPr>
    <w:rPr>
      <w:rFonts w:ascii="仿宋_GB2312" w:eastAsia="仿宋_GB2312"/>
      <w:b/>
      <w:snapToGrid w:val="0"/>
      <w:kern w:val="0"/>
      <w:sz w:val="30"/>
      <w:szCs w:val="20"/>
    </w:rPr>
  </w:style>
  <w:style w:type="character" w:customStyle="1" w:styleId="1CharCharCharChar">
    <w:name w:val="标题 1 Char Char Char Char"/>
    <w:rsid w:val="00744C32"/>
    <w:rPr>
      <w:rFonts w:eastAsia="宋体"/>
      <w:kern w:val="44"/>
      <w:sz w:val="44"/>
      <w:szCs w:val="44"/>
    </w:rPr>
  </w:style>
  <w:style w:type="paragraph" w:customStyle="1" w:styleId="afffffff7">
    <w:name w:val="图表文字"/>
    <w:basedOn w:val="a0"/>
    <w:link w:val="Charff4"/>
    <w:qFormat/>
    <w:rsid w:val="00744C32"/>
    <w:pPr>
      <w:jc w:val="center"/>
    </w:pPr>
    <w:rPr>
      <w:rFonts w:ascii="仿宋_GB2312" w:eastAsia="仿宋_GB2312"/>
    </w:rPr>
  </w:style>
  <w:style w:type="paragraph" w:customStyle="1" w:styleId="xl23">
    <w:name w:val="xl23"/>
    <w:basedOn w:val="a0"/>
    <w:rsid w:val="00744C32"/>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kern w:val="0"/>
    </w:rPr>
  </w:style>
  <w:style w:type="paragraph" w:customStyle="1" w:styleId="afffffff8">
    <w:name w:val="文本"/>
    <w:basedOn w:val="a0"/>
    <w:rsid w:val="00744C32"/>
    <w:pPr>
      <w:tabs>
        <w:tab w:val="right" w:leader="dot" w:pos="8296"/>
      </w:tabs>
      <w:adjustRightInd w:val="0"/>
      <w:snapToGrid w:val="0"/>
      <w:spacing w:beforeLines="20" w:before="20"/>
      <w:jc w:val="center"/>
    </w:pPr>
    <w:rPr>
      <w:rFonts w:ascii="宋体" w:hAnsi="宋体"/>
      <w:noProof/>
      <w:snapToGrid w:val="0"/>
      <w:kern w:val="21"/>
    </w:rPr>
  </w:style>
  <w:style w:type="paragraph" w:customStyle="1" w:styleId="CharCharCharCharCharCharCharCharCharChar0">
    <w:name w:val="Char Char Char Char Char Char Char Char Char Char"/>
    <w:basedOn w:val="a0"/>
    <w:autoRedefine/>
    <w:rsid w:val="00744C32"/>
    <w:rPr>
      <w:rFonts w:ascii="黑体" w:eastAsia="黑体" w:hAnsi="黑体"/>
      <w:b/>
      <w:spacing w:val="10"/>
      <w:kern w:val="44"/>
      <w:sz w:val="28"/>
      <w:szCs w:val="20"/>
    </w:rPr>
  </w:style>
  <w:style w:type="paragraph" w:customStyle="1" w:styleId="afffffff9">
    <w:name w:val="表格下方正文"/>
    <w:basedOn w:val="a0"/>
    <w:rsid w:val="00744C32"/>
    <w:pPr>
      <w:spacing w:before="260" w:line="440" w:lineRule="exact"/>
    </w:pPr>
    <w:rPr>
      <w:kern w:val="0"/>
      <w:szCs w:val="20"/>
    </w:rPr>
  </w:style>
  <w:style w:type="paragraph" w:customStyle="1" w:styleId="afffffffa">
    <w:name w:val="注释"/>
    <w:basedOn w:val="a0"/>
    <w:rsid w:val="00744C32"/>
    <w:pPr>
      <w:spacing w:before="60" w:line="360" w:lineRule="exact"/>
    </w:pPr>
    <w:rPr>
      <w:kern w:val="0"/>
      <w:szCs w:val="21"/>
    </w:rPr>
  </w:style>
  <w:style w:type="paragraph" w:customStyle="1" w:styleId="afffffffb">
    <w:name w:val="广西炼油"/>
    <w:basedOn w:val="a0"/>
    <w:rsid w:val="00744C32"/>
    <w:pPr>
      <w:spacing w:beforeLines="5" w:before="5" w:line="360" w:lineRule="auto"/>
      <w:ind w:firstLine="480"/>
    </w:pPr>
    <w:rPr>
      <w:rFonts w:ascii="宋体" w:hAnsi="宋体"/>
      <w:szCs w:val="28"/>
    </w:rPr>
  </w:style>
  <w:style w:type="paragraph" w:customStyle="1" w:styleId="1f">
    <w:name w:val="表样式1"/>
    <w:basedOn w:val="a0"/>
    <w:autoRedefine/>
    <w:rsid w:val="00744C32"/>
    <w:pPr>
      <w:spacing w:line="360" w:lineRule="auto"/>
      <w:jc w:val="center"/>
    </w:pPr>
    <w:rPr>
      <w:rFonts w:ascii="宋体" w:hAnsi="宋体" w:cs="宋体"/>
      <w:color w:val="000000"/>
      <w:szCs w:val="21"/>
    </w:rPr>
  </w:style>
  <w:style w:type="paragraph" w:customStyle="1" w:styleId="3a">
    <w:name w:val="标题3"/>
    <w:basedOn w:val="af6"/>
    <w:next w:val="af6"/>
    <w:autoRedefine/>
    <w:rsid w:val="00744C32"/>
    <w:pPr>
      <w:adjustRightInd w:val="0"/>
      <w:snapToGrid w:val="0"/>
      <w:spacing w:after="0" w:line="520" w:lineRule="exact"/>
    </w:pPr>
    <w:rPr>
      <w:rFonts w:ascii="宋体" w:hAnsi="宋体" w:cs="Arial"/>
      <w:bCs/>
      <w:color w:val="000000"/>
      <w:szCs w:val="21"/>
    </w:rPr>
  </w:style>
  <w:style w:type="paragraph" w:customStyle="1" w:styleId="ST201">
    <w:name w:val="ST20_1"/>
    <w:basedOn w:val="a0"/>
    <w:rsid w:val="00744C32"/>
    <w:pPr>
      <w:autoSpaceDE w:val="0"/>
      <w:autoSpaceDN w:val="0"/>
      <w:adjustRightInd w:val="0"/>
      <w:spacing w:line="312" w:lineRule="atLeast"/>
      <w:jc w:val="center"/>
      <w:textAlignment w:val="baseline"/>
    </w:pPr>
    <w:rPr>
      <w:rFonts w:ascii="宋体" w:hAnsi="Tms Rmn"/>
      <w:kern w:val="0"/>
      <w:szCs w:val="20"/>
    </w:rPr>
  </w:style>
  <w:style w:type="character" w:customStyle="1" w:styleId="javascript">
    <w:name w:val="javascript"/>
    <w:rsid w:val="00744C32"/>
  </w:style>
  <w:style w:type="paragraph" w:customStyle="1" w:styleId="afffffffc">
    <w:name w:val="图文字"/>
    <w:basedOn w:val="a0"/>
    <w:autoRedefine/>
    <w:rsid w:val="00744C32"/>
    <w:pPr>
      <w:spacing w:line="280" w:lineRule="exact"/>
      <w:jc w:val="center"/>
    </w:pPr>
    <w:rPr>
      <w:rFonts w:ascii="宋体" w:hAnsi="宋体"/>
    </w:rPr>
  </w:style>
  <w:style w:type="paragraph" w:customStyle="1" w:styleId="afffffffd">
    <w:name w:val="图标题"/>
    <w:basedOn w:val="a0"/>
    <w:rsid w:val="00744C32"/>
    <w:pPr>
      <w:framePr w:hSpace="181" w:vSpace="181" w:wrap="around" w:vAnchor="text" w:hAnchor="text" w:y="1"/>
      <w:spacing w:line="260" w:lineRule="exact"/>
      <w:jc w:val="center"/>
    </w:pPr>
    <w:rPr>
      <w:b/>
      <w:bCs/>
      <w:szCs w:val="20"/>
    </w:rPr>
  </w:style>
  <w:style w:type="character" w:customStyle="1" w:styleId="common1">
    <w:name w:val="common1"/>
    <w:rsid w:val="00744C32"/>
    <w:rPr>
      <w:sz w:val="18"/>
      <w:szCs w:val="18"/>
    </w:rPr>
  </w:style>
  <w:style w:type="paragraph" w:customStyle="1" w:styleId="afffffffe">
    <w:name w:val="表文字"/>
    <w:basedOn w:val="a0"/>
    <w:rsid w:val="00744C32"/>
    <w:pPr>
      <w:widowControl/>
      <w:jc w:val="center"/>
    </w:pPr>
    <w:rPr>
      <w:kern w:val="0"/>
      <w:szCs w:val="21"/>
    </w:rPr>
  </w:style>
  <w:style w:type="paragraph" w:customStyle="1" w:styleId="xl">
    <w:name w:val="xl"/>
    <w:basedOn w:val="a0"/>
    <w:rsid w:val="00744C32"/>
    <w:pPr>
      <w:widowControl/>
      <w:spacing w:before="100" w:beforeAutospacing="1" w:after="100" w:afterAutospacing="1"/>
      <w:jc w:val="left"/>
    </w:pPr>
    <w:rPr>
      <w:rFonts w:ascii="隶书" w:eastAsia="隶书" w:hAnsi="Arial Unicode MS" w:hint="eastAsia"/>
      <w:color w:val="008000"/>
      <w:kern w:val="0"/>
      <w:sz w:val="36"/>
      <w:szCs w:val="36"/>
    </w:rPr>
  </w:style>
  <w:style w:type="paragraph" w:customStyle="1" w:styleId="PlainText4">
    <w:name w:val="Plain Text4"/>
    <w:basedOn w:val="a0"/>
    <w:rsid w:val="00744C32"/>
    <w:pPr>
      <w:autoSpaceDE w:val="0"/>
      <w:autoSpaceDN w:val="0"/>
      <w:adjustRightInd w:val="0"/>
      <w:textAlignment w:val="baseline"/>
    </w:pPr>
    <w:rPr>
      <w:rFonts w:ascii="宋体" w:hAnsi="Tms Rmn"/>
      <w:kern w:val="0"/>
      <w:szCs w:val="20"/>
    </w:rPr>
  </w:style>
  <w:style w:type="paragraph" w:customStyle="1" w:styleId="4d">
    <w:name w:val="标题正4"/>
    <w:basedOn w:val="a0"/>
    <w:autoRedefine/>
    <w:rsid w:val="00744C32"/>
    <w:pPr>
      <w:spacing w:line="280" w:lineRule="exact"/>
      <w:jc w:val="center"/>
    </w:pPr>
    <w:rPr>
      <w:rFonts w:ascii="宋体" w:hAnsi="宋体"/>
      <w:color w:val="000000"/>
    </w:rPr>
  </w:style>
  <w:style w:type="paragraph" w:customStyle="1" w:styleId="Web">
    <w:name w:val="普通 (Web)"/>
    <w:basedOn w:val="a0"/>
    <w:next w:val="a0"/>
    <w:rsid w:val="00744C32"/>
    <w:pPr>
      <w:autoSpaceDE w:val="0"/>
      <w:autoSpaceDN w:val="0"/>
      <w:adjustRightInd w:val="0"/>
      <w:spacing w:before="100" w:after="100"/>
      <w:jc w:val="left"/>
    </w:pPr>
    <w:rPr>
      <w:rFonts w:ascii="宋体"/>
      <w:kern w:val="0"/>
    </w:rPr>
  </w:style>
  <w:style w:type="paragraph" w:customStyle="1" w:styleId="xl47">
    <w:name w:val="xl47"/>
    <w:basedOn w:val="a0"/>
    <w:rsid w:val="00744C32"/>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kern w:val="0"/>
    </w:rPr>
  </w:style>
  <w:style w:type="paragraph" w:customStyle="1" w:styleId="affffffff">
    <w:name w:val="缩进"/>
    <w:basedOn w:val="a0"/>
    <w:link w:val="Charff5"/>
    <w:rsid w:val="00744C32"/>
    <w:pPr>
      <w:autoSpaceDE w:val="0"/>
      <w:autoSpaceDN w:val="0"/>
      <w:adjustRightInd w:val="0"/>
      <w:spacing w:line="400" w:lineRule="atLeast"/>
      <w:ind w:firstLine="425"/>
      <w:textAlignment w:val="baseline"/>
    </w:pPr>
    <w:rPr>
      <w:szCs w:val="20"/>
      <w:lang w:val="x-none" w:eastAsia="x-none"/>
    </w:rPr>
  </w:style>
  <w:style w:type="character" w:customStyle="1" w:styleId="nine-11">
    <w:name w:val="nine-11"/>
    <w:rsid w:val="00744C32"/>
    <w:rPr>
      <w:rFonts w:hint="default"/>
      <w:sz w:val="18"/>
      <w:szCs w:val="18"/>
    </w:rPr>
  </w:style>
  <w:style w:type="character" w:customStyle="1" w:styleId="style41">
    <w:name w:val="style41"/>
    <w:rsid w:val="00744C32"/>
    <w:rPr>
      <w:b/>
      <w:bCs/>
      <w:color w:val="000000"/>
    </w:rPr>
  </w:style>
  <w:style w:type="character" w:customStyle="1" w:styleId="title-blue1">
    <w:name w:val="title-blue1"/>
    <w:rsid w:val="00744C32"/>
    <w:rPr>
      <w:rFonts w:ascii="幼圆" w:eastAsia="幼圆" w:hint="eastAsia"/>
      <w:b/>
      <w:bCs/>
      <w:color w:val="009FFF"/>
      <w:spacing w:val="75"/>
      <w:sz w:val="24"/>
      <w:szCs w:val="24"/>
    </w:rPr>
  </w:style>
  <w:style w:type="paragraph" w:customStyle="1" w:styleId="1CharCharCharCharCharCharCharCharCharCharCharCharCharCharCharCharCharCharChar">
    <w:name w:val="1 Char Char Char Char Char Char Char Char Char Char Char Char Char Char Char Char Char Char Char"/>
    <w:basedOn w:val="a0"/>
    <w:rsid w:val="00744C32"/>
    <w:pPr>
      <w:adjustRightInd w:val="0"/>
      <w:spacing w:line="360" w:lineRule="auto"/>
    </w:pPr>
    <w:rPr>
      <w:kern w:val="0"/>
      <w:szCs w:val="20"/>
    </w:rPr>
  </w:style>
  <w:style w:type="paragraph" w:customStyle="1" w:styleId="Char4CharCharCharCharCharCharCharCharCharCharCharCharCharCharCharCharChar1CharCharCharCharCharChar1CharCharCharCharCharCharCharCharCharCharCharCharCharCharCharChar">
    <w:name w:val="Char4 Char Char Char Char Char Char Char Char Char Char Char Char Char Char Char Char Char1 Char Char Char Char Char Char1 Char Char Char Char Char Char Char Char Char Char Char Char Char Char Char Char"/>
    <w:basedOn w:val="a0"/>
    <w:autoRedefine/>
    <w:rsid w:val="00744C32"/>
    <w:pPr>
      <w:spacing w:line="240" w:lineRule="exact"/>
    </w:pPr>
    <w:rPr>
      <w:sz w:val="28"/>
      <w:szCs w:val="28"/>
    </w:rPr>
  </w:style>
  <w:style w:type="character" w:customStyle="1" w:styleId="Charf6">
    <w:name w:val="表头 Char"/>
    <w:link w:val="affff0"/>
    <w:rsid w:val="00744C32"/>
    <w:rPr>
      <w:rFonts w:ascii="Times New Roman" w:eastAsia="黑体" w:hAnsi="Times New Roman" w:cs="Times New Roman"/>
      <w:spacing w:val="-10"/>
      <w:kern w:val="0"/>
      <w:sz w:val="24"/>
      <w:szCs w:val="11"/>
      <w:lang w:val="x-none" w:eastAsia="x-none"/>
    </w:rPr>
  </w:style>
  <w:style w:type="paragraph" w:customStyle="1" w:styleId="affffffff0">
    <w:name w:val="表蕊"/>
    <w:basedOn w:val="a0"/>
    <w:link w:val="Char19"/>
    <w:rsid w:val="00744C32"/>
    <w:pPr>
      <w:adjustRightInd w:val="0"/>
      <w:spacing w:line="320" w:lineRule="atLeast"/>
      <w:jc w:val="left"/>
      <w:textAlignment w:val="baseline"/>
    </w:pPr>
    <w:rPr>
      <w:rFonts w:eastAsia="楷体_GB2312"/>
      <w:spacing w:val="-10"/>
      <w:kern w:val="0"/>
      <w:szCs w:val="20"/>
      <w:lang w:val="x-none" w:eastAsia="x-none"/>
    </w:rPr>
  </w:style>
  <w:style w:type="character" w:customStyle="1" w:styleId="Char19">
    <w:name w:val="表蕊 Char1"/>
    <w:link w:val="affffffff0"/>
    <w:rsid w:val="00744C32"/>
    <w:rPr>
      <w:rFonts w:ascii="Times New Roman" w:eastAsia="楷体_GB2312" w:hAnsi="Times New Roman" w:cs="Times New Roman"/>
      <w:spacing w:val="-10"/>
      <w:kern w:val="0"/>
      <w:sz w:val="24"/>
      <w:szCs w:val="20"/>
      <w:lang w:val="x-none" w:eastAsia="x-none"/>
    </w:rPr>
  </w:style>
  <w:style w:type="paragraph" w:customStyle="1" w:styleId="B">
    <w:name w:val="正文B"/>
    <w:basedOn w:val="a0"/>
    <w:link w:val="BChar"/>
    <w:rsid w:val="00744C32"/>
    <w:pPr>
      <w:adjustRightInd w:val="0"/>
      <w:spacing w:line="390" w:lineRule="exact"/>
      <w:ind w:firstLine="601"/>
      <w:textAlignment w:val="baseline"/>
    </w:pPr>
    <w:rPr>
      <w:rFonts w:eastAsia="楷体_GB2312"/>
      <w:spacing w:val="8"/>
      <w:kern w:val="0"/>
      <w:sz w:val="28"/>
      <w:szCs w:val="20"/>
      <w:lang w:val="x-none" w:eastAsia="x-none"/>
    </w:rPr>
  </w:style>
  <w:style w:type="character" w:customStyle="1" w:styleId="BChar">
    <w:name w:val="正文B Char"/>
    <w:link w:val="B"/>
    <w:rsid w:val="00744C32"/>
    <w:rPr>
      <w:rFonts w:ascii="Times New Roman" w:eastAsia="楷体_GB2312" w:hAnsi="Times New Roman" w:cs="Times New Roman"/>
      <w:spacing w:val="8"/>
      <w:kern w:val="0"/>
      <w:sz w:val="28"/>
      <w:szCs w:val="20"/>
      <w:lang w:val="x-none" w:eastAsia="x-none"/>
    </w:rPr>
  </w:style>
  <w:style w:type="character" w:customStyle="1" w:styleId="unnamed91">
    <w:name w:val="unnamed91"/>
    <w:rsid w:val="00744C32"/>
    <w:rPr>
      <w:rFonts w:ascii="宋体" w:eastAsia="宋体" w:hAnsi="宋体" w:hint="eastAsia"/>
      <w:b w:val="0"/>
      <w:bCs w:val="0"/>
      <w:strike w:val="0"/>
      <w:dstrike w:val="0"/>
      <w:color w:val="000000"/>
      <w:sz w:val="18"/>
      <w:szCs w:val="18"/>
      <w:u w:val="none"/>
      <w:effect w:val="none"/>
    </w:rPr>
  </w:style>
  <w:style w:type="paragraph" w:customStyle="1" w:styleId="affffffff1">
    <w:name w:val="正文格式"/>
    <w:basedOn w:val="a0"/>
    <w:link w:val="Charff6"/>
    <w:rsid w:val="00744C32"/>
    <w:pPr>
      <w:spacing w:line="360" w:lineRule="auto"/>
      <w:ind w:firstLine="482"/>
    </w:pPr>
    <w:rPr>
      <w:rFonts w:ascii="宋体"/>
      <w:lang w:val="x-none" w:eastAsia="x-none"/>
    </w:rPr>
  </w:style>
  <w:style w:type="paragraph" w:customStyle="1" w:styleId="Charff7">
    <w:name w:val="报告 Char"/>
    <w:basedOn w:val="a0"/>
    <w:rsid w:val="00744C32"/>
    <w:pPr>
      <w:adjustRightInd w:val="0"/>
      <w:spacing w:line="360" w:lineRule="auto"/>
      <w:ind w:firstLine="505"/>
      <w:textAlignment w:val="baseline"/>
    </w:pPr>
  </w:style>
  <w:style w:type="paragraph" w:customStyle="1" w:styleId="3CharCharCharChar">
    <w:name w:val="样式 标题 3 + 黑色 Char Char Char Char"/>
    <w:basedOn w:val="3"/>
    <w:autoRedefine/>
    <w:rsid w:val="00744C32"/>
    <w:pPr>
      <w:keepNext w:val="0"/>
      <w:keepLines w:val="0"/>
      <w:tabs>
        <w:tab w:val="left" w:pos="993"/>
        <w:tab w:val="num" w:pos="1260"/>
      </w:tabs>
      <w:adjustRightInd w:val="0"/>
      <w:snapToGrid w:val="0"/>
      <w:spacing w:line="500" w:lineRule="exact"/>
      <w:outlineLvl w:val="9"/>
    </w:pPr>
    <w:rPr>
      <w:rFonts w:ascii="Times New Roman" w:hAnsi="Times New Roman"/>
      <w:color w:val="000000"/>
    </w:rPr>
  </w:style>
  <w:style w:type="paragraph" w:customStyle="1" w:styleId="CharCharChar0">
    <w:name w:val="报告 Char Char Char"/>
    <w:basedOn w:val="a0"/>
    <w:link w:val="CharCharCharChar2"/>
    <w:rsid w:val="00744C32"/>
    <w:pPr>
      <w:adjustRightInd w:val="0"/>
      <w:spacing w:line="360" w:lineRule="auto"/>
      <w:ind w:firstLine="505"/>
      <w:textAlignment w:val="baseline"/>
    </w:pPr>
    <w:rPr>
      <w:lang w:val="x-none" w:eastAsia="x-none"/>
    </w:rPr>
  </w:style>
  <w:style w:type="character" w:customStyle="1" w:styleId="CharCharCharChar2">
    <w:name w:val="报告 Char Char Char Char"/>
    <w:link w:val="CharCharChar0"/>
    <w:rsid w:val="00744C32"/>
    <w:rPr>
      <w:rFonts w:ascii="Times New Roman" w:eastAsia="宋体" w:hAnsi="Times New Roman" w:cs="Times New Roman"/>
      <w:sz w:val="24"/>
      <w:szCs w:val="24"/>
      <w:lang w:val="x-none" w:eastAsia="x-none"/>
    </w:rPr>
  </w:style>
  <w:style w:type="paragraph" w:customStyle="1" w:styleId="affffffff2">
    <w:name w:val="正文文字"/>
    <w:basedOn w:val="a0"/>
    <w:autoRedefine/>
    <w:rsid w:val="00744C32"/>
    <w:pPr>
      <w:snapToGrid w:val="0"/>
      <w:spacing w:beforeLines="50" w:before="156" w:line="312" w:lineRule="auto"/>
      <w:ind w:firstLineChars="225" w:firstLine="540"/>
    </w:pPr>
    <w:rPr>
      <w:rFonts w:ascii="Arial" w:eastAsia="仿宋_GB2312" w:hAnsi="Arial" w:cs="Arial"/>
      <w:bCs/>
      <w:kern w:val="0"/>
      <w:lang w:val="de-DE"/>
    </w:rPr>
  </w:style>
  <w:style w:type="paragraph" w:customStyle="1" w:styleId="Char4CharCharCharCharCharCharCharCharCharCharCharCharCharCharCharCharChar1Char">
    <w:name w:val="Char4 Char Char Char Char Char Char Char Char Char Char Char Char Char Char Char Char Char1 Char"/>
    <w:basedOn w:val="a0"/>
    <w:autoRedefine/>
    <w:rsid w:val="00744C32"/>
    <w:pPr>
      <w:spacing w:line="240" w:lineRule="exact"/>
    </w:pPr>
    <w:rPr>
      <w:sz w:val="28"/>
      <w:szCs w:val="28"/>
    </w:rPr>
  </w:style>
  <w:style w:type="paragraph" w:customStyle="1" w:styleId="affffffff3">
    <w:name w:val="正文(首行缩进)"/>
    <w:basedOn w:val="a0"/>
    <w:link w:val="Charff8"/>
    <w:autoRedefine/>
    <w:rsid w:val="00744C32"/>
    <w:pPr>
      <w:spacing w:line="500" w:lineRule="exact"/>
      <w:ind w:firstLine="480"/>
    </w:pPr>
    <w:rPr>
      <w:rFonts w:ascii="宋体" w:hAnsi="宋体"/>
      <w:snapToGrid w:val="0"/>
      <w:lang w:val="x-none" w:eastAsia="x-none"/>
    </w:rPr>
  </w:style>
  <w:style w:type="paragraph" w:customStyle="1" w:styleId="CharCharChar20">
    <w:name w:val="正文格式 Char Char Char2"/>
    <w:basedOn w:val="a0"/>
    <w:link w:val="CharCharChar2Char"/>
    <w:rsid w:val="00744C32"/>
    <w:pPr>
      <w:spacing w:line="360" w:lineRule="auto"/>
      <w:ind w:firstLine="482"/>
    </w:pPr>
    <w:rPr>
      <w:rFonts w:ascii="宋体"/>
      <w:lang w:val="x-none" w:eastAsia="x-none"/>
    </w:rPr>
  </w:style>
  <w:style w:type="character" w:customStyle="1" w:styleId="CharCharChar2Char">
    <w:name w:val="正文格式 Char Char Char2 Char"/>
    <w:link w:val="CharCharChar20"/>
    <w:rsid w:val="00744C32"/>
    <w:rPr>
      <w:rFonts w:ascii="宋体" w:eastAsia="宋体" w:hAnsi="Times New Roman" w:cs="Times New Roman"/>
      <w:sz w:val="24"/>
      <w:szCs w:val="24"/>
      <w:lang w:val="x-none" w:eastAsia="x-none"/>
    </w:rPr>
  </w:style>
  <w:style w:type="paragraph" w:customStyle="1" w:styleId="CharCharCharCharCharCharCharCharChar1CharCharCharChar">
    <w:name w:val="Char Char Char Char Char Char Char Char Char1 Char Char Char Char"/>
    <w:basedOn w:val="a0"/>
    <w:rsid w:val="00744C32"/>
    <w:rPr>
      <w:szCs w:val="21"/>
    </w:rPr>
  </w:style>
  <w:style w:type="paragraph" w:customStyle="1" w:styleId="1f0">
    <w:name w:val="文1"/>
    <w:basedOn w:val="a0"/>
    <w:rsid w:val="00744C32"/>
    <w:pPr>
      <w:snapToGrid w:val="0"/>
      <w:spacing w:line="360" w:lineRule="auto"/>
      <w:ind w:firstLine="567"/>
    </w:pPr>
    <w:rPr>
      <w:rFonts w:ascii="Arial" w:eastAsia="幼圆" w:hAnsi="Arial"/>
      <w:szCs w:val="20"/>
    </w:rPr>
  </w:style>
  <w:style w:type="paragraph" w:customStyle="1" w:styleId="CharCharChar1CharCharChar1CharCharChar1Char">
    <w:name w:val="Char Char Char1 Char Char Char1 Char Char Char1 Char"/>
    <w:basedOn w:val="a0"/>
    <w:autoRedefine/>
    <w:rsid w:val="00744C32"/>
    <w:pPr>
      <w:spacing w:line="400" w:lineRule="exact"/>
    </w:pPr>
    <w:rPr>
      <w:sz w:val="28"/>
      <w:szCs w:val="28"/>
    </w:rPr>
  </w:style>
  <w:style w:type="paragraph" w:customStyle="1" w:styleId="xl36">
    <w:name w:val="xl36"/>
    <w:basedOn w:val="a0"/>
    <w:rsid w:val="00744C32"/>
    <w:pPr>
      <w:widowControl/>
      <w:spacing w:before="100" w:beforeAutospacing="1" w:after="100" w:afterAutospacing="1"/>
      <w:jc w:val="center"/>
    </w:pPr>
    <w:rPr>
      <w:rFonts w:ascii="楷体_GB2312" w:eastAsia="楷体_GB2312" w:hAnsi="Arial Unicode MS" w:cs="楷体_GB2312"/>
      <w:b/>
      <w:bCs/>
      <w:kern w:val="0"/>
      <w:sz w:val="28"/>
      <w:szCs w:val="28"/>
    </w:rPr>
  </w:style>
  <w:style w:type="character" w:customStyle="1" w:styleId="Charff6">
    <w:name w:val="正文格式 Char"/>
    <w:link w:val="affffffff1"/>
    <w:rsid w:val="00744C32"/>
    <w:rPr>
      <w:rFonts w:ascii="宋体" w:eastAsia="宋体" w:hAnsi="Times New Roman" w:cs="Times New Roman"/>
      <w:sz w:val="24"/>
      <w:szCs w:val="24"/>
      <w:lang w:val="x-none" w:eastAsia="x-none"/>
    </w:rPr>
  </w:style>
  <w:style w:type="paragraph" w:customStyle="1" w:styleId="22Heading2HiddenHeading2CCBSheading2H21">
    <w:name w:val="样式 标题 2节第一章 标题 2Heading 2 HiddenHeading 2 CCBSheading 2H2...1"/>
    <w:basedOn w:val="2"/>
    <w:autoRedefine/>
    <w:rsid w:val="00744C32"/>
    <w:pPr>
      <w:numPr>
        <w:ilvl w:val="1"/>
      </w:numPr>
      <w:adjustRightInd w:val="0"/>
      <w:snapToGrid w:val="0"/>
      <w:spacing w:before="120" w:after="120"/>
      <w:ind w:left="425" w:hanging="425"/>
    </w:pPr>
    <w:rPr>
      <w:rFonts w:hAnsi="宋体"/>
      <w:color w:val="FF0000"/>
      <w:szCs w:val="28"/>
      <w:lang w:val="x-none" w:eastAsia="x-none"/>
    </w:rPr>
  </w:style>
  <w:style w:type="character" w:customStyle="1" w:styleId="Charff5">
    <w:name w:val="缩进 Char"/>
    <w:link w:val="affffffff"/>
    <w:rsid w:val="00744C32"/>
    <w:rPr>
      <w:rFonts w:ascii="Times New Roman" w:eastAsia="宋体" w:hAnsi="Times New Roman" w:cs="Times New Roman"/>
      <w:sz w:val="24"/>
      <w:szCs w:val="20"/>
      <w:lang w:val="x-none" w:eastAsia="x-none"/>
    </w:rPr>
  </w:style>
  <w:style w:type="numbering" w:customStyle="1" w:styleId="1f1">
    <w:name w:val="无列表1"/>
    <w:next w:val="a4"/>
    <w:semiHidden/>
    <w:rsid w:val="00744C32"/>
  </w:style>
  <w:style w:type="table" w:styleId="affffffff4">
    <w:name w:val="Table Professional"/>
    <w:basedOn w:val="a3"/>
    <w:rsid w:val="00744C32"/>
    <w:pPr>
      <w:widowControl w:val="0"/>
      <w:spacing w:line="500" w:lineRule="exact"/>
      <w:ind w:firstLineChars="200" w:firstLine="200"/>
      <w:jc w:val="both"/>
    </w:pPr>
    <w:rPr>
      <w:rFonts w:ascii="Times New Roman" w:eastAsia="宋体" w:hAnsi="Times New Roman" w:cs="Times New Roman"/>
      <w:kern w:val="0"/>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affffffff5">
    <w:name w:val="标准"/>
    <w:basedOn w:val="a0"/>
    <w:link w:val="Charff9"/>
    <w:rsid w:val="00744C32"/>
    <w:pPr>
      <w:adjustRightInd w:val="0"/>
      <w:spacing w:line="312" w:lineRule="atLeast"/>
      <w:jc w:val="center"/>
      <w:textAlignment w:val="baseline"/>
    </w:pPr>
    <w:rPr>
      <w:kern w:val="0"/>
      <w:lang w:val="x-none" w:eastAsia="x-none"/>
    </w:rPr>
  </w:style>
  <w:style w:type="paragraph" w:customStyle="1" w:styleId="0010">
    <w:name w:val="正文001"/>
    <w:basedOn w:val="a0"/>
    <w:rsid w:val="00744C32"/>
    <w:pPr>
      <w:spacing w:before="60" w:line="420" w:lineRule="exact"/>
      <w:ind w:firstLine="482"/>
    </w:pPr>
  </w:style>
  <w:style w:type="character" w:customStyle="1" w:styleId="fsl1">
    <w:name w:val="fsl1"/>
    <w:rsid w:val="00744C32"/>
    <w:rPr>
      <w:rFonts w:ascii="黑体" w:eastAsia="黑体" w:hAnsi="黑体"/>
      <w:b/>
      <w:color w:val="0082C6"/>
      <w:spacing w:val="10"/>
      <w:kern w:val="44"/>
      <w:sz w:val="21"/>
      <w:szCs w:val="21"/>
      <w:lang w:val="en-US" w:eastAsia="zh-CN" w:bidi="ar-SA"/>
    </w:rPr>
  </w:style>
  <w:style w:type="paragraph" w:customStyle="1" w:styleId="1f2">
    <w:name w:val="表头样式1"/>
    <w:basedOn w:val="a0"/>
    <w:autoRedefine/>
    <w:rsid w:val="00744C32"/>
    <w:pPr>
      <w:autoSpaceDE w:val="0"/>
      <w:autoSpaceDN w:val="0"/>
      <w:adjustRightInd w:val="0"/>
      <w:snapToGrid w:val="0"/>
      <w:spacing w:beforeLines="20" w:before="62" w:afterLines="20" w:after="62" w:line="360" w:lineRule="auto"/>
      <w:ind w:firstLine="480"/>
      <w:jc w:val="center"/>
    </w:pPr>
    <w:rPr>
      <w:rFonts w:ascii="黑体" w:eastAsia="黑体" w:hAnsi="宋体"/>
      <w:kern w:val="0"/>
    </w:rPr>
  </w:style>
  <w:style w:type="paragraph" w:customStyle="1" w:styleId="116">
    <w:name w:val="表样式1.1"/>
    <w:basedOn w:val="a0"/>
    <w:autoRedefine/>
    <w:rsid w:val="00744C32"/>
    <w:pPr>
      <w:autoSpaceDE w:val="0"/>
      <w:autoSpaceDN w:val="0"/>
      <w:adjustRightInd w:val="0"/>
      <w:snapToGrid w:val="0"/>
      <w:spacing w:line="374" w:lineRule="exact"/>
      <w:jc w:val="center"/>
    </w:pPr>
    <w:rPr>
      <w:rFonts w:ascii="宋体" w:hAnsi="宋体" w:cs="宋体"/>
      <w:bCs/>
      <w:color w:val="000000"/>
      <w:kern w:val="0"/>
      <w:szCs w:val="21"/>
    </w:rPr>
  </w:style>
  <w:style w:type="paragraph" w:customStyle="1" w:styleId="003">
    <w:name w:val="标题003"/>
    <w:basedOn w:val="a0"/>
    <w:rsid w:val="00744C32"/>
    <w:pPr>
      <w:spacing w:before="120" w:line="440" w:lineRule="exact"/>
      <w:outlineLvl w:val="2"/>
    </w:pPr>
    <w:rPr>
      <w:b/>
      <w:sz w:val="27"/>
      <w:szCs w:val="20"/>
    </w:rPr>
  </w:style>
  <w:style w:type="paragraph" w:customStyle="1" w:styleId="002">
    <w:name w:val="标题002"/>
    <w:basedOn w:val="a0"/>
    <w:rsid w:val="00744C32"/>
    <w:pPr>
      <w:spacing w:before="160" w:line="480" w:lineRule="exact"/>
      <w:outlineLvl w:val="1"/>
    </w:pPr>
    <w:rPr>
      <w:b/>
      <w:sz w:val="28"/>
      <w:szCs w:val="20"/>
    </w:rPr>
  </w:style>
  <w:style w:type="paragraph" w:customStyle="1" w:styleId="004">
    <w:name w:val="标题004"/>
    <w:basedOn w:val="0010"/>
    <w:rsid w:val="00744C32"/>
    <w:pPr>
      <w:ind w:firstLine="0"/>
      <w:outlineLvl w:val="3"/>
    </w:pPr>
    <w:rPr>
      <w:b/>
      <w:szCs w:val="20"/>
    </w:rPr>
  </w:style>
  <w:style w:type="paragraph" w:customStyle="1" w:styleId="31113TimesNewRoman0202">
    <w:name w:val="样式 标题 31.1.1标题 3 + Times New Roman 自动设置 段前: 0.2 行 段后: 0.2 行"/>
    <w:basedOn w:val="3"/>
    <w:autoRedefine/>
    <w:rsid w:val="00744C32"/>
    <w:pPr>
      <w:autoSpaceDE w:val="0"/>
      <w:autoSpaceDN w:val="0"/>
      <w:adjustRightInd w:val="0"/>
      <w:snapToGrid w:val="0"/>
      <w:spacing w:beforeLines="20" w:before="62" w:afterLines="20" w:after="62"/>
      <w:jc w:val="left"/>
    </w:pPr>
    <w:rPr>
      <w:rFonts w:ascii="Times New Roman" w:hAnsi="Times New Roman"/>
      <w:b/>
      <w:kern w:val="0"/>
      <w:sz w:val="24"/>
      <w:szCs w:val="20"/>
    </w:rPr>
  </w:style>
  <w:style w:type="paragraph" w:customStyle="1" w:styleId="affffffff6">
    <w:name w:val="条题"/>
    <w:basedOn w:val="a0"/>
    <w:autoRedefine/>
    <w:rsid w:val="00744C32"/>
    <w:pPr>
      <w:tabs>
        <w:tab w:val="num" w:pos="1278"/>
      </w:tabs>
      <w:spacing w:line="480" w:lineRule="exact"/>
      <w:ind w:right="278" w:firstLine="480"/>
    </w:pPr>
    <w:rPr>
      <w:rFonts w:ascii="宋体" w:hAnsi="宋体"/>
      <w:szCs w:val="20"/>
    </w:rPr>
  </w:style>
  <w:style w:type="paragraph" w:customStyle="1" w:styleId="22Char2h2H22112TimesNewRoman">
    <w:name w:val="样式 标题 2标题 2 Char标2h2H2标题21.1标题 2 + Times New Roman"/>
    <w:basedOn w:val="2"/>
    <w:autoRedefine/>
    <w:rsid w:val="00744C32"/>
    <w:pPr>
      <w:numPr>
        <w:ilvl w:val="1"/>
      </w:numPr>
      <w:autoSpaceDE w:val="0"/>
      <w:autoSpaceDN w:val="0"/>
      <w:adjustRightInd w:val="0"/>
      <w:snapToGrid w:val="0"/>
      <w:spacing w:before="200" w:after="163"/>
      <w:ind w:left="425" w:hanging="425"/>
      <w:jc w:val="center"/>
    </w:pPr>
    <w:rPr>
      <w:rFonts w:ascii="Times New Roman" w:hAnsi="Times New Roman"/>
      <w:b w:val="0"/>
      <w:color w:val="FF0000"/>
      <w:kern w:val="0"/>
      <w:szCs w:val="28"/>
      <w:lang w:val="x-none" w:eastAsia="x-none"/>
    </w:rPr>
  </w:style>
  <w:style w:type="paragraph" w:customStyle="1" w:styleId="CharCharCharChar5">
    <w:name w:val="Char Char Char Char5"/>
    <w:basedOn w:val="a0"/>
    <w:rsid w:val="00744C32"/>
    <w:rPr>
      <w:szCs w:val="21"/>
    </w:rPr>
  </w:style>
  <w:style w:type="paragraph" w:customStyle="1" w:styleId="0011">
    <w:name w:val="标题001"/>
    <w:basedOn w:val="a0"/>
    <w:rsid w:val="00744C32"/>
    <w:pPr>
      <w:spacing w:before="60" w:line="480" w:lineRule="exact"/>
      <w:outlineLvl w:val="0"/>
    </w:pPr>
    <w:rPr>
      <w:b/>
      <w:bCs/>
      <w:sz w:val="32"/>
      <w:szCs w:val="32"/>
    </w:rPr>
  </w:style>
  <w:style w:type="paragraph" w:customStyle="1" w:styleId="wangjunbobullet">
    <w:name w:val="wangjunbo.bullet"/>
    <w:basedOn w:val="a0"/>
    <w:autoRedefine/>
    <w:rsid w:val="00744C32"/>
    <w:pPr>
      <w:jc w:val="center"/>
    </w:pPr>
    <w:rPr>
      <w:rFonts w:ascii="宋体" w:hAnsi="宋体"/>
      <w:szCs w:val="20"/>
    </w:rPr>
  </w:style>
  <w:style w:type="paragraph" w:customStyle="1" w:styleId="2f">
    <w:name w:val="样式 首行缩进:  2 字符"/>
    <w:basedOn w:val="a0"/>
    <w:link w:val="2Char5"/>
    <w:rsid w:val="00744C32"/>
    <w:pPr>
      <w:spacing w:line="360" w:lineRule="auto"/>
      <w:ind w:firstLine="560"/>
    </w:pPr>
    <w:rPr>
      <w:rFonts w:ascii="仿宋_GB2312"/>
      <w:sz w:val="28"/>
      <w:szCs w:val="20"/>
      <w:lang w:val="x-none" w:eastAsia="x-none"/>
    </w:rPr>
  </w:style>
  <w:style w:type="paragraph" w:customStyle="1" w:styleId="PlainText1">
    <w:name w:val="Plain Text1"/>
    <w:basedOn w:val="a0"/>
    <w:rsid w:val="00744C32"/>
    <w:pPr>
      <w:adjustRightInd w:val="0"/>
    </w:pPr>
    <w:rPr>
      <w:rFonts w:ascii="宋体" w:hAnsi="Courier New" w:hint="eastAsia"/>
      <w:szCs w:val="20"/>
    </w:rPr>
  </w:style>
  <w:style w:type="paragraph" w:customStyle="1" w:styleId="affffffff7">
    <w:name w:val="图表标题"/>
    <w:basedOn w:val="affffff0"/>
    <w:rsid w:val="00744C32"/>
    <w:pPr>
      <w:overflowPunct/>
      <w:autoSpaceDE/>
      <w:autoSpaceDN/>
      <w:snapToGrid w:val="0"/>
      <w:spacing w:beforeLines="0" w:before="0" w:afterLines="0" w:after="0" w:line="240" w:lineRule="auto"/>
      <w:ind w:rightChars="0" w:right="0" w:firstLineChars="0" w:firstLine="0"/>
      <w:jc w:val="center"/>
      <w:textAlignment w:val="baseline"/>
    </w:pPr>
    <w:rPr>
      <w:rFonts w:ascii="Arial" w:hAnsi="Arial" w:cs="Arial"/>
      <w:b/>
    </w:rPr>
  </w:style>
  <w:style w:type="paragraph" w:customStyle="1" w:styleId="affffffff8">
    <w:name w:val="表内文字"/>
    <w:basedOn w:val="a0"/>
    <w:rsid w:val="00744C32"/>
    <w:pPr>
      <w:adjustRightInd w:val="0"/>
      <w:spacing w:line="400" w:lineRule="exact"/>
      <w:jc w:val="center"/>
      <w:textAlignment w:val="baseline"/>
    </w:pPr>
    <w:rPr>
      <w:snapToGrid w:val="0"/>
      <w:kern w:val="24"/>
      <w:szCs w:val="21"/>
    </w:rPr>
  </w:style>
  <w:style w:type="paragraph" w:customStyle="1" w:styleId="Char50">
    <w:name w:val="Char5"/>
    <w:basedOn w:val="a0"/>
    <w:autoRedefine/>
    <w:rsid w:val="00744C32"/>
    <w:pPr>
      <w:spacing w:beforeLines="50" w:before="50" w:afterLines="50" w:after="50" w:line="500" w:lineRule="exact"/>
    </w:pPr>
    <w:rPr>
      <w:sz w:val="28"/>
      <w:szCs w:val="28"/>
    </w:rPr>
  </w:style>
  <w:style w:type="paragraph" w:customStyle="1" w:styleId="affffffff9">
    <w:name w:val="正文段落"/>
    <w:basedOn w:val="a0"/>
    <w:rsid w:val="00744C32"/>
    <w:pPr>
      <w:autoSpaceDE w:val="0"/>
      <w:autoSpaceDN w:val="0"/>
      <w:adjustRightInd w:val="0"/>
      <w:spacing w:line="500" w:lineRule="exact"/>
      <w:textAlignment w:val="baseline"/>
    </w:pPr>
    <w:rPr>
      <w:rFonts w:ascii="宋体" w:eastAsia="仿宋_GB2312" w:hAnsi="Tms Rmn"/>
      <w:kern w:val="0"/>
      <w:sz w:val="28"/>
      <w:szCs w:val="20"/>
    </w:rPr>
  </w:style>
  <w:style w:type="paragraph" w:customStyle="1" w:styleId="31111111111211131111111">
    <w:name w:val="样式 标题 3条标题1.1.1条标题1.1.11条标题1.1.12条标题1.1.13条标题1.1.111条标题1.1..."/>
    <w:basedOn w:val="3"/>
    <w:autoRedefine/>
    <w:rsid w:val="00744C32"/>
    <w:pPr>
      <w:adjustRightInd w:val="0"/>
      <w:snapToGrid w:val="0"/>
      <w:spacing w:line="500" w:lineRule="exact"/>
    </w:pPr>
    <w:rPr>
      <w:rFonts w:cs="宋体"/>
      <w:b/>
      <w:bCs w:val="0"/>
      <w:szCs w:val="20"/>
    </w:rPr>
  </w:style>
  <w:style w:type="paragraph" w:customStyle="1" w:styleId="311111111112111311111111">
    <w:name w:val="样式 标题 3条标题1.1.1条标题1.1.11条标题1.1.12条标题1.1.13条标题1.1.111条标题1.1...1"/>
    <w:basedOn w:val="3"/>
    <w:autoRedefine/>
    <w:rsid w:val="00744C32"/>
    <w:pPr>
      <w:adjustRightInd w:val="0"/>
      <w:snapToGrid w:val="0"/>
      <w:spacing w:line="500" w:lineRule="exact"/>
    </w:pPr>
    <w:rPr>
      <w:rFonts w:cs="宋体"/>
      <w:b/>
      <w:bCs w:val="0"/>
      <w:szCs w:val="20"/>
    </w:rPr>
  </w:style>
  <w:style w:type="paragraph" w:customStyle="1" w:styleId="311">
    <w:name w:val="样式 标题 3 + 11 磅 蓝色"/>
    <w:basedOn w:val="3"/>
    <w:autoRedefine/>
    <w:rsid w:val="00744C32"/>
    <w:pPr>
      <w:autoSpaceDE w:val="0"/>
      <w:autoSpaceDN w:val="0"/>
      <w:adjustRightInd w:val="0"/>
      <w:snapToGrid w:val="0"/>
      <w:spacing w:line="500" w:lineRule="exact"/>
      <w:jc w:val="left"/>
      <w:textAlignment w:val="baseline"/>
    </w:pPr>
    <w:rPr>
      <w:snapToGrid w:val="0"/>
      <w:color w:val="0000FF"/>
      <w:kern w:val="0"/>
      <w:szCs w:val="28"/>
    </w:rPr>
  </w:style>
  <w:style w:type="paragraph" w:customStyle="1" w:styleId="3b">
    <w:name w:val="3级标题"/>
    <w:basedOn w:val="a0"/>
    <w:autoRedefine/>
    <w:qFormat/>
    <w:rsid w:val="007E08CD"/>
    <w:pPr>
      <w:keepNext/>
      <w:keepLines/>
      <w:adjustRightInd w:val="0"/>
      <w:snapToGrid w:val="0"/>
      <w:spacing w:line="360" w:lineRule="auto"/>
      <w:ind w:firstLineChars="0" w:firstLine="0"/>
      <w:outlineLvl w:val="1"/>
    </w:pPr>
    <w:rPr>
      <w:rFonts w:eastAsiaTheme="minorEastAsia"/>
      <w:b/>
      <w:color w:val="000000"/>
      <w:sz w:val="28"/>
      <w:szCs w:val="30"/>
    </w:rPr>
  </w:style>
  <w:style w:type="paragraph" w:customStyle="1" w:styleId="Char1Char1CharCharCha">
    <w:name w:val="样式 正文缩进正文缩进 Char正文缩进1 Char正文缩进1正文（首行缩进两字） Char正文缩进 Char Cha..."/>
    <w:basedOn w:val="a1"/>
    <w:rsid w:val="00744C32"/>
    <w:pPr>
      <w:spacing w:beforeLines="50" w:before="156" w:line="360" w:lineRule="auto"/>
      <w:ind w:firstLineChars="0" w:firstLine="567"/>
      <w:jc w:val="left"/>
    </w:pPr>
    <w:rPr>
      <w:rFonts w:ascii="Times New Roman" w:eastAsia="宋体" w:cs="宋体"/>
      <w:sz w:val="24"/>
      <w:szCs w:val="20"/>
      <w:lang w:val="x-none" w:eastAsia="x-none"/>
    </w:rPr>
  </w:style>
  <w:style w:type="paragraph" w:customStyle="1" w:styleId="affffffffa">
    <w:name w:val="样式 图表"/>
    <w:basedOn w:val="a0"/>
    <w:rsid w:val="00744C32"/>
    <w:pPr>
      <w:adjustRightInd w:val="0"/>
      <w:spacing w:line="360" w:lineRule="auto"/>
      <w:jc w:val="center"/>
      <w:textAlignment w:val="baseline"/>
    </w:pPr>
    <w:rPr>
      <w:b/>
      <w:bCs/>
      <w:kern w:val="0"/>
    </w:rPr>
  </w:style>
  <w:style w:type="paragraph" w:customStyle="1" w:styleId="1f3">
    <w:name w:val="普通表格1"/>
    <w:basedOn w:val="af1"/>
    <w:rsid w:val="00744C32"/>
    <w:pPr>
      <w:snapToGrid w:val="0"/>
      <w:spacing w:line="380" w:lineRule="exact"/>
    </w:pPr>
    <w:rPr>
      <w:rFonts w:ascii="Times New Roman" w:hAnsi="Times New Roman" w:cs="Times New Roman"/>
      <w:szCs w:val="24"/>
      <w:lang w:val="x-none" w:eastAsia="x-none"/>
    </w:rPr>
  </w:style>
  <w:style w:type="paragraph" w:customStyle="1" w:styleId="xl35">
    <w:name w:val="xl35"/>
    <w:basedOn w:val="a0"/>
    <w:rsid w:val="00744C32"/>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kern w:val="0"/>
    </w:rPr>
  </w:style>
  <w:style w:type="paragraph" w:customStyle="1" w:styleId="095063">
    <w:name w:val="样式 正文文本缩进 + 左侧:  0.95 厘米 首行缩进:  0.63 厘米"/>
    <w:basedOn w:val="aff1"/>
    <w:autoRedefine/>
    <w:rsid w:val="00744C32"/>
    <w:pPr>
      <w:adjustRightInd w:val="0"/>
      <w:snapToGrid w:val="0"/>
      <w:spacing w:after="0" w:line="480" w:lineRule="exact"/>
      <w:ind w:leftChars="0" w:left="0" w:firstLine="480"/>
    </w:pPr>
    <w:rPr>
      <w:rFonts w:ascii="宋体" w:hAnsi="宋体"/>
      <w:color w:val="000000"/>
      <w:szCs w:val="21"/>
    </w:rPr>
  </w:style>
  <w:style w:type="paragraph" w:customStyle="1" w:styleId="CharCharChar1Char">
    <w:name w:val="Char Char Char1 Char"/>
    <w:basedOn w:val="a0"/>
    <w:rsid w:val="00744C32"/>
  </w:style>
  <w:style w:type="paragraph" w:customStyle="1" w:styleId="CharCharCharCharCharCharCharCharCharCharCharCharCharCharCharChar">
    <w:name w:val="Char Char Char Char Char Char Char Char Char Char Char Char Char Char Char Char"/>
    <w:basedOn w:val="a0"/>
    <w:rsid w:val="00744C32"/>
  </w:style>
  <w:style w:type="paragraph" w:customStyle="1" w:styleId="CharCharCharCharCharCharCharCharCharChar2">
    <w:name w:val="Char Char Char Char Char Char Char Char Char Char2"/>
    <w:basedOn w:val="a0"/>
    <w:rsid w:val="00744C32"/>
  </w:style>
  <w:style w:type="paragraph" w:customStyle="1" w:styleId="ParaChar">
    <w:name w:val="默认段落字体 Para Char"/>
    <w:basedOn w:val="a0"/>
    <w:rsid w:val="00744C32"/>
  </w:style>
  <w:style w:type="paragraph" w:customStyle="1" w:styleId="BodyText25">
    <w:name w:val="Body Text 25"/>
    <w:basedOn w:val="a0"/>
    <w:rsid w:val="00744C32"/>
    <w:pPr>
      <w:autoSpaceDE w:val="0"/>
      <w:autoSpaceDN w:val="0"/>
      <w:adjustRightInd w:val="0"/>
      <w:spacing w:line="360" w:lineRule="atLeast"/>
      <w:ind w:firstLine="425"/>
      <w:textAlignment w:val="baseline"/>
    </w:pPr>
    <w:rPr>
      <w:rFonts w:ascii="宋体" w:hAnsi="Tms Rmn"/>
      <w:kern w:val="0"/>
      <w:sz w:val="28"/>
      <w:szCs w:val="20"/>
    </w:rPr>
  </w:style>
  <w:style w:type="character" w:customStyle="1" w:styleId="Charffa">
    <w:name w:val="表格文字 Char"/>
    <w:aliases w:val="普通文字1 Char,普通文字 Char1 Char,普通文字 Char Char1 Char,普通文字 Char Char Char Char Char Char1 Char,普通文字 Char Char Char Char Char Char Char Char1 Char,普通文字 Char Char Char Char Char C Char Char1 Char,普通文字 Char Char Char Char Char Char Char1 Char"/>
    <w:rsid w:val="00744C32"/>
    <w:rPr>
      <w:rFonts w:ascii="宋体" w:hAnsi="宋体"/>
      <w:snapToGrid w:val="0"/>
      <w:sz w:val="21"/>
      <w:szCs w:val="21"/>
    </w:rPr>
  </w:style>
  <w:style w:type="paragraph" w:customStyle="1" w:styleId="affffffffb">
    <w:name w:val="报告正文朱"/>
    <w:basedOn w:val="afffffff1"/>
    <w:autoRedefine/>
    <w:rsid w:val="00744C32"/>
    <w:pPr>
      <w:adjustRightInd w:val="0"/>
      <w:snapToGrid w:val="0"/>
      <w:ind w:firstLine="480"/>
    </w:pPr>
    <w:rPr>
      <w:color w:val="000000"/>
      <w:kern w:val="0"/>
      <w:szCs w:val="20"/>
      <w:lang w:val="zh-CN"/>
    </w:rPr>
  </w:style>
  <w:style w:type="paragraph" w:customStyle="1" w:styleId="TimesNewRoman15">
    <w:name w:val="样式 纯文本普通文字 + Times New Roman 小四 两端对齐 行距: 1.5 倍行距"/>
    <w:basedOn w:val="af1"/>
    <w:rsid w:val="00744C32"/>
    <w:pPr>
      <w:widowControl/>
      <w:spacing w:line="360" w:lineRule="auto"/>
      <w:ind w:firstLine="480"/>
    </w:pPr>
    <w:rPr>
      <w:rFonts w:ascii="Times New Roman" w:hAnsi="Times New Roman" w:cs="宋体"/>
      <w:szCs w:val="20"/>
      <w:lang w:val="x-none" w:eastAsia="x-none"/>
    </w:rPr>
  </w:style>
  <w:style w:type="paragraph" w:customStyle="1" w:styleId="Normal3">
    <w:name w:val="Normal3"/>
    <w:rsid w:val="00744C32"/>
    <w:pPr>
      <w:widowControl w:val="0"/>
      <w:adjustRightInd w:val="0"/>
      <w:spacing w:line="360" w:lineRule="atLeast"/>
      <w:jc w:val="center"/>
      <w:textAlignment w:val="baseline"/>
    </w:pPr>
    <w:rPr>
      <w:rFonts w:ascii="宋体" w:eastAsia="宋体" w:hAnsi="Times New Roman" w:cs="Times New Roman"/>
      <w:kern w:val="0"/>
      <w:sz w:val="24"/>
      <w:szCs w:val="20"/>
    </w:rPr>
  </w:style>
  <w:style w:type="paragraph" w:customStyle="1" w:styleId="affffffffc">
    <w:name w:val="表中文字"/>
    <w:basedOn w:val="a0"/>
    <w:link w:val="Char1a"/>
    <w:rsid w:val="00744C32"/>
    <w:pPr>
      <w:jc w:val="center"/>
    </w:pPr>
    <w:rPr>
      <w:szCs w:val="20"/>
      <w:lang w:val="x-none" w:eastAsia="x-none"/>
    </w:rPr>
  </w:style>
  <w:style w:type="paragraph" w:customStyle="1" w:styleId="1f4">
    <w:name w:val="表1"/>
    <w:next w:val="a0"/>
    <w:rsid w:val="00744C32"/>
    <w:pPr>
      <w:adjustRightInd w:val="0"/>
      <w:snapToGrid w:val="0"/>
      <w:jc w:val="center"/>
    </w:pPr>
    <w:rPr>
      <w:rFonts w:ascii="宋体" w:eastAsia="宋体" w:hAnsi="Times New Roman" w:cs="Times New Roman"/>
      <w:kern w:val="0"/>
      <w:szCs w:val="20"/>
    </w:rPr>
  </w:style>
  <w:style w:type="paragraph" w:customStyle="1" w:styleId="Char22">
    <w:name w:val="样式 样式 正文首行缩进正文首行缩进 Char + 首行缩进:  2 字符 + 首行缩进:  2 字符"/>
    <w:basedOn w:val="a0"/>
    <w:autoRedefine/>
    <w:rsid w:val="00744C32"/>
    <w:pPr>
      <w:adjustRightInd w:val="0"/>
      <w:snapToGrid w:val="0"/>
      <w:spacing w:line="360" w:lineRule="auto"/>
      <w:ind w:firstLine="480"/>
      <w:textAlignment w:val="baseline"/>
    </w:pPr>
    <w:rPr>
      <w:rFonts w:ascii="宋体" w:cs="宋体"/>
      <w:szCs w:val="20"/>
      <w:lang w:val="zh-CN"/>
    </w:rPr>
  </w:style>
  <w:style w:type="paragraph" w:customStyle="1" w:styleId="4-25">
    <w:name w:val="4-25正"/>
    <w:basedOn w:val="a0"/>
    <w:link w:val="4-25Char"/>
    <w:autoRedefine/>
    <w:rsid w:val="00744C32"/>
    <w:pPr>
      <w:widowControl/>
      <w:spacing w:before="40" w:after="40" w:line="360" w:lineRule="auto"/>
      <w:ind w:firstLine="480"/>
    </w:pPr>
    <w:rPr>
      <w:kern w:val="0"/>
      <w:szCs w:val="20"/>
      <w:lang w:val="x-none" w:eastAsia="x-none"/>
    </w:rPr>
  </w:style>
  <w:style w:type="character" w:customStyle="1" w:styleId="4-25Char">
    <w:name w:val="4-25正 Char"/>
    <w:link w:val="4-25"/>
    <w:rsid w:val="00744C32"/>
    <w:rPr>
      <w:rFonts w:ascii="Times New Roman" w:eastAsia="宋体" w:hAnsi="Times New Roman" w:cs="Times New Roman"/>
      <w:kern w:val="0"/>
      <w:sz w:val="24"/>
      <w:szCs w:val="20"/>
      <w:lang w:val="x-none" w:eastAsia="x-none"/>
    </w:rPr>
  </w:style>
  <w:style w:type="paragraph" w:customStyle="1" w:styleId="CharCharCharChar1CharCharCharCharCharChar">
    <w:name w:val="Char Char Char Char1 Char Char Char Char Char Char"/>
    <w:basedOn w:val="a0"/>
    <w:next w:val="a0"/>
    <w:rsid w:val="00744C32"/>
    <w:pPr>
      <w:spacing w:line="360" w:lineRule="auto"/>
    </w:pPr>
    <w:rPr>
      <w:rFonts w:ascii="宋体" w:hAnsi="宋体" w:cs="宋体"/>
    </w:rPr>
  </w:style>
  <w:style w:type="paragraph" w:customStyle="1" w:styleId="CharCharCharCharCharCharChar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Char Char Char Char Char Char Char"/>
    <w:basedOn w:val="a0"/>
    <w:rsid w:val="00744C32"/>
  </w:style>
  <w:style w:type="paragraph" w:customStyle="1" w:styleId="affffffffd">
    <w:name w:val="字元 字元"/>
    <w:basedOn w:val="a0"/>
    <w:rsid w:val="00744C32"/>
  </w:style>
  <w:style w:type="character" w:customStyle="1" w:styleId="Charfb">
    <w:name w:val="报告书表格 Char"/>
    <w:link w:val="affffff3"/>
    <w:rsid w:val="00744C32"/>
    <w:rPr>
      <w:rFonts w:ascii="Times New Roman" w:eastAsia="仿宋_GB2312" w:hAnsi="Times New Roman" w:cs="Times New Roman"/>
      <w:sz w:val="24"/>
      <w:szCs w:val="24"/>
      <w:lang w:val="x-none" w:eastAsia="x-none"/>
    </w:rPr>
  </w:style>
  <w:style w:type="character" w:customStyle="1" w:styleId="msoins0">
    <w:name w:val="msoins"/>
    <w:rsid w:val="00744C32"/>
  </w:style>
  <w:style w:type="paragraph" w:customStyle="1" w:styleId="56">
    <w:name w:val="表5号字"/>
    <w:rsid w:val="00744C32"/>
    <w:pPr>
      <w:keepNext/>
      <w:widowControl w:val="0"/>
      <w:adjustRightInd w:val="0"/>
      <w:spacing w:before="120" w:line="60" w:lineRule="atLeast"/>
      <w:jc w:val="center"/>
    </w:pPr>
    <w:rPr>
      <w:rFonts w:ascii="Times New Roman" w:eastAsia="宋体" w:hAnsi="Times New Roman" w:cs="Times New Roman"/>
      <w:kern w:val="0"/>
      <w:szCs w:val="21"/>
    </w:rPr>
  </w:style>
  <w:style w:type="paragraph" w:customStyle="1" w:styleId="CharCharChar1CharCharCharCharCharCharCharCharCharCharCharCharChar">
    <w:name w:val="Char Char Char1 Char Char Char Char Char Char Char Char Char Char Char Char Char"/>
    <w:basedOn w:val="a0"/>
    <w:rsid w:val="00744C32"/>
  </w:style>
  <w:style w:type="paragraph" w:customStyle="1" w:styleId="1520">
    <w:name w:val="样式 小四 行距: 1.5 倍行距 首行缩进:  2 字符"/>
    <w:basedOn w:val="a0"/>
    <w:link w:val="152Char"/>
    <w:rsid w:val="00744C32"/>
    <w:pPr>
      <w:spacing w:line="360" w:lineRule="auto"/>
      <w:ind w:firstLine="480"/>
    </w:pPr>
    <w:rPr>
      <w:szCs w:val="20"/>
      <w:lang w:val="x-none" w:eastAsia="x-none"/>
    </w:rPr>
  </w:style>
  <w:style w:type="character" w:customStyle="1" w:styleId="152Char">
    <w:name w:val="样式 小四 行距: 1.5 倍行距 首行缩进:  2 字符 Char"/>
    <w:link w:val="1520"/>
    <w:rsid w:val="00744C32"/>
    <w:rPr>
      <w:rFonts w:ascii="Times New Roman" w:eastAsia="宋体" w:hAnsi="Times New Roman" w:cs="Times New Roman"/>
      <w:sz w:val="24"/>
      <w:szCs w:val="20"/>
      <w:lang w:val="x-none" w:eastAsia="x-none"/>
    </w:rPr>
  </w:style>
  <w:style w:type="character" w:customStyle="1" w:styleId="f14">
    <w:name w:val="f14"/>
    <w:rsid w:val="00744C32"/>
  </w:style>
  <w:style w:type="paragraph" w:customStyle="1" w:styleId="affffffffe">
    <w:name w:val="表中"/>
    <w:basedOn w:val="a0"/>
    <w:rsid w:val="00744C32"/>
    <w:pPr>
      <w:adjustRightInd w:val="0"/>
      <w:snapToGrid w:val="0"/>
      <w:jc w:val="center"/>
    </w:pPr>
    <w:rPr>
      <w:snapToGrid w:val="0"/>
      <w:kern w:val="0"/>
    </w:rPr>
  </w:style>
  <w:style w:type="paragraph" w:customStyle="1" w:styleId="CharChar16">
    <w:name w:val="Char Char16"/>
    <w:basedOn w:val="a0"/>
    <w:rsid w:val="00744C32"/>
  </w:style>
  <w:style w:type="character" w:customStyle="1" w:styleId="Char1b">
    <w:name w:val="页眉 Char1"/>
    <w:aliases w:val="页眉1 Char,页眉2 Char,页眉2. Char,页眉18 Char,even Char,无页眉 Char,g Char,ITTHEADER Char,页眉2 Char Char Char,页眉zxl Char,页眉 Char Char Char Char,g Char Char Char Char Char Char,g Char Char Char Char,亚行页眉 Char,页眉2 Char Char Char Char Char Char1,页眉4 Char"/>
    <w:rsid w:val="00744C32"/>
    <w:rPr>
      <w:kern w:val="2"/>
      <w:sz w:val="18"/>
      <w:szCs w:val="24"/>
    </w:rPr>
  </w:style>
  <w:style w:type="paragraph" w:customStyle="1" w:styleId="22H2h2SeHeadwsa2ChapterTitleChapter1">
    <w:name w:val="样式 标题 2标题2H2h2第一层条一级条SeHead wsa2Chapter TitleChapter1...."/>
    <w:basedOn w:val="2"/>
    <w:rsid w:val="00744C32"/>
    <w:pPr>
      <w:numPr>
        <w:ilvl w:val="1"/>
      </w:numPr>
      <w:adjustRightInd w:val="0"/>
      <w:snapToGrid w:val="0"/>
      <w:spacing w:before="480" w:after="120"/>
    </w:pPr>
    <w:rPr>
      <w:rFonts w:hAnsi="宋体"/>
      <w:bCs/>
      <w:sz w:val="32"/>
      <w:szCs w:val="28"/>
      <w:lang w:val="x-none" w:eastAsia="x-none"/>
    </w:rPr>
  </w:style>
  <w:style w:type="paragraph" w:customStyle="1" w:styleId="afffffffff">
    <w:name w:val="表序号"/>
    <w:basedOn w:val="5"/>
    <w:rsid w:val="00744C32"/>
    <w:pPr>
      <w:tabs>
        <w:tab w:val="num" w:pos="360"/>
        <w:tab w:val="num" w:pos="720"/>
      </w:tabs>
      <w:adjustRightInd w:val="0"/>
      <w:snapToGrid w:val="0"/>
      <w:spacing w:before="0" w:after="0" w:line="360" w:lineRule="auto"/>
      <w:ind w:left="360" w:hanging="720"/>
      <w:jc w:val="center"/>
    </w:pPr>
    <w:rPr>
      <w:rFonts w:ascii="宋体" w:hAnsi="Arial"/>
      <w:sz w:val="24"/>
      <w:szCs w:val="24"/>
    </w:rPr>
  </w:style>
  <w:style w:type="paragraph" w:customStyle="1" w:styleId="afffffffff0">
    <w:name w:val="表格编号"/>
    <w:basedOn w:val="a0"/>
    <w:next w:val="a0"/>
    <w:rsid w:val="00744C32"/>
    <w:pPr>
      <w:tabs>
        <w:tab w:val="num" w:pos="720"/>
      </w:tabs>
      <w:spacing w:before="300" w:after="200"/>
      <w:jc w:val="center"/>
    </w:pPr>
  </w:style>
  <w:style w:type="paragraph" w:customStyle="1" w:styleId="afffffffff1">
    <w:name w:val="图编号"/>
    <w:basedOn w:val="ab"/>
    <w:rsid w:val="00744C32"/>
    <w:pPr>
      <w:tabs>
        <w:tab w:val="num" w:pos="720"/>
        <w:tab w:val="num" w:pos="780"/>
      </w:tabs>
      <w:spacing w:before="300" w:after="300" w:line="360" w:lineRule="auto"/>
      <w:ind w:left="425" w:hanging="425"/>
    </w:pPr>
    <w:rPr>
      <w:rFonts w:eastAsia="宋体"/>
      <w:kern w:val="2"/>
      <w:lang w:val="x-none" w:eastAsia="x-none"/>
    </w:rPr>
  </w:style>
  <w:style w:type="paragraph" w:customStyle="1" w:styleId="eiaCharChar">
    <w:name w:val="eia Char Char"/>
    <w:basedOn w:val="a0"/>
    <w:link w:val="eiaCharCharChar1"/>
    <w:rsid w:val="00744C32"/>
    <w:pPr>
      <w:ind w:firstLine="504"/>
      <w:jc w:val="left"/>
    </w:pPr>
    <w:rPr>
      <w:rFonts w:ascii="Arial" w:hAnsi="Arial"/>
      <w:lang w:val="x-none" w:eastAsia="x-none"/>
    </w:rPr>
  </w:style>
  <w:style w:type="character" w:customStyle="1" w:styleId="eiaCharCharChar1">
    <w:name w:val="eia Char Char Char1"/>
    <w:link w:val="eiaCharChar"/>
    <w:rsid w:val="00744C32"/>
    <w:rPr>
      <w:rFonts w:ascii="Arial" w:eastAsia="宋体" w:hAnsi="Arial" w:cs="Times New Roman"/>
      <w:sz w:val="24"/>
      <w:szCs w:val="24"/>
      <w:lang w:val="x-none" w:eastAsia="x-none"/>
    </w:rPr>
  </w:style>
  <w:style w:type="paragraph" w:customStyle="1" w:styleId="102">
    <w:name w:val="标题10"/>
    <w:basedOn w:val="a0"/>
    <w:next w:val="a0"/>
    <w:autoRedefine/>
    <w:rsid w:val="00744C32"/>
    <w:pPr>
      <w:spacing w:line="360" w:lineRule="auto"/>
      <w:ind w:left="-3"/>
    </w:pPr>
    <w:rPr>
      <w:rFonts w:ascii="Arial" w:hAnsi="Arial"/>
    </w:rPr>
  </w:style>
  <w:style w:type="paragraph" w:customStyle="1" w:styleId="1f5">
    <w:name w:val="1正文段落"/>
    <w:basedOn w:val="a0"/>
    <w:link w:val="1Char3"/>
    <w:rsid w:val="00744C32"/>
    <w:pPr>
      <w:spacing w:line="360" w:lineRule="auto"/>
      <w:ind w:firstLine="480"/>
      <w:jc w:val="left"/>
    </w:pPr>
    <w:rPr>
      <w:snapToGrid w:val="0"/>
      <w:kern w:val="0"/>
      <w:lang w:val="x-none" w:eastAsia="x-none"/>
    </w:rPr>
  </w:style>
  <w:style w:type="character" w:customStyle="1" w:styleId="1Char3">
    <w:name w:val="1正文段落 Char"/>
    <w:link w:val="1f5"/>
    <w:rsid w:val="00744C32"/>
    <w:rPr>
      <w:rFonts w:ascii="Times New Roman" w:eastAsia="宋体" w:hAnsi="Times New Roman" w:cs="Times New Roman"/>
      <w:snapToGrid w:val="0"/>
      <w:kern w:val="0"/>
      <w:sz w:val="24"/>
      <w:szCs w:val="24"/>
      <w:lang w:val="x-none" w:eastAsia="x-none"/>
    </w:rPr>
  </w:style>
  <w:style w:type="character" w:customStyle="1" w:styleId="Charf3">
    <w:name w:val="表格内容 Char"/>
    <w:aliases w:val="纯文本21"/>
    <w:link w:val="afff4"/>
    <w:qFormat/>
    <w:rsid w:val="00744C32"/>
    <w:rPr>
      <w:rFonts w:ascii="Arial" w:eastAsia="仿宋_GB2312" w:hAnsi="Arial" w:cs="Times New Roman"/>
      <w:kern w:val="0"/>
      <w:sz w:val="24"/>
      <w:szCs w:val="20"/>
      <w:lang w:val="x-none" w:eastAsia="x-none"/>
    </w:rPr>
  </w:style>
  <w:style w:type="paragraph" w:customStyle="1" w:styleId="afffffffff2">
    <w:name w:val="表格、图表名称"/>
    <w:basedOn w:val="a0"/>
    <w:link w:val="Charffb"/>
    <w:qFormat/>
    <w:rsid w:val="00744C32"/>
    <w:pPr>
      <w:spacing w:line="360" w:lineRule="auto"/>
      <w:ind w:firstLineChars="0" w:firstLine="0"/>
      <w:jc w:val="center"/>
    </w:pPr>
    <w:rPr>
      <w:b/>
      <w:szCs w:val="22"/>
      <w:lang w:val="x-none" w:eastAsia="x-none"/>
    </w:rPr>
  </w:style>
  <w:style w:type="character" w:customStyle="1" w:styleId="Charffb">
    <w:name w:val="表格、图表名称 Char"/>
    <w:link w:val="afffffffff2"/>
    <w:rsid w:val="00744C32"/>
    <w:rPr>
      <w:rFonts w:ascii="Times New Roman" w:eastAsia="宋体" w:hAnsi="Times New Roman" w:cs="Times New Roman"/>
      <w:b/>
      <w:sz w:val="24"/>
      <w:lang w:val="x-none" w:eastAsia="x-none"/>
    </w:rPr>
  </w:style>
  <w:style w:type="paragraph" w:customStyle="1" w:styleId="table">
    <w:name w:val="table"/>
    <w:basedOn w:val="a0"/>
    <w:rsid w:val="00744C32"/>
    <w:pPr>
      <w:widowControl/>
      <w:spacing w:line="240" w:lineRule="exact"/>
      <w:jc w:val="left"/>
    </w:pPr>
    <w:rPr>
      <w:rFonts w:ascii="Arial" w:hAnsi="Arial"/>
      <w:kern w:val="0"/>
      <w:sz w:val="18"/>
      <w:lang w:eastAsia="en-US"/>
    </w:rPr>
  </w:style>
  <w:style w:type="paragraph" w:customStyle="1" w:styleId="1f6">
    <w:name w:val="1表格"/>
    <w:basedOn w:val="a0"/>
    <w:rsid w:val="00744C32"/>
    <w:pPr>
      <w:snapToGrid w:val="0"/>
      <w:spacing w:line="160" w:lineRule="atLeast"/>
      <w:jc w:val="center"/>
    </w:pPr>
    <w:rPr>
      <w:rFonts w:eastAsia="仿宋_GB2312"/>
      <w:szCs w:val="20"/>
    </w:rPr>
  </w:style>
  <w:style w:type="paragraph" w:styleId="afffffffff3">
    <w:name w:val="macro"/>
    <w:link w:val="Charffc"/>
    <w:rsid w:val="00744C32"/>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adjustRightInd w:val="0"/>
      <w:spacing w:before="60"/>
      <w:ind w:firstLine="482"/>
      <w:textAlignment w:val="baseline"/>
    </w:pPr>
    <w:rPr>
      <w:rFonts w:ascii="Courier New" w:eastAsia="宋体" w:hAnsi="Courier New" w:cs="Times New Roman"/>
      <w:sz w:val="24"/>
      <w:szCs w:val="20"/>
    </w:rPr>
  </w:style>
  <w:style w:type="character" w:customStyle="1" w:styleId="Charffc">
    <w:name w:val="宏文本 Char"/>
    <w:basedOn w:val="a2"/>
    <w:link w:val="afffffffff3"/>
    <w:rsid w:val="00744C32"/>
    <w:rPr>
      <w:rFonts w:ascii="Courier New" w:eastAsia="宋体" w:hAnsi="Courier New" w:cs="Times New Roman"/>
      <w:sz w:val="24"/>
      <w:szCs w:val="20"/>
    </w:rPr>
  </w:style>
  <w:style w:type="paragraph" w:customStyle="1" w:styleId="04">
    <w:name w:val="样式_正文_04"/>
    <w:rsid w:val="00744C32"/>
    <w:pPr>
      <w:numPr>
        <w:numId w:val="14"/>
      </w:numPr>
      <w:tabs>
        <w:tab w:val="right" w:leader="dot" w:pos="7407"/>
        <w:tab w:val="left" w:pos="7587"/>
      </w:tabs>
      <w:spacing w:line="360" w:lineRule="auto"/>
      <w:jc w:val="center"/>
    </w:pPr>
    <w:rPr>
      <w:rFonts w:ascii="Garamond" w:eastAsia="楷体_GB2312" w:hAnsi="Garamond" w:cs="Times New Roman"/>
      <w:kern w:val="28"/>
      <w:sz w:val="24"/>
      <w:szCs w:val="24"/>
    </w:rPr>
  </w:style>
  <w:style w:type="paragraph" w:customStyle="1" w:styleId="010">
    <w:name w:val="样式_正文_01"/>
    <w:basedOn w:val="a0"/>
    <w:autoRedefine/>
    <w:rsid w:val="00744C32"/>
    <w:pPr>
      <w:spacing w:line="360" w:lineRule="auto"/>
      <w:ind w:left="-10" w:firstLineChars="225" w:firstLine="630"/>
    </w:pPr>
    <w:rPr>
      <w:rFonts w:ascii="Garamond" w:hAnsi="Garamond"/>
      <w:kern w:val="0"/>
      <w:sz w:val="28"/>
      <w:szCs w:val="28"/>
    </w:rPr>
  </w:style>
  <w:style w:type="paragraph" w:customStyle="1" w:styleId="BodyTextIndent21">
    <w:name w:val="Body Text Indent 21"/>
    <w:basedOn w:val="a0"/>
    <w:rsid w:val="00744C32"/>
    <w:pPr>
      <w:adjustRightInd w:val="0"/>
      <w:spacing w:line="360" w:lineRule="auto"/>
      <w:ind w:firstLine="580"/>
      <w:textAlignment w:val="baseline"/>
    </w:pPr>
    <w:rPr>
      <w:rFonts w:ascii="Garamond" w:hAnsi="Garamond"/>
      <w:kern w:val="0"/>
      <w:sz w:val="28"/>
      <w:szCs w:val="20"/>
    </w:rPr>
  </w:style>
  <w:style w:type="paragraph" w:customStyle="1" w:styleId="03">
    <w:name w:val="样式_正文_03"/>
    <w:autoRedefine/>
    <w:rsid w:val="00744C32"/>
    <w:pPr>
      <w:widowControl w:val="0"/>
      <w:numPr>
        <w:ilvl w:val="8"/>
        <w:numId w:val="15"/>
      </w:numPr>
      <w:spacing w:line="360" w:lineRule="auto"/>
      <w:ind w:right="-55"/>
      <w:jc w:val="both"/>
    </w:pPr>
    <w:rPr>
      <w:rFonts w:ascii="宋体" w:eastAsia="宋体" w:hAnsi="宋体" w:cs="Times New Roman"/>
      <w:kern w:val="28"/>
      <w:sz w:val="28"/>
      <w:szCs w:val="28"/>
    </w:rPr>
  </w:style>
  <w:style w:type="paragraph" w:customStyle="1" w:styleId="011">
    <w:name w:val="样式_图表_01"/>
    <w:autoRedefine/>
    <w:rsid w:val="00744C32"/>
    <w:pPr>
      <w:keepNext/>
      <w:widowControl w:val="0"/>
      <w:spacing w:beforeLines="50" w:before="120" w:afterLines="100" w:after="240" w:line="240" w:lineRule="atLeast"/>
      <w:jc w:val="center"/>
    </w:pPr>
    <w:rPr>
      <w:rFonts w:ascii="Garamond" w:eastAsia="楷体_GB2312" w:hAnsi="Garamond" w:cs="Times New Roman"/>
      <w:kern w:val="0"/>
      <w:sz w:val="24"/>
      <w:szCs w:val="24"/>
    </w:rPr>
  </w:style>
  <w:style w:type="paragraph" w:customStyle="1" w:styleId="zhang">
    <w:name w:val="zhang正文"/>
    <w:basedOn w:val="aff1"/>
    <w:rsid w:val="00744C32"/>
    <w:pPr>
      <w:autoSpaceDE w:val="0"/>
      <w:autoSpaceDN w:val="0"/>
      <w:adjustRightInd w:val="0"/>
      <w:snapToGrid w:val="0"/>
      <w:spacing w:after="0" w:line="500" w:lineRule="exact"/>
      <w:ind w:leftChars="0" w:left="0" w:firstLine="539"/>
      <w:textAlignment w:val="baseline"/>
    </w:pPr>
    <w:rPr>
      <w:rFonts w:ascii="幼圆" w:eastAsia="楷体_GB2312"/>
      <w:color w:val="000000"/>
      <w:kern w:val="0"/>
      <w:sz w:val="28"/>
      <w:szCs w:val="20"/>
    </w:rPr>
  </w:style>
  <w:style w:type="paragraph" w:customStyle="1" w:styleId="210">
    <w:name w:val="样式 题注 + 首行缩进:  2 字符1"/>
    <w:basedOn w:val="afe"/>
    <w:autoRedefine/>
    <w:rsid w:val="00744C32"/>
    <w:pPr>
      <w:spacing w:before="152" w:afterLines="40" w:after="96" w:line="240" w:lineRule="auto"/>
      <w:ind w:left="431"/>
      <w:jc w:val="center"/>
    </w:pPr>
    <w:rPr>
      <w:rFonts w:ascii="宋体" w:eastAsia="宋体" w:hAnsi="宋体" w:cs="宋体"/>
      <w:kern w:val="0"/>
      <w:sz w:val="24"/>
      <w:szCs w:val="21"/>
    </w:rPr>
  </w:style>
  <w:style w:type="paragraph" w:customStyle="1" w:styleId="1051">
    <w:name w:val="样式 表格 + 段前: 1 行 段后: 0.5 行1"/>
    <w:basedOn w:val="afffa"/>
    <w:autoRedefine/>
    <w:rsid w:val="00744C32"/>
    <w:pPr>
      <w:widowControl w:val="0"/>
      <w:adjustRightInd w:val="0"/>
      <w:spacing w:before="0" w:after="0" w:line="240" w:lineRule="atLeast"/>
    </w:pPr>
    <w:rPr>
      <w:rFonts w:cs="宋体"/>
      <w:snapToGrid w:val="0"/>
      <w:sz w:val="24"/>
      <w:szCs w:val="21"/>
    </w:rPr>
  </w:style>
  <w:style w:type="numbering" w:styleId="111111">
    <w:name w:val="Outline List 1"/>
    <w:basedOn w:val="a4"/>
    <w:rsid w:val="00744C32"/>
    <w:pPr>
      <w:numPr>
        <w:numId w:val="16"/>
      </w:numPr>
    </w:pPr>
  </w:style>
  <w:style w:type="paragraph" w:customStyle="1" w:styleId="BodyTextFirstIndent1">
    <w:name w:val="Body Text First Indent1"/>
    <w:basedOn w:val="a1"/>
    <w:rsid w:val="00744C32"/>
    <w:pPr>
      <w:widowControl/>
      <w:numPr>
        <w:numId w:val="17"/>
      </w:numPr>
      <w:tabs>
        <w:tab w:val="clear" w:pos="1287"/>
        <w:tab w:val="num" w:pos="360"/>
        <w:tab w:val="left" w:pos="1134"/>
      </w:tabs>
      <w:autoSpaceDE w:val="0"/>
      <w:autoSpaceDN w:val="0"/>
      <w:adjustRightInd w:val="0"/>
      <w:spacing w:line="360" w:lineRule="auto"/>
      <w:ind w:firstLineChars="0" w:firstLine="420"/>
    </w:pPr>
    <w:rPr>
      <w:rFonts w:ascii="Garamond" w:eastAsia="宋体" w:hAnsi="Garamond"/>
      <w:szCs w:val="20"/>
      <w:lang w:val="x-none" w:eastAsia="x-none"/>
    </w:rPr>
  </w:style>
  <w:style w:type="paragraph" w:customStyle="1" w:styleId="74">
    <w:name w:val="7表格(治)"/>
    <w:autoRedefine/>
    <w:rsid w:val="00744C32"/>
    <w:pPr>
      <w:jc w:val="center"/>
    </w:pPr>
    <w:rPr>
      <w:rFonts w:ascii="Times New Roman" w:eastAsia="楷体_GB2312" w:hAnsi="Times New Roman" w:cs="Times New Roman"/>
      <w:kern w:val="0"/>
      <w:szCs w:val="20"/>
    </w:rPr>
  </w:style>
  <w:style w:type="paragraph" w:customStyle="1" w:styleId="2f0">
    <w:name w:val="样式 题注 + 首行缩进:  2 字符"/>
    <w:basedOn w:val="afe"/>
    <w:autoRedefine/>
    <w:rsid w:val="00744C32"/>
    <w:pPr>
      <w:spacing w:before="152" w:after="160" w:line="500" w:lineRule="exact"/>
      <w:ind w:left="431" w:firstLine="400"/>
      <w:jc w:val="center"/>
    </w:pPr>
    <w:rPr>
      <w:rFonts w:eastAsia="宋体" w:hAnsi="Times New Roman" w:cs="宋体"/>
      <w:b/>
      <w:kern w:val="0"/>
      <w:sz w:val="24"/>
      <w:szCs w:val="21"/>
    </w:rPr>
  </w:style>
  <w:style w:type="character" w:customStyle="1" w:styleId="duanluo2">
    <w:name w:val="duanluo2"/>
    <w:rsid w:val="00744C32"/>
    <w:rPr>
      <w:rFonts w:ascii="??" w:hAnsi="??"/>
      <w:color w:val="000000"/>
      <w:sz w:val="21"/>
    </w:rPr>
  </w:style>
  <w:style w:type="character" w:customStyle="1" w:styleId="Hyperlink1">
    <w:name w:val="Hyperlink1"/>
    <w:rsid w:val="00744C32"/>
    <w:rPr>
      <w:color w:val="0000FF"/>
      <w:u w:val="single"/>
    </w:rPr>
  </w:style>
  <w:style w:type="paragraph" w:customStyle="1" w:styleId="NormalWeb1">
    <w:name w:val="Normal (Web)1"/>
    <w:basedOn w:val="a0"/>
    <w:rsid w:val="00744C32"/>
    <w:pPr>
      <w:adjustRightInd w:val="0"/>
      <w:textAlignment w:val="baseline"/>
    </w:pPr>
    <w:rPr>
      <w:szCs w:val="20"/>
    </w:rPr>
  </w:style>
  <w:style w:type="paragraph" w:customStyle="1" w:styleId="Style1">
    <w:name w:val="_Style 1"/>
    <w:basedOn w:val="a0"/>
    <w:next w:val="a1"/>
    <w:rsid w:val="00744C32"/>
    <w:pPr>
      <w:adjustRightInd w:val="0"/>
      <w:spacing w:line="288" w:lineRule="auto"/>
      <w:ind w:firstLine="480"/>
      <w:textAlignment w:val="baseline"/>
    </w:pPr>
    <w:rPr>
      <w:rFonts w:ascii="宋体" w:hAnsi="宋体" w:hint="eastAsia"/>
      <w:szCs w:val="20"/>
    </w:rPr>
  </w:style>
  <w:style w:type="paragraph" w:customStyle="1" w:styleId="146">
    <w:name w:val="1标题4级"/>
    <w:basedOn w:val="135"/>
    <w:rsid w:val="00744C32"/>
  </w:style>
  <w:style w:type="paragraph" w:customStyle="1" w:styleId="135">
    <w:name w:val="1标题3级"/>
    <w:basedOn w:val="a0"/>
    <w:rsid w:val="00744C32"/>
    <w:pPr>
      <w:keepNext/>
      <w:adjustRightInd w:val="0"/>
      <w:snapToGrid w:val="0"/>
      <w:spacing w:line="420" w:lineRule="auto"/>
      <w:textAlignment w:val="baseline"/>
    </w:pPr>
    <w:rPr>
      <w:rFonts w:ascii="宋体" w:eastAsia="黑体" w:hAnsi="宋体" w:hint="eastAsia"/>
      <w:b/>
      <w:sz w:val="28"/>
      <w:szCs w:val="20"/>
    </w:rPr>
  </w:style>
  <w:style w:type="paragraph" w:customStyle="1" w:styleId="zg1">
    <w:name w:val="zg1"/>
    <w:basedOn w:val="a0"/>
    <w:rsid w:val="00744C32"/>
    <w:pPr>
      <w:adjustRightInd w:val="0"/>
      <w:spacing w:line="500" w:lineRule="exact"/>
      <w:textAlignment w:val="baseline"/>
    </w:pPr>
    <w:rPr>
      <w:rFonts w:ascii="宋体" w:hAnsi="宋体" w:hint="eastAsia"/>
      <w:szCs w:val="20"/>
    </w:rPr>
  </w:style>
  <w:style w:type="paragraph" w:customStyle="1" w:styleId="2f1">
    <w:name w:val="正文2"/>
    <w:basedOn w:val="a0"/>
    <w:next w:val="a1"/>
    <w:qFormat/>
    <w:rsid w:val="00744C32"/>
    <w:pPr>
      <w:adjustRightInd w:val="0"/>
      <w:snapToGrid w:val="0"/>
      <w:spacing w:line="360" w:lineRule="atLeast"/>
      <w:textAlignment w:val="baseline"/>
    </w:pPr>
    <w:rPr>
      <w:rFonts w:ascii="宋体" w:eastAsia="黑体" w:hAnsi="宋体" w:hint="eastAsia"/>
      <w:spacing w:val="5"/>
      <w:kern w:val="0"/>
      <w:sz w:val="32"/>
      <w:szCs w:val="20"/>
    </w:rPr>
  </w:style>
  <w:style w:type="paragraph" w:customStyle="1" w:styleId="1f7">
    <w:name w:val="宏文本1"/>
    <w:rsid w:val="00744C32"/>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spacing w:before="60"/>
      <w:ind w:firstLine="482"/>
      <w:jc w:val="center"/>
    </w:pPr>
    <w:rPr>
      <w:rFonts w:ascii="Courier New" w:eastAsia="宋体" w:hAnsi="Courier New" w:cs="Times New Roman" w:hint="eastAsia"/>
      <w:sz w:val="24"/>
      <w:szCs w:val="20"/>
    </w:rPr>
  </w:style>
  <w:style w:type="paragraph" w:customStyle="1" w:styleId="afffffffff4">
    <w:name w:val="正文中对齐"/>
    <w:basedOn w:val="a0"/>
    <w:rsid w:val="00744C32"/>
    <w:pPr>
      <w:adjustRightInd w:val="0"/>
      <w:snapToGrid w:val="0"/>
      <w:spacing w:before="60" w:after="60" w:line="60" w:lineRule="atLeast"/>
      <w:jc w:val="center"/>
      <w:textAlignment w:val="baseline"/>
    </w:pPr>
    <w:rPr>
      <w:rFonts w:ascii="宋体" w:hAnsi="宋体" w:hint="eastAsia"/>
      <w:szCs w:val="20"/>
    </w:rPr>
  </w:style>
  <w:style w:type="paragraph" w:customStyle="1" w:styleId="nw">
    <w:name w:val="nw"/>
    <w:basedOn w:val="a0"/>
    <w:rsid w:val="00744C32"/>
    <w:pPr>
      <w:widowControl/>
      <w:adjustRightInd w:val="0"/>
      <w:spacing w:before="100" w:after="100"/>
      <w:jc w:val="left"/>
      <w:textAlignment w:val="baseline"/>
    </w:pPr>
    <w:rPr>
      <w:rFonts w:ascii="宋体" w:hAnsi="宋体"/>
      <w:color w:val="000000"/>
      <w:kern w:val="0"/>
      <w:szCs w:val="20"/>
    </w:rPr>
  </w:style>
  <w:style w:type="paragraph" w:customStyle="1" w:styleId="Style20">
    <w:name w:val="_Style 2"/>
    <w:basedOn w:val="a0"/>
    <w:next w:val="37"/>
    <w:rsid w:val="00744C32"/>
    <w:pPr>
      <w:adjustRightInd w:val="0"/>
      <w:ind w:firstLine="576"/>
      <w:textAlignment w:val="baseline"/>
    </w:pPr>
    <w:rPr>
      <w:rFonts w:ascii="宋体" w:hAnsi="宋体" w:hint="eastAsia"/>
      <w:szCs w:val="20"/>
    </w:rPr>
  </w:style>
  <w:style w:type="paragraph" w:customStyle="1" w:styleId="320">
    <w:name w:val="标题 32"/>
    <w:basedOn w:val="a0"/>
    <w:next w:val="a0"/>
    <w:rsid w:val="00744C32"/>
    <w:pPr>
      <w:keepNext/>
      <w:keepLines/>
      <w:adjustRightInd w:val="0"/>
      <w:spacing w:before="120" w:after="120" w:line="500" w:lineRule="exact"/>
      <w:textAlignment w:val="baseline"/>
    </w:pPr>
    <w:rPr>
      <w:rFonts w:ascii="宋体" w:eastAsia="黑体" w:hAnsi="宋体" w:hint="eastAsia"/>
      <w:sz w:val="30"/>
      <w:szCs w:val="20"/>
    </w:rPr>
  </w:style>
  <w:style w:type="paragraph" w:customStyle="1" w:styleId="biao2">
    <w:name w:val="biao2"/>
    <w:basedOn w:val="a0"/>
    <w:rsid w:val="00744C32"/>
    <w:pPr>
      <w:widowControl/>
      <w:adjustRightInd w:val="0"/>
      <w:spacing w:before="100" w:after="100"/>
      <w:jc w:val="center"/>
      <w:textAlignment w:val="center"/>
    </w:pPr>
    <w:rPr>
      <w:rFonts w:ascii="??" w:hAnsi="??"/>
      <w:color w:val="000000"/>
      <w:kern w:val="0"/>
      <w:sz w:val="27"/>
      <w:szCs w:val="20"/>
    </w:rPr>
  </w:style>
  <w:style w:type="paragraph" w:customStyle="1" w:styleId="125">
    <w:name w:val="1标题2级"/>
    <w:basedOn w:val="a0"/>
    <w:rsid w:val="00744C32"/>
    <w:pPr>
      <w:keepNext/>
      <w:snapToGrid w:val="0"/>
      <w:spacing w:line="420" w:lineRule="auto"/>
    </w:pPr>
    <w:rPr>
      <w:rFonts w:eastAsia="黑体"/>
      <w:b/>
      <w:sz w:val="30"/>
      <w:szCs w:val="20"/>
    </w:rPr>
  </w:style>
  <w:style w:type="paragraph" w:customStyle="1" w:styleId="1f8">
    <w:name w:val="正文文字缩进1"/>
    <w:basedOn w:val="a0"/>
    <w:next w:val="aff1"/>
    <w:rsid w:val="00744C32"/>
    <w:pPr>
      <w:autoSpaceDE w:val="0"/>
      <w:autoSpaceDN w:val="0"/>
      <w:adjustRightInd w:val="0"/>
      <w:spacing w:line="360" w:lineRule="atLeast"/>
      <w:ind w:firstLine="425"/>
      <w:textAlignment w:val="baseline"/>
    </w:pPr>
    <w:rPr>
      <w:rFonts w:ascii="宋体" w:hAnsi="Tms Rmn" w:cs="宋体"/>
      <w:kern w:val="0"/>
      <w:sz w:val="28"/>
      <w:szCs w:val="28"/>
    </w:rPr>
  </w:style>
  <w:style w:type="paragraph" w:customStyle="1" w:styleId="afffffffff5">
    <w:name w:val="正文（首行缩进）"/>
    <w:basedOn w:val="a0"/>
    <w:rsid w:val="00744C32"/>
    <w:pPr>
      <w:adjustRightInd w:val="0"/>
      <w:snapToGrid w:val="0"/>
      <w:spacing w:line="360" w:lineRule="auto"/>
    </w:pPr>
    <w:rPr>
      <w:snapToGrid w:val="0"/>
      <w:kern w:val="0"/>
    </w:rPr>
  </w:style>
  <w:style w:type="paragraph" w:customStyle="1" w:styleId="brdrw15brsp20tqctx4153t">
    <w:name w:val="brdrw15brsp20 tqctx4153t"/>
    <w:rsid w:val="00744C32"/>
    <w:pPr>
      <w:widowControl w:val="0"/>
      <w:pBdr>
        <w:bottom w:val="single" w:sz="6" w:space="0" w:color="auto"/>
      </w:pBdr>
      <w:adjustRightInd w:val="0"/>
      <w:spacing w:line="360" w:lineRule="atLeast"/>
      <w:jc w:val="center"/>
    </w:pPr>
    <w:rPr>
      <w:rFonts w:ascii="Times New Roman" w:eastAsia="宋体" w:hAnsi="Times New Roman" w:cs="Times New Roman"/>
      <w:kern w:val="0"/>
      <w:sz w:val="24"/>
      <w:szCs w:val="20"/>
    </w:rPr>
  </w:style>
  <w:style w:type="paragraph" w:customStyle="1" w:styleId="sjCharCharChar">
    <w:name w:val="样式 正文sj + 宋体 Char Char Char"/>
    <w:basedOn w:val="a0"/>
    <w:link w:val="sjCharCharCharChar"/>
    <w:autoRedefine/>
    <w:rsid w:val="00744C32"/>
    <w:pPr>
      <w:spacing w:beforeLines="50" w:before="156" w:afterLines="50" w:after="156" w:line="360" w:lineRule="auto"/>
      <w:ind w:firstLine="480"/>
      <w:jc w:val="left"/>
    </w:pPr>
    <w:rPr>
      <w:rFonts w:ascii="宋体" w:hAnsi="宋体"/>
      <w:lang w:val="x-none" w:eastAsia="x-none"/>
    </w:rPr>
  </w:style>
  <w:style w:type="character" w:customStyle="1" w:styleId="sjCharCharCharChar">
    <w:name w:val="样式 正文sj + 宋体 Char Char Char Char"/>
    <w:link w:val="sjCharCharChar"/>
    <w:rsid w:val="00744C32"/>
    <w:rPr>
      <w:rFonts w:ascii="宋体" w:eastAsia="宋体" w:hAnsi="宋体" w:cs="Times New Roman"/>
      <w:sz w:val="24"/>
      <w:szCs w:val="24"/>
      <w:lang w:val="x-none" w:eastAsia="x-none"/>
    </w:rPr>
  </w:style>
  <w:style w:type="paragraph" w:customStyle="1" w:styleId="afffffffff6">
    <w:name w:val="封面单位"/>
    <w:basedOn w:val="a0"/>
    <w:rsid w:val="00744C32"/>
    <w:pPr>
      <w:tabs>
        <w:tab w:val="center" w:pos="8222"/>
      </w:tabs>
      <w:spacing w:line="360" w:lineRule="auto"/>
      <w:jc w:val="center"/>
    </w:pPr>
    <w:rPr>
      <w:rFonts w:ascii="楷体_GB2312" w:eastAsia="楷体_GB2312"/>
      <w:b/>
      <w:bCs/>
      <w:sz w:val="36"/>
      <w:szCs w:val="36"/>
    </w:rPr>
  </w:style>
  <w:style w:type="character" w:customStyle="1" w:styleId="CharChar7">
    <w:name w:val="我的样式（正文） Char Char"/>
    <w:rsid w:val="00744C32"/>
    <w:rPr>
      <w:rFonts w:ascii="宋体" w:eastAsia="宋体" w:hAnsi="华文楷体" w:cs="宋体"/>
      <w:kern w:val="2"/>
      <w:sz w:val="24"/>
      <w:szCs w:val="24"/>
      <w:lang w:val="en-US" w:eastAsia="zh-CN"/>
    </w:rPr>
  </w:style>
  <w:style w:type="paragraph" w:customStyle="1" w:styleId="headi">
    <w:name w:val="headi"/>
    <w:basedOn w:val="a0"/>
    <w:next w:val="a0"/>
    <w:rsid w:val="00744C32"/>
    <w:pPr>
      <w:keepNext/>
      <w:keepLines/>
      <w:tabs>
        <w:tab w:val="num" w:pos="780"/>
      </w:tabs>
      <w:adjustRightInd w:val="0"/>
      <w:spacing w:line="360" w:lineRule="auto"/>
      <w:ind w:leftChars="200" w:left="780" w:hangingChars="200" w:hanging="360"/>
      <w:textAlignment w:val="baseline"/>
    </w:pPr>
    <w:rPr>
      <w:rFonts w:ascii="宋体" w:hAnsi="Arial Black"/>
      <w:szCs w:val="20"/>
    </w:rPr>
  </w:style>
  <w:style w:type="character" w:customStyle="1" w:styleId="unnamed31">
    <w:name w:val="unnamed31"/>
    <w:rsid w:val="00744C32"/>
    <w:rPr>
      <w:color w:val="FF0000"/>
    </w:rPr>
  </w:style>
  <w:style w:type="character" w:customStyle="1" w:styleId="unnamed21">
    <w:name w:val="unnamed21"/>
    <w:rsid w:val="00744C32"/>
    <w:rPr>
      <w:color w:val="1A4D80"/>
    </w:rPr>
  </w:style>
  <w:style w:type="paragraph" w:customStyle="1" w:styleId="1f9">
    <w:name w:val="表格段落1"/>
    <w:basedOn w:val="a0"/>
    <w:autoRedefine/>
    <w:rsid w:val="00744C32"/>
    <w:pPr>
      <w:jc w:val="center"/>
    </w:pPr>
    <w:rPr>
      <w:rFonts w:ascii="宋体" w:hAnsi="宋体"/>
      <w:position w:val="-32"/>
      <w:szCs w:val="21"/>
    </w:rPr>
  </w:style>
  <w:style w:type="character" w:customStyle="1" w:styleId="eiaCharCharChar">
    <w:name w:val="eia Char Char Char"/>
    <w:rsid w:val="00744C32"/>
    <w:rPr>
      <w:rFonts w:ascii="Arial" w:eastAsia="宋体" w:hAnsi="Arial"/>
      <w:kern w:val="2"/>
      <w:szCs w:val="24"/>
      <w:lang w:val="en-US" w:eastAsia="zh-CN" w:bidi="ar-SA"/>
    </w:rPr>
  </w:style>
  <w:style w:type="character" w:customStyle="1" w:styleId="eiaCharCharCharChar">
    <w:name w:val="eia Char Char Char Char"/>
    <w:rsid w:val="00744C32"/>
    <w:rPr>
      <w:rFonts w:ascii="Arial" w:eastAsia="宋体" w:hAnsi="Arial"/>
      <w:kern w:val="2"/>
      <w:sz w:val="21"/>
      <w:szCs w:val="24"/>
      <w:lang w:val="en-US" w:eastAsia="zh-CN" w:bidi="ar-SA"/>
    </w:rPr>
  </w:style>
  <w:style w:type="paragraph" w:customStyle="1" w:styleId="1116">
    <w:name w:val="样式1.1.1"/>
    <w:basedOn w:val="a0"/>
    <w:rsid w:val="00744C32"/>
    <w:pPr>
      <w:spacing w:line="460" w:lineRule="exact"/>
    </w:pPr>
    <w:rPr>
      <w:b/>
      <w:sz w:val="28"/>
      <w:szCs w:val="20"/>
    </w:rPr>
  </w:style>
  <w:style w:type="paragraph" w:customStyle="1" w:styleId="englishfont">
    <w:name w:val="englishfont"/>
    <w:basedOn w:val="a0"/>
    <w:rsid w:val="00744C32"/>
    <w:rPr>
      <w:rFonts w:ascii="Arial" w:hAnsi="Arial"/>
      <w:bCs/>
      <w:sz w:val="18"/>
    </w:rPr>
  </w:style>
  <w:style w:type="paragraph" w:customStyle="1" w:styleId="82">
    <w:name w:val="8"/>
    <w:basedOn w:val="a0"/>
    <w:next w:val="aff1"/>
    <w:rsid w:val="00744C32"/>
    <w:pPr>
      <w:spacing w:after="120"/>
      <w:ind w:leftChars="200" w:left="420"/>
    </w:pPr>
  </w:style>
  <w:style w:type="paragraph" w:customStyle="1" w:styleId="4e">
    <w:name w:val="正文样式4"/>
    <w:basedOn w:val="a0"/>
    <w:autoRedefine/>
    <w:rsid w:val="00744C32"/>
    <w:pPr>
      <w:adjustRightInd w:val="0"/>
      <w:snapToGrid w:val="0"/>
      <w:spacing w:beforeLines="50" w:before="50" w:afterLines="50" w:after="50" w:line="360" w:lineRule="auto"/>
    </w:pPr>
    <w:rPr>
      <w:rFonts w:ascii="Arial" w:hAnsi="Arial" w:cs="宋体"/>
    </w:rPr>
  </w:style>
  <w:style w:type="paragraph" w:customStyle="1" w:styleId="57">
    <w:name w:val="样式 表－居中列 + 黑色5"/>
    <w:basedOn w:val="a0"/>
    <w:rsid w:val="00744C32"/>
    <w:pPr>
      <w:suppressLineNumbers/>
      <w:suppressAutoHyphens/>
      <w:adjustRightInd w:val="0"/>
      <w:snapToGrid w:val="0"/>
      <w:spacing w:beforeLines="50" w:before="50" w:afterLines="50" w:after="50"/>
      <w:jc w:val="center"/>
    </w:pPr>
    <w:rPr>
      <w:rFonts w:cs="Arial"/>
      <w:color w:val="000000"/>
      <w:kern w:val="0"/>
      <w:szCs w:val="21"/>
      <w:lang w:eastAsia="ja-JP"/>
    </w:rPr>
  </w:style>
  <w:style w:type="paragraph" w:customStyle="1" w:styleId="08505054">
    <w:name w:val="样式 正文样式 + 首行缩进:  0.85 厘米 段前: 0.5 行 段后: 0.5 行4"/>
    <w:basedOn w:val="a0"/>
    <w:next w:val="a0"/>
    <w:autoRedefine/>
    <w:rsid w:val="00744C32"/>
    <w:pPr>
      <w:spacing w:before="120" w:after="120" w:line="360" w:lineRule="auto"/>
      <w:ind w:firstLine="482"/>
    </w:pPr>
    <w:rPr>
      <w:rFonts w:ascii="Arial" w:hAnsi="Arial"/>
      <w:szCs w:val="20"/>
    </w:rPr>
  </w:style>
  <w:style w:type="paragraph" w:customStyle="1" w:styleId="afffffffff7">
    <w:name w:val="样式 表－居中列 + 黑色"/>
    <w:basedOn w:val="a0"/>
    <w:rsid w:val="00744C32"/>
    <w:pPr>
      <w:suppressLineNumbers/>
      <w:suppressAutoHyphens/>
      <w:adjustRightInd w:val="0"/>
      <w:snapToGrid w:val="0"/>
      <w:spacing w:beforeLines="50" w:before="50" w:afterLines="50" w:after="50"/>
      <w:jc w:val="center"/>
    </w:pPr>
    <w:rPr>
      <w:rFonts w:cs="Arial"/>
      <w:color w:val="000000"/>
      <w:kern w:val="0"/>
      <w:szCs w:val="21"/>
      <w:lang w:eastAsia="ja-JP"/>
    </w:rPr>
  </w:style>
  <w:style w:type="paragraph" w:customStyle="1" w:styleId="05052">
    <w:name w:val="样式 正文样式 + 段前: 0.5 行 段后: 0.5 行2"/>
    <w:basedOn w:val="a0"/>
    <w:rsid w:val="00744C32"/>
    <w:pPr>
      <w:adjustRightInd w:val="0"/>
      <w:snapToGrid w:val="0"/>
      <w:spacing w:beforeLines="50" w:before="50" w:afterLines="50" w:after="50" w:line="360" w:lineRule="auto"/>
    </w:pPr>
    <w:rPr>
      <w:rFonts w:cs="宋体"/>
    </w:rPr>
  </w:style>
  <w:style w:type="paragraph" w:customStyle="1" w:styleId="sj2">
    <w:name w:val="样式 样式 正文sj + 宋体 + 首行缩进:  2 字符"/>
    <w:basedOn w:val="a0"/>
    <w:autoRedefine/>
    <w:rsid w:val="00744C32"/>
    <w:pPr>
      <w:spacing w:beforeLines="50" w:before="50" w:afterLines="50" w:after="50" w:line="300" w:lineRule="auto"/>
      <w:jc w:val="left"/>
    </w:pPr>
    <w:rPr>
      <w:rFonts w:ascii="宋体" w:hAnsi="宋体" w:cs="宋体"/>
      <w:szCs w:val="20"/>
    </w:rPr>
  </w:style>
  <w:style w:type="paragraph" w:customStyle="1" w:styleId="xl32">
    <w:name w:val="xl32"/>
    <w:basedOn w:val="a0"/>
    <w:rsid w:val="00744C32"/>
    <w:pPr>
      <w:widowControl/>
      <w:pBdr>
        <w:bottom w:val="single" w:sz="4" w:space="0" w:color="auto"/>
        <w:right w:val="single" w:sz="4" w:space="0" w:color="auto"/>
      </w:pBdr>
      <w:spacing w:before="100" w:beforeAutospacing="1" w:after="100" w:afterAutospacing="1"/>
      <w:jc w:val="center"/>
    </w:pPr>
    <w:rPr>
      <w:rFonts w:ascii="宋体" w:hAnsi="宋体"/>
      <w:kern w:val="0"/>
      <w:szCs w:val="21"/>
    </w:rPr>
  </w:style>
  <w:style w:type="paragraph" w:customStyle="1" w:styleId="afffffffff8">
    <w:name w:val="表－居中列"/>
    <w:basedOn w:val="a0"/>
    <w:autoRedefine/>
    <w:rsid w:val="00744C32"/>
    <w:pPr>
      <w:suppressLineNumbers/>
      <w:suppressAutoHyphens/>
      <w:adjustRightInd w:val="0"/>
      <w:snapToGrid w:val="0"/>
      <w:jc w:val="center"/>
    </w:pPr>
    <w:rPr>
      <w:rFonts w:cs="Arial"/>
      <w:kern w:val="0"/>
      <w:szCs w:val="21"/>
      <w:lang w:eastAsia="ja-JP"/>
    </w:rPr>
  </w:style>
  <w:style w:type="paragraph" w:customStyle="1" w:styleId="sj">
    <w:name w:val="样式 正文sj + 宋体"/>
    <w:basedOn w:val="a0"/>
    <w:link w:val="sjChar"/>
    <w:autoRedefine/>
    <w:rsid w:val="00744C32"/>
    <w:pPr>
      <w:spacing w:beforeLines="50" w:before="50" w:afterLines="50" w:after="50" w:line="300" w:lineRule="auto"/>
      <w:jc w:val="left"/>
    </w:pPr>
    <w:rPr>
      <w:rFonts w:ascii="宋体" w:hAnsi="宋体"/>
      <w:lang w:val="x-none" w:eastAsia="x-none"/>
    </w:rPr>
  </w:style>
  <w:style w:type="paragraph" w:customStyle="1" w:styleId="sj21">
    <w:name w:val="样式 样式 正文sj + 宋体 + 首行缩进:  2 字符1"/>
    <w:basedOn w:val="sj"/>
    <w:autoRedefine/>
    <w:rsid w:val="00744C32"/>
    <w:rPr>
      <w:rFonts w:cs="宋体"/>
      <w:szCs w:val="20"/>
    </w:rPr>
  </w:style>
  <w:style w:type="character" w:customStyle="1" w:styleId="sjChar">
    <w:name w:val="样式 正文sj + 宋体 Char"/>
    <w:link w:val="sj"/>
    <w:rsid w:val="00744C32"/>
    <w:rPr>
      <w:rFonts w:ascii="宋体" w:eastAsia="宋体" w:hAnsi="宋体" w:cs="Times New Roman"/>
      <w:sz w:val="24"/>
      <w:szCs w:val="24"/>
      <w:lang w:val="x-none" w:eastAsia="x-none"/>
    </w:rPr>
  </w:style>
  <w:style w:type="paragraph" w:customStyle="1" w:styleId="font7">
    <w:name w:val="font7"/>
    <w:basedOn w:val="a0"/>
    <w:rsid w:val="00744C32"/>
    <w:pPr>
      <w:widowControl/>
      <w:spacing w:before="100" w:beforeAutospacing="1" w:after="100" w:afterAutospacing="1"/>
      <w:jc w:val="left"/>
    </w:pPr>
    <w:rPr>
      <w:rFonts w:ascii="宋体" w:hAnsi="宋体" w:cs="宋体"/>
      <w:kern w:val="0"/>
      <w:sz w:val="18"/>
      <w:szCs w:val="18"/>
    </w:rPr>
  </w:style>
  <w:style w:type="paragraph" w:customStyle="1" w:styleId="xl34">
    <w:name w:val="xl34"/>
    <w:basedOn w:val="a0"/>
    <w:rsid w:val="00744C32"/>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cs="宋体"/>
      <w:kern w:val="0"/>
      <w:sz w:val="18"/>
      <w:szCs w:val="18"/>
    </w:rPr>
  </w:style>
  <w:style w:type="paragraph" w:customStyle="1" w:styleId="xl38">
    <w:name w:val="xl38"/>
    <w:basedOn w:val="a0"/>
    <w:rsid w:val="00744C32"/>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hAnsi="宋体" w:cs="宋体"/>
      <w:kern w:val="0"/>
      <w:sz w:val="18"/>
      <w:szCs w:val="18"/>
    </w:rPr>
  </w:style>
  <w:style w:type="paragraph" w:customStyle="1" w:styleId="xl39">
    <w:name w:val="xl39"/>
    <w:basedOn w:val="a0"/>
    <w:rsid w:val="00744C32"/>
    <w:pPr>
      <w:widowControl/>
      <w:pBdr>
        <w:top w:val="single" w:sz="4" w:space="0" w:color="auto"/>
        <w:bottom w:val="single" w:sz="4" w:space="0" w:color="auto"/>
      </w:pBdr>
      <w:spacing w:before="100" w:beforeAutospacing="1" w:after="100" w:afterAutospacing="1"/>
      <w:jc w:val="center"/>
      <w:textAlignment w:val="center"/>
    </w:pPr>
    <w:rPr>
      <w:rFonts w:ascii="宋体" w:hAnsi="宋体" w:cs="宋体"/>
      <w:kern w:val="0"/>
      <w:sz w:val="18"/>
      <w:szCs w:val="18"/>
    </w:rPr>
  </w:style>
  <w:style w:type="paragraph" w:customStyle="1" w:styleId="xl40">
    <w:name w:val="xl40"/>
    <w:basedOn w:val="a0"/>
    <w:rsid w:val="00744C32"/>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18"/>
      <w:szCs w:val="18"/>
    </w:rPr>
  </w:style>
  <w:style w:type="paragraph" w:customStyle="1" w:styleId="xl41">
    <w:name w:val="xl41"/>
    <w:basedOn w:val="a0"/>
    <w:rsid w:val="00744C3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18"/>
      <w:szCs w:val="18"/>
    </w:rPr>
  </w:style>
  <w:style w:type="character" w:customStyle="1" w:styleId="bulletChar">
    <w:name w:val="bullet Char"/>
    <w:rsid w:val="00744C32"/>
    <w:rPr>
      <w:rFonts w:ascii="宋体" w:eastAsia="宋体" w:hAnsi="Arial"/>
      <w:kern w:val="2"/>
      <w:sz w:val="24"/>
      <w:lang w:val="en-US" w:eastAsia="zh-CN" w:bidi="ar-SA"/>
    </w:rPr>
  </w:style>
  <w:style w:type="character" w:customStyle="1" w:styleId="51Char">
    <w:name w:val="（5）1 Char"/>
    <w:rsid w:val="00744C32"/>
    <w:rPr>
      <w:rFonts w:ascii="宋体" w:eastAsia="宋体" w:hAnsi="Arial"/>
      <w:kern w:val="2"/>
      <w:sz w:val="24"/>
      <w:lang w:val="en-US" w:eastAsia="zh-CN" w:bidi="ar-SA"/>
    </w:rPr>
  </w:style>
  <w:style w:type="character" w:customStyle="1" w:styleId="sjChar1">
    <w:name w:val="样式 正文sj + 宋体 Char1"/>
    <w:rsid w:val="00744C32"/>
    <w:rPr>
      <w:rFonts w:ascii="宋体" w:eastAsia="宋体" w:hAnsi="宋体"/>
      <w:kern w:val="2"/>
      <w:sz w:val="24"/>
      <w:szCs w:val="24"/>
      <w:lang w:val="en-US" w:eastAsia="zh-CN" w:bidi="ar-SA"/>
    </w:rPr>
  </w:style>
  <w:style w:type="character" w:customStyle="1" w:styleId="unnamed11">
    <w:name w:val="unnamed11"/>
    <w:rsid w:val="00744C32"/>
    <w:rPr>
      <w:strike w:val="0"/>
      <w:dstrike w:val="0"/>
      <w:color w:val="336699"/>
      <w:sz w:val="32"/>
      <w:szCs w:val="32"/>
      <w:u w:val="none"/>
      <w:effect w:val="none"/>
    </w:rPr>
  </w:style>
  <w:style w:type="paragraph" w:customStyle="1" w:styleId="sjCharChar">
    <w:name w:val="样式 正文sj + 宋体 Char Char"/>
    <w:basedOn w:val="a0"/>
    <w:autoRedefine/>
    <w:rsid w:val="00744C32"/>
    <w:pPr>
      <w:spacing w:beforeLines="50" w:before="156" w:afterLines="50" w:after="156" w:line="360" w:lineRule="auto"/>
      <w:ind w:firstLine="480"/>
      <w:jc w:val="left"/>
    </w:pPr>
    <w:rPr>
      <w:rFonts w:ascii="宋体" w:hAnsi="宋体"/>
    </w:rPr>
  </w:style>
  <w:style w:type="paragraph" w:customStyle="1" w:styleId="font0">
    <w:name w:val="font0"/>
    <w:basedOn w:val="a0"/>
    <w:rsid w:val="00744C32"/>
    <w:pPr>
      <w:widowControl/>
      <w:spacing w:before="100" w:beforeAutospacing="1" w:after="100" w:afterAutospacing="1"/>
      <w:jc w:val="left"/>
    </w:pPr>
    <w:rPr>
      <w:rFonts w:ascii="宋体" w:hAnsi="宋体" w:cs="宋体"/>
      <w:kern w:val="0"/>
    </w:rPr>
  </w:style>
  <w:style w:type="paragraph" w:customStyle="1" w:styleId="Char3CharCharChar">
    <w:name w:val="Char3 Char Char Char"/>
    <w:basedOn w:val="a0"/>
    <w:rsid w:val="00744C32"/>
  </w:style>
  <w:style w:type="paragraph" w:customStyle="1" w:styleId="afffffffff9">
    <w:name w:val="a)"/>
    <w:basedOn w:val="a0"/>
    <w:rsid w:val="00744C32"/>
    <w:pPr>
      <w:adjustRightInd w:val="0"/>
      <w:spacing w:line="360" w:lineRule="auto"/>
      <w:ind w:firstLine="567"/>
      <w:textAlignment w:val="baseline"/>
    </w:pPr>
    <w:rPr>
      <w:kern w:val="0"/>
      <w:sz w:val="28"/>
      <w:szCs w:val="20"/>
    </w:rPr>
  </w:style>
  <w:style w:type="paragraph" w:customStyle="1" w:styleId="hhcwt">
    <w:name w:val="hhcwt正文"/>
    <w:basedOn w:val="a0"/>
    <w:link w:val="hhcwtChar"/>
    <w:rsid w:val="00744C32"/>
    <w:pPr>
      <w:spacing w:line="360" w:lineRule="auto"/>
      <w:ind w:firstLine="480"/>
    </w:pPr>
    <w:rPr>
      <w:rFonts w:ascii="宋体" w:hAnsi="宋体"/>
      <w:szCs w:val="20"/>
      <w:lang w:val="x-none" w:eastAsia="x-none"/>
    </w:rPr>
  </w:style>
  <w:style w:type="character" w:customStyle="1" w:styleId="hhcwtChar">
    <w:name w:val="hhcwt正文 Char"/>
    <w:link w:val="hhcwt"/>
    <w:rsid w:val="00744C32"/>
    <w:rPr>
      <w:rFonts w:ascii="宋体" w:eastAsia="宋体" w:hAnsi="宋体" w:cs="Times New Roman"/>
      <w:sz w:val="24"/>
      <w:szCs w:val="20"/>
      <w:lang w:val="x-none" w:eastAsia="x-none"/>
    </w:rPr>
  </w:style>
  <w:style w:type="character" w:customStyle="1" w:styleId="grame">
    <w:name w:val="grame"/>
    <w:rsid w:val="00744C32"/>
  </w:style>
  <w:style w:type="paragraph" w:customStyle="1" w:styleId="chen">
    <w:name w:val="谏壁正文chen"/>
    <w:basedOn w:val="a0"/>
    <w:link w:val="chenChar"/>
    <w:rsid w:val="00744C32"/>
    <w:pPr>
      <w:spacing w:line="360" w:lineRule="auto"/>
    </w:pPr>
    <w:rPr>
      <w:rFonts w:ascii="宋体" w:hAnsi="宋体"/>
      <w:lang w:val="x-none" w:eastAsia="x-none"/>
    </w:rPr>
  </w:style>
  <w:style w:type="character" w:customStyle="1" w:styleId="chenChar">
    <w:name w:val="谏壁正文chen Char"/>
    <w:link w:val="chen"/>
    <w:rsid w:val="00744C32"/>
    <w:rPr>
      <w:rFonts w:ascii="宋体" w:eastAsia="宋体" w:hAnsi="宋体" w:cs="Times New Roman"/>
      <w:sz w:val="24"/>
      <w:szCs w:val="24"/>
      <w:lang w:val="x-none" w:eastAsia="x-none"/>
    </w:rPr>
  </w:style>
  <w:style w:type="paragraph" w:customStyle="1" w:styleId="chen0">
    <w:name w:val="谏壁表头（chen）"/>
    <w:basedOn w:val="a0"/>
    <w:rsid w:val="00744C32"/>
    <w:pPr>
      <w:spacing w:line="360" w:lineRule="auto"/>
      <w:jc w:val="center"/>
    </w:pPr>
    <w:rPr>
      <w:b/>
      <w:bCs/>
    </w:rPr>
  </w:style>
  <w:style w:type="paragraph" w:customStyle="1" w:styleId="hhcwt0">
    <w:name w:val="hhcwt表头"/>
    <w:basedOn w:val="a0"/>
    <w:link w:val="hhcwtCharChar"/>
    <w:rsid w:val="00744C32"/>
    <w:pPr>
      <w:spacing w:after="120" w:line="500" w:lineRule="exact"/>
      <w:jc w:val="center"/>
    </w:pPr>
    <w:rPr>
      <w:rFonts w:ascii="楷体_GB2312" w:eastAsia="楷体_GB2312" w:hAnsi="宋体"/>
      <w:b/>
      <w:bCs/>
      <w:szCs w:val="20"/>
      <w:lang w:val="x-none" w:eastAsia="x-none"/>
    </w:rPr>
  </w:style>
  <w:style w:type="character" w:customStyle="1" w:styleId="hhcwtCharChar">
    <w:name w:val="hhcwt表头 Char Char"/>
    <w:link w:val="hhcwt0"/>
    <w:rsid w:val="00744C32"/>
    <w:rPr>
      <w:rFonts w:ascii="楷体_GB2312" w:eastAsia="楷体_GB2312" w:hAnsi="宋体" w:cs="Times New Roman"/>
      <w:b/>
      <w:bCs/>
      <w:sz w:val="24"/>
      <w:szCs w:val="20"/>
      <w:lang w:val="x-none" w:eastAsia="x-none"/>
    </w:rPr>
  </w:style>
  <w:style w:type="paragraph" w:customStyle="1" w:styleId="chen1">
    <w:name w:val="谏壁chen表格内文字"/>
    <w:basedOn w:val="a0"/>
    <w:rsid w:val="00744C32"/>
    <w:pPr>
      <w:spacing w:line="0" w:lineRule="atLeast"/>
      <w:jc w:val="center"/>
    </w:pPr>
    <w:rPr>
      <w:szCs w:val="21"/>
    </w:rPr>
  </w:style>
  <w:style w:type="paragraph" w:customStyle="1" w:styleId="afffffffffa">
    <w:name w:val="陈表格中内容"/>
    <w:basedOn w:val="a0"/>
    <w:next w:val="a0"/>
    <w:link w:val="CharChar8"/>
    <w:autoRedefine/>
    <w:rsid w:val="00744C32"/>
    <w:pPr>
      <w:spacing w:line="288" w:lineRule="auto"/>
      <w:jc w:val="center"/>
    </w:pPr>
    <w:rPr>
      <w:rFonts w:hAnsi="宋体"/>
      <w:color w:val="000000"/>
      <w:szCs w:val="21"/>
      <w:lang w:val="x-none" w:eastAsia="x-none"/>
    </w:rPr>
  </w:style>
  <w:style w:type="character" w:customStyle="1" w:styleId="CharChar8">
    <w:name w:val="陈表格中内容 Char Char"/>
    <w:link w:val="afffffffffa"/>
    <w:rsid w:val="00744C32"/>
    <w:rPr>
      <w:rFonts w:ascii="Times New Roman" w:eastAsia="宋体" w:hAnsi="宋体" w:cs="Times New Roman"/>
      <w:color w:val="000000"/>
      <w:sz w:val="24"/>
      <w:szCs w:val="21"/>
      <w:lang w:val="x-none" w:eastAsia="x-none"/>
    </w:rPr>
  </w:style>
  <w:style w:type="paragraph" w:customStyle="1" w:styleId="afffffffffb">
    <w:name w:val="陈表格中内容，两端对齐"/>
    <w:basedOn w:val="afffffffffa"/>
    <w:next w:val="afffffffffa"/>
    <w:autoRedefine/>
    <w:rsid w:val="00744C32"/>
  </w:style>
  <w:style w:type="paragraph" w:customStyle="1" w:styleId="afffffffffc">
    <w:name w:val="正文（永和）"/>
    <w:rsid w:val="00744C32"/>
    <w:pPr>
      <w:spacing w:line="360" w:lineRule="auto"/>
      <w:ind w:firstLineChars="200" w:firstLine="200"/>
      <w:jc w:val="both"/>
    </w:pPr>
    <w:rPr>
      <w:rFonts w:ascii="Times New Roman" w:eastAsia="宋体" w:hAnsi="Times New Roman" w:cs="Times New Roman"/>
      <w:bCs/>
      <w:kern w:val="0"/>
      <w:sz w:val="28"/>
      <w:szCs w:val="28"/>
    </w:rPr>
  </w:style>
  <w:style w:type="paragraph" w:customStyle="1" w:styleId="aa0">
    <w:name w:val="正文aa"/>
    <w:basedOn w:val="a0"/>
    <w:rsid w:val="00744C32"/>
    <w:pPr>
      <w:spacing w:line="360" w:lineRule="auto"/>
    </w:pPr>
    <w:rPr>
      <w:sz w:val="28"/>
    </w:rPr>
  </w:style>
  <w:style w:type="paragraph" w:customStyle="1" w:styleId="afffffffffd">
    <w:name w:val="陈正文"/>
    <w:basedOn w:val="a0"/>
    <w:next w:val="a0"/>
    <w:link w:val="CharChar9"/>
    <w:autoRedefine/>
    <w:rsid w:val="00744C32"/>
    <w:pPr>
      <w:snapToGrid w:val="0"/>
      <w:spacing w:line="360" w:lineRule="auto"/>
      <w:ind w:firstLine="480"/>
    </w:pPr>
    <w:rPr>
      <w:color w:val="000000"/>
      <w:lang w:val="x-none" w:eastAsia="x-none"/>
    </w:rPr>
  </w:style>
  <w:style w:type="character" w:customStyle="1" w:styleId="CharChar9">
    <w:name w:val="陈正文 Char Char"/>
    <w:link w:val="afffffffffd"/>
    <w:rsid w:val="00744C32"/>
    <w:rPr>
      <w:rFonts w:ascii="Times New Roman" w:eastAsia="宋体" w:hAnsi="Times New Roman" w:cs="Times New Roman"/>
      <w:color w:val="000000"/>
      <w:sz w:val="24"/>
      <w:szCs w:val="24"/>
      <w:lang w:val="x-none" w:eastAsia="x-none"/>
    </w:rPr>
  </w:style>
  <w:style w:type="paragraph" w:customStyle="1" w:styleId="afffffffffe">
    <w:name w:val="陈底注加"/>
    <w:basedOn w:val="a0"/>
    <w:next w:val="a0"/>
    <w:autoRedefine/>
    <w:rsid w:val="00744C32"/>
    <w:pPr>
      <w:spacing w:line="288" w:lineRule="auto"/>
    </w:pPr>
    <w:rPr>
      <w:szCs w:val="21"/>
      <w:lang w:val="zh-CN"/>
    </w:rPr>
  </w:style>
  <w:style w:type="table" w:styleId="affffffffff">
    <w:name w:val="Table Theme"/>
    <w:basedOn w:val="a3"/>
    <w:rsid w:val="00744C32"/>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
    <w:name w:val="图标题 Ch"/>
    <w:rsid w:val="00744C32"/>
    <w:rPr>
      <w:rFonts w:eastAsia="宋体"/>
      <w:kern w:val="2"/>
      <w:sz w:val="21"/>
      <w:szCs w:val="24"/>
      <w:lang w:val="en-US" w:eastAsia="zh-CN" w:bidi="ar-SA"/>
    </w:rPr>
  </w:style>
  <w:style w:type="paragraph" w:customStyle="1" w:styleId="136">
    <w:name w:val="样式13"/>
    <w:basedOn w:val="a0"/>
    <w:autoRedefine/>
    <w:rsid w:val="00744C32"/>
    <w:pPr>
      <w:spacing w:line="320" w:lineRule="exact"/>
      <w:jc w:val="center"/>
    </w:pPr>
    <w:rPr>
      <w:rFonts w:ascii="宋体" w:hAnsi="宋体"/>
    </w:rPr>
  </w:style>
  <w:style w:type="paragraph" w:customStyle="1" w:styleId="affffffffff0">
    <w:name w:val="式样"/>
    <w:basedOn w:val="a0"/>
    <w:next w:val="a6"/>
    <w:rsid w:val="00744C32"/>
    <w:rPr>
      <w:szCs w:val="20"/>
    </w:rPr>
  </w:style>
  <w:style w:type="paragraph" w:customStyle="1" w:styleId="2f2">
    <w:name w:val="陈标题2"/>
    <w:basedOn w:val="a0"/>
    <w:next w:val="a0"/>
    <w:autoRedefine/>
    <w:rsid w:val="00744C32"/>
    <w:pPr>
      <w:keepNext/>
      <w:keepLines/>
      <w:spacing w:line="288" w:lineRule="auto"/>
      <w:outlineLvl w:val="1"/>
    </w:pPr>
    <w:rPr>
      <w:rFonts w:eastAsia="华文细黑"/>
      <w:b/>
      <w:sz w:val="32"/>
      <w:szCs w:val="32"/>
    </w:rPr>
  </w:style>
  <w:style w:type="paragraph" w:customStyle="1" w:styleId="3c">
    <w:name w:val="陈标题3"/>
    <w:basedOn w:val="a0"/>
    <w:next w:val="a0"/>
    <w:autoRedefine/>
    <w:rsid w:val="00744C32"/>
    <w:pPr>
      <w:keepNext/>
      <w:keepLines/>
      <w:spacing w:line="288" w:lineRule="auto"/>
      <w:outlineLvl w:val="2"/>
    </w:pPr>
    <w:rPr>
      <w:rFonts w:eastAsia="楷体_GB2312"/>
      <w:b/>
      <w:sz w:val="30"/>
      <w:szCs w:val="30"/>
    </w:rPr>
  </w:style>
  <w:style w:type="paragraph" w:customStyle="1" w:styleId="4f">
    <w:name w:val="陈标题4"/>
    <w:basedOn w:val="a0"/>
    <w:next w:val="a0"/>
    <w:autoRedefine/>
    <w:rsid w:val="00744C32"/>
    <w:pPr>
      <w:keepNext/>
      <w:keepLines/>
      <w:spacing w:line="288" w:lineRule="auto"/>
      <w:outlineLvl w:val="3"/>
    </w:pPr>
    <w:rPr>
      <w:rFonts w:eastAsia="仿宋_GB2312"/>
      <w:b/>
      <w:sz w:val="28"/>
      <w:szCs w:val="28"/>
    </w:rPr>
  </w:style>
  <w:style w:type="paragraph" w:customStyle="1" w:styleId="1fa">
    <w:name w:val="陈标题1"/>
    <w:basedOn w:val="a0"/>
    <w:next w:val="a0"/>
    <w:autoRedefine/>
    <w:rsid w:val="00744C32"/>
    <w:pPr>
      <w:keepNext/>
      <w:keepLines/>
      <w:spacing w:line="288" w:lineRule="auto"/>
      <w:outlineLvl w:val="0"/>
    </w:pPr>
    <w:rPr>
      <w:rFonts w:eastAsia="黑体"/>
      <w:b/>
      <w:sz w:val="36"/>
      <w:szCs w:val="36"/>
    </w:rPr>
  </w:style>
  <w:style w:type="paragraph" w:customStyle="1" w:styleId="affffffffff1">
    <w:name w:val="表内式样"/>
    <w:autoRedefine/>
    <w:rsid w:val="00744C32"/>
    <w:pPr>
      <w:widowControl w:val="0"/>
      <w:adjustRightInd w:val="0"/>
      <w:jc w:val="center"/>
      <w:textAlignment w:val="baseline"/>
    </w:pPr>
    <w:rPr>
      <w:rFonts w:ascii="宋体" w:eastAsia="宋体" w:hAnsi="宋体" w:cs="Times New Roman"/>
      <w:szCs w:val="20"/>
    </w:rPr>
  </w:style>
  <w:style w:type="character" w:customStyle="1" w:styleId="Char21">
    <w:name w:val="正文文字 Char2"/>
    <w:aliases w:val="正文文字 Char Char,正文无缩进 Char,图文 Char,正文文字 Char Char Char Char Char Char Char Char,正文文本 Char Char Char Char,正文文本1 Char,正文文字 Char1 Char Char Char,正文文本2 Char,正文文字 Char Char Char Char Char Char Char1 Char,正文文字 Char1 Char,正文文本 Char Char Char1 Char"/>
    <w:rsid w:val="00744C32"/>
    <w:rPr>
      <w:rFonts w:eastAsia="宋体"/>
      <w:kern w:val="2"/>
      <w:sz w:val="21"/>
      <w:lang w:val="en-US" w:eastAsia="zh-CN" w:bidi="ar-SA"/>
    </w:rPr>
  </w:style>
  <w:style w:type="paragraph" w:customStyle="1" w:styleId="affffffffff2">
    <w:name w:val="环表头"/>
    <w:basedOn w:val="a0"/>
    <w:next w:val="a0"/>
    <w:autoRedefine/>
    <w:rsid w:val="00744C32"/>
    <w:pPr>
      <w:widowControl/>
      <w:suppressAutoHyphens/>
      <w:adjustRightInd w:val="0"/>
      <w:spacing w:before="99" w:after="49" w:line="312" w:lineRule="atLeast"/>
      <w:ind w:right="28"/>
      <w:jc w:val="center"/>
      <w:textAlignment w:val="baseline"/>
    </w:pPr>
    <w:rPr>
      <w:b/>
      <w:kern w:val="0"/>
      <w:szCs w:val="20"/>
    </w:rPr>
  </w:style>
  <w:style w:type="paragraph" w:customStyle="1" w:styleId="58">
    <w:name w:val="5"/>
    <w:basedOn w:val="a0"/>
    <w:rsid w:val="00744C32"/>
    <w:rPr>
      <w:rFonts w:ascii="宋体" w:hAnsi="Courier New"/>
      <w:szCs w:val="20"/>
    </w:rPr>
  </w:style>
  <w:style w:type="character" w:styleId="affffffffff3">
    <w:name w:val="Placeholder Text"/>
    <w:semiHidden/>
    <w:rsid w:val="00744C32"/>
    <w:rPr>
      <w:color w:val="808080"/>
    </w:rPr>
  </w:style>
  <w:style w:type="paragraph" w:customStyle="1" w:styleId="CharChar2CharCharCharChar">
    <w:name w:val="Char Char2 Char Char Char Char"/>
    <w:basedOn w:val="a0"/>
    <w:rsid w:val="00744C32"/>
    <w:pPr>
      <w:keepNext/>
      <w:widowControl/>
      <w:tabs>
        <w:tab w:val="num" w:pos="425"/>
      </w:tabs>
      <w:autoSpaceDE w:val="0"/>
      <w:autoSpaceDN w:val="0"/>
      <w:adjustRightInd w:val="0"/>
      <w:spacing w:before="80" w:after="80"/>
      <w:ind w:hanging="425"/>
    </w:pPr>
    <w:rPr>
      <w:rFonts w:ascii="Arial" w:hAnsi="Arial" w:cs="Arial"/>
      <w:sz w:val="20"/>
      <w:szCs w:val="20"/>
    </w:rPr>
  </w:style>
  <w:style w:type="paragraph" w:customStyle="1" w:styleId="1fb">
    <w:name w:val="表格样式1"/>
    <w:basedOn w:val="a0"/>
    <w:next w:val="a0"/>
    <w:rsid w:val="00744C32"/>
    <w:pPr>
      <w:adjustRightInd w:val="0"/>
      <w:spacing w:line="40" w:lineRule="atLeast"/>
      <w:jc w:val="center"/>
    </w:pPr>
    <w:rPr>
      <w:kern w:val="0"/>
      <w:szCs w:val="20"/>
    </w:rPr>
  </w:style>
  <w:style w:type="paragraph" w:customStyle="1" w:styleId="GB2312282">
    <w:name w:val="样式 样式 正文文本缩进 + 仿宋_GB2312 蓝色 行距: 固定值 28 磅 + 首行缩进:  2 字符"/>
    <w:basedOn w:val="a0"/>
    <w:rsid w:val="00744C32"/>
    <w:pPr>
      <w:spacing w:line="560" w:lineRule="exact"/>
    </w:pPr>
    <w:rPr>
      <w:rFonts w:ascii="仿宋_GB2312" w:eastAsia="仿宋_GB2312" w:cs="宋体"/>
      <w:color w:val="0000FF"/>
      <w:sz w:val="28"/>
      <w:szCs w:val="28"/>
    </w:rPr>
  </w:style>
  <w:style w:type="paragraph" w:customStyle="1" w:styleId="GB23122820">
    <w:name w:val="样式 样式 样式 正文文本缩进 + 仿宋_GB2312 蓝色 行距: 固定值 28 磅 + 首行缩进:  2 字符 + 首行缩进..."/>
    <w:basedOn w:val="GB2312282"/>
    <w:rsid w:val="00744C32"/>
    <w:pPr>
      <w:ind w:firstLine="560"/>
    </w:pPr>
    <w:rPr>
      <w:szCs w:val="20"/>
    </w:rPr>
  </w:style>
  <w:style w:type="paragraph" w:customStyle="1" w:styleId="zwb-">
    <w:name w:val="zwb-正文"/>
    <w:basedOn w:val="a0"/>
    <w:link w:val="zwb-Char"/>
    <w:rsid w:val="00744C32"/>
    <w:pPr>
      <w:spacing w:line="360" w:lineRule="auto"/>
      <w:ind w:firstLine="480"/>
    </w:pPr>
    <w:rPr>
      <w:lang w:val="x-none" w:eastAsia="x-none"/>
    </w:rPr>
  </w:style>
  <w:style w:type="character" w:customStyle="1" w:styleId="zwb-Char">
    <w:name w:val="zwb-正文 Char"/>
    <w:link w:val="zwb-"/>
    <w:rsid w:val="00744C32"/>
    <w:rPr>
      <w:rFonts w:ascii="Times New Roman" w:eastAsia="宋体" w:hAnsi="Times New Roman" w:cs="Times New Roman"/>
      <w:sz w:val="24"/>
      <w:szCs w:val="24"/>
      <w:lang w:val="x-none" w:eastAsia="x-none"/>
    </w:rPr>
  </w:style>
  <w:style w:type="paragraph" w:customStyle="1" w:styleId="zwb-0">
    <w:name w:val="zwb-图表标题"/>
    <w:basedOn w:val="a0"/>
    <w:rsid w:val="00744C32"/>
    <w:pPr>
      <w:spacing w:line="360" w:lineRule="auto"/>
      <w:jc w:val="center"/>
    </w:pPr>
    <w:rPr>
      <w:b/>
    </w:rPr>
  </w:style>
  <w:style w:type="table" w:customStyle="1" w:styleId="zwb-1">
    <w:name w:val="zwb-表格"/>
    <w:basedOn w:val="affffff9"/>
    <w:rsid w:val="00744C32"/>
    <w:pPr>
      <w:adjustRightInd/>
      <w:snapToGrid/>
    </w:pPr>
    <w:rPr>
      <w:szCs w:val="20"/>
    </w:rPr>
    <w:tblPr>
      <w:jc w:val="left"/>
      <w:tblBorders>
        <w:top w:val="single" w:sz="12" w:space="0" w:color="auto"/>
        <w:left w:val="none" w:sz="0" w:space="0" w:color="auto"/>
        <w:bottom w:val="single" w:sz="12" w:space="0" w:color="auto"/>
        <w:right w:val="none" w:sz="0" w:space="0" w:color="auto"/>
        <w:insideH w:val="single" w:sz="4" w:space="0" w:color="auto"/>
        <w:insideV w:val="single" w:sz="4" w:space="0" w:color="auto"/>
      </w:tblBorders>
      <w:tblCellMar>
        <w:left w:w="28" w:type="dxa"/>
        <w:right w:w="28" w:type="dxa"/>
      </w:tblCellMar>
    </w:tblPr>
    <w:trPr>
      <w:tblHeader w:val="0"/>
      <w:jc w:val="left"/>
    </w:trPr>
  </w:style>
  <w:style w:type="paragraph" w:customStyle="1" w:styleId="CharCharCharCharCharChar1Char">
    <w:name w:val="Char Char Char Char Char Char1 Char"/>
    <w:basedOn w:val="a0"/>
    <w:rsid w:val="00744C32"/>
    <w:pPr>
      <w:spacing w:line="360" w:lineRule="auto"/>
    </w:pPr>
    <w:rPr>
      <w:rFonts w:ascii="宋体" w:hAnsi="宋体" w:cs="宋体"/>
    </w:rPr>
  </w:style>
  <w:style w:type="character" w:customStyle="1" w:styleId="yy2copy">
    <w:name w:val="yy2copy"/>
    <w:rsid w:val="00744C32"/>
  </w:style>
  <w:style w:type="paragraph" w:customStyle="1" w:styleId="WXD">
    <w:name w:val="WXD"/>
    <w:basedOn w:val="a0"/>
    <w:rsid w:val="00744C32"/>
    <w:pPr>
      <w:spacing w:line="360" w:lineRule="auto"/>
      <w:ind w:firstLine="480"/>
    </w:pPr>
    <w:rPr>
      <w:rFonts w:ascii="宋体" w:hAnsi="宋体"/>
      <w:kern w:val="0"/>
      <w:szCs w:val="28"/>
      <w:lang w:val="zh-CN"/>
    </w:rPr>
  </w:style>
  <w:style w:type="paragraph" w:customStyle="1" w:styleId="240">
    <w:name w:val="样式 宋体 四号 行距: 最小值 24 磅"/>
    <w:basedOn w:val="a0"/>
    <w:autoRedefine/>
    <w:rsid w:val="00744C32"/>
    <w:pPr>
      <w:adjustRightInd w:val="0"/>
      <w:snapToGrid w:val="0"/>
      <w:spacing w:line="360" w:lineRule="auto"/>
      <w:ind w:firstLine="420"/>
    </w:pPr>
    <w:rPr>
      <w:rFonts w:ascii="宋体" w:hAnsi="宋体"/>
      <w:snapToGrid w:val="0"/>
      <w:color w:val="0000FF"/>
      <w:kern w:val="0"/>
      <w:szCs w:val="21"/>
    </w:rPr>
  </w:style>
  <w:style w:type="character" w:customStyle="1" w:styleId="CharChar10">
    <w:name w:val="实德题注 Char Char1"/>
    <w:rsid w:val="00744C32"/>
    <w:rPr>
      <w:rFonts w:ascii="Arial" w:eastAsia="黑体" w:hAnsi="Arial" w:cs="Arial"/>
      <w:kern w:val="2"/>
      <w:lang w:val="en-US" w:eastAsia="zh-CN" w:bidi="ar-SA"/>
    </w:rPr>
  </w:style>
  <w:style w:type="paragraph" w:customStyle="1" w:styleId="affffffffff4">
    <w:name w:val="缩进正文"/>
    <w:basedOn w:val="aff1"/>
    <w:rsid w:val="00744C32"/>
    <w:pPr>
      <w:adjustRightInd w:val="0"/>
      <w:snapToGrid w:val="0"/>
      <w:spacing w:after="0" w:line="300" w:lineRule="auto"/>
      <w:ind w:leftChars="0" w:left="0"/>
    </w:pPr>
    <w:rPr>
      <w:rFonts w:ascii="宋体"/>
      <w:color w:val="000000"/>
      <w:sz w:val="28"/>
      <w:szCs w:val="20"/>
    </w:rPr>
  </w:style>
  <w:style w:type="character" w:customStyle="1" w:styleId="CharCharChar4">
    <w:name w:val="正文首行缩进 Char Char Char"/>
    <w:aliases w:val="正文首行缩进 Char1,正文首行缩进21,可研-正文首行缩进 Char1,正文首行缩进 Char Char Char Char Char Char Char Char Char1,落款 Char1,落款 Char Char Char Char Char Char Char1,落款 Char Char Char Char Char Char Char Char Char Char Char Char Char Char Char Char Char1"/>
    <w:uiPriority w:val="99"/>
    <w:rsid w:val="00744C32"/>
    <w:rPr>
      <w:rFonts w:ascii="宋体" w:eastAsia="宋体" w:hAnsi="宋体"/>
      <w:kern w:val="2"/>
      <w:sz w:val="24"/>
      <w:szCs w:val="24"/>
      <w:lang w:val="en-US" w:eastAsia="zh-CN" w:bidi="ar-SA"/>
    </w:rPr>
  </w:style>
  <w:style w:type="paragraph" w:customStyle="1" w:styleId="formfirst">
    <w:name w:val="form_first"/>
    <w:basedOn w:val="a0"/>
    <w:rsid w:val="00744C32"/>
    <w:pPr>
      <w:autoSpaceDE w:val="0"/>
      <w:autoSpaceDN w:val="0"/>
      <w:adjustRightInd w:val="0"/>
      <w:spacing w:line="360" w:lineRule="auto"/>
      <w:jc w:val="center"/>
    </w:pPr>
    <w:rPr>
      <w:color w:val="000000"/>
      <w:kern w:val="0"/>
    </w:rPr>
  </w:style>
  <w:style w:type="paragraph" w:customStyle="1" w:styleId="1522">
    <w:name w:val="样式 样式 宋体 行距: 1.5 倍行距 + 首行缩进:  2 字符"/>
    <w:basedOn w:val="a0"/>
    <w:rsid w:val="00744C32"/>
    <w:pPr>
      <w:ind w:firstLine="480"/>
    </w:pPr>
    <w:rPr>
      <w:rFonts w:ascii="宋体" w:hAnsi="宋体" w:cs="宋体"/>
      <w:szCs w:val="20"/>
    </w:rPr>
  </w:style>
  <w:style w:type="paragraph" w:customStyle="1" w:styleId="X">
    <w:name w:val="样式 X"/>
    <w:basedOn w:val="155"/>
    <w:rsid w:val="00744C32"/>
    <w:pPr>
      <w:ind w:firstLine="480"/>
    </w:pPr>
  </w:style>
  <w:style w:type="paragraph" w:customStyle="1" w:styleId="155">
    <w:name w:val="样式 宋体 行距: 1.5 倍行距"/>
    <w:basedOn w:val="a0"/>
    <w:next w:val="a0"/>
    <w:rsid w:val="00744C32"/>
    <w:pPr>
      <w:spacing w:line="360" w:lineRule="auto"/>
    </w:pPr>
    <w:rPr>
      <w:rFonts w:ascii="宋体" w:hAnsi="宋体" w:cs="宋体"/>
      <w:szCs w:val="20"/>
    </w:rPr>
  </w:style>
  <w:style w:type="paragraph" w:customStyle="1" w:styleId="CharCharCharChar20">
    <w:name w:val="Char Char Char Char2"/>
    <w:basedOn w:val="a0"/>
    <w:rsid w:val="00744C32"/>
  </w:style>
  <w:style w:type="character" w:customStyle="1" w:styleId="123YJCharChar">
    <w:name w:val="123YJ Char Char"/>
    <w:semiHidden/>
    <w:rsid w:val="00744C32"/>
    <w:rPr>
      <w:rFonts w:eastAsia="宋体"/>
      <w:kern w:val="2"/>
      <w:sz w:val="18"/>
      <w:szCs w:val="18"/>
      <w:lang w:val="en-US" w:eastAsia="zh-CN" w:bidi="ar-SA"/>
    </w:rPr>
  </w:style>
  <w:style w:type="character" w:customStyle="1" w:styleId="CharChar13">
    <w:name w:val="Char Char13"/>
    <w:semiHidden/>
    <w:rsid w:val="00744C32"/>
    <w:rPr>
      <w:rFonts w:eastAsia="宋体"/>
      <w:kern w:val="2"/>
      <w:sz w:val="21"/>
      <w:szCs w:val="24"/>
      <w:lang w:val="en-US" w:eastAsia="zh-CN" w:bidi="ar-SA"/>
    </w:rPr>
  </w:style>
  <w:style w:type="character" w:customStyle="1" w:styleId="Charff9">
    <w:name w:val="标准 Char"/>
    <w:link w:val="affffffff5"/>
    <w:rsid w:val="00744C32"/>
    <w:rPr>
      <w:rFonts w:ascii="Times New Roman" w:eastAsia="宋体" w:hAnsi="Times New Roman" w:cs="Times New Roman"/>
      <w:kern w:val="0"/>
      <w:sz w:val="24"/>
      <w:szCs w:val="24"/>
      <w:lang w:val="x-none" w:eastAsia="x-none"/>
    </w:rPr>
  </w:style>
  <w:style w:type="character" w:customStyle="1" w:styleId="Charff3">
    <w:name w:val="表格正文 Char"/>
    <w:link w:val="afffffff5"/>
    <w:rsid w:val="00744C32"/>
    <w:rPr>
      <w:rFonts w:ascii="Times New Roman" w:eastAsia="宋体" w:hAnsi="Times New Roman" w:cs="Times New Roman"/>
      <w:kern w:val="0"/>
      <w:sz w:val="24"/>
      <w:szCs w:val="20"/>
      <w:lang w:val="x-none" w:eastAsia="x-none"/>
    </w:rPr>
  </w:style>
  <w:style w:type="character" w:customStyle="1" w:styleId="CharChar11">
    <w:name w:val="Char Char11"/>
    <w:rsid w:val="00744C32"/>
    <w:rPr>
      <w:rFonts w:eastAsia="宋体"/>
      <w:kern w:val="2"/>
      <w:sz w:val="18"/>
      <w:szCs w:val="18"/>
      <w:lang w:val="en-US" w:eastAsia="zh-CN" w:bidi="ar-SA"/>
    </w:rPr>
  </w:style>
  <w:style w:type="character" w:customStyle="1" w:styleId="CharChar15">
    <w:name w:val="Char Char15"/>
    <w:rsid w:val="00744C32"/>
    <w:rPr>
      <w:rFonts w:eastAsia="仿宋_GB2312"/>
      <w:sz w:val="24"/>
      <w:lang w:val="en-US" w:eastAsia="zh-CN" w:bidi="ar-SA"/>
    </w:rPr>
  </w:style>
  <w:style w:type="character" w:customStyle="1" w:styleId="Charfa">
    <w:name w:val="表标题 Char"/>
    <w:link w:val="affffff2"/>
    <w:rsid w:val="00744C32"/>
    <w:rPr>
      <w:rFonts w:ascii="Times New Roman" w:eastAsia="楷体_GB2312" w:hAnsi="Times New Roman" w:cs="Times New Roman"/>
      <w:b/>
      <w:kern w:val="0"/>
      <w:sz w:val="24"/>
      <w:szCs w:val="20"/>
      <w:lang w:val="x-none" w:eastAsia="x-none"/>
    </w:rPr>
  </w:style>
  <w:style w:type="paragraph" w:customStyle="1" w:styleId="330">
    <w:name w:val="表格 33"/>
    <w:basedOn w:val="a0"/>
    <w:rsid w:val="00744C32"/>
    <w:pPr>
      <w:autoSpaceDE w:val="0"/>
      <w:autoSpaceDN w:val="0"/>
      <w:adjustRightInd w:val="0"/>
      <w:jc w:val="center"/>
      <w:textAlignment w:val="baseline"/>
    </w:pPr>
    <w:rPr>
      <w:rFonts w:eastAsia="楷体"/>
      <w:kern w:val="0"/>
      <w:szCs w:val="20"/>
    </w:rPr>
  </w:style>
  <w:style w:type="paragraph" w:customStyle="1" w:styleId="affffffffff5">
    <w:name w:val="码头表"/>
    <w:basedOn w:val="a0"/>
    <w:autoRedefine/>
    <w:rsid w:val="00744C32"/>
    <w:pPr>
      <w:widowControl/>
      <w:jc w:val="center"/>
    </w:pPr>
    <w:rPr>
      <w:rFonts w:eastAsia="楷体_GB2312"/>
      <w:color w:val="FF0000"/>
      <w:kern w:val="0"/>
      <w:szCs w:val="20"/>
    </w:rPr>
  </w:style>
  <w:style w:type="paragraph" w:customStyle="1" w:styleId="CharCharCharCharCharChar1">
    <w:name w:val="样式 正文缩进文本条款首行缩进两字正文（首行缩进两字） Char Char Char Char Char Char正文（..."/>
    <w:basedOn w:val="a1"/>
    <w:autoRedefine/>
    <w:rsid w:val="00744C32"/>
    <w:pPr>
      <w:widowControl/>
      <w:adjustRightInd w:val="0"/>
      <w:snapToGrid w:val="0"/>
      <w:spacing w:line="440" w:lineRule="atLeast"/>
      <w:jc w:val="left"/>
    </w:pPr>
    <w:rPr>
      <w:rFonts w:ascii="Times New Roman" w:eastAsia="宋体" w:hAnsi="宋体" w:cs="宋体"/>
      <w:kern w:val="0"/>
      <w:sz w:val="24"/>
      <w:szCs w:val="20"/>
      <w:lang w:val="x-none" w:eastAsia="x-none"/>
    </w:rPr>
  </w:style>
  <w:style w:type="paragraph" w:customStyle="1" w:styleId="3H3H31H32H33H311H321H34H35H36H37H38H39H310H3">
    <w:name w:val="样式 标题 3H3H31H32H33H311H321H34H35H36H37H38H39H310H3..."/>
    <w:basedOn w:val="3"/>
    <w:autoRedefine/>
    <w:rsid w:val="00744C32"/>
    <w:pPr>
      <w:widowControl/>
      <w:adjustRightInd w:val="0"/>
      <w:snapToGrid w:val="0"/>
      <w:spacing w:before="120" w:afterLines="25" w:after="78" w:line="440" w:lineRule="atLeast"/>
      <w:jc w:val="left"/>
    </w:pPr>
    <w:rPr>
      <w:rFonts w:ascii="楷体_GB2312" w:eastAsia="楷体"/>
      <w:b/>
      <w:kern w:val="0"/>
    </w:rPr>
  </w:style>
  <w:style w:type="paragraph" w:customStyle="1" w:styleId="TimesNewRoman">
    <w:name w:val="样式 表标题 + (西文) Times New Roman (中文) 宋体"/>
    <w:basedOn w:val="a0"/>
    <w:link w:val="TimesNewRomanChar"/>
    <w:autoRedefine/>
    <w:rsid w:val="00744C32"/>
    <w:pPr>
      <w:adjustRightInd w:val="0"/>
      <w:snapToGrid w:val="0"/>
      <w:spacing w:line="440" w:lineRule="atLeast"/>
      <w:jc w:val="center"/>
    </w:pPr>
    <w:rPr>
      <w:b/>
      <w:bCs/>
      <w:kern w:val="0"/>
      <w:szCs w:val="20"/>
      <w:lang w:val="x-none" w:eastAsia="x-none"/>
    </w:rPr>
  </w:style>
  <w:style w:type="character" w:customStyle="1" w:styleId="TimesNewRomanChar">
    <w:name w:val="样式 表标题 + (西文) Times New Roman (中文) 宋体 Char"/>
    <w:link w:val="TimesNewRoman"/>
    <w:rsid w:val="00744C32"/>
    <w:rPr>
      <w:rFonts w:ascii="Times New Roman" w:eastAsia="宋体" w:hAnsi="Times New Roman" w:cs="Times New Roman"/>
      <w:b/>
      <w:bCs/>
      <w:kern w:val="0"/>
      <w:sz w:val="24"/>
      <w:szCs w:val="20"/>
      <w:lang w:val="x-none" w:eastAsia="x-none"/>
    </w:rPr>
  </w:style>
  <w:style w:type="paragraph" w:customStyle="1" w:styleId="4H4H41H42u4H43H411H421u41H44H412H422u42H45H4">
    <w:name w:val="样式 标题 4H4H41H42u4H43H411H421u41H44H412H422u42H45H4..."/>
    <w:basedOn w:val="4"/>
    <w:autoRedefine/>
    <w:rsid w:val="00744C32"/>
    <w:pPr>
      <w:keepLines w:val="0"/>
      <w:widowControl/>
      <w:adjustRightInd w:val="0"/>
      <w:snapToGrid w:val="0"/>
      <w:spacing w:beforeLines="50" w:before="50" w:line="440" w:lineRule="atLeast"/>
      <w:jc w:val="left"/>
    </w:pPr>
    <w:rPr>
      <w:rFonts w:ascii="宋体" w:hAnsi="宋体"/>
      <w:kern w:val="0"/>
      <w:sz w:val="26"/>
      <w:szCs w:val="20"/>
      <w:lang w:val="x-none" w:eastAsia="x-none"/>
    </w:rPr>
  </w:style>
  <w:style w:type="paragraph" w:customStyle="1" w:styleId="1H1Heading11level1Level1HeadPIM1A">
    <w:name w:val="样式 标题 1H1Heading 11level 1Level 1 Head章章节标题PIM 1第A章第*部分..."/>
    <w:basedOn w:val="1"/>
    <w:link w:val="1H1Heading11level1Level1HeadPIM1AChar"/>
    <w:autoRedefine/>
    <w:rsid w:val="00744C32"/>
    <w:pPr>
      <w:keepLines/>
      <w:pageBreakBefore/>
      <w:widowControl/>
      <w:tabs>
        <w:tab w:val="num" w:pos="432"/>
      </w:tabs>
      <w:adjustRightInd w:val="0"/>
      <w:snapToGrid w:val="0"/>
      <w:spacing w:beforeLines="250" w:before="480" w:afterLines="100" w:after="100" w:line="440" w:lineRule="atLeast"/>
      <w:ind w:left="432" w:hanging="432"/>
      <w:jc w:val="center"/>
    </w:pPr>
    <w:rPr>
      <w:noProof/>
      <w:sz w:val="36"/>
      <w:szCs w:val="32"/>
      <w:lang w:val="x-none" w:eastAsia="x-none"/>
    </w:rPr>
  </w:style>
  <w:style w:type="paragraph" w:customStyle="1" w:styleId="1H1Heading11level1Level1HeadPIM1A1">
    <w:name w:val="样式 标题 1H1Heading 11level 1Level 1 Head章章节标题PIM 1第A章第*部分...1"/>
    <w:basedOn w:val="1"/>
    <w:link w:val="1H1Heading11level1Level1HeadPIM1A1Char"/>
    <w:autoRedefine/>
    <w:rsid w:val="00744C32"/>
    <w:pPr>
      <w:keepLines/>
      <w:pageBreakBefore/>
      <w:widowControl/>
      <w:tabs>
        <w:tab w:val="num" w:pos="432"/>
      </w:tabs>
      <w:adjustRightInd w:val="0"/>
      <w:snapToGrid w:val="0"/>
      <w:spacing w:beforeLines="150" w:before="840" w:afterLines="100" w:after="560" w:line="400" w:lineRule="atLeast"/>
      <w:ind w:left="432" w:hanging="432"/>
      <w:jc w:val="center"/>
    </w:pPr>
    <w:rPr>
      <w:noProof/>
      <w:sz w:val="36"/>
      <w:szCs w:val="32"/>
      <w:lang w:val="x-none" w:eastAsia="x-none"/>
    </w:rPr>
  </w:style>
  <w:style w:type="character" w:customStyle="1" w:styleId="1H1Heading11level1Level1HeadPIM1A1Char">
    <w:name w:val="样式 标题 1H1Heading 11level 1Level 1 Head章章节标题PIM 1第A章第*部分...1 Char"/>
    <w:link w:val="1H1Heading11level1Level1HeadPIM1A1"/>
    <w:rsid w:val="00744C32"/>
    <w:rPr>
      <w:rFonts w:ascii="Times New Roman" w:eastAsia="宋体" w:hAnsi="Times New Roman" w:cs="Times New Roman"/>
      <w:b/>
      <w:bCs/>
      <w:noProof/>
      <w:sz w:val="36"/>
      <w:szCs w:val="32"/>
      <w:lang w:val="x-none" w:eastAsia="x-none"/>
    </w:rPr>
  </w:style>
  <w:style w:type="paragraph" w:customStyle="1" w:styleId="321">
    <w:name w:val="表格 32"/>
    <w:basedOn w:val="a0"/>
    <w:rsid w:val="00744C32"/>
    <w:pPr>
      <w:autoSpaceDE w:val="0"/>
      <w:autoSpaceDN w:val="0"/>
      <w:adjustRightInd w:val="0"/>
      <w:snapToGrid w:val="0"/>
      <w:jc w:val="center"/>
      <w:textAlignment w:val="baseline"/>
    </w:pPr>
    <w:rPr>
      <w:rFonts w:eastAsia="楷体_GB2312"/>
      <w:noProof/>
      <w:kern w:val="0"/>
      <w:szCs w:val="20"/>
    </w:rPr>
  </w:style>
  <w:style w:type="paragraph" w:customStyle="1" w:styleId="310">
    <w:name w:val="表格 31"/>
    <w:rsid w:val="00744C32"/>
    <w:pPr>
      <w:widowControl w:val="0"/>
      <w:autoSpaceDE w:val="0"/>
      <w:autoSpaceDN w:val="0"/>
      <w:adjustRightInd w:val="0"/>
      <w:jc w:val="center"/>
      <w:textAlignment w:val="baseline"/>
    </w:pPr>
    <w:rPr>
      <w:rFonts w:ascii="Times New Roman" w:eastAsia="楷体" w:hAnsi="Times New Roman" w:cs="Times New Roman"/>
      <w:kern w:val="0"/>
      <w:sz w:val="28"/>
      <w:szCs w:val="20"/>
    </w:rPr>
  </w:style>
  <w:style w:type="paragraph" w:customStyle="1" w:styleId="2f3">
    <w:name w:val="表格2"/>
    <w:basedOn w:val="1a"/>
    <w:next w:val="a0"/>
    <w:rsid w:val="00744C32"/>
    <w:pPr>
      <w:keepNext/>
      <w:topLinePunct/>
      <w:autoSpaceDE w:val="0"/>
      <w:autoSpaceDN w:val="0"/>
      <w:snapToGrid w:val="0"/>
      <w:spacing w:line="240" w:lineRule="auto"/>
    </w:pPr>
    <w:rPr>
      <w:rFonts w:ascii="宋体"/>
      <w:position w:val="-28"/>
      <w:lang w:val="x-none" w:eastAsia="x-none"/>
    </w:rPr>
  </w:style>
  <w:style w:type="paragraph" w:customStyle="1" w:styleId="affffffffff6">
    <w:name w:val="基准页脚样式"/>
    <w:basedOn w:val="af6"/>
    <w:autoRedefine/>
    <w:rsid w:val="00744C32"/>
    <w:pPr>
      <w:adjustRightInd w:val="0"/>
      <w:snapToGrid w:val="0"/>
      <w:spacing w:after="0" w:line="288" w:lineRule="auto"/>
      <w:jc w:val="center"/>
    </w:pPr>
    <w:rPr>
      <w:rFonts w:ascii="宋体" w:hAnsi="宋体"/>
      <w:color w:val="000000"/>
      <w:szCs w:val="20"/>
    </w:rPr>
  </w:style>
  <w:style w:type="paragraph" w:customStyle="1" w:styleId="CharCharChar1CharCharCharCharCharCharCharCharCharCharCharCharCharCharCharChar">
    <w:name w:val="Char Char Char1 Char Char Char Char Char Char Char Char Char Char Char Char Char Char Char Char"/>
    <w:basedOn w:val="a0"/>
    <w:rsid w:val="00744C32"/>
    <w:pPr>
      <w:spacing w:line="360" w:lineRule="auto"/>
    </w:pPr>
    <w:rPr>
      <w:szCs w:val="20"/>
    </w:rPr>
  </w:style>
  <w:style w:type="paragraph" w:customStyle="1" w:styleId="126">
    <w:name w:val="表1表2"/>
    <w:basedOn w:val="a0"/>
    <w:rsid w:val="00744C32"/>
    <w:pPr>
      <w:autoSpaceDE w:val="0"/>
      <w:autoSpaceDN w:val="0"/>
      <w:adjustRightInd w:val="0"/>
      <w:spacing w:line="360" w:lineRule="auto"/>
      <w:jc w:val="center"/>
      <w:textAlignment w:val="center"/>
    </w:pPr>
    <w:rPr>
      <w:rFonts w:eastAsia="仿宋体"/>
      <w:kern w:val="0"/>
    </w:rPr>
  </w:style>
  <w:style w:type="paragraph" w:customStyle="1" w:styleId="CharCharCharCharCharChar10">
    <w:name w:val="样式 样式 正文缩进文本条款首行缩进两字正文（首行缩进两字） Char Char Char Char Char Char正文（....1"/>
    <w:basedOn w:val="a0"/>
    <w:rsid w:val="00744C32"/>
    <w:pPr>
      <w:adjustRightInd w:val="0"/>
      <w:snapToGrid w:val="0"/>
      <w:spacing w:line="440" w:lineRule="atLeast"/>
      <w:ind w:firstLine="480"/>
    </w:pPr>
    <w:rPr>
      <w:rFonts w:hAnsi="宋体" w:cs="宋体"/>
      <w:kern w:val="0"/>
      <w:szCs w:val="20"/>
    </w:rPr>
  </w:style>
  <w:style w:type="paragraph" w:customStyle="1" w:styleId="3d">
    <w:name w:val="表标题3"/>
    <w:basedOn w:val="a0"/>
    <w:rsid w:val="00744C32"/>
    <w:pPr>
      <w:keepNext/>
      <w:adjustRightInd w:val="0"/>
      <w:spacing w:before="180" w:after="120" w:line="408" w:lineRule="atLeast"/>
      <w:jc w:val="center"/>
      <w:textAlignment w:val="baseline"/>
    </w:pPr>
    <w:rPr>
      <w:b/>
      <w:spacing w:val="10"/>
      <w:kern w:val="0"/>
      <w:szCs w:val="20"/>
    </w:rPr>
  </w:style>
  <w:style w:type="paragraph" w:customStyle="1" w:styleId="1fc">
    <w:name w:val="1文章"/>
    <w:basedOn w:val="a0"/>
    <w:rsid w:val="00744C32"/>
    <w:pPr>
      <w:snapToGrid w:val="0"/>
      <w:spacing w:line="420" w:lineRule="auto"/>
      <w:ind w:firstLine="510"/>
      <w:outlineLvl w:val="4"/>
    </w:pPr>
    <w:rPr>
      <w:spacing w:val="4"/>
    </w:rPr>
  </w:style>
  <w:style w:type="paragraph" w:customStyle="1" w:styleId="1fd">
    <w:name w:val="1说明"/>
    <w:basedOn w:val="1fc"/>
    <w:rsid w:val="00744C32"/>
    <w:pPr>
      <w:ind w:firstLine="454"/>
    </w:pPr>
    <w:rPr>
      <w:sz w:val="21"/>
    </w:rPr>
  </w:style>
  <w:style w:type="paragraph" w:customStyle="1" w:styleId="NormalCharCharChar">
    <w:name w:val="Normal Char Char Char"/>
    <w:link w:val="NormalCharCharCharChar"/>
    <w:rsid w:val="00744C32"/>
    <w:pPr>
      <w:widowControl w:val="0"/>
      <w:adjustRightInd w:val="0"/>
      <w:spacing w:line="360" w:lineRule="atLeast"/>
      <w:jc w:val="center"/>
      <w:textAlignment w:val="baseline"/>
    </w:pPr>
    <w:rPr>
      <w:rFonts w:ascii="宋体" w:eastAsia="宋体" w:hAnsi="Times New Roman" w:cs="Times New Roman"/>
      <w:sz w:val="34"/>
      <w:szCs w:val="24"/>
    </w:rPr>
  </w:style>
  <w:style w:type="character" w:customStyle="1" w:styleId="NormalCharCharCharChar">
    <w:name w:val="Normal Char Char Char Char"/>
    <w:link w:val="NormalCharCharChar"/>
    <w:rsid w:val="00744C32"/>
    <w:rPr>
      <w:rFonts w:ascii="宋体" w:eastAsia="宋体" w:hAnsi="Times New Roman" w:cs="Times New Roman"/>
      <w:sz w:val="34"/>
      <w:szCs w:val="24"/>
    </w:rPr>
  </w:style>
  <w:style w:type="paragraph" w:customStyle="1" w:styleId="a205">
    <w:name w:val="a小四宋体缩2段间0.5"/>
    <w:basedOn w:val="a0"/>
    <w:rsid w:val="00744C32"/>
    <w:pPr>
      <w:spacing w:afterLines="50" w:after="50" w:line="360" w:lineRule="auto"/>
    </w:pPr>
    <w:rPr>
      <w:rFonts w:ascii="宋体" w:hAnsi="宋体"/>
    </w:rPr>
  </w:style>
  <w:style w:type="paragraph" w:customStyle="1" w:styleId="NormalChar">
    <w:name w:val="Normal Char"/>
    <w:link w:val="NormalCharChar"/>
    <w:rsid w:val="00744C32"/>
    <w:pPr>
      <w:widowControl w:val="0"/>
      <w:adjustRightInd w:val="0"/>
      <w:spacing w:line="360" w:lineRule="atLeast"/>
      <w:jc w:val="center"/>
      <w:textAlignment w:val="baseline"/>
    </w:pPr>
    <w:rPr>
      <w:rFonts w:ascii="宋体" w:eastAsia="宋体" w:hAnsi="Times New Roman" w:cs="Times New Roman"/>
      <w:sz w:val="34"/>
      <w:szCs w:val="24"/>
    </w:rPr>
  </w:style>
  <w:style w:type="character" w:customStyle="1" w:styleId="NormalCharChar">
    <w:name w:val="Normal Char Char"/>
    <w:link w:val="NormalChar"/>
    <w:rsid w:val="00744C32"/>
    <w:rPr>
      <w:rFonts w:ascii="宋体" w:eastAsia="宋体" w:hAnsi="Times New Roman" w:cs="Times New Roman"/>
      <w:sz w:val="34"/>
      <w:szCs w:val="24"/>
    </w:rPr>
  </w:style>
  <w:style w:type="character" w:customStyle="1" w:styleId="NormalCharCharCharCharChar">
    <w:name w:val="Normal Char Char Char Char Char"/>
    <w:rsid w:val="00744C32"/>
    <w:rPr>
      <w:rFonts w:ascii="宋体" w:eastAsia="宋体"/>
      <w:kern w:val="2"/>
      <w:sz w:val="34"/>
      <w:szCs w:val="24"/>
      <w:lang w:val="en-US" w:eastAsia="zh-CN" w:bidi="ar-SA"/>
    </w:rPr>
  </w:style>
  <w:style w:type="paragraph" w:customStyle="1" w:styleId="a2Char">
    <w:name w:val="a小四宋体缩2段间无 Char"/>
    <w:basedOn w:val="a0"/>
    <w:rsid w:val="00744C32"/>
    <w:pPr>
      <w:spacing w:afterLines="50" w:line="360" w:lineRule="auto"/>
    </w:pPr>
    <w:rPr>
      <w:rFonts w:ascii="宋体" w:hAnsi="宋体"/>
    </w:rPr>
  </w:style>
  <w:style w:type="paragraph" w:customStyle="1" w:styleId="127">
    <w:name w:val="样式 表格1 + 首行缩进:  2 字符"/>
    <w:basedOn w:val="1a"/>
    <w:rsid w:val="00744C32"/>
    <w:pPr>
      <w:adjustRightInd/>
      <w:spacing w:beforeLines="50" w:before="50" w:afterLines="50" w:after="50" w:line="240" w:lineRule="atLeast"/>
      <w:textAlignment w:val="auto"/>
    </w:pPr>
    <w:rPr>
      <w:rFonts w:ascii="Times New Roman" w:cs="宋体"/>
      <w:kern w:val="2"/>
      <w:lang w:val="x-none" w:eastAsia="x-none"/>
    </w:rPr>
  </w:style>
  <w:style w:type="paragraph" w:customStyle="1" w:styleId="TECHNICALINFO">
    <w:name w:val="TECHNICAL INFO"/>
    <w:basedOn w:val="a0"/>
    <w:rsid w:val="00744C32"/>
    <w:pPr>
      <w:widowControl/>
    </w:pPr>
    <w:rPr>
      <w:lang w:val="en-GB" w:eastAsia="en-US"/>
    </w:rPr>
  </w:style>
  <w:style w:type="paragraph" w:customStyle="1" w:styleId="affffffffff7">
    <w:name w:val="码头正文"/>
    <w:basedOn w:val="a1"/>
    <w:link w:val="Charffd"/>
    <w:rsid w:val="00744C32"/>
    <w:pPr>
      <w:spacing w:line="400" w:lineRule="exact"/>
      <w:ind w:firstLine="480"/>
    </w:pPr>
    <w:rPr>
      <w:rFonts w:ascii="宋体" w:eastAsia="宋体"/>
      <w:bCs/>
      <w:kern w:val="0"/>
      <w:sz w:val="24"/>
      <w:u w:color="000000"/>
      <w:lang w:val="x-none" w:eastAsia="x-none"/>
    </w:rPr>
  </w:style>
  <w:style w:type="paragraph" w:customStyle="1" w:styleId="affffffffff8">
    <w:name w:val="正文并列"/>
    <w:basedOn w:val="a0"/>
    <w:next w:val="a0"/>
    <w:rsid w:val="00744C32"/>
    <w:pPr>
      <w:snapToGrid w:val="0"/>
      <w:spacing w:line="400" w:lineRule="exact"/>
    </w:pPr>
    <w:rPr>
      <w:szCs w:val="20"/>
    </w:rPr>
  </w:style>
  <w:style w:type="paragraph" w:customStyle="1" w:styleId="CharChara">
    <w:name w:val="表标题 Char Char"/>
    <w:basedOn w:val="a0"/>
    <w:link w:val="CharCharChar5"/>
    <w:autoRedefine/>
    <w:rsid w:val="00744C32"/>
    <w:pPr>
      <w:adjustRightInd w:val="0"/>
      <w:snapToGrid w:val="0"/>
      <w:spacing w:before="40" w:afterLines="50" w:after="156" w:line="400" w:lineRule="atLeast"/>
      <w:jc w:val="center"/>
    </w:pPr>
    <w:rPr>
      <w:b/>
      <w:bCs/>
      <w:lang w:val="x-none" w:eastAsia="x-none"/>
    </w:rPr>
  </w:style>
  <w:style w:type="paragraph" w:customStyle="1" w:styleId="affffffffff9">
    <w:name w:val="湛江码头表"/>
    <w:basedOn w:val="a0"/>
    <w:autoRedefine/>
    <w:rsid w:val="00744C32"/>
    <w:pPr>
      <w:spacing w:line="0" w:lineRule="atLeast"/>
      <w:jc w:val="center"/>
      <w:outlineLvl w:val="0"/>
    </w:pPr>
    <w:rPr>
      <w:rFonts w:eastAsia="仿宋_GB2312"/>
      <w:kern w:val="0"/>
      <w:position w:val="2"/>
      <w:lang w:eastAsia="zh-TW"/>
    </w:rPr>
  </w:style>
  <w:style w:type="paragraph" w:customStyle="1" w:styleId="bg">
    <w:name w:val="bg"/>
    <w:basedOn w:val="a0"/>
    <w:rsid w:val="00744C32"/>
    <w:pPr>
      <w:widowControl/>
    </w:pPr>
    <w:rPr>
      <w:noProof/>
      <w:kern w:val="0"/>
      <w:szCs w:val="20"/>
    </w:rPr>
  </w:style>
  <w:style w:type="table" w:customStyle="1" w:styleId="2f4">
    <w:name w:val="网格型2"/>
    <w:basedOn w:val="a3"/>
    <w:next w:val="affffff9"/>
    <w:rsid w:val="00744C32"/>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e">
    <w:name w:val="网格型3"/>
    <w:basedOn w:val="a3"/>
    <w:next w:val="affffff9"/>
    <w:rsid w:val="00744C32"/>
    <w:pPr>
      <w:widowControl w:val="0"/>
      <w:spacing w:after="120" w:line="300" w:lineRule="auto"/>
      <w:ind w:firstLine="51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ffe">
    <w:name w:val="char"/>
    <w:basedOn w:val="a0"/>
    <w:autoRedefine/>
    <w:rsid w:val="00744C32"/>
    <w:pPr>
      <w:widowControl/>
      <w:spacing w:after="160" w:line="240" w:lineRule="exact"/>
      <w:jc w:val="left"/>
    </w:pPr>
    <w:rPr>
      <w:rFonts w:ascii="Verdana" w:eastAsia="仿宋_GB2312" w:hAnsi="Verdana" w:cs="”“Times New Roman”“"/>
      <w:kern w:val="0"/>
      <w:szCs w:val="20"/>
      <w:lang w:eastAsia="en-US"/>
    </w:rPr>
  </w:style>
  <w:style w:type="paragraph" w:customStyle="1" w:styleId="affffffffffa">
    <w:name w:val="迪阳 标一"/>
    <w:basedOn w:val="1"/>
    <w:autoRedefine/>
    <w:rsid w:val="00744C32"/>
    <w:pPr>
      <w:keepLines/>
      <w:widowControl/>
      <w:tabs>
        <w:tab w:val="num" w:pos="432"/>
      </w:tabs>
      <w:snapToGrid w:val="0"/>
      <w:spacing w:beforeLines="100" w:before="100" w:afterLines="100" w:after="100"/>
      <w:ind w:left="432" w:hanging="432"/>
      <w:jc w:val="left"/>
    </w:pPr>
    <w:rPr>
      <w:bCs w:val="0"/>
      <w:kern w:val="4"/>
      <w:sz w:val="36"/>
    </w:rPr>
  </w:style>
  <w:style w:type="paragraph" w:customStyle="1" w:styleId="affffffffffb">
    <w:name w:val="迪阳 标二"/>
    <w:basedOn w:val="2"/>
    <w:autoRedefine/>
    <w:rsid w:val="00744C32"/>
    <w:pPr>
      <w:numPr>
        <w:ilvl w:val="1"/>
      </w:numPr>
      <w:adjustRightInd w:val="0"/>
      <w:snapToGrid w:val="0"/>
      <w:spacing w:beforeLines="50" w:before="120" w:afterLines="50" w:after="120" w:line="240" w:lineRule="auto"/>
      <w:ind w:left="425" w:hanging="425"/>
      <w:jc w:val="left"/>
    </w:pPr>
    <w:rPr>
      <w:rFonts w:ascii="Times New Roman" w:hAnsi="Times New Roman"/>
      <w:kern w:val="4"/>
      <w:szCs w:val="30"/>
      <w:lang w:val="x-none" w:eastAsia="x-none"/>
    </w:rPr>
  </w:style>
  <w:style w:type="paragraph" w:customStyle="1" w:styleId="affffffffffc">
    <w:name w:val="迪阳 标三"/>
    <w:basedOn w:val="3"/>
    <w:autoRedefine/>
    <w:rsid w:val="00744C32"/>
    <w:pPr>
      <w:adjustRightInd w:val="0"/>
      <w:snapToGrid w:val="0"/>
      <w:spacing w:before="120" w:after="120" w:line="240" w:lineRule="auto"/>
      <w:jc w:val="left"/>
    </w:pPr>
    <w:rPr>
      <w:rFonts w:ascii="Times New Roman" w:hAnsi="Times New Roman"/>
      <w:b/>
      <w:bCs w:val="0"/>
      <w:szCs w:val="28"/>
    </w:rPr>
  </w:style>
  <w:style w:type="character" w:customStyle="1" w:styleId="Charfff">
    <w:name w:val="迪阳 标三 Char"/>
    <w:rsid w:val="00744C32"/>
    <w:rPr>
      <w:rFonts w:eastAsia="宋体"/>
      <w:b/>
      <w:kern w:val="2"/>
      <w:sz w:val="28"/>
      <w:szCs w:val="28"/>
      <w:lang w:val="en-US" w:eastAsia="zh-CN" w:bidi="ar-SA"/>
    </w:rPr>
  </w:style>
  <w:style w:type="paragraph" w:customStyle="1" w:styleId="affffffffffd">
    <w:name w:val="迪阳 标四"/>
    <w:basedOn w:val="4"/>
    <w:autoRedefine/>
    <w:rsid w:val="00744C32"/>
    <w:pPr>
      <w:keepNext w:val="0"/>
      <w:keepLines w:val="0"/>
      <w:autoSpaceDE w:val="0"/>
      <w:autoSpaceDN w:val="0"/>
      <w:adjustRightInd w:val="0"/>
      <w:snapToGrid w:val="0"/>
      <w:spacing w:beforeLines="50" w:before="120" w:after="120" w:line="240" w:lineRule="auto"/>
      <w:jc w:val="left"/>
      <w:textAlignment w:val="baseline"/>
      <w:outlineLvl w:val="9"/>
    </w:pPr>
    <w:rPr>
      <w:rFonts w:ascii="Times New Roman" w:hAnsi="Times New Roman"/>
      <w:bCs w:val="0"/>
      <w:kern w:val="0"/>
      <w:szCs w:val="24"/>
      <w:lang w:val="x-none" w:eastAsia="x-none"/>
    </w:rPr>
  </w:style>
  <w:style w:type="character" w:styleId="HTML1">
    <w:name w:val="HTML Variable"/>
    <w:rsid w:val="00744C32"/>
    <w:rPr>
      <w:i/>
      <w:iCs/>
    </w:rPr>
  </w:style>
  <w:style w:type="character" w:styleId="HTML2">
    <w:name w:val="HTML Typewriter"/>
    <w:rsid w:val="00744C32"/>
    <w:rPr>
      <w:rFonts w:ascii="Courier New" w:hAnsi="Courier New" w:cs="Courier New"/>
      <w:sz w:val="20"/>
      <w:szCs w:val="20"/>
    </w:rPr>
  </w:style>
  <w:style w:type="character" w:styleId="HTML3">
    <w:name w:val="HTML Code"/>
    <w:rsid w:val="00744C32"/>
    <w:rPr>
      <w:rFonts w:ascii="Courier New" w:hAnsi="Courier New" w:cs="Courier New"/>
      <w:sz w:val="20"/>
      <w:szCs w:val="20"/>
    </w:rPr>
  </w:style>
  <w:style w:type="character" w:styleId="HTML4">
    <w:name w:val="HTML Definition"/>
    <w:rsid w:val="00744C32"/>
    <w:rPr>
      <w:i/>
      <w:iCs/>
    </w:rPr>
  </w:style>
  <w:style w:type="character" w:styleId="HTML5">
    <w:name w:val="HTML Keyboard"/>
    <w:rsid w:val="00744C32"/>
    <w:rPr>
      <w:rFonts w:ascii="Courier New" w:hAnsi="Courier New" w:cs="Courier New"/>
      <w:sz w:val="20"/>
      <w:szCs w:val="20"/>
    </w:rPr>
  </w:style>
  <w:style w:type="character" w:styleId="HTML6">
    <w:name w:val="HTML Acronym"/>
    <w:rsid w:val="00744C32"/>
  </w:style>
  <w:style w:type="character" w:styleId="HTML7">
    <w:name w:val="HTML Sample"/>
    <w:rsid w:val="00744C32"/>
    <w:rPr>
      <w:rFonts w:ascii="Courier New" w:hAnsi="Courier New" w:cs="Courier New"/>
    </w:rPr>
  </w:style>
  <w:style w:type="character" w:styleId="HTML8">
    <w:name w:val="HTML Cite"/>
    <w:rsid w:val="00744C32"/>
    <w:rPr>
      <w:i/>
      <w:iCs/>
    </w:rPr>
  </w:style>
  <w:style w:type="character" w:customStyle="1" w:styleId="Char1c">
    <w:name w:val="称呼 Char1"/>
    <w:uiPriority w:val="99"/>
    <w:semiHidden/>
    <w:rsid w:val="00744C32"/>
    <w:rPr>
      <w:rFonts w:ascii="幼圆"/>
      <w:color w:val="000000"/>
      <w:kern w:val="2"/>
      <w:sz w:val="24"/>
      <w:szCs w:val="21"/>
    </w:rPr>
  </w:style>
  <w:style w:type="character" w:styleId="affffffffffe">
    <w:name w:val="line number"/>
    <w:rsid w:val="00744C32"/>
  </w:style>
  <w:style w:type="paragraph" w:customStyle="1" w:styleId="Char1CharCharCharCharCharCharCharCharChar">
    <w:name w:val="Char1 Char Char Char Char Char Char Char Char Char"/>
    <w:basedOn w:val="a0"/>
    <w:autoRedefine/>
    <w:rsid w:val="00744C32"/>
    <w:pPr>
      <w:widowControl/>
      <w:spacing w:after="160" w:line="240" w:lineRule="exact"/>
      <w:jc w:val="left"/>
    </w:pPr>
    <w:rPr>
      <w:rFonts w:ascii="Verdana" w:eastAsia="仿宋_GB2312" w:hAnsi="Verdana"/>
      <w:kern w:val="0"/>
      <w:szCs w:val="20"/>
      <w:lang w:eastAsia="en-US"/>
    </w:rPr>
  </w:style>
  <w:style w:type="character" w:customStyle="1" w:styleId="CharCharChar5">
    <w:name w:val="表标题 Char Char Char"/>
    <w:link w:val="CharChara"/>
    <w:rsid w:val="00744C32"/>
    <w:rPr>
      <w:rFonts w:ascii="Times New Roman" w:eastAsia="宋体" w:hAnsi="Times New Roman" w:cs="Times New Roman"/>
      <w:b/>
      <w:bCs/>
      <w:sz w:val="24"/>
      <w:szCs w:val="24"/>
      <w:lang w:val="x-none" w:eastAsia="x-none"/>
    </w:rPr>
  </w:style>
  <w:style w:type="paragraph" w:customStyle="1" w:styleId="afffffffffff">
    <w:name w:val="湛宝表格"/>
    <w:basedOn w:val="a0"/>
    <w:rsid w:val="00744C32"/>
    <w:pPr>
      <w:adjustRightInd w:val="0"/>
      <w:jc w:val="center"/>
      <w:textAlignment w:val="baseline"/>
    </w:pPr>
    <w:rPr>
      <w:rFonts w:eastAsia="Times New Roman"/>
      <w:spacing w:val="10"/>
      <w:kern w:val="0"/>
      <w:szCs w:val="20"/>
    </w:rPr>
  </w:style>
  <w:style w:type="paragraph" w:customStyle="1" w:styleId="afffffffffff0">
    <w:name w:val="佛表"/>
    <w:basedOn w:val="aff4"/>
    <w:autoRedefine/>
    <w:rsid w:val="00744C32"/>
    <w:pPr>
      <w:spacing w:line="240" w:lineRule="auto"/>
    </w:pPr>
    <w:rPr>
      <w:rFonts w:ascii="Times New Roman"/>
      <w:noProof/>
      <w:color w:val="000000"/>
      <w:szCs w:val="24"/>
    </w:rPr>
  </w:style>
  <w:style w:type="character" w:customStyle="1" w:styleId="style11">
    <w:name w:val="style11"/>
    <w:rsid w:val="00744C32"/>
    <w:rPr>
      <w:rFonts w:ascii="Arial" w:hAnsi="Arial" w:cs="Arial" w:hint="default"/>
    </w:rPr>
  </w:style>
  <w:style w:type="paragraph" w:customStyle="1" w:styleId="CharCharChar6">
    <w:name w:val="表题 Char Char Char"/>
    <w:basedOn w:val="afc"/>
    <w:link w:val="CharCharCharChar3"/>
    <w:autoRedefine/>
    <w:rsid w:val="00744C32"/>
    <w:pPr>
      <w:adjustRightInd/>
      <w:snapToGrid/>
      <w:spacing w:beforeLines="5" w:before="15" w:line="240" w:lineRule="auto"/>
    </w:pPr>
    <w:rPr>
      <w:rFonts w:ascii="Times New Roman" w:eastAsia="宋体"/>
      <w:b/>
      <w:bCs/>
      <w:kern w:val="0"/>
      <w:sz w:val="24"/>
      <w:lang w:val="en-US" w:eastAsia="zh-CN"/>
    </w:rPr>
  </w:style>
  <w:style w:type="character" w:customStyle="1" w:styleId="CharCharCharChar3">
    <w:name w:val="表题 Char Char Char Char"/>
    <w:link w:val="CharCharChar6"/>
    <w:rsid w:val="00744C32"/>
    <w:rPr>
      <w:rFonts w:ascii="Times New Roman" w:eastAsia="宋体" w:hAnsi="Times New Roman" w:cs="Times New Roman"/>
      <w:b/>
      <w:bCs/>
      <w:kern w:val="0"/>
      <w:sz w:val="24"/>
      <w:szCs w:val="24"/>
      <w:lang w:val="en-US" w:eastAsia="zh-CN"/>
    </w:rPr>
  </w:style>
  <w:style w:type="paragraph" w:customStyle="1" w:styleId="afffffffffff1">
    <w:name w:val="电镀表"/>
    <w:basedOn w:val="a0"/>
    <w:autoRedefine/>
    <w:rsid w:val="00744C32"/>
    <w:pPr>
      <w:autoSpaceDE w:val="0"/>
      <w:autoSpaceDN w:val="0"/>
      <w:adjustRightInd w:val="0"/>
      <w:spacing w:line="0" w:lineRule="atLeast"/>
      <w:jc w:val="center"/>
      <w:textAlignment w:val="center"/>
    </w:pPr>
    <w:rPr>
      <w:kern w:val="0"/>
      <w:szCs w:val="21"/>
    </w:rPr>
  </w:style>
  <w:style w:type="paragraph" w:customStyle="1" w:styleId="2f5">
    <w:name w:val="题注2"/>
    <w:basedOn w:val="afe"/>
    <w:next w:val="afffffffffff2"/>
    <w:autoRedefine/>
    <w:rsid w:val="00744C32"/>
    <w:pPr>
      <w:spacing w:line="324" w:lineRule="auto"/>
      <w:ind w:left="431" w:firstLine="400"/>
    </w:pPr>
    <w:rPr>
      <w:rFonts w:eastAsia="宋体" w:hAnsi="Times New Roman"/>
      <w:bCs/>
      <w:color w:val="000000"/>
      <w:kern w:val="0"/>
      <w:sz w:val="21"/>
      <w:szCs w:val="21"/>
    </w:rPr>
  </w:style>
  <w:style w:type="paragraph" w:customStyle="1" w:styleId="afffffffffff2">
    <w:name w:val="样式 题注 + 居中"/>
    <w:basedOn w:val="afe"/>
    <w:autoRedefine/>
    <w:rsid w:val="00744C32"/>
    <w:pPr>
      <w:spacing w:line="324" w:lineRule="auto"/>
      <w:ind w:left="431"/>
    </w:pPr>
    <w:rPr>
      <w:rFonts w:eastAsia="宋体" w:hAnsi="Times New Roman"/>
      <w:b/>
      <w:bCs/>
      <w:color w:val="000000"/>
      <w:kern w:val="0"/>
      <w:sz w:val="21"/>
      <w:szCs w:val="21"/>
    </w:rPr>
  </w:style>
  <w:style w:type="paragraph" w:customStyle="1" w:styleId="220">
    <w:name w:val="样式 题注2 + 首行缩进:  2 字符"/>
    <w:basedOn w:val="2f5"/>
    <w:autoRedefine/>
    <w:rsid w:val="00744C32"/>
    <w:pPr>
      <w:ind w:firstLine="420"/>
      <w:jc w:val="center"/>
    </w:pPr>
    <w:rPr>
      <w:b/>
    </w:rPr>
  </w:style>
  <w:style w:type="character" w:customStyle="1" w:styleId="Charffd">
    <w:name w:val="码头正文 Char"/>
    <w:link w:val="affffffffff7"/>
    <w:rsid w:val="00744C32"/>
    <w:rPr>
      <w:rFonts w:ascii="宋体" w:eastAsia="宋体"/>
      <w:bCs/>
      <w:kern w:val="0"/>
      <w:sz w:val="24"/>
      <w:szCs w:val="24"/>
      <w:u w:color="000000"/>
      <w:lang w:val="x-none" w:eastAsia="x-none"/>
    </w:rPr>
  </w:style>
  <w:style w:type="paragraph" w:customStyle="1" w:styleId="afffffffffff3">
    <w:name w:val="篇名"/>
    <w:basedOn w:val="a0"/>
    <w:next w:val="a0"/>
    <w:autoRedefine/>
    <w:rsid w:val="00744C32"/>
    <w:pPr>
      <w:adjustRightInd w:val="0"/>
      <w:snapToGrid w:val="0"/>
      <w:spacing w:before="120" w:after="240" w:line="400" w:lineRule="exact"/>
      <w:ind w:firstLine="567"/>
      <w:jc w:val="center"/>
      <w:textAlignment w:val="baseline"/>
    </w:pPr>
    <w:rPr>
      <w:rFonts w:ascii="黑体" w:eastAsia="黑体" w:hAnsi="Courier New"/>
      <w:kern w:val="0"/>
      <w:sz w:val="32"/>
      <w:szCs w:val="20"/>
    </w:rPr>
  </w:style>
  <w:style w:type="paragraph" w:customStyle="1" w:styleId="afffffffffff4">
    <w:name w:val="表格名称"/>
    <w:basedOn w:val="a0"/>
    <w:rsid w:val="00744C32"/>
    <w:pPr>
      <w:spacing w:line="360" w:lineRule="auto"/>
      <w:ind w:firstLineChars="203" w:firstLine="489"/>
    </w:pPr>
    <w:rPr>
      <w:b/>
      <w:szCs w:val="20"/>
    </w:rPr>
  </w:style>
  <w:style w:type="paragraph" w:customStyle="1" w:styleId="CharCharCharCharCharCharCharCharChar">
    <w:name w:val="Char Char Char Char Char Char Char Char Char"/>
    <w:basedOn w:val="a0"/>
    <w:rsid w:val="00744C32"/>
  </w:style>
  <w:style w:type="character" w:customStyle="1" w:styleId="afffffffffff5">
    <w:name w:val="下标"/>
    <w:rsid w:val="00744C32"/>
    <w:rPr>
      <w:rFonts w:ascii="Times New Roman" w:eastAsia="宋体" w:hAnsi="Times New Roman"/>
      <w:spacing w:val="0"/>
      <w:position w:val="-7"/>
      <w:sz w:val="18"/>
    </w:rPr>
  </w:style>
  <w:style w:type="paragraph" w:customStyle="1" w:styleId="afffffffffff6">
    <w:name w:val="表体"/>
    <w:basedOn w:val="a0"/>
    <w:rsid w:val="00744C32"/>
    <w:pPr>
      <w:overflowPunct w:val="0"/>
      <w:adjustRightInd w:val="0"/>
      <w:spacing w:line="240" w:lineRule="atLeast"/>
      <w:ind w:left="-57" w:right="-57"/>
      <w:jc w:val="center"/>
      <w:textAlignment w:val="baseline"/>
    </w:pPr>
    <w:rPr>
      <w:rFonts w:ascii="黑体" w:eastAsia="黑体"/>
      <w:color w:val="000080"/>
      <w:kern w:val="24"/>
      <w:szCs w:val="20"/>
    </w:rPr>
  </w:style>
  <w:style w:type="paragraph" w:customStyle="1" w:styleId="3CharCharCharCharCharCharChar">
    <w:name w:val="3 Char Char Char Char Char Char Char"/>
    <w:basedOn w:val="a0"/>
    <w:rsid w:val="00744C32"/>
    <w:pPr>
      <w:adjustRightInd w:val="0"/>
      <w:snapToGrid w:val="0"/>
      <w:spacing w:line="400" w:lineRule="exact"/>
    </w:pPr>
    <w:rPr>
      <w:szCs w:val="20"/>
    </w:rPr>
  </w:style>
  <w:style w:type="character" w:customStyle="1" w:styleId="1Char4">
    <w:name w:val="样式1 Char"/>
    <w:rsid w:val="00744C32"/>
    <w:rPr>
      <w:rFonts w:ascii="宋体" w:eastAsia="宋体"/>
      <w:color w:val="000000"/>
      <w:kern w:val="2"/>
      <w:sz w:val="21"/>
      <w:szCs w:val="21"/>
      <w:lang w:val="zh-CN" w:eastAsia="zh-CN" w:bidi="ar-SA"/>
    </w:rPr>
  </w:style>
  <w:style w:type="paragraph" w:customStyle="1" w:styleId="Char1CharCharCharCharCharChar">
    <w:name w:val="Char1 Char Char Char Char Char Char"/>
    <w:basedOn w:val="a0"/>
    <w:autoRedefine/>
    <w:rsid w:val="00744C32"/>
    <w:pPr>
      <w:widowControl/>
      <w:spacing w:after="160" w:line="240" w:lineRule="exact"/>
      <w:jc w:val="left"/>
    </w:pPr>
    <w:rPr>
      <w:rFonts w:ascii="Verdana" w:eastAsia="仿宋_GB2312" w:hAnsi="Verdana"/>
      <w:kern w:val="0"/>
      <w:szCs w:val="20"/>
      <w:lang w:eastAsia="en-US"/>
    </w:rPr>
  </w:style>
  <w:style w:type="numbering" w:customStyle="1" w:styleId="2f6">
    <w:name w:val="无列表2"/>
    <w:next w:val="a4"/>
    <w:semiHidden/>
    <w:rsid w:val="00744C32"/>
  </w:style>
  <w:style w:type="paragraph" w:customStyle="1" w:styleId="Char1CharChar1Char">
    <w:name w:val="Char1 Char Char1 Char"/>
    <w:basedOn w:val="a0"/>
    <w:rsid w:val="00744C32"/>
    <w:pPr>
      <w:adjustRightInd w:val="0"/>
      <w:snapToGrid w:val="0"/>
      <w:spacing w:line="400" w:lineRule="exact"/>
    </w:pPr>
    <w:rPr>
      <w:szCs w:val="20"/>
    </w:rPr>
  </w:style>
  <w:style w:type="paragraph" w:customStyle="1" w:styleId="afffffffffff7">
    <w:name w:val="生物质发电正文"/>
    <w:basedOn w:val="a0"/>
    <w:link w:val="Charfff0"/>
    <w:rsid w:val="00744C32"/>
    <w:pPr>
      <w:widowControl/>
      <w:suppressAutoHyphens/>
      <w:adjustRightInd w:val="0"/>
      <w:snapToGrid w:val="0"/>
      <w:spacing w:line="324" w:lineRule="auto"/>
      <w:textAlignment w:val="baseline"/>
    </w:pPr>
    <w:rPr>
      <w:rFonts w:ascii="宋体" w:hAnsi="宋体"/>
      <w:bCs/>
      <w:kern w:val="0"/>
      <w:lang w:val="x-none" w:eastAsia="x-none"/>
    </w:rPr>
  </w:style>
  <w:style w:type="character" w:customStyle="1" w:styleId="Charfff0">
    <w:name w:val="生物质发电正文 Char"/>
    <w:link w:val="afffffffffff7"/>
    <w:rsid w:val="00744C32"/>
    <w:rPr>
      <w:rFonts w:ascii="宋体" w:eastAsia="宋体" w:hAnsi="宋体" w:cs="Times New Roman"/>
      <w:bCs/>
      <w:kern w:val="0"/>
      <w:sz w:val="24"/>
      <w:szCs w:val="24"/>
      <w:lang w:val="x-none" w:eastAsia="x-none"/>
    </w:rPr>
  </w:style>
  <w:style w:type="paragraph" w:customStyle="1" w:styleId="Char1CharCharChar1CharCharChar">
    <w:name w:val="Char1 Char Char Char1 Char Char Char"/>
    <w:basedOn w:val="a0"/>
    <w:rsid w:val="00744C32"/>
    <w:pPr>
      <w:spacing w:line="360" w:lineRule="auto"/>
    </w:pPr>
    <w:rPr>
      <w:rFonts w:ascii="宋体" w:hAnsi="宋体" w:cs="宋体"/>
    </w:rPr>
  </w:style>
  <w:style w:type="paragraph" w:customStyle="1" w:styleId="59">
    <w:name w:val="样式5"/>
    <w:basedOn w:val="2"/>
    <w:link w:val="5Char0"/>
    <w:rsid w:val="00744C32"/>
    <w:pPr>
      <w:numPr>
        <w:ilvl w:val="1"/>
      </w:numPr>
      <w:adjustRightInd w:val="0"/>
      <w:snapToGrid w:val="0"/>
      <w:spacing w:before="260" w:after="260"/>
      <w:ind w:left="425" w:hanging="425"/>
      <w:outlineLvl w:val="9"/>
    </w:pPr>
    <w:rPr>
      <w:rFonts w:eastAsia="黑体" w:hAnsi="宋体"/>
      <w:b w:val="0"/>
      <w:bCs/>
      <w:szCs w:val="28"/>
      <w:lang w:val="x-none" w:eastAsia="x-none"/>
    </w:rPr>
  </w:style>
  <w:style w:type="paragraph" w:customStyle="1" w:styleId="afffffffffff8">
    <w:name w:val="电镀正文"/>
    <w:basedOn w:val="a1"/>
    <w:link w:val="Charfff1"/>
    <w:rsid w:val="00744C32"/>
    <w:pPr>
      <w:spacing w:line="324" w:lineRule="auto"/>
    </w:pPr>
    <w:rPr>
      <w:rFonts w:ascii="宋体" w:eastAsia="宋体" w:hAnsi="宋体"/>
      <w:sz w:val="24"/>
      <w:lang w:val="x-none" w:eastAsia="x-none"/>
    </w:rPr>
  </w:style>
  <w:style w:type="character" w:customStyle="1" w:styleId="Charfff1">
    <w:name w:val="电镀正文 Char"/>
    <w:link w:val="afffffffffff8"/>
    <w:rsid w:val="00744C32"/>
    <w:rPr>
      <w:rFonts w:ascii="宋体" w:eastAsia="宋体" w:hAnsi="宋体"/>
      <w:sz w:val="24"/>
      <w:szCs w:val="24"/>
      <w:lang w:val="x-none" w:eastAsia="x-none"/>
    </w:rPr>
  </w:style>
  <w:style w:type="character" w:customStyle="1" w:styleId="CharCharb">
    <w:name w:val="实德题注 Char Char"/>
    <w:rsid w:val="00744C32"/>
    <w:rPr>
      <w:rFonts w:eastAsia="仿宋_GB2312" w:cs="Arial"/>
      <w:b/>
      <w:sz w:val="24"/>
      <w:szCs w:val="21"/>
      <w:lang w:val="en-US" w:eastAsia="zh-CN" w:bidi="ar-SA"/>
    </w:rPr>
  </w:style>
  <w:style w:type="paragraph" w:customStyle="1" w:styleId="afffffffffff9">
    <w:name w:val="样式 佛表 + 五号"/>
    <w:basedOn w:val="afffffffffff0"/>
    <w:link w:val="Charfff2"/>
    <w:autoRedefine/>
    <w:rsid w:val="00744C32"/>
    <w:pPr>
      <w:spacing w:line="0" w:lineRule="atLeast"/>
    </w:pPr>
    <w:rPr>
      <w:noProof w:val="0"/>
      <w:color w:val="auto"/>
      <w:kern w:val="0"/>
      <w:szCs w:val="18"/>
      <w:lang w:val="x-none" w:eastAsia="x-none"/>
    </w:rPr>
  </w:style>
  <w:style w:type="character" w:customStyle="1" w:styleId="Charfff2">
    <w:name w:val="样式 佛表 + 五号 Char"/>
    <w:link w:val="afffffffffff9"/>
    <w:rsid w:val="00744C32"/>
    <w:rPr>
      <w:rFonts w:ascii="Times New Roman" w:eastAsia="宋体" w:hAnsi="Times New Roman" w:cs="Times New Roman"/>
      <w:kern w:val="0"/>
      <w:sz w:val="24"/>
      <w:szCs w:val="18"/>
      <w:lang w:val="x-none" w:eastAsia="x-none"/>
    </w:rPr>
  </w:style>
  <w:style w:type="paragraph" w:customStyle="1" w:styleId="1fe">
    <w:name w:val="公式1"/>
    <w:basedOn w:val="a0"/>
    <w:rsid w:val="00744C32"/>
    <w:pPr>
      <w:spacing w:beforeLines="50" w:before="50" w:line="400" w:lineRule="exact"/>
      <w:ind w:firstLine="480"/>
    </w:pPr>
    <w:rPr>
      <w:rFonts w:ascii="Century Gothic" w:hAnsi="Century Gothic"/>
    </w:rPr>
  </w:style>
  <w:style w:type="paragraph" w:customStyle="1" w:styleId="afffffffffffa">
    <w:name w:val="海南燃料乙醇表"/>
    <w:basedOn w:val="a0"/>
    <w:autoRedefine/>
    <w:rsid w:val="00744C32"/>
    <w:pPr>
      <w:autoSpaceDE w:val="0"/>
      <w:autoSpaceDN w:val="0"/>
      <w:adjustRightInd w:val="0"/>
      <w:spacing w:line="0" w:lineRule="atLeast"/>
      <w:jc w:val="center"/>
      <w:textAlignment w:val="center"/>
    </w:pPr>
    <w:rPr>
      <w:rFonts w:ascii="宋体" w:hAnsi="宋体"/>
      <w:kern w:val="0"/>
      <w:szCs w:val="21"/>
    </w:rPr>
  </w:style>
  <w:style w:type="paragraph" w:customStyle="1" w:styleId="afffffffffffb">
    <w:name w:val="海南化工城正文"/>
    <w:basedOn w:val="a0"/>
    <w:link w:val="Charfff3"/>
    <w:rsid w:val="00744C32"/>
    <w:pPr>
      <w:spacing w:line="324" w:lineRule="auto"/>
      <w:ind w:firstLine="480"/>
    </w:pPr>
    <w:rPr>
      <w:rFonts w:ascii="宋体" w:hAnsi="宋体"/>
      <w:szCs w:val="20"/>
      <w:lang w:val="x-none" w:eastAsia="x-none"/>
    </w:rPr>
  </w:style>
  <w:style w:type="character" w:customStyle="1" w:styleId="Charfff3">
    <w:name w:val="海南化工城正文 Char"/>
    <w:link w:val="afffffffffffb"/>
    <w:rsid w:val="00744C32"/>
    <w:rPr>
      <w:rFonts w:ascii="宋体" w:eastAsia="宋体" w:hAnsi="宋体" w:cs="Times New Roman"/>
      <w:sz w:val="24"/>
      <w:szCs w:val="20"/>
      <w:lang w:val="x-none" w:eastAsia="x-none"/>
    </w:rPr>
  </w:style>
  <w:style w:type="character" w:customStyle="1" w:styleId="1Char5">
    <w:name w:val="正文1 Char"/>
    <w:rsid w:val="00744C32"/>
    <w:rPr>
      <w:kern w:val="2"/>
      <w:sz w:val="21"/>
    </w:rPr>
  </w:style>
  <w:style w:type="paragraph" w:customStyle="1" w:styleId="085">
    <w:name w:val="样式 首行缩进:  0.85 厘米"/>
    <w:basedOn w:val="a0"/>
    <w:autoRedefine/>
    <w:rsid w:val="00744C32"/>
    <w:pPr>
      <w:adjustRightInd w:val="0"/>
      <w:snapToGrid w:val="0"/>
      <w:spacing w:line="360" w:lineRule="auto"/>
      <w:ind w:firstLine="480"/>
    </w:pPr>
    <w:rPr>
      <w:color w:val="000000"/>
    </w:rPr>
  </w:style>
  <w:style w:type="paragraph" w:customStyle="1" w:styleId="1ff">
    <w:name w:val="文本框1"/>
    <w:basedOn w:val="a0"/>
    <w:rsid w:val="00744C32"/>
    <w:rPr>
      <w:rFonts w:ascii="宋体" w:hAnsi="宋体"/>
      <w:szCs w:val="20"/>
    </w:rPr>
  </w:style>
  <w:style w:type="paragraph" w:customStyle="1" w:styleId="ST205">
    <w:name w:val="ST20_5"/>
    <w:rsid w:val="00744C32"/>
    <w:pPr>
      <w:widowControl w:val="0"/>
      <w:autoSpaceDE w:val="0"/>
      <w:autoSpaceDN w:val="0"/>
      <w:adjustRightInd w:val="0"/>
      <w:jc w:val="both"/>
    </w:pPr>
    <w:rPr>
      <w:rFonts w:ascii="宋体" w:eastAsia="宋体" w:hAnsi="Tms Rmn" w:cs="Times New Roman"/>
      <w:kern w:val="0"/>
      <w:szCs w:val="20"/>
    </w:rPr>
  </w:style>
  <w:style w:type="paragraph" w:customStyle="1" w:styleId="00">
    <w:name w:val="样式 正文文本缩进 + 宋体 五号 黑色 全部大写 居中 首行缩进:  0 厘米 段前: 0 磅 行距: 单倍行距"/>
    <w:basedOn w:val="aff1"/>
    <w:rsid w:val="00744C32"/>
    <w:pPr>
      <w:adjustRightInd w:val="0"/>
      <w:snapToGrid w:val="0"/>
      <w:spacing w:after="0" w:line="360" w:lineRule="auto"/>
      <w:ind w:leftChars="0" w:left="0"/>
      <w:jc w:val="center"/>
      <w:textAlignment w:val="baseline"/>
    </w:pPr>
    <w:rPr>
      <w:rFonts w:ascii="宋体" w:hAnsi="宋体" w:cs="宋体"/>
      <w:color w:val="000000"/>
      <w:kern w:val="28"/>
      <w:szCs w:val="21"/>
    </w:rPr>
  </w:style>
  <w:style w:type="paragraph" w:customStyle="1" w:styleId="000">
    <w:name w:val="样式 正文缩进 + 居中 首行缩进:  0 厘米 段前: 0 磅 行距: 单倍行距"/>
    <w:basedOn w:val="a1"/>
    <w:rsid w:val="00744C32"/>
    <w:pPr>
      <w:adjustRightInd w:val="0"/>
      <w:ind w:firstLineChars="0" w:firstLine="0"/>
      <w:jc w:val="center"/>
      <w:textAlignment w:val="baseline"/>
    </w:pPr>
    <w:rPr>
      <w:rFonts w:ascii="Times New Roman" w:eastAsia="宋体" w:cs="宋体"/>
      <w:kern w:val="28"/>
      <w:sz w:val="24"/>
      <w:lang w:val="x-none" w:eastAsia="x-none"/>
    </w:rPr>
  </w:style>
  <w:style w:type="paragraph" w:customStyle="1" w:styleId="3TimesNewRoman02">
    <w:name w:val="样式 标题 3 + (西文) Times New Roman (中文) 宋体 非加粗 段前: 0 磅 行距: 固定值 2..."/>
    <w:basedOn w:val="3"/>
    <w:rsid w:val="00744C32"/>
    <w:pPr>
      <w:keepLines w:val="0"/>
      <w:autoSpaceDE w:val="0"/>
      <w:autoSpaceDN w:val="0"/>
      <w:adjustRightInd w:val="0"/>
      <w:snapToGrid w:val="0"/>
      <w:spacing w:after="120" w:line="460" w:lineRule="exact"/>
      <w:jc w:val="left"/>
      <w:textAlignment w:val="baseline"/>
    </w:pPr>
    <w:rPr>
      <w:rFonts w:ascii="Times New Roman" w:hAnsi="Times New Roman" w:cs="宋体"/>
      <w:bCs w:val="0"/>
      <w:kern w:val="0"/>
      <w:sz w:val="24"/>
      <w:szCs w:val="24"/>
    </w:rPr>
  </w:style>
  <w:style w:type="paragraph" w:customStyle="1" w:styleId="afffffffffffc">
    <w:name w:val="川岛插图"/>
    <w:basedOn w:val="a0"/>
    <w:autoRedefine/>
    <w:rsid w:val="00744C32"/>
    <w:pPr>
      <w:spacing w:line="360" w:lineRule="auto"/>
      <w:ind w:firstLine="480"/>
      <w:jc w:val="center"/>
    </w:pPr>
    <w:rPr>
      <w:color w:val="000000"/>
      <w:szCs w:val="20"/>
    </w:rPr>
  </w:style>
  <w:style w:type="paragraph" w:customStyle="1" w:styleId="22CharChar1">
    <w:name w:val="样式 标题 2标题 2 Char Char + 宋体1"/>
    <w:basedOn w:val="2"/>
    <w:autoRedefine/>
    <w:rsid w:val="00744C32"/>
    <w:pPr>
      <w:keepLines w:val="0"/>
      <w:widowControl/>
      <w:numPr>
        <w:ilvl w:val="1"/>
      </w:numPr>
      <w:tabs>
        <w:tab w:val="right" w:pos="8640"/>
      </w:tabs>
      <w:overflowPunct w:val="0"/>
      <w:autoSpaceDE w:val="0"/>
      <w:autoSpaceDN w:val="0"/>
      <w:adjustRightInd w:val="0"/>
      <w:snapToGrid w:val="0"/>
      <w:spacing w:before="120" w:after="120" w:line="440" w:lineRule="exact"/>
      <w:ind w:left="425" w:hanging="425"/>
      <w:jc w:val="left"/>
      <w:textAlignment w:val="baseline"/>
    </w:pPr>
    <w:rPr>
      <w:rFonts w:hAnsi="宋体"/>
      <w:kern w:val="28"/>
      <w:sz w:val="24"/>
      <w:szCs w:val="24"/>
      <w:lang w:val="x-none" w:eastAsia="x-none"/>
    </w:rPr>
  </w:style>
  <w:style w:type="paragraph" w:customStyle="1" w:styleId="312">
    <w:name w:val="样式 标题 3 + 宋体1"/>
    <w:basedOn w:val="3"/>
    <w:autoRedefine/>
    <w:rsid w:val="00744C32"/>
    <w:pPr>
      <w:tabs>
        <w:tab w:val="left" w:pos="1050"/>
      </w:tabs>
      <w:adjustRightInd w:val="0"/>
      <w:snapToGrid w:val="0"/>
      <w:spacing w:before="120" w:after="120" w:line="416" w:lineRule="atLeast"/>
      <w:textAlignment w:val="baseline"/>
    </w:pPr>
    <w:rPr>
      <w:bCs w:val="0"/>
      <w:kern w:val="28"/>
      <w:sz w:val="24"/>
      <w:szCs w:val="24"/>
    </w:rPr>
  </w:style>
  <w:style w:type="character" w:customStyle="1" w:styleId="31Char">
    <w:name w:val="样式 标题 3 + 宋体1 Char"/>
    <w:rsid w:val="00744C32"/>
    <w:rPr>
      <w:rFonts w:ascii="宋体" w:eastAsia="宋体" w:hAnsi="宋体"/>
      <w:kern w:val="28"/>
      <w:sz w:val="28"/>
      <w:lang w:val="en-US" w:eastAsia="zh-CN" w:bidi="ar-SA"/>
    </w:rPr>
  </w:style>
  <w:style w:type="character" w:customStyle="1" w:styleId="CharCharc">
    <w:name w:val="报告 Char Char"/>
    <w:rsid w:val="00744C32"/>
    <w:rPr>
      <w:rFonts w:eastAsia="宋体"/>
      <w:kern w:val="2"/>
      <w:sz w:val="24"/>
      <w:szCs w:val="24"/>
      <w:lang w:val="en-US" w:eastAsia="zh-CN" w:bidi="ar-SA"/>
    </w:rPr>
  </w:style>
  <w:style w:type="paragraph" w:customStyle="1" w:styleId="1ff0">
    <w:name w:val="样式 标题 1 + 宋体"/>
    <w:basedOn w:val="1"/>
    <w:autoRedefine/>
    <w:rsid w:val="00744C32"/>
    <w:pPr>
      <w:widowControl/>
      <w:tabs>
        <w:tab w:val="num" w:pos="0"/>
        <w:tab w:val="num" w:pos="432"/>
        <w:tab w:val="num" w:pos="1319"/>
        <w:tab w:val="right" w:pos="8640"/>
      </w:tabs>
      <w:overflowPunct w:val="0"/>
      <w:autoSpaceDE w:val="0"/>
      <w:autoSpaceDN w:val="0"/>
      <w:adjustRightInd w:val="0"/>
      <w:snapToGrid w:val="0"/>
      <w:spacing w:beforeLines="250" w:before="120" w:afterLines="100" w:after="120" w:line="440" w:lineRule="exact"/>
      <w:ind w:left="432" w:hanging="432"/>
      <w:jc w:val="left"/>
      <w:textAlignment w:val="baseline"/>
    </w:pPr>
    <w:rPr>
      <w:rFonts w:ascii="宋体" w:hAnsi="宋体"/>
      <w:kern w:val="28"/>
      <w:sz w:val="30"/>
      <w:szCs w:val="20"/>
      <w:lang w:val="x-none" w:eastAsia="x-none"/>
    </w:rPr>
  </w:style>
  <w:style w:type="paragraph" w:customStyle="1" w:styleId="117">
    <w:name w:val="样式 标题 1 + 宋体1"/>
    <w:basedOn w:val="1"/>
    <w:autoRedefine/>
    <w:rsid w:val="00744C32"/>
    <w:pPr>
      <w:widowControl/>
      <w:tabs>
        <w:tab w:val="num" w:pos="425"/>
        <w:tab w:val="num" w:pos="1260"/>
        <w:tab w:val="right" w:pos="8640"/>
      </w:tabs>
      <w:overflowPunct w:val="0"/>
      <w:autoSpaceDE w:val="0"/>
      <w:autoSpaceDN w:val="0"/>
      <w:adjustRightInd w:val="0"/>
      <w:snapToGrid w:val="0"/>
      <w:spacing w:beforeLines="250" w:before="120" w:afterLines="100" w:after="120" w:line="440" w:lineRule="exact"/>
      <w:ind w:left="432" w:hanging="432"/>
      <w:jc w:val="left"/>
      <w:textAlignment w:val="baseline"/>
    </w:pPr>
    <w:rPr>
      <w:rFonts w:ascii="宋体" w:hAnsi="宋体"/>
      <w:kern w:val="28"/>
      <w:sz w:val="30"/>
      <w:szCs w:val="20"/>
      <w:lang w:val="x-none" w:eastAsia="x-none"/>
    </w:rPr>
  </w:style>
  <w:style w:type="paragraph" w:customStyle="1" w:styleId="4f0">
    <w:name w:val="样式 标题 4 + 宋体 小四 非加粗"/>
    <w:basedOn w:val="4"/>
    <w:autoRedefine/>
    <w:rsid w:val="00744C32"/>
    <w:pPr>
      <w:tabs>
        <w:tab w:val="num" w:pos="1680"/>
      </w:tabs>
      <w:adjustRightInd w:val="0"/>
      <w:snapToGrid w:val="0"/>
      <w:spacing w:beforeLines="50" w:before="160" w:after="170" w:line="240" w:lineRule="auto"/>
      <w:ind w:leftChars="100" w:left="1680" w:rightChars="100" w:right="100" w:hanging="420"/>
      <w:jc w:val="left"/>
      <w:textAlignment w:val="baseline"/>
    </w:pPr>
    <w:rPr>
      <w:rFonts w:ascii="宋体" w:hAnsi="宋体"/>
      <w:b w:val="0"/>
      <w:bCs w:val="0"/>
      <w:kern w:val="0"/>
      <w:szCs w:val="20"/>
      <w:lang w:val="x-none" w:eastAsia="x-none"/>
    </w:rPr>
  </w:style>
  <w:style w:type="paragraph" w:customStyle="1" w:styleId="02020202">
    <w:name w:val="样式 样式 样式 表格 + 段前: 0.2 行 段后: 0.2 行 + 居中 段前: 0.2 行 段后: 0.2 行 + 自动设置"/>
    <w:basedOn w:val="a0"/>
    <w:rsid w:val="00744C32"/>
    <w:pPr>
      <w:spacing w:beforeLines="20" w:before="48" w:afterLines="20" w:after="48"/>
      <w:jc w:val="center"/>
      <w:textAlignment w:val="center"/>
    </w:pPr>
    <w:rPr>
      <w:rFonts w:cs="宋体"/>
      <w:kern w:val="11"/>
    </w:rPr>
  </w:style>
  <w:style w:type="paragraph" w:customStyle="1" w:styleId="020202020">
    <w:name w:val="样式 样式 表格 + 段前: 0.2 行 段后: 0.2 行 + 居中 段前: 0.2 行 段后: 0.2 行"/>
    <w:basedOn w:val="a0"/>
    <w:autoRedefine/>
    <w:rsid w:val="00744C32"/>
    <w:pPr>
      <w:spacing w:beforeLines="20" w:before="48" w:afterLines="20" w:after="48"/>
      <w:textAlignment w:val="center"/>
    </w:pPr>
    <w:rPr>
      <w:rFonts w:cs="宋体"/>
      <w:color w:val="FF0000"/>
      <w:kern w:val="11"/>
    </w:rPr>
  </w:style>
  <w:style w:type="paragraph" w:customStyle="1" w:styleId="0850">
    <w:name w:val="样式 表头 + (西文) 宋体 (中文) 宋体 首行缩进:  0.85 厘米"/>
    <w:basedOn w:val="affff0"/>
    <w:autoRedefine/>
    <w:rsid w:val="00744C32"/>
    <w:pPr>
      <w:spacing w:afterLines="50" w:after="156" w:line="460" w:lineRule="exact"/>
    </w:pPr>
    <w:rPr>
      <w:rFonts w:eastAsia="宋体"/>
      <w:spacing w:val="0"/>
      <w:kern w:val="2"/>
      <w:szCs w:val="24"/>
    </w:rPr>
  </w:style>
  <w:style w:type="paragraph" w:customStyle="1" w:styleId="afffffffffffd">
    <w:name w:val="流程图文字"/>
    <w:basedOn w:val="a0"/>
    <w:rsid w:val="00744C32"/>
    <w:pPr>
      <w:spacing w:line="360" w:lineRule="auto"/>
      <w:ind w:firstLine="425"/>
      <w:jc w:val="center"/>
    </w:pPr>
    <w:rPr>
      <w:rFonts w:eastAsia="楷体_GB2312"/>
      <w:szCs w:val="20"/>
    </w:rPr>
  </w:style>
  <w:style w:type="paragraph" w:customStyle="1" w:styleId="209915">
    <w:name w:val="样式 标题 2 + (西文) 宋体 (中文) 宋体 四号 加粗 首行缩进:  0.99 厘米 行距: 1.5 倍行距"/>
    <w:basedOn w:val="2"/>
    <w:autoRedefine/>
    <w:rsid w:val="00744C32"/>
    <w:pPr>
      <w:keepLines w:val="0"/>
      <w:widowControl/>
      <w:numPr>
        <w:ilvl w:val="1"/>
      </w:numPr>
      <w:tabs>
        <w:tab w:val="right" w:pos="8640"/>
      </w:tabs>
      <w:overflowPunct w:val="0"/>
      <w:autoSpaceDE w:val="0"/>
      <w:autoSpaceDN w:val="0"/>
      <w:adjustRightInd w:val="0"/>
      <w:snapToGrid w:val="0"/>
      <w:spacing w:before="120" w:after="120"/>
      <w:ind w:left="425" w:hanging="425"/>
      <w:jc w:val="left"/>
      <w:textAlignment w:val="baseline"/>
    </w:pPr>
    <w:rPr>
      <w:rFonts w:hAnsi="宋体" w:cs="宋体"/>
      <w:bCs/>
      <w:kern w:val="28"/>
      <w:lang w:val="x-none" w:eastAsia="x-none"/>
    </w:rPr>
  </w:style>
  <w:style w:type="paragraph" w:customStyle="1" w:styleId="315">
    <w:name w:val="样式 标题 3 + (西文) 宋体 (中文) 宋体 行距: 1.5 倍行距"/>
    <w:basedOn w:val="3"/>
    <w:autoRedefine/>
    <w:rsid w:val="00744C32"/>
    <w:pPr>
      <w:adjustRightInd w:val="0"/>
      <w:snapToGrid w:val="0"/>
      <w:spacing w:before="120" w:after="120"/>
      <w:textAlignment w:val="baseline"/>
    </w:pPr>
    <w:rPr>
      <w:rFonts w:cs="宋体"/>
      <w:b/>
      <w:bCs w:val="0"/>
      <w:kern w:val="28"/>
      <w:sz w:val="24"/>
      <w:szCs w:val="24"/>
    </w:rPr>
  </w:style>
  <w:style w:type="paragraph" w:customStyle="1" w:styleId="afffffffffffe">
    <w:name w:val="武生正文"/>
    <w:basedOn w:val="a0"/>
    <w:next w:val="a0"/>
    <w:autoRedefine/>
    <w:rsid w:val="00744C32"/>
    <w:pPr>
      <w:spacing w:line="360" w:lineRule="auto"/>
      <w:ind w:firstLineChars="100" w:firstLine="240"/>
    </w:pPr>
    <w:rPr>
      <w:rFonts w:ascii="宋体" w:hAnsi="宋体"/>
      <w:lang w:eastAsia="zh-TW"/>
    </w:rPr>
  </w:style>
  <w:style w:type="paragraph" w:customStyle="1" w:styleId="1ff1">
    <w:name w:val="武生标题1"/>
    <w:basedOn w:val="1"/>
    <w:next w:val="af6"/>
    <w:autoRedefine/>
    <w:rsid w:val="00744C32"/>
    <w:pPr>
      <w:keepLines/>
      <w:widowControl/>
      <w:tabs>
        <w:tab w:val="num" w:pos="432"/>
      </w:tabs>
      <w:snapToGrid w:val="0"/>
      <w:spacing w:beforeLines="250" w:before="120" w:afterLines="100"/>
      <w:ind w:left="432" w:hanging="432"/>
    </w:pPr>
    <w:rPr>
      <w:rFonts w:ascii="宋体" w:hAnsi="宋体"/>
      <w:snapToGrid w:val="0"/>
      <w:kern w:val="0"/>
      <w:sz w:val="28"/>
      <w:szCs w:val="44"/>
      <w:lang w:val="x-none" w:eastAsia="x-none"/>
    </w:rPr>
  </w:style>
  <w:style w:type="paragraph" w:customStyle="1" w:styleId="affffffffffff">
    <w:name w:val="正文表格"/>
    <w:basedOn w:val="a0"/>
    <w:rsid w:val="00744C32"/>
    <w:pPr>
      <w:jc w:val="center"/>
    </w:pPr>
    <w:rPr>
      <w:rFonts w:ascii="宋体" w:hAnsi="宋体"/>
      <w:szCs w:val="20"/>
    </w:rPr>
  </w:style>
  <w:style w:type="character" w:customStyle="1" w:styleId="ll1">
    <w:name w:val="ll1"/>
    <w:rsid w:val="00744C32"/>
  </w:style>
  <w:style w:type="paragraph" w:customStyle="1" w:styleId="63">
    <w:name w:val="6"/>
    <w:basedOn w:val="a0"/>
    <w:next w:val="aff1"/>
    <w:rsid w:val="00744C32"/>
    <w:pPr>
      <w:spacing w:line="300" w:lineRule="auto"/>
      <w:ind w:firstLine="480"/>
    </w:pPr>
  </w:style>
  <w:style w:type="paragraph" w:styleId="affffffffffff0">
    <w:name w:val="toa heading"/>
    <w:basedOn w:val="a0"/>
    <w:next w:val="a0"/>
    <w:rsid w:val="00744C32"/>
    <w:pPr>
      <w:spacing w:before="120"/>
    </w:pPr>
    <w:rPr>
      <w:rFonts w:ascii="Arial" w:hAnsi="Arial" w:cs="Arial"/>
    </w:rPr>
  </w:style>
  <w:style w:type="paragraph" w:customStyle="1" w:styleId="3A0">
    <w:name w:val="宏福3A"/>
    <w:basedOn w:val="a0"/>
    <w:rsid w:val="00744C32"/>
    <w:pPr>
      <w:keepNext/>
      <w:keepLines/>
      <w:snapToGrid w:val="0"/>
      <w:spacing w:before="240"/>
      <w:outlineLvl w:val="2"/>
    </w:pPr>
    <w:rPr>
      <w:sz w:val="28"/>
      <w:szCs w:val="28"/>
    </w:rPr>
  </w:style>
  <w:style w:type="character" w:customStyle="1" w:styleId="Charff8">
    <w:name w:val="正文(首行缩进) Char"/>
    <w:link w:val="affffffff3"/>
    <w:rsid w:val="00744C32"/>
    <w:rPr>
      <w:rFonts w:ascii="宋体" w:eastAsia="宋体" w:hAnsi="宋体" w:cs="Times New Roman"/>
      <w:snapToGrid w:val="0"/>
      <w:sz w:val="24"/>
      <w:szCs w:val="24"/>
      <w:lang w:val="x-none" w:eastAsia="x-none"/>
    </w:rPr>
  </w:style>
  <w:style w:type="paragraph" w:customStyle="1" w:styleId="1ff2">
    <w:name w:val="框图1"/>
    <w:basedOn w:val="a0"/>
    <w:rsid w:val="00744C32"/>
    <w:pPr>
      <w:adjustRightInd w:val="0"/>
      <w:spacing w:line="20" w:lineRule="atLeast"/>
      <w:jc w:val="center"/>
      <w:textAlignment w:val="baseline"/>
    </w:pPr>
    <w:rPr>
      <w:rFonts w:ascii="宋体"/>
      <w:kern w:val="18"/>
      <w:sz w:val="18"/>
      <w:szCs w:val="20"/>
    </w:rPr>
  </w:style>
  <w:style w:type="paragraph" w:customStyle="1" w:styleId="affffffffffff1">
    <w:name w:val="插图"/>
    <w:basedOn w:val="a0"/>
    <w:next w:val="a0"/>
    <w:rsid w:val="00744C32"/>
    <w:pPr>
      <w:keepLines/>
      <w:adjustRightInd w:val="0"/>
      <w:spacing w:before="360" w:after="300" w:line="567" w:lineRule="atLeast"/>
      <w:jc w:val="center"/>
      <w:textAlignment w:val="baseline"/>
    </w:pPr>
    <w:rPr>
      <w:kern w:val="0"/>
      <w:szCs w:val="20"/>
    </w:rPr>
  </w:style>
  <w:style w:type="character" w:customStyle="1" w:styleId="style141">
    <w:name w:val="style141"/>
    <w:rsid w:val="00744C32"/>
    <w:rPr>
      <w:color w:val="FF0000"/>
    </w:rPr>
  </w:style>
  <w:style w:type="paragraph" w:customStyle="1" w:styleId="33CharCharChar3CharCharCharCharCharChar">
    <w:name w:val="样式 标题 3标题 3 Char Char Char标题 3 Char Char Char Char Char Char标..."/>
    <w:basedOn w:val="3"/>
    <w:rsid w:val="00744C32"/>
    <w:pPr>
      <w:adjustRightInd w:val="0"/>
      <w:snapToGrid w:val="0"/>
    </w:pPr>
    <w:rPr>
      <w:rFonts w:ascii="Plotter" w:hAnsi="Plotter"/>
      <w:b/>
      <w:sz w:val="24"/>
      <w:szCs w:val="20"/>
    </w:rPr>
  </w:style>
  <w:style w:type="paragraph" w:customStyle="1" w:styleId="p9">
    <w:name w:val="p9"/>
    <w:basedOn w:val="a0"/>
    <w:rsid w:val="00744C32"/>
    <w:pPr>
      <w:widowControl/>
      <w:spacing w:before="100" w:beforeAutospacing="1" w:after="100" w:afterAutospacing="1" w:line="300" w:lineRule="atLeast"/>
      <w:jc w:val="left"/>
    </w:pPr>
    <w:rPr>
      <w:rFonts w:ascii="宋体" w:hAnsi="宋体" w:cs="宋体"/>
      <w:kern w:val="0"/>
      <w:sz w:val="18"/>
      <w:szCs w:val="18"/>
    </w:rPr>
  </w:style>
  <w:style w:type="paragraph" w:customStyle="1" w:styleId="affffffffffff2">
    <w:name w:val="注："/>
    <w:next w:val="a0"/>
    <w:rsid w:val="00744C32"/>
    <w:pPr>
      <w:widowControl w:val="0"/>
      <w:autoSpaceDE w:val="0"/>
      <w:autoSpaceDN w:val="0"/>
      <w:ind w:left="840" w:hanging="420"/>
      <w:jc w:val="both"/>
    </w:pPr>
    <w:rPr>
      <w:rFonts w:ascii="宋体" w:eastAsia="宋体" w:hAnsi="Times New Roman" w:cs="Times New Roman"/>
      <w:kern w:val="0"/>
      <w:sz w:val="18"/>
      <w:szCs w:val="20"/>
    </w:rPr>
  </w:style>
  <w:style w:type="character" w:customStyle="1" w:styleId="google-src-text">
    <w:name w:val="google-src-text"/>
    <w:rsid w:val="00744C32"/>
  </w:style>
  <w:style w:type="paragraph" w:customStyle="1" w:styleId="affffffffffff3">
    <w:name w:val="圖一"/>
    <w:basedOn w:val="afe"/>
    <w:autoRedefine/>
    <w:rsid w:val="00744C32"/>
    <w:pPr>
      <w:spacing w:before="240" w:line="500" w:lineRule="exact"/>
      <w:ind w:left="431" w:firstLine="510"/>
      <w:jc w:val="center"/>
    </w:pPr>
    <w:rPr>
      <w:rFonts w:ascii="Times New Roman" w:eastAsia="DFKai-SB" w:hAnsi="Times New Roman"/>
      <w:b/>
      <w:bCs/>
      <w:kern w:val="0"/>
      <w:sz w:val="30"/>
      <w:lang w:eastAsia="zh-TW"/>
    </w:rPr>
  </w:style>
  <w:style w:type="paragraph" w:customStyle="1" w:styleId="3f">
    <w:name w:val="樣式3"/>
    <w:basedOn w:val="a0"/>
    <w:autoRedefine/>
    <w:rsid w:val="00744C32"/>
    <w:pPr>
      <w:spacing w:before="120" w:after="120" w:line="500" w:lineRule="exact"/>
      <w:ind w:left="227" w:firstLine="567"/>
    </w:pPr>
    <w:rPr>
      <w:rFonts w:eastAsia="DFKai-SB"/>
      <w:sz w:val="28"/>
      <w:szCs w:val="20"/>
      <w:lang w:eastAsia="zh-TW"/>
    </w:rPr>
  </w:style>
  <w:style w:type="paragraph" w:customStyle="1" w:styleId="affffffffffff4">
    <w:name w:val="正文并立"/>
    <w:basedOn w:val="a0"/>
    <w:rsid w:val="00744C32"/>
    <w:pPr>
      <w:adjustRightInd w:val="0"/>
      <w:spacing w:line="408" w:lineRule="atLeast"/>
      <w:ind w:firstLine="601"/>
      <w:jc w:val="left"/>
      <w:textAlignment w:val="baseline"/>
    </w:pPr>
    <w:rPr>
      <w:kern w:val="0"/>
      <w:sz w:val="28"/>
      <w:szCs w:val="20"/>
    </w:rPr>
  </w:style>
  <w:style w:type="paragraph" w:customStyle="1" w:styleId="1ff3">
    <w:name w:val="页脚1"/>
    <w:basedOn w:val="a0"/>
    <w:rsid w:val="00744C32"/>
    <w:pPr>
      <w:adjustRightInd w:val="0"/>
      <w:spacing w:line="312" w:lineRule="auto"/>
      <w:ind w:firstLine="510"/>
      <w:jc w:val="center"/>
      <w:textAlignment w:val="baseline"/>
    </w:pPr>
    <w:rPr>
      <w:b/>
      <w:i/>
      <w:kern w:val="0"/>
      <w:szCs w:val="20"/>
      <w:u w:val="single"/>
    </w:rPr>
  </w:style>
  <w:style w:type="paragraph" w:customStyle="1" w:styleId="affffffffffff5">
    <w:name w:val="横页眉"/>
    <w:basedOn w:val="a0"/>
    <w:next w:val="a5"/>
    <w:rsid w:val="00744C32"/>
    <w:pPr>
      <w:pBdr>
        <w:bottom w:val="double" w:sz="6" w:space="1" w:color="auto"/>
      </w:pBdr>
      <w:tabs>
        <w:tab w:val="center" w:pos="6623"/>
        <w:tab w:val="right" w:pos="13245"/>
      </w:tabs>
      <w:adjustRightInd w:val="0"/>
      <w:spacing w:line="312" w:lineRule="auto"/>
      <w:ind w:firstLine="510"/>
      <w:textAlignment w:val="baseline"/>
    </w:pPr>
    <w:rPr>
      <w:kern w:val="0"/>
      <w:szCs w:val="20"/>
    </w:rPr>
  </w:style>
  <w:style w:type="paragraph" w:customStyle="1" w:styleId="2f7">
    <w:name w:val="表标题2"/>
    <w:basedOn w:val="a0"/>
    <w:rsid w:val="00744C32"/>
    <w:pPr>
      <w:keepNext/>
      <w:widowControl/>
      <w:autoSpaceDE w:val="0"/>
      <w:autoSpaceDN w:val="0"/>
      <w:adjustRightInd w:val="0"/>
      <w:spacing w:before="180" w:after="120" w:line="408" w:lineRule="atLeast"/>
      <w:ind w:firstLine="510"/>
      <w:jc w:val="center"/>
      <w:textAlignment w:val="baseline"/>
    </w:pPr>
    <w:rPr>
      <w:b/>
      <w:spacing w:val="2"/>
      <w:kern w:val="0"/>
      <w:sz w:val="28"/>
      <w:szCs w:val="20"/>
    </w:rPr>
  </w:style>
  <w:style w:type="paragraph" w:customStyle="1" w:styleId="affffffffffff6">
    <w:name w:val="程序"/>
    <w:basedOn w:val="a0"/>
    <w:rsid w:val="00744C32"/>
    <w:pPr>
      <w:adjustRightInd w:val="0"/>
      <w:spacing w:line="240" w:lineRule="atLeast"/>
      <w:ind w:right="238" w:firstLine="510"/>
      <w:jc w:val="left"/>
      <w:textAlignment w:val="baseline"/>
    </w:pPr>
    <w:rPr>
      <w:rFonts w:ascii="Courier New" w:hAnsi="Courier New"/>
      <w:kern w:val="0"/>
      <w:sz w:val="28"/>
      <w:szCs w:val="20"/>
    </w:rPr>
  </w:style>
  <w:style w:type="paragraph" w:customStyle="1" w:styleId="affffffffffff7">
    <w:name w:val="方程"/>
    <w:basedOn w:val="a0"/>
    <w:rsid w:val="00744C32"/>
    <w:pPr>
      <w:widowControl/>
      <w:overflowPunct w:val="0"/>
      <w:adjustRightInd w:val="0"/>
      <w:spacing w:before="60" w:after="60" w:line="400" w:lineRule="atLeast"/>
      <w:ind w:right="238"/>
      <w:jc w:val="center"/>
      <w:textAlignment w:val="bottom"/>
    </w:pPr>
    <w:rPr>
      <w:kern w:val="0"/>
      <w:sz w:val="28"/>
      <w:szCs w:val="20"/>
    </w:rPr>
  </w:style>
  <w:style w:type="paragraph" w:customStyle="1" w:styleId="qptext">
    <w:name w:val="qptext"/>
    <w:basedOn w:val="a0"/>
    <w:autoRedefine/>
    <w:rsid w:val="00744C32"/>
    <w:pPr>
      <w:tabs>
        <w:tab w:val="left" w:pos="0"/>
      </w:tabs>
      <w:adjustRightInd w:val="0"/>
      <w:snapToGrid w:val="0"/>
      <w:spacing w:before="60" w:line="460" w:lineRule="atLeast"/>
      <w:ind w:right="306" w:firstLine="454"/>
      <w:textAlignment w:val="baseline"/>
    </w:pPr>
    <w:rPr>
      <w:kern w:val="0"/>
      <w:sz w:val="28"/>
      <w:szCs w:val="20"/>
    </w:rPr>
  </w:style>
  <w:style w:type="paragraph" w:customStyle="1" w:styleId="1ff4">
    <w:name w:val="表标题1"/>
    <w:basedOn w:val="a0"/>
    <w:rsid w:val="00744C32"/>
    <w:pPr>
      <w:keepNext/>
      <w:widowControl/>
      <w:autoSpaceDE w:val="0"/>
      <w:autoSpaceDN w:val="0"/>
      <w:adjustRightInd w:val="0"/>
      <w:spacing w:before="180" w:after="120" w:line="408" w:lineRule="atLeast"/>
      <w:ind w:firstLine="510"/>
      <w:jc w:val="center"/>
      <w:textAlignment w:val="baseline"/>
    </w:pPr>
    <w:rPr>
      <w:b/>
      <w:spacing w:val="2"/>
      <w:kern w:val="0"/>
      <w:sz w:val="28"/>
      <w:szCs w:val="20"/>
    </w:rPr>
  </w:style>
  <w:style w:type="character" w:customStyle="1" w:styleId="font9pt">
    <w:name w:val="font9pt"/>
    <w:rsid w:val="00744C32"/>
  </w:style>
  <w:style w:type="character" w:customStyle="1" w:styleId="bt11">
    <w:name w:val="bt11"/>
    <w:rsid w:val="00744C32"/>
    <w:rPr>
      <w:rFonts w:ascii="黑体" w:eastAsia="黑体" w:hint="eastAsia"/>
      <w:color w:val="000000"/>
      <w:sz w:val="28"/>
      <w:szCs w:val="28"/>
    </w:rPr>
  </w:style>
  <w:style w:type="paragraph" w:customStyle="1" w:styleId="xl122">
    <w:name w:val="xl122"/>
    <w:basedOn w:val="a0"/>
    <w:rsid w:val="00744C32"/>
    <w:pPr>
      <w:widowControl/>
      <w:pBdr>
        <w:left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kern w:val="0"/>
    </w:rPr>
  </w:style>
  <w:style w:type="paragraph" w:customStyle="1" w:styleId="xl125">
    <w:name w:val="xl125"/>
    <w:basedOn w:val="a0"/>
    <w:rsid w:val="00744C32"/>
    <w:pPr>
      <w:widowControl/>
      <w:pBdr>
        <w:left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olor w:val="000000"/>
      <w:kern w:val="0"/>
    </w:rPr>
  </w:style>
  <w:style w:type="paragraph" w:customStyle="1" w:styleId="--">
    <w:name w:val="- 页码 -"/>
    <w:rsid w:val="00744C32"/>
    <w:pPr>
      <w:widowControl w:val="0"/>
      <w:jc w:val="both"/>
    </w:pPr>
    <w:rPr>
      <w:rFonts w:ascii="Times New Roman" w:eastAsia="宋体" w:hAnsi="Times New Roman" w:cs="Times New Roman"/>
      <w:szCs w:val="20"/>
    </w:rPr>
  </w:style>
  <w:style w:type="character" w:customStyle="1" w:styleId="3CharCharCharCharCharCharCharCharCharCharCharCharCharCharCharChar">
    <w:name w:val="标题 3 Char Char Char Char Char Char Char Char Char Char Char Char Char Char Char Char"/>
    <w:rsid w:val="00744C32"/>
    <w:rPr>
      <w:rFonts w:ascii="宋体" w:eastAsia="宋体" w:hAnsi="宋体"/>
      <w:b/>
      <w:bCs/>
      <w:sz w:val="32"/>
      <w:szCs w:val="32"/>
      <w:lang w:val="en-US" w:eastAsia="zh-CN" w:bidi="ar-SA"/>
    </w:rPr>
  </w:style>
  <w:style w:type="paragraph" w:customStyle="1" w:styleId="0505">
    <w:name w:val="样式 图表标题 + 加粗 段前: 0.5 行 段后: 0.5 行"/>
    <w:basedOn w:val="a0"/>
    <w:autoRedefine/>
    <w:rsid w:val="00744C32"/>
    <w:pPr>
      <w:spacing w:beforeLines="50" w:before="156" w:afterLines="50" w:after="156" w:line="440" w:lineRule="exact"/>
      <w:jc w:val="center"/>
    </w:pPr>
    <w:rPr>
      <w:rFonts w:cs="宋体"/>
      <w:b/>
      <w:bCs/>
      <w:szCs w:val="20"/>
    </w:rPr>
  </w:style>
  <w:style w:type="paragraph" w:customStyle="1" w:styleId="affffffffffff8">
    <w:name w:val="大表内容"/>
    <w:autoRedefine/>
    <w:rsid w:val="00744C32"/>
    <w:pPr>
      <w:snapToGrid w:val="0"/>
      <w:jc w:val="center"/>
    </w:pPr>
    <w:rPr>
      <w:rFonts w:ascii="Times New Roman" w:eastAsia="宋体" w:hAnsi="Times New Roman" w:cs="Times New Roman"/>
      <w:kern w:val="0"/>
      <w:szCs w:val="20"/>
    </w:rPr>
  </w:style>
  <w:style w:type="character" w:customStyle="1" w:styleId="content">
    <w:name w:val="content"/>
    <w:rsid w:val="00744C32"/>
  </w:style>
  <w:style w:type="paragraph" w:customStyle="1" w:styleId="xl19">
    <w:name w:val="xl19"/>
    <w:basedOn w:val="a0"/>
    <w:rsid w:val="00744C3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Arial Unicode MS" w:hint="eastAsia"/>
      <w:kern w:val="0"/>
    </w:rPr>
  </w:style>
  <w:style w:type="paragraph" w:customStyle="1" w:styleId="xl20">
    <w:name w:val="xl20"/>
    <w:basedOn w:val="a0"/>
    <w:rsid w:val="00744C3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Arial Unicode MS" w:hint="eastAsia"/>
      <w:kern w:val="0"/>
    </w:rPr>
  </w:style>
  <w:style w:type="paragraph" w:customStyle="1" w:styleId="xl21">
    <w:name w:val="xl21"/>
    <w:basedOn w:val="a0"/>
    <w:rsid w:val="00744C32"/>
    <w:pPr>
      <w:widowControl/>
      <w:spacing w:before="100" w:beforeAutospacing="1" w:after="100" w:afterAutospacing="1"/>
      <w:jc w:val="center"/>
    </w:pPr>
    <w:rPr>
      <w:rFonts w:ascii="宋体" w:hAnsi="宋体" w:cs="Arial Unicode MS" w:hint="eastAsia"/>
      <w:kern w:val="0"/>
    </w:rPr>
  </w:style>
  <w:style w:type="paragraph" w:customStyle="1" w:styleId="swone">
    <w:name w:val="sw_one"/>
    <w:basedOn w:val="a0"/>
    <w:rsid w:val="00744C32"/>
    <w:pPr>
      <w:widowControl/>
      <w:spacing w:before="100" w:beforeAutospacing="1" w:after="100" w:afterAutospacing="1"/>
      <w:ind w:firstLine="573"/>
      <w:jc w:val="left"/>
    </w:pPr>
    <w:rPr>
      <w:rFonts w:ascii="Arial Unicode MS" w:eastAsia="Arial Unicode MS" w:hAnsi="Arial Unicode MS"/>
      <w:color w:val="CE3702"/>
      <w:kern w:val="0"/>
      <w:szCs w:val="28"/>
    </w:rPr>
  </w:style>
  <w:style w:type="paragraph" w:customStyle="1" w:styleId="affffffffffff9">
    <w:name w:val="油库表"/>
    <w:basedOn w:val="afffa"/>
    <w:autoRedefine/>
    <w:rsid w:val="00744C32"/>
    <w:pPr>
      <w:widowControl w:val="0"/>
      <w:adjustRightInd w:val="0"/>
      <w:snapToGrid/>
      <w:spacing w:beforeLines="25" w:before="25" w:afterLines="25" w:after="25"/>
      <w:textAlignment w:val="baseline"/>
    </w:pPr>
    <w:rPr>
      <w:spacing w:val="10"/>
    </w:rPr>
  </w:style>
  <w:style w:type="paragraph" w:customStyle="1" w:styleId="affffffffffffa">
    <w:name w:val="公式"/>
    <w:basedOn w:val="a0"/>
    <w:rsid w:val="00744C32"/>
    <w:pPr>
      <w:adjustRightInd w:val="0"/>
      <w:spacing w:afterLines="25" w:after="25" w:line="394" w:lineRule="atLeast"/>
      <w:ind w:firstLine="510"/>
      <w:jc w:val="center"/>
      <w:textAlignment w:val="baseline"/>
    </w:pPr>
    <w:rPr>
      <w:rFonts w:ascii="宋体"/>
      <w:kern w:val="0"/>
      <w:sz w:val="28"/>
      <w:szCs w:val="28"/>
    </w:rPr>
  </w:style>
  <w:style w:type="paragraph" w:customStyle="1" w:styleId="2f8">
    <w:name w:val="...... 2"/>
    <w:basedOn w:val="Default"/>
    <w:next w:val="Default"/>
    <w:rsid w:val="00744C32"/>
    <w:pPr>
      <w:jc w:val="center"/>
    </w:pPr>
    <w:rPr>
      <w:rFonts w:ascii="Sim Sun" w:eastAsia="Sim Sun" w:cs="Times New Roman"/>
      <w:color w:val="auto"/>
      <w:sz w:val="20"/>
    </w:rPr>
  </w:style>
  <w:style w:type="paragraph" w:customStyle="1" w:styleId="affffffffffffb">
    <w:name w:val="表内字"/>
    <w:basedOn w:val="af6"/>
    <w:rsid w:val="00744C32"/>
    <w:pPr>
      <w:widowControl/>
      <w:overflowPunct w:val="0"/>
      <w:autoSpaceDE w:val="0"/>
      <w:autoSpaceDN w:val="0"/>
      <w:adjustRightInd w:val="0"/>
      <w:snapToGrid w:val="0"/>
      <w:spacing w:before="120" w:after="0" w:line="360" w:lineRule="auto"/>
      <w:jc w:val="left"/>
      <w:textAlignment w:val="baseline"/>
    </w:pPr>
    <w:rPr>
      <w:rFonts w:ascii="Arial" w:hAnsi="Arial"/>
      <w:color w:val="000000"/>
      <w:spacing w:val="8"/>
      <w:kern w:val="0"/>
      <w:szCs w:val="20"/>
    </w:rPr>
  </w:style>
  <w:style w:type="character" w:customStyle="1" w:styleId="wenzi">
    <w:name w:val="wenzi"/>
    <w:rsid w:val="00744C32"/>
  </w:style>
  <w:style w:type="paragraph" w:customStyle="1" w:styleId="xl44">
    <w:name w:val="xl44"/>
    <w:basedOn w:val="a0"/>
    <w:rsid w:val="00744C32"/>
    <w:pPr>
      <w:widowControl/>
      <w:pBdr>
        <w:top w:val="single" w:sz="4" w:space="0" w:color="auto"/>
        <w:right w:val="single" w:sz="4" w:space="0" w:color="auto"/>
      </w:pBdr>
      <w:spacing w:before="100" w:beforeAutospacing="1" w:after="100" w:afterAutospacing="1"/>
      <w:jc w:val="center"/>
      <w:textAlignment w:val="center"/>
    </w:pPr>
    <w:rPr>
      <w:rFonts w:ascii="宋体" w:hAnsi="宋体"/>
      <w:kern w:val="0"/>
    </w:rPr>
  </w:style>
  <w:style w:type="paragraph" w:customStyle="1" w:styleId="xl45">
    <w:name w:val="xl45"/>
    <w:basedOn w:val="a0"/>
    <w:rsid w:val="00744C32"/>
    <w:pPr>
      <w:widowControl/>
      <w:pBdr>
        <w:left w:val="single" w:sz="4" w:space="0" w:color="auto"/>
        <w:bottom w:val="single" w:sz="4" w:space="0" w:color="auto"/>
      </w:pBdr>
      <w:spacing w:before="100" w:beforeAutospacing="1" w:after="100" w:afterAutospacing="1"/>
      <w:jc w:val="center"/>
      <w:textAlignment w:val="center"/>
    </w:pPr>
    <w:rPr>
      <w:rFonts w:ascii="宋体" w:hAnsi="宋体"/>
      <w:kern w:val="0"/>
    </w:rPr>
  </w:style>
  <w:style w:type="paragraph" w:customStyle="1" w:styleId="xl46">
    <w:name w:val="xl46"/>
    <w:basedOn w:val="a0"/>
    <w:rsid w:val="00744C32"/>
    <w:pPr>
      <w:widowControl/>
      <w:pBdr>
        <w:bottom w:val="single" w:sz="4" w:space="0" w:color="auto"/>
        <w:right w:val="single" w:sz="4" w:space="0" w:color="auto"/>
      </w:pBdr>
      <w:spacing w:before="100" w:beforeAutospacing="1" w:after="100" w:afterAutospacing="1"/>
      <w:jc w:val="center"/>
      <w:textAlignment w:val="center"/>
    </w:pPr>
    <w:rPr>
      <w:rFonts w:ascii="宋体" w:hAnsi="宋体"/>
      <w:kern w:val="0"/>
    </w:rPr>
  </w:style>
  <w:style w:type="paragraph" w:customStyle="1" w:styleId="xl48">
    <w:name w:val="xl48"/>
    <w:basedOn w:val="a0"/>
    <w:rsid w:val="00744C32"/>
    <w:pPr>
      <w:widowControl/>
      <w:pBdr>
        <w:left w:val="single" w:sz="4" w:space="0" w:color="auto"/>
        <w:bottom w:val="single" w:sz="4" w:space="0" w:color="auto"/>
      </w:pBdr>
      <w:shd w:val="clear" w:color="auto" w:fill="FFFFFF"/>
      <w:spacing w:before="100" w:beforeAutospacing="1" w:after="100" w:afterAutospacing="1"/>
      <w:jc w:val="center"/>
      <w:textAlignment w:val="center"/>
    </w:pPr>
    <w:rPr>
      <w:rFonts w:ascii="宋体" w:hAnsi="宋体"/>
      <w:kern w:val="0"/>
    </w:rPr>
  </w:style>
  <w:style w:type="paragraph" w:customStyle="1" w:styleId="xl49">
    <w:name w:val="xl49"/>
    <w:basedOn w:val="a0"/>
    <w:rsid w:val="00744C32"/>
    <w:pPr>
      <w:widowControl/>
      <w:pBdr>
        <w:bottom w:val="single" w:sz="4" w:space="0" w:color="auto"/>
        <w:right w:val="single" w:sz="4" w:space="0" w:color="auto"/>
      </w:pBdr>
      <w:shd w:val="clear" w:color="auto" w:fill="FFFFFF"/>
      <w:spacing w:before="100" w:beforeAutospacing="1" w:after="100" w:afterAutospacing="1"/>
      <w:jc w:val="center"/>
      <w:textAlignment w:val="center"/>
    </w:pPr>
    <w:rPr>
      <w:rFonts w:ascii="宋体" w:hAnsi="宋体"/>
      <w:kern w:val="0"/>
    </w:rPr>
  </w:style>
  <w:style w:type="paragraph" w:customStyle="1" w:styleId="xl50">
    <w:name w:val="xl50"/>
    <w:basedOn w:val="a0"/>
    <w:rsid w:val="00744C32"/>
    <w:pPr>
      <w:widowControl/>
      <w:pBdr>
        <w:bottom w:val="single" w:sz="4" w:space="0" w:color="auto"/>
        <w:right w:val="single" w:sz="4" w:space="0" w:color="auto"/>
      </w:pBdr>
      <w:shd w:val="clear" w:color="auto" w:fill="FFFFFF"/>
      <w:spacing w:before="100" w:beforeAutospacing="1" w:after="100" w:afterAutospacing="1"/>
      <w:jc w:val="center"/>
      <w:textAlignment w:val="center"/>
    </w:pPr>
    <w:rPr>
      <w:rFonts w:ascii="宋体" w:hAnsi="宋体"/>
      <w:kern w:val="0"/>
    </w:rPr>
  </w:style>
  <w:style w:type="paragraph" w:customStyle="1" w:styleId="xl51">
    <w:name w:val="xl51"/>
    <w:basedOn w:val="a0"/>
    <w:rsid w:val="00744C32"/>
    <w:pPr>
      <w:widowControl/>
      <w:pBdr>
        <w:top w:val="single" w:sz="4" w:space="0" w:color="auto"/>
        <w:left w:val="single" w:sz="4" w:space="0" w:color="auto"/>
      </w:pBdr>
      <w:spacing w:before="100" w:beforeAutospacing="1" w:after="100" w:afterAutospacing="1"/>
      <w:jc w:val="center"/>
      <w:textAlignment w:val="center"/>
    </w:pPr>
    <w:rPr>
      <w:rFonts w:ascii="宋体" w:hAnsi="宋体"/>
      <w:kern w:val="0"/>
    </w:rPr>
  </w:style>
  <w:style w:type="paragraph" w:customStyle="1" w:styleId="xl52">
    <w:name w:val="xl52"/>
    <w:basedOn w:val="a0"/>
    <w:rsid w:val="00744C32"/>
    <w:pPr>
      <w:widowControl/>
      <w:pBdr>
        <w:top w:val="single" w:sz="4" w:space="0" w:color="auto"/>
      </w:pBdr>
      <w:spacing w:before="100" w:beforeAutospacing="1" w:after="100" w:afterAutospacing="1"/>
      <w:jc w:val="center"/>
      <w:textAlignment w:val="center"/>
    </w:pPr>
    <w:rPr>
      <w:rFonts w:ascii="宋体" w:hAnsi="宋体"/>
      <w:kern w:val="0"/>
    </w:rPr>
  </w:style>
  <w:style w:type="paragraph" w:customStyle="1" w:styleId="xl53">
    <w:name w:val="xl53"/>
    <w:basedOn w:val="a0"/>
    <w:rsid w:val="00744C32"/>
    <w:pPr>
      <w:widowControl/>
      <w:pBdr>
        <w:bottom w:val="single" w:sz="4" w:space="0" w:color="auto"/>
      </w:pBdr>
      <w:spacing w:before="100" w:beforeAutospacing="1" w:after="100" w:afterAutospacing="1"/>
      <w:jc w:val="center"/>
      <w:textAlignment w:val="center"/>
    </w:pPr>
    <w:rPr>
      <w:rFonts w:ascii="宋体" w:hAnsi="宋体"/>
      <w:kern w:val="0"/>
    </w:rPr>
  </w:style>
  <w:style w:type="paragraph" w:customStyle="1" w:styleId="xl55">
    <w:name w:val="xl55"/>
    <w:basedOn w:val="a0"/>
    <w:rsid w:val="00744C32"/>
    <w:pPr>
      <w:widowControl/>
      <w:pBdr>
        <w:bottom w:val="single" w:sz="4" w:space="0" w:color="auto"/>
        <w:right w:val="single" w:sz="4" w:space="0" w:color="auto"/>
      </w:pBdr>
      <w:spacing w:before="100" w:beforeAutospacing="1" w:after="100" w:afterAutospacing="1"/>
      <w:jc w:val="center"/>
      <w:textAlignment w:val="center"/>
    </w:pPr>
    <w:rPr>
      <w:rFonts w:ascii="宋体" w:hAnsi="宋体"/>
      <w:kern w:val="0"/>
    </w:rPr>
  </w:style>
  <w:style w:type="paragraph" w:customStyle="1" w:styleId="affffffffffffc">
    <w:name w:val="自动更正"/>
    <w:rsid w:val="00744C32"/>
    <w:pPr>
      <w:widowControl w:val="0"/>
      <w:jc w:val="both"/>
    </w:pPr>
    <w:rPr>
      <w:rFonts w:ascii="Times New Roman" w:eastAsia="宋体" w:hAnsi="Times New Roman" w:cs="Times New Roman"/>
      <w:szCs w:val="20"/>
    </w:rPr>
  </w:style>
  <w:style w:type="paragraph" w:customStyle="1" w:styleId="affffffffffffd">
    <w:name w:val="上次保存者"/>
    <w:rsid w:val="00744C32"/>
    <w:pPr>
      <w:widowControl w:val="0"/>
      <w:jc w:val="both"/>
    </w:pPr>
    <w:rPr>
      <w:rFonts w:ascii="Times New Roman" w:eastAsia="宋体" w:hAnsi="Times New Roman" w:cs="Times New Roman"/>
      <w:szCs w:val="20"/>
    </w:rPr>
  </w:style>
  <w:style w:type="paragraph" w:customStyle="1" w:styleId="affffffffffffe">
    <w:name w:val="上次打印时间"/>
    <w:rsid w:val="00744C32"/>
    <w:pPr>
      <w:widowControl w:val="0"/>
      <w:jc w:val="both"/>
    </w:pPr>
    <w:rPr>
      <w:rFonts w:ascii="Times New Roman" w:eastAsia="宋体" w:hAnsi="Times New Roman" w:cs="Times New Roman"/>
      <w:szCs w:val="20"/>
    </w:rPr>
  </w:style>
  <w:style w:type="paragraph" w:customStyle="1" w:styleId="afffffffffffff">
    <w:name w:val="临书仓促，不尽欲言。"/>
    <w:rsid w:val="00744C32"/>
    <w:pPr>
      <w:widowControl w:val="0"/>
      <w:jc w:val="both"/>
    </w:pPr>
    <w:rPr>
      <w:rFonts w:ascii="Times New Roman" w:eastAsia="宋体" w:hAnsi="Times New Roman" w:cs="Times New Roman"/>
      <w:szCs w:val="20"/>
    </w:rPr>
  </w:style>
  <w:style w:type="paragraph" w:customStyle="1" w:styleId="afffffffffffff0">
    <w:name w:val="主题:"/>
    <w:rsid w:val="00744C32"/>
    <w:pPr>
      <w:widowControl w:val="0"/>
      <w:jc w:val="both"/>
    </w:pPr>
    <w:rPr>
      <w:rFonts w:ascii="Times New Roman" w:eastAsia="宋体" w:hAnsi="Times New Roman" w:cs="Times New Roman"/>
      <w:szCs w:val="20"/>
    </w:rPr>
  </w:style>
  <w:style w:type="paragraph" w:customStyle="1" w:styleId="afffffffffffff1">
    <w:name w:val="久不通函，至以为念。"/>
    <w:rsid w:val="00744C32"/>
    <w:pPr>
      <w:widowControl w:val="0"/>
      <w:jc w:val="both"/>
    </w:pPr>
    <w:rPr>
      <w:rFonts w:ascii="Times New Roman" w:eastAsia="宋体" w:hAnsi="Times New Roman" w:cs="Times New Roman"/>
      <w:szCs w:val="20"/>
    </w:rPr>
  </w:style>
  <w:style w:type="paragraph" w:customStyle="1" w:styleId="afffffffffffff2">
    <w:name w:val="亲启"/>
    <w:rsid w:val="00744C32"/>
    <w:pPr>
      <w:widowControl w:val="0"/>
      <w:jc w:val="both"/>
    </w:pPr>
    <w:rPr>
      <w:rFonts w:ascii="Times New Roman" w:eastAsia="宋体" w:hAnsi="Times New Roman" w:cs="Times New Roman"/>
      <w:szCs w:val="20"/>
    </w:rPr>
  </w:style>
  <w:style w:type="paragraph" w:customStyle="1" w:styleId="afffffffffffff3">
    <w:name w:val="作者"/>
    <w:rsid w:val="00744C32"/>
    <w:pPr>
      <w:widowControl w:val="0"/>
      <w:jc w:val="both"/>
    </w:pPr>
    <w:rPr>
      <w:rFonts w:ascii="Times New Roman" w:eastAsia="宋体" w:hAnsi="Times New Roman" w:cs="Times New Roman"/>
      <w:szCs w:val="20"/>
    </w:rPr>
  </w:style>
  <w:style w:type="paragraph" w:customStyle="1" w:styleId="afffffffffffff4">
    <w:name w:val="作者、页码、日期"/>
    <w:rsid w:val="00744C32"/>
    <w:pPr>
      <w:widowControl w:val="0"/>
      <w:jc w:val="both"/>
    </w:pPr>
    <w:rPr>
      <w:rFonts w:ascii="Times New Roman" w:eastAsia="宋体" w:hAnsi="Times New Roman" w:cs="Times New Roman"/>
      <w:szCs w:val="20"/>
    </w:rPr>
  </w:style>
  <w:style w:type="paragraph" w:customStyle="1" w:styleId="afffffffffffff5">
    <w:name w:val="先生/女士："/>
    <w:rsid w:val="00744C32"/>
    <w:pPr>
      <w:widowControl w:val="0"/>
      <w:jc w:val="both"/>
    </w:pPr>
    <w:rPr>
      <w:rFonts w:ascii="Times New Roman" w:eastAsia="宋体" w:hAnsi="Times New Roman" w:cs="Times New Roman"/>
      <w:szCs w:val="20"/>
    </w:rPr>
  </w:style>
  <w:style w:type="paragraph" w:customStyle="1" w:styleId="afffffffffffff6">
    <w:name w:val="关于:"/>
    <w:rsid w:val="00744C32"/>
    <w:pPr>
      <w:widowControl w:val="0"/>
      <w:jc w:val="both"/>
    </w:pPr>
    <w:rPr>
      <w:rFonts w:ascii="Times New Roman" w:eastAsia="宋体" w:hAnsi="Times New Roman" w:cs="Times New Roman"/>
      <w:szCs w:val="20"/>
    </w:rPr>
  </w:style>
  <w:style w:type="paragraph" w:customStyle="1" w:styleId="afffffffffffff7">
    <w:name w:val="分手多日，近况如何？"/>
    <w:rsid w:val="00744C32"/>
    <w:pPr>
      <w:widowControl w:val="0"/>
      <w:jc w:val="both"/>
    </w:pPr>
    <w:rPr>
      <w:rFonts w:ascii="Times New Roman" w:eastAsia="宋体" w:hAnsi="Times New Roman" w:cs="Times New Roman"/>
      <w:szCs w:val="20"/>
    </w:rPr>
  </w:style>
  <w:style w:type="paragraph" w:customStyle="1" w:styleId="afffffffffffff8">
    <w:name w:val="刘晓腾"/>
    <w:rsid w:val="00744C32"/>
    <w:pPr>
      <w:widowControl w:val="0"/>
      <w:jc w:val="both"/>
    </w:pPr>
    <w:rPr>
      <w:rFonts w:ascii="Times New Roman" w:eastAsia="宋体" w:hAnsi="Times New Roman" w:cs="Times New Roman"/>
      <w:szCs w:val="20"/>
    </w:rPr>
  </w:style>
  <w:style w:type="paragraph" w:customStyle="1" w:styleId="afffffffffffff9">
    <w:name w:val="创建日期"/>
    <w:rsid w:val="00744C32"/>
    <w:pPr>
      <w:widowControl w:val="0"/>
      <w:jc w:val="both"/>
    </w:pPr>
    <w:rPr>
      <w:rFonts w:ascii="Times New Roman" w:eastAsia="宋体" w:hAnsi="Times New Roman" w:cs="Times New Roman"/>
      <w:szCs w:val="20"/>
    </w:rPr>
  </w:style>
  <w:style w:type="paragraph" w:customStyle="1" w:styleId="afffffffffffffa">
    <w:name w:val="前上一函，谅达雅鉴，迄今未闻复音。"/>
    <w:rsid w:val="00744C32"/>
    <w:pPr>
      <w:widowControl w:val="0"/>
      <w:jc w:val="both"/>
    </w:pPr>
    <w:rPr>
      <w:rFonts w:ascii="Times New Roman" w:eastAsia="宋体" w:hAnsi="Times New Roman" w:cs="Times New Roman"/>
      <w:szCs w:val="20"/>
    </w:rPr>
  </w:style>
  <w:style w:type="paragraph" w:customStyle="1" w:styleId="afffffffffffffb">
    <w:name w:val="匆此先复，余容后禀。"/>
    <w:rsid w:val="00744C32"/>
    <w:pPr>
      <w:widowControl w:val="0"/>
      <w:jc w:val="both"/>
    </w:pPr>
    <w:rPr>
      <w:rFonts w:ascii="Times New Roman" w:eastAsia="宋体" w:hAnsi="Times New Roman" w:cs="Times New Roman"/>
      <w:szCs w:val="20"/>
    </w:rPr>
  </w:style>
  <w:style w:type="paragraph" w:customStyle="1" w:styleId="afffffffffffffc">
    <w:name w:val="参考:"/>
    <w:rsid w:val="00744C32"/>
    <w:pPr>
      <w:widowControl w:val="0"/>
      <w:jc w:val="both"/>
    </w:pPr>
    <w:rPr>
      <w:rFonts w:ascii="Times New Roman" w:eastAsia="宋体" w:hAnsi="Times New Roman" w:cs="Times New Roman"/>
      <w:szCs w:val="20"/>
    </w:rPr>
  </w:style>
  <w:style w:type="paragraph" w:customStyle="1" w:styleId="afffffffffffffd">
    <w:name w:val="叩请金安！"/>
    <w:rsid w:val="00744C32"/>
    <w:pPr>
      <w:widowControl w:val="0"/>
      <w:jc w:val="both"/>
    </w:pPr>
    <w:rPr>
      <w:rFonts w:ascii="Times New Roman" w:eastAsia="宋体" w:hAnsi="Times New Roman" w:cs="Times New Roman"/>
      <w:szCs w:val="20"/>
    </w:rPr>
  </w:style>
  <w:style w:type="paragraph" w:customStyle="1" w:styleId="afffffffffffffe">
    <w:name w:val="奉恳之事，乞速复为荷。"/>
    <w:rsid w:val="00744C32"/>
    <w:pPr>
      <w:widowControl w:val="0"/>
      <w:jc w:val="both"/>
    </w:pPr>
    <w:rPr>
      <w:rFonts w:ascii="Times New Roman" w:eastAsia="宋体" w:hAnsi="Times New Roman" w:cs="Times New Roman"/>
      <w:szCs w:val="20"/>
    </w:rPr>
  </w:style>
  <w:style w:type="paragraph" w:customStyle="1" w:styleId="affffffffffffff">
    <w:name w:val="奉读大示，心折殊深。"/>
    <w:rsid w:val="00744C32"/>
    <w:pPr>
      <w:widowControl w:val="0"/>
      <w:jc w:val="both"/>
    </w:pPr>
    <w:rPr>
      <w:rFonts w:ascii="Times New Roman" w:eastAsia="宋体" w:hAnsi="Times New Roman" w:cs="Times New Roman"/>
      <w:szCs w:val="20"/>
    </w:rPr>
  </w:style>
  <w:style w:type="paragraph" w:customStyle="1" w:styleId="affffffffffffff0">
    <w:name w:val="尊意如何，请即示知。"/>
    <w:rsid w:val="00744C32"/>
    <w:pPr>
      <w:widowControl w:val="0"/>
      <w:jc w:val="both"/>
    </w:pPr>
    <w:rPr>
      <w:rFonts w:ascii="Times New Roman" w:eastAsia="宋体" w:hAnsi="Times New Roman" w:cs="Times New Roman"/>
      <w:szCs w:val="20"/>
    </w:rPr>
  </w:style>
  <w:style w:type="paragraph" w:customStyle="1" w:styleId="affffffffffffff1">
    <w:name w:val="惠书敬悉，迟复为歉。"/>
    <w:rsid w:val="00744C32"/>
    <w:pPr>
      <w:widowControl w:val="0"/>
      <w:jc w:val="both"/>
    </w:pPr>
    <w:rPr>
      <w:rFonts w:ascii="Times New Roman" w:eastAsia="宋体" w:hAnsi="Times New Roman" w:cs="Times New Roman"/>
      <w:szCs w:val="20"/>
    </w:rPr>
  </w:style>
  <w:style w:type="paragraph" w:customStyle="1" w:styleId="affffffffffffff2">
    <w:name w:val="敬启者："/>
    <w:rsid w:val="00744C32"/>
    <w:pPr>
      <w:widowControl w:val="0"/>
      <w:jc w:val="both"/>
    </w:pPr>
    <w:rPr>
      <w:rFonts w:ascii="Times New Roman" w:eastAsia="宋体" w:hAnsi="Times New Roman" w:cs="Times New Roman"/>
      <w:szCs w:val="20"/>
    </w:rPr>
  </w:style>
  <w:style w:type="paragraph" w:customStyle="1" w:styleId="affffffffffffff3">
    <w:name w:val="文件名"/>
    <w:rsid w:val="00744C32"/>
    <w:pPr>
      <w:widowControl w:val="0"/>
      <w:jc w:val="both"/>
    </w:pPr>
    <w:rPr>
      <w:rFonts w:ascii="Times New Roman" w:eastAsia="宋体" w:hAnsi="Times New Roman" w:cs="Times New Roman"/>
      <w:szCs w:val="20"/>
    </w:rPr>
  </w:style>
  <w:style w:type="paragraph" w:customStyle="1" w:styleId="affffffffffffff4">
    <w:name w:val="文件名和路径"/>
    <w:rsid w:val="00744C32"/>
    <w:pPr>
      <w:widowControl w:val="0"/>
      <w:jc w:val="both"/>
    </w:pPr>
    <w:rPr>
      <w:rFonts w:ascii="Times New Roman" w:eastAsia="宋体" w:hAnsi="Times New Roman" w:cs="Times New Roman"/>
      <w:szCs w:val="20"/>
    </w:rPr>
  </w:style>
  <w:style w:type="paragraph" w:customStyle="1" w:styleId="affffffffffffff5">
    <w:name w:val="机密、页码、日期"/>
    <w:rsid w:val="00744C32"/>
    <w:pPr>
      <w:widowControl w:val="0"/>
      <w:jc w:val="both"/>
    </w:pPr>
    <w:rPr>
      <w:rFonts w:ascii="Times New Roman" w:eastAsia="宋体" w:hAnsi="Times New Roman" w:cs="Times New Roman"/>
      <w:szCs w:val="20"/>
    </w:rPr>
  </w:style>
  <w:style w:type="paragraph" w:customStyle="1" w:styleId="affffffffffffff6">
    <w:name w:val="知尊恙复发，心甚念之。"/>
    <w:rsid w:val="00744C32"/>
    <w:pPr>
      <w:widowControl w:val="0"/>
      <w:jc w:val="both"/>
    </w:pPr>
    <w:rPr>
      <w:rFonts w:ascii="Times New Roman" w:eastAsia="宋体" w:hAnsi="Times New Roman" w:cs="Times New Roman"/>
      <w:szCs w:val="20"/>
    </w:rPr>
  </w:style>
  <w:style w:type="paragraph" w:customStyle="1" w:styleId="XY">
    <w:name w:val="第 X 页 共 Y 页"/>
    <w:rsid w:val="00744C32"/>
    <w:pPr>
      <w:widowControl w:val="0"/>
      <w:jc w:val="both"/>
    </w:pPr>
    <w:rPr>
      <w:rFonts w:ascii="Times New Roman" w:eastAsia="宋体" w:hAnsi="Times New Roman" w:cs="Times New Roman"/>
      <w:szCs w:val="20"/>
    </w:rPr>
  </w:style>
  <w:style w:type="paragraph" w:customStyle="1" w:styleId="affffffffffffff7">
    <w:name w:val="答复:"/>
    <w:rsid w:val="00744C32"/>
    <w:pPr>
      <w:widowControl w:val="0"/>
      <w:jc w:val="both"/>
    </w:pPr>
    <w:rPr>
      <w:rFonts w:ascii="Times New Roman" w:eastAsia="宋体" w:hAnsi="Times New Roman" w:cs="Times New Roman"/>
      <w:szCs w:val="20"/>
    </w:rPr>
  </w:style>
  <w:style w:type="paragraph" w:customStyle="1" w:styleId="affffffffffffff8">
    <w:name w:val="纸短情长，再祈珍重！"/>
    <w:rsid w:val="00744C32"/>
    <w:pPr>
      <w:widowControl w:val="0"/>
      <w:jc w:val="both"/>
    </w:pPr>
    <w:rPr>
      <w:rFonts w:ascii="Times New Roman" w:eastAsia="宋体" w:hAnsi="Times New Roman" w:cs="Times New Roman"/>
      <w:szCs w:val="20"/>
    </w:rPr>
  </w:style>
  <w:style w:type="paragraph" w:customStyle="1" w:styleId="affffffffffffff9">
    <w:name w:val="请勿折叠！"/>
    <w:rsid w:val="00744C32"/>
    <w:pPr>
      <w:widowControl w:val="0"/>
      <w:jc w:val="both"/>
    </w:pPr>
    <w:rPr>
      <w:rFonts w:ascii="Times New Roman" w:eastAsia="宋体" w:hAnsi="Times New Roman" w:cs="Times New Roman"/>
      <w:szCs w:val="20"/>
    </w:rPr>
  </w:style>
  <w:style w:type="paragraph" w:customStyle="1" w:styleId="affffffffffffffa">
    <w:name w:val="近来寒暑不常，希自珍慰。"/>
    <w:rsid w:val="00744C32"/>
    <w:pPr>
      <w:widowControl w:val="0"/>
      <w:jc w:val="both"/>
    </w:pPr>
    <w:rPr>
      <w:rFonts w:ascii="Times New Roman" w:eastAsia="宋体" w:hAnsi="Times New Roman" w:cs="Times New Roman"/>
      <w:szCs w:val="20"/>
    </w:rPr>
  </w:style>
  <w:style w:type="paragraph" w:customStyle="1" w:styleId="affffffffffffffb">
    <w:name w:val="音问久疏，唯愿一切康适。"/>
    <w:rsid w:val="00744C32"/>
    <w:pPr>
      <w:widowControl w:val="0"/>
      <w:jc w:val="both"/>
    </w:pPr>
    <w:rPr>
      <w:rFonts w:ascii="Times New Roman" w:eastAsia="宋体" w:hAnsi="Times New Roman" w:cs="Times New Roman"/>
      <w:szCs w:val="20"/>
    </w:rPr>
  </w:style>
  <w:style w:type="paragraph" w:customStyle="1" w:styleId="affffffffffffffc">
    <w:name w:val="顺颂商祺！"/>
    <w:rsid w:val="00744C32"/>
    <w:pPr>
      <w:widowControl w:val="0"/>
      <w:jc w:val="both"/>
    </w:pPr>
    <w:rPr>
      <w:rFonts w:ascii="Times New Roman" w:eastAsia="宋体" w:hAnsi="Times New Roman" w:cs="Times New Roman"/>
      <w:szCs w:val="20"/>
    </w:rPr>
  </w:style>
  <w:style w:type="paragraph" w:customStyle="1" w:styleId="input">
    <w:name w:val="input"/>
    <w:basedOn w:val="a0"/>
    <w:rsid w:val="00744C32"/>
    <w:pPr>
      <w:widowControl/>
      <w:pBdr>
        <w:top w:val="single" w:sz="6" w:space="0" w:color="EFEFEF"/>
        <w:left w:val="single" w:sz="6" w:space="0" w:color="EFEFEF"/>
      </w:pBdr>
      <w:shd w:val="clear" w:color="auto" w:fill="FFFFFF"/>
      <w:spacing w:before="100" w:beforeAutospacing="1" w:after="100" w:afterAutospacing="1"/>
      <w:jc w:val="left"/>
    </w:pPr>
    <w:rPr>
      <w:rFonts w:ascii="Arial Unicode MS" w:eastAsia="Arial Unicode MS" w:hAnsi="Arial Unicode MS" w:cs="Arial Unicode MS"/>
      <w:color w:val="999999"/>
      <w:kern w:val="0"/>
      <w:sz w:val="18"/>
      <w:szCs w:val="18"/>
    </w:rPr>
  </w:style>
  <w:style w:type="paragraph" w:customStyle="1" w:styleId="inputaa">
    <w:name w:val="inputaa"/>
    <w:basedOn w:val="a0"/>
    <w:rsid w:val="00744C32"/>
    <w:pPr>
      <w:widowControl/>
      <w:pBdr>
        <w:top w:val="threeDEmboss" w:sz="6" w:space="0" w:color="FFFFFF"/>
        <w:left w:val="threeDEmboss" w:sz="6" w:space="0" w:color="FFFFFF"/>
        <w:bottom w:val="threeDEmboss" w:sz="6" w:space="0" w:color="auto"/>
        <w:right w:val="threeDEmboss" w:sz="6" w:space="0" w:color="auto"/>
      </w:pBdr>
      <w:shd w:val="clear" w:color="auto" w:fill="CCCCCC"/>
      <w:spacing w:before="100" w:beforeAutospacing="1" w:after="100" w:afterAutospacing="1"/>
      <w:jc w:val="left"/>
    </w:pPr>
    <w:rPr>
      <w:rFonts w:eastAsia="Arial Unicode MS" w:cs="Arial Unicode MS"/>
      <w:kern w:val="0"/>
      <w:sz w:val="18"/>
      <w:szCs w:val="18"/>
    </w:rPr>
  </w:style>
  <w:style w:type="paragraph" w:customStyle="1" w:styleId="out">
    <w:name w:val="out"/>
    <w:basedOn w:val="a0"/>
    <w:rsid w:val="00744C32"/>
    <w:pPr>
      <w:widowControl/>
      <w:pBdr>
        <w:top w:val="single" w:sz="6" w:space="0" w:color="EFEFEF"/>
        <w:left w:val="single" w:sz="6" w:space="0" w:color="EFEFEF"/>
      </w:pBdr>
      <w:shd w:val="clear" w:color="auto" w:fill="FFFFFF"/>
      <w:spacing w:before="100" w:beforeAutospacing="1" w:after="100" w:afterAutospacing="1"/>
      <w:jc w:val="left"/>
    </w:pPr>
    <w:rPr>
      <w:rFonts w:ascii="Arial Unicode MS" w:eastAsia="Arial Unicode MS" w:hAnsi="Arial Unicode MS" w:cs="Arial Unicode MS"/>
      <w:color w:val="000000"/>
      <w:kern w:val="0"/>
      <w:sz w:val="18"/>
      <w:szCs w:val="18"/>
    </w:rPr>
  </w:style>
  <w:style w:type="paragraph" w:customStyle="1" w:styleId="over">
    <w:name w:val="over"/>
    <w:basedOn w:val="a0"/>
    <w:rsid w:val="00744C32"/>
    <w:pPr>
      <w:widowControl/>
      <w:pBdr>
        <w:top w:val="single" w:sz="6" w:space="0" w:color="EFEFEF"/>
        <w:left w:val="single" w:sz="6" w:space="0" w:color="EFEFEF"/>
      </w:pBdr>
      <w:shd w:val="clear" w:color="auto" w:fill="EFEFEF"/>
      <w:spacing w:before="100" w:beforeAutospacing="1" w:after="100" w:afterAutospacing="1"/>
      <w:jc w:val="left"/>
    </w:pPr>
    <w:rPr>
      <w:rFonts w:ascii="Arial Unicode MS" w:eastAsia="Arial Unicode MS" w:hAnsi="Arial Unicode MS" w:cs="Arial Unicode MS"/>
      <w:color w:val="000000"/>
      <w:kern w:val="0"/>
      <w:sz w:val="18"/>
      <w:szCs w:val="18"/>
    </w:rPr>
  </w:style>
  <w:style w:type="paragraph" w:customStyle="1" w:styleId="td">
    <w:name w:val="td"/>
    <w:basedOn w:val="a0"/>
    <w:rsid w:val="00744C32"/>
    <w:pPr>
      <w:widowControl/>
      <w:spacing w:before="100" w:beforeAutospacing="1" w:after="100" w:afterAutospacing="1" w:line="360" w:lineRule="auto"/>
      <w:jc w:val="left"/>
    </w:pPr>
    <w:rPr>
      <w:rFonts w:eastAsia="Arial Unicode MS" w:cs="Arial Unicode MS"/>
      <w:kern w:val="0"/>
      <w:sz w:val="18"/>
      <w:szCs w:val="18"/>
    </w:rPr>
  </w:style>
  <w:style w:type="paragraph" w:customStyle="1" w:styleId="tdh">
    <w:name w:val="tdh"/>
    <w:basedOn w:val="a0"/>
    <w:rsid w:val="00744C32"/>
    <w:pPr>
      <w:widowControl/>
      <w:spacing w:before="100" w:beforeAutospacing="1" w:after="100" w:afterAutospacing="1" w:line="360" w:lineRule="auto"/>
      <w:jc w:val="left"/>
    </w:pPr>
    <w:rPr>
      <w:rFonts w:eastAsia="Arial Unicode MS" w:cs="Arial Unicode MS"/>
      <w:spacing w:val="30"/>
      <w:kern w:val="0"/>
      <w:sz w:val="18"/>
      <w:szCs w:val="18"/>
    </w:rPr>
  </w:style>
  <w:style w:type="paragraph" w:customStyle="1" w:styleId="tnone">
    <w:name w:val="tnone"/>
    <w:basedOn w:val="a0"/>
    <w:rsid w:val="00744C32"/>
    <w:pPr>
      <w:widowControl/>
      <w:spacing w:before="100" w:beforeAutospacing="1" w:after="100" w:afterAutospacing="1"/>
      <w:jc w:val="left"/>
    </w:pPr>
    <w:rPr>
      <w:rFonts w:ascii="Arial Unicode MS" w:eastAsia="Arial Unicode MS" w:hAnsi="Arial Unicode MS" w:cs="Arial Unicode MS"/>
      <w:kern w:val="0"/>
    </w:rPr>
  </w:style>
  <w:style w:type="paragraph" w:customStyle="1" w:styleId="tover">
    <w:name w:val="tover"/>
    <w:basedOn w:val="a0"/>
    <w:rsid w:val="00744C32"/>
    <w:pPr>
      <w:widowControl/>
      <w:shd w:val="clear" w:color="auto" w:fill="EFEFEF"/>
      <w:spacing w:before="100" w:beforeAutospacing="1" w:after="100" w:afterAutospacing="1"/>
      <w:jc w:val="left"/>
    </w:pPr>
    <w:rPr>
      <w:rFonts w:ascii="Arial Unicode MS" w:eastAsia="Arial Unicode MS" w:hAnsi="Arial Unicode MS" w:cs="Arial Unicode MS"/>
      <w:kern w:val="0"/>
    </w:rPr>
  </w:style>
  <w:style w:type="paragraph" w:customStyle="1" w:styleId="tout">
    <w:name w:val="tout"/>
    <w:basedOn w:val="a0"/>
    <w:rsid w:val="00744C32"/>
    <w:pPr>
      <w:widowControl/>
      <w:shd w:val="clear" w:color="auto" w:fill="FFFFFF"/>
      <w:spacing w:before="100" w:beforeAutospacing="1" w:after="100" w:afterAutospacing="1"/>
      <w:jc w:val="left"/>
    </w:pPr>
    <w:rPr>
      <w:rFonts w:ascii="Arial Unicode MS" w:eastAsia="Arial Unicode MS" w:hAnsi="Arial Unicode MS" w:cs="Arial Unicode MS"/>
      <w:kern w:val="0"/>
    </w:rPr>
  </w:style>
  <w:style w:type="paragraph" w:customStyle="1" w:styleId="pad">
    <w:name w:val="pad"/>
    <w:basedOn w:val="a0"/>
    <w:rsid w:val="00744C32"/>
    <w:pPr>
      <w:widowControl/>
      <w:spacing w:before="100" w:beforeAutospacing="1" w:after="100" w:afterAutospacing="1"/>
      <w:jc w:val="left"/>
    </w:pPr>
    <w:rPr>
      <w:rFonts w:ascii="Arial Unicode MS" w:eastAsia="Arial Unicode MS" w:hAnsi="Arial Unicode MS" w:cs="Arial Unicode MS"/>
      <w:kern w:val="0"/>
    </w:rPr>
  </w:style>
  <w:style w:type="paragraph" w:customStyle="1" w:styleId="textfield">
    <w:name w:val="textfield"/>
    <w:basedOn w:val="a0"/>
    <w:rsid w:val="00744C32"/>
    <w:pPr>
      <w:widowControl/>
      <w:pBdr>
        <w:top w:val="single" w:sz="6" w:space="0" w:color="000000"/>
        <w:left w:val="single" w:sz="6" w:space="0" w:color="000000"/>
        <w:bottom w:val="single" w:sz="6" w:space="0" w:color="000000"/>
        <w:right w:val="single" w:sz="6" w:space="0" w:color="000000"/>
      </w:pBdr>
      <w:shd w:val="clear" w:color="auto" w:fill="FFFFFF"/>
      <w:spacing w:before="100" w:beforeAutospacing="1" w:after="100" w:afterAutospacing="1"/>
      <w:jc w:val="left"/>
    </w:pPr>
    <w:rPr>
      <w:rFonts w:eastAsia="Arial Unicode MS" w:cs="Arial Unicode MS"/>
      <w:color w:val="00152B"/>
      <w:kern w:val="0"/>
      <w:sz w:val="18"/>
      <w:szCs w:val="18"/>
    </w:rPr>
  </w:style>
  <w:style w:type="paragraph" w:customStyle="1" w:styleId="hangju1">
    <w:name w:val="hangju1"/>
    <w:basedOn w:val="a0"/>
    <w:rsid w:val="00744C32"/>
    <w:pPr>
      <w:widowControl/>
      <w:spacing w:before="100" w:beforeAutospacing="1" w:after="100" w:afterAutospacing="1" w:line="255" w:lineRule="atLeast"/>
      <w:jc w:val="left"/>
    </w:pPr>
    <w:rPr>
      <w:rFonts w:ascii="Arial Unicode MS" w:eastAsia="Arial Unicode MS" w:hAnsi="Arial Unicode MS" w:cs="Arial Unicode MS"/>
      <w:kern w:val="0"/>
    </w:rPr>
  </w:style>
  <w:style w:type="paragraph" w:customStyle="1" w:styleId="affffffffffffffd">
    <w:name w:val="表第一列"/>
    <w:basedOn w:val="af5"/>
    <w:rsid w:val="00744C32"/>
    <w:pPr>
      <w:keepNext/>
      <w:keepLines/>
      <w:tabs>
        <w:tab w:val="left" w:pos="1727"/>
        <w:tab w:val="left" w:pos="1884"/>
        <w:tab w:val="left" w:pos="2940"/>
      </w:tabs>
      <w:adjustRightInd w:val="0"/>
      <w:snapToGrid w:val="0"/>
      <w:spacing w:after="0" w:line="0" w:lineRule="atLeast"/>
      <w:ind w:firstLineChars="0" w:firstLine="0"/>
      <w:jc w:val="center"/>
    </w:pPr>
    <w:rPr>
      <w:rFonts w:ascii="宋体" w:hAnsi="宋体"/>
      <w:color w:val="000000"/>
      <w:spacing w:val="-4"/>
      <w:sz w:val="24"/>
    </w:rPr>
  </w:style>
  <w:style w:type="character" w:customStyle="1" w:styleId="c121">
    <w:name w:val="c121"/>
    <w:rsid w:val="00744C32"/>
    <w:rPr>
      <w:strike w:val="0"/>
      <w:dstrike w:val="0"/>
      <w:color w:val="666666"/>
      <w:sz w:val="18"/>
      <w:szCs w:val="18"/>
      <w:u w:val="none"/>
      <w:effect w:val="none"/>
    </w:rPr>
  </w:style>
  <w:style w:type="paragraph" w:customStyle="1" w:styleId="3f0">
    <w:name w:val="正文样式3"/>
    <w:basedOn w:val="a0"/>
    <w:rsid w:val="00744C32"/>
    <w:pPr>
      <w:adjustRightInd w:val="0"/>
      <w:spacing w:line="20" w:lineRule="atLeast"/>
      <w:jc w:val="center"/>
      <w:textAlignment w:val="baseline"/>
    </w:pPr>
    <w:rPr>
      <w:kern w:val="0"/>
      <w:szCs w:val="20"/>
    </w:rPr>
  </w:style>
  <w:style w:type="character" w:customStyle="1" w:styleId="Charfff4">
    <w:name w:val="表格 Char"/>
    <w:aliases w:val="孙普文字 Char,普通文字 Char Char Char Char Char Char,普通文字 Char Char Char Char Char Char Char Char Char,纯文本 Char Char Char Char Char Char Char Char Char Char Char Char Char Char1"/>
    <w:rsid w:val="00744C32"/>
    <w:rPr>
      <w:rFonts w:eastAsia="宋体"/>
      <w:spacing w:val="10"/>
      <w:sz w:val="21"/>
      <w:lang w:val="en-US" w:eastAsia="zh-CN" w:bidi="ar-SA"/>
    </w:rPr>
  </w:style>
  <w:style w:type="paragraph" w:customStyle="1" w:styleId="affffffffffffffe">
    <w:name w:val="湛宝标题"/>
    <w:basedOn w:val="afe"/>
    <w:rsid w:val="00744C32"/>
    <w:pPr>
      <w:spacing w:line="360" w:lineRule="auto"/>
      <w:ind w:left="431"/>
      <w:jc w:val="center"/>
    </w:pPr>
    <w:rPr>
      <w:rFonts w:eastAsia="宋体" w:hAnsi="Times New Roman"/>
      <w:kern w:val="0"/>
      <w:sz w:val="24"/>
    </w:rPr>
  </w:style>
  <w:style w:type="paragraph" w:customStyle="1" w:styleId="afffffffffffffff">
    <w:name w:val="表格文字（居中）"/>
    <w:basedOn w:val="a0"/>
    <w:rsid w:val="00744C32"/>
    <w:pPr>
      <w:jc w:val="center"/>
    </w:pPr>
    <w:rPr>
      <w:szCs w:val="21"/>
    </w:rPr>
  </w:style>
  <w:style w:type="paragraph" w:customStyle="1" w:styleId="afffffffffffffff0">
    <w:name w:val="湛江沥青正文"/>
    <w:basedOn w:val="a0"/>
    <w:rsid w:val="00744C32"/>
    <w:pPr>
      <w:spacing w:line="360" w:lineRule="auto"/>
      <w:ind w:firstLine="480"/>
    </w:pPr>
    <w:rPr>
      <w:rFonts w:ascii="宋体" w:hAnsi="宋体"/>
    </w:rPr>
  </w:style>
  <w:style w:type="paragraph" w:customStyle="1" w:styleId="afffffffffffffff1">
    <w:name w:val="湛江沥青表"/>
    <w:basedOn w:val="a0"/>
    <w:autoRedefine/>
    <w:rsid w:val="00744C32"/>
    <w:rPr>
      <w:color w:val="000000"/>
    </w:rPr>
  </w:style>
  <w:style w:type="paragraph" w:customStyle="1" w:styleId="afffffffffffffff2">
    <w:name w:val="小注"/>
    <w:basedOn w:val="a0"/>
    <w:next w:val="a0"/>
    <w:rsid w:val="00744C32"/>
    <w:pPr>
      <w:adjustRightInd w:val="0"/>
      <w:snapToGrid w:val="0"/>
      <w:spacing w:after="360" w:line="360" w:lineRule="atLeast"/>
    </w:pPr>
    <w:rPr>
      <w:rFonts w:ascii="宋体"/>
      <w:spacing w:val="14"/>
      <w:szCs w:val="20"/>
    </w:rPr>
  </w:style>
  <w:style w:type="paragraph" w:customStyle="1" w:styleId="1ff5">
    <w:name w:val="题1"/>
    <w:basedOn w:val="a0"/>
    <w:rsid w:val="00744C32"/>
    <w:pPr>
      <w:tabs>
        <w:tab w:val="left" w:pos="964"/>
      </w:tabs>
      <w:spacing w:before="120" w:after="120"/>
    </w:pPr>
    <w:rPr>
      <w:b/>
      <w:sz w:val="32"/>
      <w:szCs w:val="20"/>
    </w:rPr>
  </w:style>
  <w:style w:type="paragraph" w:customStyle="1" w:styleId="afffffffffffffff3">
    <w:name w:val="简单回函地址"/>
    <w:basedOn w:val="a0"/>
    <w:rsid w:val="00744C32"/>
  </w:style>
  <w:style w:type="character" w:customStyle="1" w:styleId="copyright1">
    <w:name w:val="copyright1"/>
    <w:rsid w:val="00744C32"/>
    <w:rPr>
      <w:rFonts w:hint="default"/>
      <w:color w:val="000000"/>
    </w:rPr>
  </w:style>
  <w:style w:type="paragraph" w:customStyle="1" w:styleId="2f9">
    <w:name w:val="样式 报告书正文 + 首行缩进:  2 字符"/>
    <w:basedOn w:val="a0"/>
    <w:autoRedefine/>
    <w:rsid w:val="00744C32"/>
    <w:pPr>
      <w:spacing w:line="360" w:lineRule="auto"/>
      <w:ind w:firstLine="504"/>
    </w:pPr>
    <w:rPr>
      <w:rFonts w:ascii="宋体" w:hAnsi="宋体"/>
      <w:color w:val="000000"/>
      <w:spacing w:val="6"/>
      <w:szCs w:val="20"/>
    </w:rPr>
  </w:style>
  <w:style w:type="paragraph" w:customStyle="1" w:styleId="afffffffffffffff4">
    <w:name w:val="钢铁表"/>
    <w:basedOn w:val="a0"/>
    <w:autoRedefine/>
    <w:rsid w:val="00744C32"/>
    <w:pPr>
      <w:adjustRightInd w:val="0"/>
      <w:snapToGrid w:val="0"/>
    </w:pPr>
    <w:rPr>
      <w:snapToGrid w:val="0"/>
    </w:rPr>
  </w:style>
  <w:style w:type="paragraph" w:customStyle="1" w:styleId="2TimesNewRoman">
    <w:name w:val="样式 表格2 + Times New Roman"/>
    <w:basedOn w:val="2f3"/>
    <w:rsid w:val="00744C32"/>
    <w:pPr>
      <w:keepNext w:val="0"/>
      <w:topLinePunct w:val="0"/>
      <w:autoSpaceDE/>
      <w:autoSpaceDN/>
      <w:adjustRightInd/>
      <w:snapToGrid/>
      <w:spacing w:beforeLines="5" w:before="12"/>
      <w:textAlignment w:val="auto"/>
    </w:pPr>
    <w:rPr>
      <w:rFonts w:ascii="Times New Roman" w:eastAsia="Times New Roman"/>
      <w:kern w:val="2"/>
      <w:position w:val="0"/>
      <w:lang w:val="zh-CN"/>
    </w:rPr>
  </w:style>
  <w:style w:type="character" w:customStyle="1" w:styleId="theinfocontent">
    <w:name w:val="theinfocontent"/>
    <w:rsid w:val="00744C32"/>
  </w:style>
  <w:style w:type="paragraph" w:customStyle="1" w:styleId="afffffffffffffff5">
    <w:name w:val="沥青表"/>
    <w:basedOn w:val="a0"/>
    <w:rsid w:val="00744C32"/>
    <w:pPr>
      <w:adjustRightInd w:val="0"/>
      <w:spacing w:line="0" w:lineRule="atLeast"/>
      <w:jc w:val="center"/>
      <w:textAlignment w:val="baseline"/>
    </w:pPr>
    <w:rPr>
      <w:bCs/>
      <w:spacing w:val="10"/>
      <w:kern w:val="0"/>
      <w:szCs w:val="21"/>
    </w:rPr>
  </w:style>
  <w:style w:type="paragraph" w:customStyle="1" w:styleId="afffffffffffffff6">
    <w:name w:val="湛宝正文"/>
    <w:basedOn w:val="a0"/>
    <w:rsid w:val="00744C32"/>
    <w:pPr>
      <w:spacing w:line="360" w:lineRule="auto"/>
      <w:jc w:val="left"/>
    </w:pPr>
    <w:rPr>
      <w:color w:val="000000"/>
    </w:rPr>
  </w:style>
  <w:style w:type="paragraph" w:customStyle="1" w:styleId="afffffffffffffff7">
    <w:name w:val="目次、标准名称标题"/>
    <w:basedOn w:val="afffc"/>
    <w:next w:val="3"/>
    <w:rsid w:val="00744C32"/>
    <w:pPr>
      <w:tabs>
        <w:tab w:val="clear" w:pos="903"/>
      </w:tabs>
      <w:spacing w:line="460" w:lineRule="exact"/>
      <w:ind w:left="0" w:firstLine="0"/>
    </w:pPr>
  </w:style>
  <w:style w:type="paragraph" w:customStyle="1" w:styleId="afffffffffffffff8">
    <w:name w:val="附录标识"/>
    <w:basedOn w:val="afffc"/>
    <w:rsid w:val="00744C32"/>
    <w:pPr>
      <w:tabs>
        <w:tab w:val="clear" w:pos="903"/>
        <w:tab w:val="left" w:pos="6405"/>
      </w:tabs>
      <w:spacing w:after="200"/>
      <w:ind w:left="0" w:firstLine="0"/>
    </w:pPr>
    <w:rPr>
      <w:sz w:val="21"/>
    </w:rPr>
  </w:style>
  <w:style w:type="paragraph" w:customStyle="1" w:styleId="afffffffffffffff9">
    <w:name w:val="附录章标题"/>
    <w:next w:val="3"/>
    <w:rsid w:val="00744C32"/>
    <w:pPr>
      <w:wordWrap w:val="0"/>
      <w:overflowPunct w:val="0"/>
      <w:autoSpaceDE w:val="0"/>
      <w:spacing w:beforeLines="50" w:before="50" w:afterLines="50" w:after="50"/>
      <w:jc w:val="both"/>
      <w:textAlignment w:val="baseline"/>
      <w:outlineLvl w:val="1"/>
    </w:pPr>
    <w:rPr>
      <w:rFonts w:ascii="黑体" w:eastAsia="黑体" w:hAnsi="Times New Roman" w:cs="Times New Roman"/>
      <w:kern w:val="21"/>
      <w:szCs w:val="20"/>
    </w:rPr>
  </w:style>
  <w:style w:type="paragraph" w:customStyle="1" w:styleId="afffffffffffffffa">
    <w:name w:val="附录一级条标题"/>
    <w:basedOn w:val="afffffffffffffff9"/>
    <w:next w:val="3"/>
    <w:rsid w:val="00744C32"/>
    <w:pPr>
      <w:tabs>
        <w:tab w:val="num" w:pos="828"/>
      </w:tabs>
      <w:autoSpaceDN w:val="0"/>
      <w:spacing w:beforeLines="0" w:before="0" w:afterLines="0" w:after="0"/>
      <w:ind w:left="828" w:hanging="240"/>
      <w:outlineLvl w:val="2"/>
    </w:pPr>
  </w:style>
  <w:style w:type="paragraph" w:customStyle="1" w:styleId="afffffffffffffffb">
    <w:name w:val="附录二级条标题"/>
    <w:basedOn w:val="afffffffffffffffa"/>
    <w:next w:val="3"/>
    <w:rsid w:val="00744C32"/>
    <w:pPr>
      <w:tabs>
        <w:tab w:val="clear" w:pos="828"/>
        <w:tab w:val="num" w:pos="360"/>
      </w:tabs>
      <w:ind w:left="360" w:hanging="360"/>
      <w:outlineLvl w:val="3"/>
    </w:pPr>
  </w:style>
  <w:style w:type="paragraph" w:customStyle="1" w:styleId="afffffffffffffffc">
    <w:name w:val="附录三级条标题"/>
    <w:basedOn w:val="afffffffffffffffb"/>
    <w:next w:val="3"/>
    <w:rsid w:val="00744C32"/>
    <w:pPr>
      <w:tabs>
        <w:tab w:val="clear" w:pos="360"/>
        <w:tab w:val="num" w:pos="1068"/>
      </w:tabs>
      <w:ind w:left="1068"/>
      <w:outlineLvl w:val="4"/>
    </w:pPr>
  </w:style>
  <w:style w:type="paragraph" w:customStyle="1" w:styleId="afffffffffffffffd">
    <w:name w:val="附录四级条标题"/>
    <w:basedOn w:val="afffffffffffffffc"/>
    <w:next w:val="3"/>
    <w:rsid w:val="00744C32"/>
    <w:pPr>
      <w:tabs>
        <w:tab w:val="clear" w:pos="1068"/>
        <w:tab w:val="num" w:pos="960"/>
      </w:tabs>
      <w:ind w:left="960"/>
      <w:outlineLvl w:val="5"/>
    </w:pPr>
  </w:style>
  <w:style w:type="paragraph" w:customStyle="1" w:styleId="afffffffffffffffe">
    <w:name w:val="附录五级条标题"/>
    <w:basedOn w:val="afffffffffffffffd"/>
    <w:next w:val="3"/>
    <w:rsid w:val="00744C32"/>
    <w:pPr>
      <w:tabs>
        <w:tab w:val="clear" w:pos="960"/>
        <w:tab w:val="num" w:pos="435"/>
      </w:tabs>
      <w:ind w:left="435" w:hanging="165"/>
      <w:outlineLvl w:val="6"/>
    </w:pPr>
  </w:style>
  <w:style w:type="paragraph" w:customStyle="1" w:styleId="affffffffffffffff">
    <w:name w:val="列项——"/>
    <w:rsid w:val="00744C32"/>
    <w:pPr>
      <w:widowControl w:val="0"/>
      <w:tabs>
        <w:tab w:val="num" w:pos="854"/>
      </w:tabs>
      <w:ind w:leftChars="200" w:left="840" w:hangingChars="200" w:hanging="420"/>
      <w:jc w:val="both"/>
    </w:pPr>
    <w:rPr>
      <w:rFonts w:ascii="宋体" w:eastAsia="宋体" w:hAnsi="Times New Roman" w:cs="Times New Roman"/>
      <w:kern w:val="0"/>
      <w:szCs w:val="20"/>
    </w:rPr>
  </w:style>
  <w:style w:type="paragraph" w:customStyle="1" w:styleId="affffffffffffffff0">
    <w:name w:val="列项·"/>
    <w:rsid w:val="00744C32"/>
    <w:pPr>
      <w:tabs>
        <w:tab w:val="left" w:pos="840"/>
      </w:tabs>
      <w:ind w:leftChars="200" w:left="840" w:hangingChars="200" w:hanging="420"/>
      <w:jc w:val="both"/>
    </w:pPr>
    <w:rPr>
      <w:rFonts w:ascii="宋体" w:eastAsia="宋体" w:hAnsi="Times New Roman" w:cs="Times New Roman"/>
      <w:kern w:val="0"/>
      <w:szCs w:val="20"/>
    </w:rPr>
  </w:style>
  <w:style w:type="paragraph" w:customStyle="1" w:styleId="affffffffffffffff1">
    <w:name w:val="示例"/>
    <w:next w:val="3"/>
    <w:rsid w:val="00744C32"/>
    <w:pPr>
      <w:tabs>
        <w:tab w:val="num" w:pos="816"/>
      </w:tabs>
      <w:ind w:firstLineChars="233" w:firstLine="419"/>
      <w:jc w:val="both"/>
    </w:pPr>
    <w:rPr>
      <w:rFonts w:ascii="宋体" w:eastAsia="宋体" w:hAnsi="Times New Roman" w:cs="Times New Roman"/>
      <w:kern w:val="0"/>
      <w:sz w:val="18"/>
      <w:szCs w:val="20"/>
    </w:rPr>
  </w:style>
  <w:style w:type="paragraph" w:customStyle="1" w:styleId="affffffffffffffff2">
    <w:name w:val="正文表标题"/>
    <w:next w:val="3"/>
    <w:rsid w:val="00744C32"/>
    <w:pPr>
      <w:jc w:val="center"/>
    </w:pPr>
    <w:rPr>
      <w:rFonts w:ascii="黑体" w:eastAsia="黑体" w:hAnsi="Times New Roman" w:cs="Times New Roman"/>
      <w:kern w:val="0"/>
      <w:szCs w:val="20"/>
    </w:rPr>
  </w:style>
  <w:style w:type="paragraph" w:customStyle="1" w:styleId="affffffffffffffff3">
    <w:name w:val="正文图标题"/>
    <w:next w:val="3"/>
    <w:rsid w:val="00744C32"/>
    <w:pPr>
      <w:jc w:val="center"/>
    </w:pPr>
    <w:rPr>
      <w:rFonts w:ascii="黑体" w:eastAsia="黑体" w:hAnsi="Times New Roman" w:cs="Times New Roman"/>
      <w:kern w:val="0"/>
      <w:szCs w:val="20"/>
    </w:rPr>
  </w:style>
  <w:style w:type="paragraph" w:customStyle="1" w:styleId="affffffffffffffff4">
    <w:name w:val="注×："/>
    <w:rsid w:val="00744C32"/>
    <w:pPr>
      <w:widowControl w:val="0"/>
      <w:tabs>
        <w:tab w:val="left" w:pos="630"/>
        <w:tab w:val="num" w:pos="680"/>
      </w:tabs>
      <w:autoSpaceDE w:val="0"/>
      <w:autoSpaceDN w:val="0"/>
      <w:ind w:left="680" w:hanging="360"/>
      <w:jc w:val="both"/>
    </w:pPr>
    <w:rPr>
      <w:rFonts w:ascii="宋体" w:eastAsia="宋体" w:hAnsi="Times New Roman" w:cs="Times New Roman"/>
      <w:kern w:val="0"/>
      <w:sz w:val="18"/>
      <w:szCs w:val="20"/>
    </w:rPr>
  </w:style>
  <w:style w:type="paragraph" w:customStyle="1" w:styleId="affffffffffffffff5">
    <w:name w:val="标准书脚_偶数页"/>
    <w:rsid w:val="00744C32"/>
    <w:pPr>
      <w:spacing w:before="120"/>
      <w:jc w:val="center"/>
    </w:pPr>
    <w:rPr>
      <w:rFonts w:ascii="Times New Roman" w:eastAsia="宋体" w:hAnsi="Times New Roman" w:cs="Times New Roman"/>
      <w:kern w:val="0"/>
      <w:sz w:val="18"/>
      <w:szCs w:val="20"/>
    </w:rPr>
  </w:style>
  <w:style w:type="paragraph" w:customStyle="1" w:styleId="affffffffffffffff6">
    <w:name w:val="标准书眉_偶数页"/>
    <w:basedOn w:val="affffffffffffffff7"/>
    <w:next w:val="a0"/>
    <w:rsid w:val="00744C32"/>
    <w:pPr>
      <w:jc w:val="left"/>
    </w:pPr>
  </w:style>
  <w:style w:type="paragraph" w:customStyle="1" w:styleId="affffffffffffffff7">
    <w:name w:val="标准书眉_奇数页"/>
    <w:next w:val="a0"/>
    <w:rsid w:val="00744C32"/>
    <w:pPr>
      <w:tabs>
        <w:tab w:val="center" w:pos="4154"/>
        <w:tab w:val="right" w:pos="8306"/>
      </w:tabs>
      <w:spacing w:after="120"/>
      <w:jc w:val="right"/>
    </w:pPr>
    <w:rPr>
      <w:rFonts w:ascii="Times New Roman" w:eastAsia="宋体" w:hAnsi="Times New Roman" w:cs="Times New Roman"/>
      <w:noProof/>
      <w:kern w:val="0"/>
      <w:szCs w:val="20"/>
    </w:rPr>
  </w:style>
  <w:style w:type="paragraph" w:customStyle="1" w:styleId="affffffffffffffff8">
    <w:name w:val="生物中文类名"/>
    <w:basedOn w:val="a0"/>
    <w:autoRedefine/>
    <w:rsid w:val="00744C32"/>
    <w:pPr>
      <w:tabs>
        <w:tab w:val="left" w:pos="-120"/>
      </w:tabs>
      <w:spacing w:before="60" w:line="310" w:lineRule="atLeast"/>
      <w:ind w:firstLineChars="1082" w:firstLine="2714"/>
    </w:pPr>
    <w:rPr>
      <w:b/>
      <w:bCs/>
      <w:spacing w:val="20"/>
      <w:szCs w:val="21"/>
    </w:rPr>
  </w:style>
  <w:style w:type="paragraph" w:customStyle="1" w:styleId="GB2312787815">
    <w:name w:val="样式 仿宋_GB2312 四号 段前: 7.8 磅 段后: 7.8 磅 行距: 1.5 倍行距"/>
    <w:basedOn w:val="a0"/>
    <w:rsid w:val="00744C32"/>
    <w:pPr>
      <w:spacing w:before="156" w:after="156" w:line="360" w:lineRule="auto"/>
      <w:ind w:firstLineChars="225" w:firstLine="630"/>
    </w:pPr>
    <w:rPr>
      <w:rFonts w:ascii="Arial" w:hAnsi="Arial"/>
      <w:szCs w:val="20"/>
    </w:rPr>
  </w:style>
  <w:style w:type="paragraph" w:customStyle="1" w:styleId="2fa">
    <w:name w:val="样式 小四 首行缩进:  2 字符"/>
    <w:basedOn w:val="a0"/>
    <w:autoRedefine/>
    <w:rsid w:val="00744C32"/>
    <w:pPr>
      <w:spacing w:before="120" w:after="120" w:line="312" w:lineRule="auto"/>
      <w:ind w:firstLine="482"/>
    </w:pPr>
    <w:rPr>
      <w:rFonts w:cs="宋体"/>
      <w:b/>
    </w:rPr>
  </w:style>
  <w:style w:type="paragraph" w:customStyle="1" w:styleId="CharCharChar1CharCharCharCharCharCharCharCharCharCharCharCharCharCharCharChar1">
    <w:name w:val="Char Char Char1 Char Char Char Char Char Char Char Char Char Char Char Char Char Char Char Char1"/>
    <w:basedOn w:val="a0"/>
    <w:rsid w:val="00744C32"/>
    <w:pPr>
      <w:spacing w:line="360" w:lineRule="auto"/>
    </w:pPr>
    <w:rPr>
      <w:rFonts w:ascii="宋体" w:hAnsi="宋体" w:cs="宋体"/>
      <w:szCs w:val="21"/>
    </w:rPr>
  </w:style>
  <w:style w:type="paragraph" w:customStyle="1" w:styleId="affffffffffffffff9">
    <w:name w:val="表标头"/>
    <w:basedOn w:val="a0"/>
    <w:rsid w:val="00744C32"/>
    <w:pPr>
      <w:spacing w:before="60" w:after="60" w:line="240" w:lineRule="atLeast"/>
      <w:jc w:val="center"/>
    </w:pPr>
    <w:rPr>
      <w:b/>
      <w:bCs/>
    </w:rPr>
  </w:style>
  <w:style w:type="character" w:customStyle="1" w:styleId="Charfff5">
    <w:name w:val="黑体 Char"/>
    <w:rsid w:val="00744C32"/>
    <w:rPr>
      <w:rFonts w:eastAsia="宋体"/>
      <w:b/>
      <w:kern w:val="2"/>
      <w:sz w:val="24"/>
      <w:lang w:val="en-US" w:eastAsia="zh-CN" w:bidi="ar-SA"/>
    </w:rPr>
  </w:style>
  <w:style w:type="paragraph" w:customStyle="1" w:styleId="affffffffffffffffa">
    <w:name w:val="题目"/>
    <w:basedOn w:val="a0"/>
    <w:rsid w:val="00744C32"/>
    <w:pPr>
      <w:spacing w:before="31"/>
      <w:jc w:val="center"/>
    </w:pPr>
    <w:rPr>
      <w:b/>
      <w:kern w:val="0"/>
      <w:sz w:val="44"/>
      <w:szCs w:val="20"/>
    </w:rPr>
  </w:style>
  <w:style w:type="paragraph" w:customStyle="1" w:styleId="10130">
    <w:name w:val="样式 四号 首行缩进:  1.01 厘米 行距: 固定值 30 磅"/>
    <w:basedOn w:val="a0"/>
    <w:link w:val="10130Char"/>
    <w:rsid w:val="00744C32"/>
    <w:pPr>
      <w:spacing w:line="600" w:lineRule="exact"/>
      <w:ind w:firstLine="570"/>
    </w:pPr>
    <w:rPr>
      <w:sz w:val="28"/>
      <w:szCs w:val="20"/>
      <w:lang w:val="x-none" w:eastAsia="x-none"/>
    </w:rPr>
  </w:style>
  <w:style w:type="character" w:customStyle="1" w:styleId="10130Char">
    <w:name w:val="样式 四号 首行缩进:  1.01 厘米 行距: 固定值 30 磅 Char"/>
    <w:link w:val="10130"/>
    <w:rsid w:val="00744C32"/>
    <w:rPr>
      <w:rFonts w:ascii="Times New Roman" w:eastAsia="宋体" w:hAnsi="Times New Roman" w:cs="Times New Roman"/>
      <w:sz w:val="28"/>
      <w:szCs w:val="20"/>
      <w:lang w:val="x-none" w:eastAsia="x-none"/>
    </w:rPr>
  </w:style>
  <w:style w:type="paragraph" w:customStyle="1" w:styleId="33Char5530">
    <w:name w:val="样式 标题 3标题 3 Char + 四号 段前: 5 磅 段后: 5 磅 行距: 固定值 30 磅"/>
    <w:basedOn w:val="3"/>
    <w:rsid w:val="00744C32"/>
    <w:pPr>
      <w:adjustRightInd w:val="0"/>
      <w:snapToGrid w:val="0"/>
      <w:spacing w:before="120" w:after="120" w:line="600" w:lineRule="exact"/>
    </w:pPr>
    <w:rPr>
      <w:rFonts w:ascii="Times New Roman" w:eastAsia="黑体" w:hAnsi="Times New Roman" w:cs="宋体"/>
      <w:szCs w:val="28"/>
    </w:rPr>
  </w:style>
  <w:style w:type="paragraph" w:customStyle="1" w:styleId="2SeHeadwsa2ChapterChapterTitleH22CharCharCha">
    <w:name w:val="样式 标题 2SeHead wsa2ChapterChapter TitleH2标题 2 Char Char Cha..."/>
    <w:basedOn w:val="2"/>
    <w:rsid w:val="00744C32"/>
    <w:pPr>
      <w:numPr>
        <w:ilvl w:val="1"/>
      </w:numPr>
      <w:adjustRightInd w:val="0"/>
      <w:snapToGrid w:val="0"/>
      <w:spacing w:before="240" w:after="240" w:line="600" w:lineRule="exact"/>
      <w:ind w:left="425" w:hanging="425"/>
      <w:jc w:val="center"/>
    </w:pPr>
    <w:rPr>
      <w:rFonts w:ascii="Times New Roman" w:hAnsi="Times New Roman" w:cs="宋体"/>
      <w:bCs/>
      <w:sz w:val="32"/>
      <w:szCs w:val="32"/>
      <w:lang w:val="x-none" w:eastAsia="x-none"/>
    </w:rPr>
  </w:style>
  <w:style w:type="paragraph" w:customStyle="1" w:styleId="CharChar14">
    <w:name w:val="字元 字元 Char Char 字元 字元1"/>
    <w:basedOn w:val="a0"/>
    <w:rsid w:val="00744C32"/>
  </w:style>
  <w:style w:type="paragraph" w:customStyle="1" w:styleId="T">
    <w:name w:val="T表格"/>
    <w:autoRedefine/>
    <w:rsid w:val="00744C32"/>
    <w:pPr>
      <w:jc w:val="center"/>
    </w:pPr>
    <w:rPr>
      <w:rFonts w:ascii="Times New Roman" w:eastAsia="宋体" w:hAnsi="Times New Roman" w:cs="Times New Roman"/>
      <w:kern w:val="0"/>
      <w:sz w:val="18"/>
      <w:szCs w:val="18"/>
    </w:rPr>
  </w:style>
  <w:style w:type="character" w:customStyle="1" w:styleId="1H1Heading11level1Level1HeadPIM1AChar">
    <w:name w:val="样式 标题 1H1Heading 11level 1Level 1 Head章章节标题PIM 1第A章第*部分... Char"/>
    <w:link w:val="1H1Heading11level1Level1HeadPIM1A"/>
    <w:rsid w:val="00744C32"/>
    <w:rPr>
      <w:rFonts w:ascii="Times New Roman" w:eastAsia="宋体" w:hAnsi="Times New Roman" w:cs="Times New Roman"/>
      <w:b/>
      <w:bCs/>
      <w:noProof/>
      <w:sz w:val="36"/>
      <w:szCs w:val="32"/>
      <w:lang w:val="x-none" w:eastAsia="x-none"/>
    </w:rPr>
  </w:style>
  <w:style w:type="paragraph" w:customStyle="1" w:styleId="Arial15">
    <w:name w:val="样式 Arial 小四 行距: 1.5 倍行距"/>
    <w:basedOn w:val="a0"/>
    <w:rsid w:val="00744C32"/>
    <w:pPr>
      <w:numPr>
        <w:numId w:val="18"/>
      </w:numPr>
      <w:spacing w:line="360" w:lineRule="auto"/>
    </w:pPr>
    <w:rPr>
      <w:szCs w:val="20"/>
    </w:rPr>
  </w:style>
  <w:style w:type="paragraph" w:customStyle="1" w:styleId="CharChar1CharCharCharCharCharCharCharCharCharCharCharCharCharCharCharCharCharCharCharCharCharCharCharCharChar">
    <w:name w:val="Char Char1 Char Char Char Char Char Char Char Char Char Char Char Char Char Char Char Char Char Char Char Char Char Char Char Char Char"/>
    <w:basedOn w:val="a0"/>
    <w:rsid w:val="00744C32"/>
  </w:style>
  <w:style w:type="paragraph" w:customStyle="1" w:styleId="affffffffffffffffb">
    <w:name w:val="样式"/>
    <w:basedOn w:val="a0"/>
    <w:next w:val="37"/>
    <w:rsid w:val="00744C32"/>
    <w:pPr>
      <w:tabs>
        <w:tab w:val="left" w:pos="6720"/>
      </w:tabs>
      <w:spacing w:line="360" w:lineRule="auto"/>
      <w:ind w:firstLine="480"/>
    </w:pPr>
    <w:rPr>
      <w:rFonts w:ascii="楷体_GB2312" w:eastAsia="楷体_GB2312"/>
    </w:rPr>
  </w:style>
  <w:style w:type="paragraph" w:customStyle="1" w:styleId="CharCharCharCharCharCharCharCharCharCharChar1Char">
    <w:name w:val="Char Char Char Char Char Char Char Char Char Char Char1 Char"/>
    <w:basedOn w:val="a0"/>
    <w:rsid w:val="00744C32"/>
    <w:rPr>
      <w:szCs w:val="20"/>
    </w:rPr>
  </w:style>
  <w:style w:type="paragraph" w:customStyle="1" w:styleId="affffffffffffffffc">
    <w:name w:val="文章正文"/>
    <w:basedOn w:val="a0"/>
    <w:link w:val="Charfff6"/>
    <w:rsid w:val="00744C32"/>
    <w:pPr>
      <w:widowControl/>
      <w:spacing w:line="360" w:lineRule="auto"/>
      <w:jc w:val="left"/>
    </w:pPr>
    <w:rPr>
      <w:rFonts w:ascii="宋体" w:eastAsia="仿宋_GB2312" w:hAnsi="宋体"/>
      <w:kern w:val="0"/>
      <w:sz w:val="28"/>
      <w:lang w:val="x-none" w:eastAsia="x-none"/>
    </w:rPr>
  </w:style>
  <w:style w:type="character" w:customStyle="1" w:styleId="Charfff6">
    <w:name w:val="文章正文 Char"/>
    <w:link w:val="affffffffffffffffc"/>
    <w:rsid w:val="00744C32"/>
    <w:rPr>
      <w:rFonts w:ascii="宋体" w:eastAsia="仿宋_GB2312" w:hAnsi="宋体" w:cs="Times New Roman"/>
      <w:kern w:val="0"/>
      <w:sz w:val="28"/>
      <w:szCs w:val="24"/>
      <w:lang w:val="x-none" w:eastAsia="x-none"/>
    </w:rPr>
  </w:style>
  <w:style w:type="character" w:customStyle="1" w:styleId="Charf5">
    <w:name w:val="表名 Char"/>
    <w:link w:val="afff6"/>
    <w:rsid w:val="00744C32"/>
    <w:rPr>
      <w:rFonts w:ascii="Times New Roman" w:eastAsia="宋体" w:hAnsi="Times New Roman" w:cs="Times New Roman"/>
      <w:kern w:val="0"/>
      <w:sz w:val="24"/>
      <w:szCs w:val="20"/>
      <w:lang w:val="x-none" w:eastAsia="x-none"/>
    </w:rPr>
  </w:style>
  <w:style w:type="paragraph" w:customStyle="1" w:styleId="2fb">
    <w:name w:val="封面2"/>
    <w:basedOn w:val="a0"/>
    <w:rsid w:val="00744C32"/>
    <w:pPr>
      <w:jc w:val="center"/>
    </w:pPr>
    <w:rPr>
      <w:b/>
      <w:sz w:val="44"/>
    </w:rPr>
  </w:style>
  <w:style w:type="paragraph" w:customStyle="1" w:styleId="affffffffffffffffd">
    <w:name w:val="责任页"/>
    <w:basedOn w:val="a0"/>
    <w:autoRedefine/>
    <w:rsid w:val="00744C32"/>
    <w:pPr>
      <w:spacing w:line="300" w:lineRule="auto"/>
    </w:pPr>
    <w:rPr>
      <w:sz w:val="28"/>
    </w:rPr>
  </w:style>
  <w:style w:type="character" w:customStyle="1" w:styleId="-CharChar">
    <w:name w:val="可研-正文首行缩进 Char Char"/>
    <w:rsid w:val="00744C32"/>
    <w:rPr>
      <w:rFonts w:eastAsia="宋体"/>
      <w:spacing w:val="12"/>
      <w:kern w:val="2"/>
      <w:sz w:val="24"/>
      <w:szCs w:val="21"/>
      <w:lang w:val="en-US" w:eastAsia="zh-CN" w:bidi="ar-SA"/>
    </w:rPr>
  </w:style>
  <w:style w:type="paragraph" w:customStyle="1" w:styleId="affffffffffffffffe">
    <w:name w:val="表名称"/>
    <w:basedOn w:val="a0"/>
    <w:autoRedefine/>
    <w:rsid w:val="00744C32"/>
    <w:pPr>
      <w:widowControl/>
      <w:tabs>
        <w:tab w:val="left" w:pos="-120"/>
      </w:tabs>
      <w:overflowPunct w:val="0"/>
      <w:topLinePunct/>
      <w:autoSpaceDE w:val="0"/>
      <w:adjustRightInd w:val="0"/>
      <w:snapToGrid w:val="0"/>
      <w:spacing w:before="120" w:after="120" w:line="240" w:lineRule="atLeast"/>
      <w:ind w:left="-5"/>
      <w:jc w:val="center"/>
      <w:textAlignment w:val="baseline"/>
    </w:pPr>
    <w:rPr>
      <w:b/>
      <w:spacing w:val="16"/>
      <w:kern w:val="0"/>
      <w:szCs w:val="20"/>
    </w:rPr>
  </w:style>
  <w:style w:type="paragraph" w:customStyle="1" w:styleId="afffffffffffffffff">
    <w:name w:val="图名称"/>
    <w:basedOn w:val="a0"/>
    <w:autoRedefine/>
    <w:rsid w:val="00744C32"/>
    <w:pPr>
      <w:tabs>
        <w:tab w:val="left" w:pos="0"/>
      </w:tabs>
      <w:adjustRightInd w:val="0"/>
      <w:snapToGrid w:val="0"/>
      <w:jc w:val="center"/>
    </w:pPr>
    <w:rPr>
      <w:b/>
      <w:bCs/>
      <w:color w:val="000000"/>
      <w:kern w:val="0"/>
    </w:rPr>
  </w:style>
  <w:style w:type="paragraph" w:customStyle="1" w:styleId="78Char">
    <w:name w:val="样式 段前: 7.8 磅 Char"/>
    <w:basedOn w:val="a0"/>
    <w:autoRedefine/>
    <w:rsid w:val="00744C32"/>
    <w:pPr>
      <w:widowControl/>
      <w:adjustRightInd w:val="0"/>
      <w:snapToGrid w:val="0"/>
      <w:spacing w:line="420" w:lineRule="exact"/>
      <w:ind w:firstLineChars="225" w:firstLine="540"/>
    </w:pPr>
    <w:rPr>
      <w:rFonts w:cs="宋体"/>
    </w:rPr>
  </w:style>
  <w:style w:type="paragraph" w:customStyle="1" w:styleId="CharChard">
    <w:name w:val="样式 正文 + Char Char"/>
    <w:basedOn w:val="a0"/>
    <w:autoRedefine/>
    <w:rsid w:val="00744C32"/>
    <w:pPr>
      <w:widowControl/>
      <w:adjustRightInd w:val="0"/>
      <w:spacing w:line="360" w:lineRule="auto"/>
      <w:ind w:left="-5"/>
      <w:jc w:val="left"/>
    </w:pPr>
  </w:style>
  <w:style w:type="paragraph" w:customStyle="1" w:styleId="afffffffffffffffff0">
    <w:name w:val="样式 表内五中 + 小四"/>
    <w:basedOn w:val="a0"/>
    <w:autoRedefine/>
    <w:rsid w:val="00744C32"/>
    <w:pPr>
      <w:widowControl/>
      <w:tabs>
        <w:tab w:val="left" w:pos="-120"/>
      </w:tabs>
      <w:spacing w:line="240" w:lineRule="atLeast"/>
      <w:ind w:leftChars="-50" w:left="-120" w:rightChars="-36" w:right="-86"/>
      <w:jc w:val="center"/>
    </w:pPr>
    <w:rPr>
      <w:kern w:val="0"/>
    </w:rPr>
  </w:style>
  <w:style w:type="paragraph" w:customStyle="1" w:styleId="4CharCharCharChar">
    <w:name w:val="4 Char Char Char Char"/>
    <w:basedOn w:val="a0"/>
    <w:rsid w:val="00744C32"/>
    <w:pPr>
      <w:adjustRightInd w:val="0"/>
      <w:spacing w:line="360" w:lineRule="atLeast"/>
    </w:pPr>
  </w:style>
  <w:style w:type="character" w:customStyle="1" w:styleId="highlight1">
    <w:name w:val="highlight1"/>
    <w:rsid w:val="00744C32"/>
    <w:rPr>
      <w:sz w:val="21"/>
      <w:szCs w:val="21"/>
    </w:rPr>
  </w:style>
  <w:style w:type="character" w:customStyle="1" w:styleId="style">
    <w:name w:val="style"/>
    <w:rsid w:val="00744C32"/>
  </w:style>
  <w:style w:type="paragraph" w:customStyle="1" w:styleId="2fc">
    <w:name w:val="首行缩进:  2 字符+两端对齐"/>
    <w:basedOn w:val="a0"/>
    <w:link w:val="2Char6"/>
    <w:rsid w:val="00744C32"/>
    <w:pPr>
      <w:adjustRightInd w:val="0"/>
      <w:snapToGrid w:val="0"/>
      <w:spacing w:line="360" w:lineRule="auto"/>
      <w:ind w:firstLine="480"/>
    </w:pPr>
    <w:rPr>
      <w:noProof/>
      <w:snapToGrid w:val="0"/>
      <w:kern w:val="0"/>
      <w:szCs w:val="20"/>
      <w:lang w:val="x-none" w:eastAsia="x-none"/>
    </w:rPr>
  </w:style>
  <w:style w:type="character" w:customStyle="1" w:styleId="2Char6">
    <w:name w:val="首行缩进:  2 字符+两端对齐 Char"/>
    <w:link w:val="2fc"/>
    <w:rsid w:val="00744C32"/>
    <w:rPr>
      <w:rFonts w:ascii="Times New Roman" w:eastAsia="宋体" w:hAnsi="Times New Roman" w:cs="Times New Roman"/>
      <w:noProof/>
      <w:snapToGrid w:val="0"/>
      <w:kern w:val="0"/>
      <w:sz w:val="24"/>
      <w:szCs w:val="20"/>
      <w:lang w:val="x-none" w:eastAsia="x-none"/>
    </w:rPr>
  </w:style>
  <w:style w:type="character" w:customStyle="1" w:styleId="font01">
    <w:name w:val="font01"/>
    <w:rsid w:val="00744C32"/>
    <w:rPr>
      <w:rFonts w:ascii="宋体" w:eastAsia="宋体" w:hAnsi="宋体" w:hint="eastAsia"/>
      <w:b w:val="0"/>
      <w:bCs w:val="0"/>
      <w:i w:val="0"/>
      <w:iCs w:val="0"/>
      <w:strike w:val="0"/>
      <w:dstrike w:val="0"/>
      <w:color w:val="000000"/>
      <w:sz w:val="24"/>
      <w:szCs w:val="24"/>
      <w:u w:val="none"/>
      <w:effect w:val="none"/>
    </w:rPr>
  </w:style>
  <w:style w:type="character" w:customStyle="1" w:styleId="Char1a">
    <w:name w:val="表中文字 Char1"/>
    <w:link w:val="affffffffc"/>
    <w:rsid w:val="00744C32"/>
    <w:rPr>
      <w:rFonts w:ascii="Times New Roman" w:eastAsia="宋体" w:hAnsi="Times New Roman" w:cs="Times New Roman"/>
      <w:sz w:val="24"/>
      <w:szCs w:val="20"/>
      <w:lang w:val="x-none" w:eastAsia="x-none"/>
    </w:rPr>
  </w:style>
  <w:style w:type="character" w:customStyle="1" w:styleId="td2">
    <w:name w:val="td2"/>
    <w:rsid w:val="00744C32"/>
  </w:style>
  <w:style w:type="character" w:customStyle="1" w:styleId="CharChar20">
    <w:name w:val="实德题注 Char Char2"/>
    <w:rsid w:val="00744C32"/>
    <w:rPr>
      <w:rFonts w:eastAsia="仿宋_GB2312" w:cs="Arial"/>
      <w:b/>
      <w:sz w:val="24"/>
      <w:szCs w:val="21"/>
      <w:lang w:val="en-US" w:eastAsia="zh-CN" w:bidi="ar-SA"/>
    </w:rPr>
  </w:style>
  <w:style w:type="character" w:customStyle="1" w:styleId="st">
    <w:name w:val="st"/>
    <w:rsid w:val="00744C32"/>
  </w:style>
  <w:style w:type="character" w:customStyle="1" w:styleId="CharChare">
    <w:name w:val="普通文字 Char Char"/>
    <w:aliases w:val="普通文字 Char Char Char Char Char Char Char Char Char Char Char,普通文字 Char2,Plain Text Char1 Char2,Plain Text Char Char Char3,Plain Text Char Char3,Plain Text Char2 Char Char2,Plain Text Char Char Char Char2,Plain Text Char1 Char Char Char2"/>
    <w:rsid w:val="00744C32"/>
    <w:rPr>
      <w:rFonts w:ascii="宋体" w:eastAsia="宋体" w:hAnsi="Courier New" w:cs="Courier New"/>
      <w:b/>
      <w:iCs/>
      <w:kern w:val="32"/>
      <w:sz w:val="21"/>
      <w:szCs w:val="21"/>
      <w:lang w:val="en-US" w:eastAsia="zh-CN" w:bidi="ar-SA"/>
    </w:rPr>
  </w:style>
  <w:style w:type="paragraph" w:customStyle="1" w:styleId="afffffffffffffffff1">
    <w:name w:val="附件正文"/>
    <w:rsid w:val="00744C32"/>
    <w:pPr>
      <w:spacing w:after="100" w:afterAutospacing="1" w:line="440" w:lineRule="exact"/>
      <w:ind w:left="448" w:firstLine="459"/>
      <w:jc w:val="both"/>
    </w:pPr>
    <w:rPr>
      <w:rFonts w:ascii="Times New Roman" w:eastAsia="宋体" w:hAnsi="Times New Roman" w:cs="Times New Roman"/>
      <w:snapToGrid w:val="0"/>
      <w:kern w:val="0"/>
      <w:sz w:val="24"/>
      <w:szCs w:val="24"/>
    </w:rPr>
  </w:style>
  <w:style w:type="paragraph" w:customStyle="1" w:styleId="afffffffffffffffff2">
    <w:name w:val="依据文字"/>
    <w:basedOn w:val="24"/>
    <w:rsid w:val="00744C32"/>
    <w:pPr>
      <w:tabs>
        <w:tab w:val="left" w:pos="420"/>
        <w:tab w:val="num" w:pos="870"/>
        <w:tab w:val="left" w:pos="3150"/>
      </w:tabs>
      <w:autoSpaceDE w:val="0"/>
      <w:autoSpaceDN w:val="0"/>
      <w:snapToGrid/>
      <w:spacing w:beforeLines="25" w:before="60" w:after="0" w:line="336" w:lineRule="auto"/>
      <w:ind w:leftChars="0" w:left="0" w:firstLineChars="0" w:firstLine="527"/>
      <w:textAlignment w:val="baseline"/>
    </w:pPr>
    <w:rPr>
      <w:rFonts w:ascii="宋体" w:eastAsia="宋体"/>
      <w:sz w:val="24"/>
      <w:szCs w:val="28"/>
    </w:rPr>
  </w:style>
  <w:style w:type="paragraph" w:customStyle="1" w:styleId="137">
    <w:name w:val="正文小四首缩1.3行距"/>
    <w:basedOn w:val="a0"/>
    <w:link w:val="13Char"/>
    <w:qFormat/>
    <w:rsid w:val="00744C32"/>
    <w:pPr>
      <w:spacing w:line="312" w:lineRule="auto"/>
      <w:ind w:firstLine="420"/>
    </w:pPr>
    <w:rPr>
      <w:lang w:val="x-none" w:eastAsia="x-none"/>
    </w:rPr>
  </w:style>
  <w:style w:type="character" w:customStyle="1" w:styleId="13Char">
    <w:name w:val="正文小四首缩1.3行距 Char"/>
    <w:link w:val="137"/>
    <w:rsid w:val="00744C32"/>
    <w:rPr>
      <w:rFonts w:ascii="Times New Roman" w:eastAsia="宋体" w:hAnsi="Times New Roman" w:cs="Times New Roman"/>
      <w:sz w:val="24"/>
      <w:szCs w:val="24"/>
      <w:lang w:val="x-none" w:eastAsia="x-none"/>
    </w:rPr>
  </w:style>
  <w:style w:type="paragraph" w:customStyle="1" w:styleId="2fd">
    <w:name w:val="样式 正文首行缩进 + 首行缩进:  2 字符"/>
    <w:basedOn w:val="af5"/>
    <w:rsid w:val="00744C32"/>
    <w:pPr>
      <w:adjustRightInd w:val="0"/>
      <w:snapToGrid w:val="0"/>
      <w:spacing w:after="0" w:line="520" w:lineRule="atLeast"/>
      <w:ind w:firstLineChars="200" w:firstLine="549"/>
    </w:pPr>
    <w:rPr>
      <w:rFonts w:ascii="幼圆" w:cs="宋体"/>
      <w:bCs/>
      <w:color w:val="000000"/>
    </w:rPr>
  </w:style>
  <w:style w:type="paragraph" w:customStyle="1" w:styleId="afffffffffffffffff3">
    <w:name w:val="规定正文"/>
    <w:rsid w:val="00744C32"/>
    <w:pPr>
      <w:tabs>
        <w:tab w:val="left" w:pos="3780"/>
      </w:tabs>
      <w:spacing w:afterLines="50" w:after="156" w:line="460" w:lineRule="exact"/>
      <w:ind w:left="448" w:firstLine="459"/>
      <w:jc w:val="both"/>
    </w:pPr>
    <w:rPr>
      <w:rFonts w:ascii="Times New Roman" w:eastAsia="宋体" w:hAnsi="Times New Roman" w:cs="Times New Roman"/>
      <w:color w:val="000000"/>
      <w:spacing w:val="6"/>
      <w:sz w:val="24"/>
      <w:szCs w:val="24"/>
    </w:rPr>
  </w:style>
  <w:style w:type="paragraph" w:customStyle="1" w:styleId="5a">
    <w:name w:val="5级标题"/>
    <w:basedOn w:val="a0"/>
    <w:rsid w:val="00744C32"/>
    <w:pPr>
      <w:spacing w:line="360" w:lineRule="auto"/>
      <w:ind w:firstLine="480"/>
      <w:outlineLvl w:val="3"/>
    </w:pPr>
    <w:rPr>
      <w:szCs w:val="21"/>
    </w:rPr>
  </w:style>
  <w:style w:type="paragraph" w:customStyle="1" w:styleId="520">
    <w:name w:val="样式 5级标题 + 首行缩进:  2 字符"/>
    <w:basedOn w:val="5a"/>
    <w:rsid w:val="00744C32"/>
    <w:pPr>
      <w:ind w:firstLineChars="400" w:firstLine="400"/>
    </w:pPr>
    <w:rPr>
      <w:rFonts w:cs="宋体"/>
      <w:szCs w:val="20"/>
    </w:rPr>
  </w:style>
  <w:style w:type="paragraph" w:customStyle="1" w:styleId="524">
    <w:name w:val="样式 样式 5级标题 + 首行缩进:  2 字符 + 加粗 首行缩进:  4 字符"/>
    <w:basedOn w:val="520"/>
    <w:rsid w:val="00744C32"/>
    <w:pPr>
      <w:ind w:firstLineChars="300" w:firstLine="300"/>
    </w:pPr>
    <w:rPr>
      <w:b/>
      <w:bCs/>
    </w:rPr>
  </w:style>
  <w:style w:type="paragraph" w:customStyle="1" w:styleId="afffffffffffffffff4">
    <w:name w:val="样式 报告书表格 +"/>
    <w:basedOn w:val="a0"/>
    <w:link w:val="Charfff7"/>
    <w:rsid w:val="00744C32"/>
    <w:pPr>
      <w:widowControl/>
      <w:tabs>
        <w:tab w:val="center" w:pos="4540"/>
        <w:tab w:val="right" w:pos="8505"/>
      </w:tabs>
      <w:adjustRightInd w:val="0"/>
      <w:snapToGrid w:val="0"/>
      <w:jc w:val="center"/>
      <w:textAlignment w:val="baseline"/>
    </w:pPr>
    <w:rPr>
      <w:szCs w:val="21"/>
      <w:lang w:val="x-none" w:eastAsia="x-none"/>
    </w:rPr>
  </w:style>
  <w:style w:type="character" w:customStyle="1" w:styleId="Charfff7">
    <w:name w:val="样式 报告书表格 + Char"/>
    <w:link w:val="afffffffffffffffff4"/>
    <w:rsid w:val="00744C32"/>
    <w:rPr>
      <w:rFonts w:ascii="Times New Roman" w:eastAsia="宋体" w:hAnsi="Times New Roman" w:cs="Times New Roman"/>
      <w:sz w:val="24"/>
      <w:szCs w:val="21"/>
      <w:lang w:val="x-none" w:eastAsia="x-none"/>
    </w:rPr>
  </w:style>
  <w:style w:type="character" w:customStyle="1" w:styleId="Charfff8">
    <w:name w:val="表 Char"/>
    <w:rsid w:val="00744C32"/>
    <w:rPr>
      <w:rFonts w:cs="宋体"/>
      <w:color w:val="000000"/>
      <w:kern w:val="2"/>
      <w:position w:val="-6"/>
      <w:sz w:val="21"/>
      <w:szCs w:val="24"/>
      <w:lang w:val="en-US" w:eastAsia="zh-CN" w:bidi="ar-SA"/>
    </w:rPr>
  </w:style>
  <w:style w:type="paragraph" w:customStyle="1" w:styleId="afffffffffffffffff5">
    <w:name w:val="样式 报告书表格 + 五号"/>
    <w:basedOn w:val="affffff3"/>
    <w:link w:val="Charfff9"/>
    <w:rsid w:val="00744C32"/>
    <w:pPr>
      <w:widowControl/>
      <w:tabs>
        <w:tab w:val="center" w:pos="4540"/>
        <w:tab w:val="right" w:pos="8505"/>
      </w:tabs>
      <w:adjustRightInd w:val="0"/>
      <w:snapToGrid w:val="0"/>
      <w:spacing w:line="240" w:lineRule="auto"/>
      <w:jc w:val="both"/>
      <w:textAlignment w:val="baseline"/>
    </w:pPr>
    <w:rPr>
      <w:rFonts w:eastAsia="宋体"/>
      <w:szCs w:val="21"/>
    </w:rPr>
  </w:style>
  <w:style w:type="character" w:customStyle="1" w:styleId="Charfff9">
    <w:name w:val="样式 报告书表格 + 五号 Char"/>
    <w:link w:val="afffffffffffffffff5"/>
    <w:rsid w:val="00744C32"/>
    <w:rPr>
      <w:rFonts w:ascii="Times New Roman" w:eastAsia="宋体" w:hAnsi="Times New Roman" w:cs="Times New Roman"/>
      <w:sz w:val="24"/>
      <w:szCs w:val="21"/>
      <w:lang w:val="x-none" w:eastAsia="x-none"/>
    </w:rPr>
  </w:style>
  <w:style w:type="paragraph" w:customStyle="1" w:styleId="305">
    <w:name w:val="样式 标题 3 + 加粗 段前: 0.5 行"/>
    <w:basedOn w:val="3"/>
    <w:rsid w:val="00744C32"/>
    <w:pPr>
      <w:numPr>
        <w:ilvl w:val="2"/>
      </w:numPr>
      <w:tabs>
        <w:tab w:val="num" w:pos="720"/>
      </w:tabs>
      <w:adjustRightInd w:val="0"/>
      <w:snapToGrid w:val="0"/>
      <w:spacing w:beforeLines="50" w:before="156" w:after="120" w:line="300" w:lineRule="auto"/>
      <w:ind w:left="720" w:firstLineChars="200" w:hanging="720"/>
    </w:pPr>
    <w:rPr>
      <w:rFonts w:ascii="Arial" w:hAnsi="Arial" w:cs="宋体"/>
      <w:bCs w:val="0"/>
      <w:szCs w:val="28"/>
    </w:rPr>
  </w:style>
  <w:style w:type="character" w:customStyle="1" w:styleId="CharCharf">
    <w:name w:val="电厂表题注格式 Char Char"/>
    <w:aliases w:val="实德题注 Char2,题注 Char Char Char Char2,题注 Char Char Char Char Char Char Char3,题注 Char Char Char Char Char Char Char Char3,题注 Char Char Char Char Char Char1 Char Char Char2,题注 Char Char Char Char Char Char Char Char Char2,题注 Char2 Char1"/>
    <w:rsid w:val="00744C32"/>
    <w:rPr>
      <w:rFonts w:ascii="Arial" w:eastAsia="黑体" w:hAnsi="Arial" w:cs="Arial"/>
      <w:kern w:val="2"/>
      <w:lang w:val="en-US" w:eastAsia="zh-CN" w:bidi="ar-SA"/>
    </w:rPr>
  </w:style>
  <w:style w:type="character" w:customStyle="1" w:styleId="p111">
    <w:name w:val="p111"/>
    <w:rsid w:val="00744C32"/>
  </w:style>
  <w:style w:type="paragraph" w:customStyle="1" w:styleId="afffffffffffffffff6">
    <w:name w:val="报告书正文"/>
    <w:basedOn w:val="a0"/>
    <w:link w:val="Charfffa"/>
    <w:rsid w:val="00744C32"/>
    <w:pPr>
      <w:spacing w:line="360" w:lineRule="auto"/>
    </w:pPr>
    <w:rPr>
      <w:lang w:val="x-none" w:eastAsia="x-none"/>
    </w:rPr>
  </w:style>
  <w:style w:type="character" w:customStyle="1" w:styleId="Charfffa">
    <w:name w:val="报告书正文 Char"/>
    <w:link w:val="afffffffffffffffff6"/>
    <w:rsid w:val="00744C32"/>
    <w:rPr>
      <w:rFonts w:ascii="Times New Roman" w:eastAsia="宋体" w:hAnsi="Times New Roman" w:cs="Times New Roman"/>
      <w:sz w:val="24"/>
      <w:szCs w:val="24"/>
      <w:lang w:val="x-none" w:eastAsia="x-none"/>
    </w:rPr>
  </w:style>
  <w:style w:type="paragraph" w:customStyle="1" w:styleId="afffffffffffffffff7">
    <w:name w:val="目录台头"/>
    <w:rsid w:val="00744C32"/>
    <w:pPr>
      <w:spacing w:beforeLines="150" w:before="150" w:afterLines="100" w:after="100"/>
      <w:jc w:val="center"/>
    </w:pPr>
    <w:rPr>
      <w:rFonts w:ascii="黑体" w:eastAsia="方正姚体" w:hAnsi="Times New Roman" w:cs="宋体"/>
      <w:b/>
      <w:bCs/>
      <w:sz w:val="44"/>
      <w:szCs w:val="20"/>
    </w:rPr>
  </w:style>
  <w:style w:type="paragraph" w:customStyle="1" w:styleId="MTDisplayEquation">
    <w:name w:val="MTDisplayEquation"/>
    <w:next w:val="afffffff1"/>
    <w:rsid w:val="00744C32"/>
    <w:pPr>
      <w:tabs>
        <w:tab w:val="center" w:pos="4540"/>
        <w:tab w:val="right" w:pos="8505"/>
      </w:tabs>
      <w:jc w:val="center"/>
    </w:pPr>
    <w:rPr>
      <w:rFonts w:ascii="Times New Roman" w:eastAsia="宋体" w:hAnsi="Times New Roman" w:cs="Times New Roman"/>
      <w:color w:val="000000"/>
      <w:sz w:val="24"/>
      <w:szCs w:val="24"/>
    </w:rPr>
  </w:style>
  <w:style w:type="paragraph" w:customStyle="1" w:styleId="1514">
    <w:name w:val="样式 目录台头 + 段前: 1.5 行 段后: 1 行"/>
    <w:basedOn w:val="afffffffffffffffff7"/>
    <w:rsid w:val="00744C32"/>
    <w:pPr>
      <w:spacing w:beforeLines="250" w:before="250" w:line="360" w:lineRule="auto"/>
    </w:pPr>
  </w:style>
  <w:style w:type="paragraph" w:customStyle="1" w:styleId="afffffffffffffffff8">
    <w:name w:val="(文字) (文字)"/>
    <w:basedOn w:val="a0"/>
    <w:rsid w:val="00744C32"/>
  </w:style>
  <w:style w:type="paragraph" w:customStyle="1" w:styleId="CharChar1Char0">
    <w:name w:val="Char Char1 Char"/>
    <w:basedOn w:val="a0"/>
    <w:semiHidden/>
    <w:rsid w:val="00744C32"/>
  </w:style>
  <w:style w:type="paragraph" w:customStyle="1" w:styleId="3f1">
    <w:name w:val="小3黑顶"/>
    <w:basedOn w:val="2"/>
    <w:autoRedefine/>
    <w:semiHidden/>
    <w:rsid w:val="00744C32"/>
    <w:pPr>
      <w:numPr>
        <w:ilvl w:val="1"/>
      </w:numPr>
      <w:adjustRightInd w:val="0"/>
      <w:snapToGrid w:val="0"/>
      <w:spacing w:before="440" w:after="240"/>
      <w:ind w:left="425" w:hanging="425"/>
    </w:pPr>
    <w:rPr>
      <w:rFonts w:ascii="黑体" w:eastAsia="黑体" w:hAnsi="Times New Roman"/>
      <w:b w:val="0"/>
      <w:bCs/>
      <w:szCs w:val="30"/>
      <w:lang w:val="x-none" w:eastAsia="x-none"/>
    </w:rPr>
  </w:style>
  <w:style w:type="paragraph" w:customStyle="1" w:styleId="3f2">
    <w:name w:val="正文（3仿）"/>
    <w:semiHidden/>
    <w:rsid w:val="00744C32"/>
    <w:pPr>
      <w:spacing w:line="500" w:lineRule="exact"/>
      <w:ind w:firstLine="510"/>
      <w:jc w:val="both"/>
    </w:pPr>
    <w:rPr>
      <w:rFonts w:ascii="Times New Roman" w:eastAsia="仿宋_GB2312" w:hAnsi="Times New Roman" w:cs="Times New Roman"/>
      <w:noProof/>
      <w:kern w:val="0"/>
      <w:sz w:val="32"/>
      <w:szCs w:val="20"/>
    </w:rPr>
  </w:style>
  <w:style w:type="paragraph" w:customStyle="1" w:styleId="099">
    <w:name w:val="样式 正文文字 + 首行缩进:  0.99 厘米"/>
    <w:basedOn w:val="af6"/>
    <w:autoRedefine/>
    <w:semiHidden/>
    <w:rsid w:val="00744C32"/>
    <w:pPr>
      <w:adjustRightInd w:val="0"/>
      <w:snapToGrid w:val="0"/>
      <w:spacing w:after="0" w:line="400" w:lineRule="exact"/>
    </w:pPr>
    <w:rPr>
      <w:rFonts w:ascii="幼圆" w:eastAsia="楷体_GB2312"/>
      <w:color w:val="000000"/>
      <w:kern w:val="0"/>
      <w:szCs w:val="28"/>
    </w:rPr>
  </w:style>
  <w:style w:type="paragraph" w:customStyle="1" w:styleId="221">
    <w:name w:val="样式 标题 2 + 首行缩进:  2 字符"/>
    <w:basedOn w:val="1"/>
    <w:autoRedefine/>
    <w:rsid w:val="00744C32"/>
    <w:pPr>
      <w:widowControl/>
      <w:tabs>
        <w:tab w:val="num" w:pos="432"/>
      </w:tabs>
      <w:snapToGrid w:val="0"/>
      <w:spacing w:beforeLines="300" w:before="300" w:afterLines="150" w:after="150" w:line="520" w:lineRule="exact"/>
      <w:ind w:left="432" w:hanging="432"/>
      <w:jc w:val="center"/>
    </w:pPr>
    <w:rPr>
      <w:rFonts w:ascii="黑体" w:eastAsia="华文隶书"/>
      <w:b w:val="0"/>
      <w:bCs w:val="0"/>
      <w:spacing w:val="-22"/>
      <w:sz w:val="48"/>
      <w:szCs w:val="48"/>
      <w:lang w:val="x-none" w:eastAsia="x-none"/>
    </w:rPr>
  </w:style>
  <w:style w:type="paragraph" w:customStyle="1" w:styleId="2210">
    <w:name w:val="样式 标题 2 + 首行缩进:  2 字符1"/>
    <w:basedOn w:val="2"/>
    <w:semiHidden/>
    <w:rsid w:val="00744C32"/>
    <w:pPr>
      <w:keepLines w:val="0"/>
      <w:numPr>
        <w:ilvl w:val="1"/>
      </w:numPr>
      <w:adjustRightInd w:val="0"/>
      <w:snapToGrid w:val="0"/>
      <w:spacing w:beforeLines="100" w:before="312" w:line="440" w:lineRule="exact"/>
      <w:ind w:left="425" w:firstLineChars="200" w:firstLine="560"/>
      <w:jc w:val="left"/>
    </w:pPr>
    <w:rPr>
      <w:rFonts w:ascii="Times New Roman" w:eastAsia="汉鼎简特宋" w:hAnsi="Times New Roman"/>
      <w:b w:val="0"/>
      <w:lang w:val="x-none" w:eastAsia="x-none"/>
    </w:rPr>
  </w:style>
  <w:style w:type="paragraph" w:customStyle="1" w:styleId="32051">
    <w:name w:val="样式 标题 3 + 左侧:  2 字符 段前: 0.5 行1"/>
    <w:basedOn w:val="3"/>
    <w:autoRedefine/>
    <w:semiHidden/>
    <w:rsid w:val="00744C32"/>
    <w:pPr>
      <w:keepNext w:val="0"/>
      <w:widowControl/>
      <w:adjustRightInd w:val="0"/>
      <w:snapToGrid w:val="0"/>
      <w:spacing w:beforeLines="50" w:before="50" w:line="440" w:lineRule="exact"/>
      <w:jc w:val="left"/>
      <w:textAlignment w:val="baseline"/>
    </w:pPr>
    <w:rPr>
      <w:rFonts w:ascii="Times New Roman" w:eastAsia="华文细黑" w:hAnsi="Times New Roman"/>
      <w:bCs w:val="0"/>
      <w:szCs w:val="20"/>
    </w:rPr>
  </w:style>
  <w:style w:type="paragraph" w:customStyle="1" w:styleId="3205">
    <w:name w:val="样式 标题 3 + 左侧:  2 字符 段前: 0.5 行"/>
    <w:basedOn w:val="3"/>
    <w:autoRedefine/>
    <w:semiHidden/>
    <w:rsid w:val="00744C32"/>
    <w:pPr>
      <w:adjustRightInd w:val="0"/>
      <w:snapToGrid w:val="0"/>
      <w:spacing w:beforeLines="50" w:before="50" w:line="440" w:lineRule="exact"/>
      <w:jc w:val="left"/>
      <w:textAlignment w:val="baseline"/>
    </w:pPr>
    <w:rPr>
      <w:rFonts w:ascii="Times New Roman" w:eastAsia="华文细黑" w:hAnsi="Times New Roman"/>
      <w:bCs w:val="0"/>
      <w:szCs w:val="20"/>
    </w:rPr>
  </w:style>
  <w:style w:type="paragraph" w:customStyle="1" w:styleId="xl60">
    <w:name w:val="xl60"/>
    <w:basedOn w:val="a0"/>
    <w:rsid w:val="00744C32"/>
    <w:pPr>
      <w:widowControl/>
      <w:pBdr>
        <w:top w:val="single" w:sz="4" w:space="0" w:color="auto"/>
        <w:right w:val="single" w:sz="4" w:space="0" w:color="auto"/>
      </w:pBdr>
      <w:spacing w:before="100" w:beforeAutospacing="1" w:after="100" w:afterAutospacing="1"/>
      <w:jc w:val="center"/>
      <w:textAlignment w:val="center"/>
    </w:pPr>
    <w:rPr>
      <w:rFonts w:eastAsia="Arial Unicode MS"/>
      <w:kern w:val="0"/>
      <w:sz w:val="20"/>
      <w:szCs w:val="20"/>
    </w:rPr>
  </w:style>
  <w:style w:type="paragraph" w:customStyle="1" w:styleId="33CharChar111Section025025">
    <w:name w:val="样式 标题 3标题 3 Char Char条标题1.1.1Section + 段前: 0.25 行 段后: 0.25 行"/>
    <w:basedOn w:val="3"/>
    <w:next w:val="af5"/>
    <w:autoRedefine/>
    <w:semiHidden/>
    <w:rsid w:val="00744C32"/>
    <w:pPr>
      <w:keepNext w:val="0"/>
      <w:keepLines w:val="0"/>
      <w:tabs>
        <w:tab w:val="num" w:pos="1260"/>
      </w:tabs>
      <w:adjustRightInd w:val="0"/>
      <w:snapToGrid w:val="0"/>
      <w:spacing w:before="95" w:after="95" w:line="540" w:lineRule="atLeast"/>
      <w:ind w:left="1260" w:hanging="420"/>
      <w:textAlignment w:val="baseline"/>
    </w:pPr>
    <w:rPr>
      <w:rFonts w:ascii="Times New Roman" w:hAnsi="Times New Roman" w:cs="宋体"/>
      <w:b/>
      <w:szCs w:val="20"/>
    </w:rPr>
  </w:style>
  <w:style w:type="paragraph" w:customStyle="1" w:styleId="CharCharCharCharCharCharChar2">
    <w:name w:val="样式 正文缩进文本条款表格标题正文（首行缩进两字） Char Char Char Char Char Char Char...2"/>
    <w:basedOn w:val="a1"/>
    <w:semiHidden/>
    <w:rsid w:val="00744C32"/>
    <w:pPr>
      <w:tabs>
        <w:tab w:val="left" w:pos="283"/>
      </w:tabs>
      <w:adjustRightInd w:val="0"/>
      <w:snapToGrid w:val="0"/>
      <w:spacing w:line="500" w:lineRule="atLeast"/>
    </w:pPr>
    <w:rPr>
      <w:rFonts w:ascii="Times New Roman" w:eastAsia="宋体" w:cs="宋体"/>
      <w:lang w:val="x-none" w:eastAsia="x-none"/>
    </w:rPr>
  </w:style>
  <w:style w:type="paragraph" w:customStyle="1" w:styleId="05">
    <w:name w:val="样式 列表 + 段前: 0.5 行"/>
    <w:basedOn w:val="aff4"/>
    <w:semiHidden/>
    <w:rsid w:val="00744C32"/>
    <w:pPr>
      <w:tabs>
        <w:tab w:val="left" w:pos="283"/>
      </w:tabs>
      <w:adjustRightInd w:val="0"/>
      <w:snapToGrid w:val="0"/>
      <w:spacing w:beforeLines="50" w:before="190" w:line="500" w:lineRule="atLeast"/>
      <w:jc w:val="left"/>
    </w:pPr>
    <w:rPr>
      <w:rFonts w:ascii="Times New Roman" w:cs="宋体"/>
      <w:b/>
      <w:bCs/>
      <w:sz w:val="28"/>
    </w:rPr>
  </w:style>
  <w:style w:type="paragraph" w:customStyle="1" w:styleId="2fe">
    <w:name w:val="样式 (符号) 宋体 首行缩进:  2 字符"/>
    <w:basedOn w:val="a0"/>
    <w:semiHidden/>
    <w:rsid w:val="00744C32"/>
    <w:pPr>
      <w:adjustRightInd w:val="0"/>
      <w:spacing w:line="520" w:lineRule="atLeast"/>
    </w:pPr>
    <w:rPr>
      <w:rFonts w:ascii="宋体" w:eastAsia="仿宋_GB2312" w:hAnsi="宋体" w:hint="eastAsia"/>
      <w:kern w:val="0"/>
      <w:sz w:val="28"/>
      <w:szCs w:val="28"/>
    </w:rPr>
  </w:style>
  <w:style w:type="paragraph" w:customStyle="1" w:styleId="5b">
    <w:name w:val="标题5"/>
    <w:basedOn w:val="a0"/>
    <w:rsid w:val="00744C32"/>
    <w:pPr>
      <w:snapToGrid w:val="0"/>
      <w:spacing w:line="360" w:lineRule="auto"/>
    </w:pPr>
    <w:rPr>
      <w:rFonts w:ascii="仿宋_GB2312" w:eastAsia="仿宋_GB2312" w:hint="eastAsia"/>
      <w:sz w:val="28"/>
      <w:szCs w:val="20"/>
    </w:rPr>
  </w:style>
  <w:style w:type="paragraph" w:customStyle="1" w:styleId="CharCharCharCharCharCharChar20">
    <w:name w:val="样式 样式 正文缩进文本条款表格标题正文（首行缩进两字） Char Char Char Char Char Char Char....2"/>
    <w:basedOn w:val="a0"/>
    <w:autoRedefine/>
    <w:semiHidden/>
    <w:rsid w:val="00744C32"/>
    <w:pPr>
      <w:tabs>
        <w:tab w:val="left" w:pos="283"/>
        <w:tab w:val="num" w:pos="840"/>
      </w:tabs>
      <w:adjustRightInd w:val="0"/>
      <w:snapToGrid w:val="0"/>
      <w:spacing w:line="500" w:lineRule="atLeast"/>
    </w:pPr>
    <w:rPr>
      <w:rFonts w:cs="宋体"/>
      <w:sz w:val="28"/>
    </w:rPr>
  </w:style>
  <w:style w:type="paragraph" w:customStyle="1" w:styleId="01501514">
    <w:name w:val="样式 正文文本 + 居中 段前: 0.15 行 段后: 0.15 行 行距: 最小值 14 磅"/>
    <w:basedOn w:val="af6"/>
    <w:semiHidden/>
    <w:rsid w:val="00744C32"/>
    <w:pPr>
      <w:tabs>
        <w:tab w:val="left" w:pos="283"/>
      </w:tabs>
      <w:adjustRightInd w:val="0"/>
      <w:snapToGrid w:val="0"/>
      <w:spacing w:after="0" w:line="280" w:lineRule="atLeast"/>
      <w:jc w:val="center"/>
    </w:pPr>
    <w:rPr>
      <w:rFonts w:ascii="幼圆" w:cs="宋体"/>
      <w:color w:val="000000"/>
      <w:szCs w:val="20"/>
    </w:rPr>
  </w:style>
  <w:style w:type="paragraph" w:customStyle="1" w:styleId="Date3">
    <w:name w:val="Date3"/>
    <w:basedOn w:val="a0"/>
    <w:next w:val="a0"/>
    <w:semiHidden/>
    <w:rsid w:val="00744C32"/>
    <w:pPr>
      <w:adjustRightInd w:val="0"/>
      <w:textAlignment w:val="baseline"/>
    </w:pPr>
    <w:rPr>
      <w:szCs w:val="20"/>
    </w:rPr>
  </w:style>
  <w:style w:type="paragraph" w:customStyle="1" w:styleId="Char110">
    <w:name w:val="Char11"/>
    <w:basedOn w:val="a0"/>
    <w:rsid w:val="00744C32"/>
    <w:pPr>
      <w:spacing w:line="360" w:lineRule="auto"/>
    </w:pPr>
    <w:rPr>
      <w:rFonts w:ascii="宋体" w:hAnsi="宋体" w:cs="宋体"/>
      <w:szCs w:val="21"/>
    </w:rPr>
  </w:style>
  <w:style w:type="paragraph" w:customStyle="1" w:styleId="p2">
    <w:name w:val="p2"/>
    <w:basedOn w:val="a0"/>
    <w:semiHidden/>
    <w:rsid w:val="00744C32"/>
    <w:pPr>
      <w:widowControl/>
      <w:autoSpaceDE w:val="0"/>
      <w:autoSpaceDN w:val="0"/>
      <w:spacing w:line="540" w:lineRule="atLeast"/>
      <w:ind w:firstLine="596"/>
    </w:pPr>
    <w:rPr>
      <w:rFonts w:ascii="華康中楷體" w:eastAsia="華康中楷體" w:hint="eastAsia"/>
      <w:spacing w:val="20"/>
      <w:kern w:val="0"/>
      <w:sz w:val="28"/>
      <w:szCs w:val="28"/>
      <w:lang w:eastAsia="zh-TW"/>
    </w:rPr>
  </w:style>
  <w:style w:type="paragraph" w:customStyle="1" w:styleId="Char1CharCharChar">
    <w:name w:val="Char1 Char Char Char"/>
    <w:basedOn w:val="a0"/>
    <w:semiHidden/>
    <w:rsid w:val="00744C32"/>
  </w:style>
  <w:style w:type="paragraph" w:styleId="z-">
    <w:name w:val="HTML Bottom of Form"/>
    <w:aliases w:val="z-窗体底部"/>
    <w:basedOn w:val="a0"/>
    <w:next w:val="a0"/>
    <w:link w:val="z-Char"/>
    <w:hidden/>
    <w:rsid w:val="00744C32"/>
    <w:pPr>
      <w:pBdr>
        <w:top w:val="single" w:sz="6" w:space="1" w:color="auto"/>
      </w:pBdr>
      <w:adjustRightInd w:val="0"/>
      <w:snapToGrid w:val="0"/>
      <w:spacing w:line="300" w:lineRule="auto"/>
      <w:jc w:val="center"/>
    </w:pPr>
    <w:rPr>
      <w:rFonts w:ascii="Arial" w:eastAsia="仿宋_GB2312" w:hAnsi="Arial"/>
      <w:vanish/>
      <w:sz w:val="16"/>
      <w:szCs w:val="16"/>
      <w:lang w:val="x-none" w:eastAsia="x-none"/>
    </w:rPr>
  </w:style>
  <w:style w:type="character" w:customStyle="1" w:styleId="z-Char">
    <w:name w:val="z-窗体底端 Char"/>
    <w:aliases w:val="z-窗体底部 Char"/>
    <w:basedOn w:val="a2"/>
    <w:link w:val="z-"/>
    <w:rsid w:val="00744C32"/>
    <w:rPr>
      <w:rFonts w:ascii="Arial" w:eastAsia="仿宋_GB2312" w:hAnsi="Arial" w:cs="Times New Roman"/>
      <w:vanish/>
      <w:sz w:val="16"/>
      <w:szCs w:val="16"/>
      <w:lang w:val="x-none" w:eastAsia="x-none"/>
    </w:rPr>
  </w:style>
  <w:style w:type="paragraph" w:styleId="z-0">
    <w:name w:val="HTML Top of Form"/>
    <w:aliases w:val="z-窗体顶部"/>
    <w:basedOn w:val="a0"/>
    <w:next w:val="a0"/>
    <w:link w:val="z-Char0"/>
    <w:hidden/>
    <w:rsid w:val="00744C32"/>
    <w:pPr>
      <w:pBdr>
        <w:bottom w:val="single" w:sz="6" w:space="1" w:color="auto"/>
      </w:pBdr>
      <w:adjustRightInd w:val="0"/>
      <w:snapToGrid w:val="0"/>
      <w:spacing w:line="300" w:lineRule="auto"/>
      <w:jc w:val="center"/>
    </w:pPr>
    <w:rPr>
      <w:rFonts w:ascii="Arial" w:eastAsia="仿宋_GB2312" w:hAnsi="Arial"/>
      <w:vanish/>
      <w:sz w:val="16"/>
      <w:szCs w:val="16"/>
      <w:lang w:val="x-none" w:eastAsia="x-none"/>
    </w:rPr>
  </w:style>
  <w:style w:type="character" w:customStyle="1" w:styleId="z-Char0">
    <w:name w:val="z-窗体顶端 Char"/>
    <w:aliases w:val="z-窗体顶部 Char"/>
    <w:basedOn w:val="a2"/>
    <w:link w:val="z-0"/>
    <w:rsid w:val="00744C32"/>
    <w:rPr>
      <w:rFonts w:ascii="Arial" w:eastAsia="仿宋_GB2312" w:hAnsi="Arial" w:cs="Times New Roman"/>
      <w:vanish/>
      <w:sz w:val="16"/>
      <w:szCs w:val="16"/>
      <w:lang w:val="x-none" w:eastAsia="x-none"/>
    </w:rPr>
  </w:style>
  <w:style w:type="paragraph" w:customStyle="1" w:styleId="Char2CharCharCharCharCharChar">
    <w:name w:val="Char2 Char Char Char Char Char Char"/>
    <w:basedOn w:val="a0"/>
    <w:semiHidden/>
    <w:rsid w:val="00744C32"/>
  </w:style>
  <w:style w:type="paragraph" w:customStyle="1" w:styleId="pic3">
    <w:name w:val="pic3"/>
    <w:basedOn w:val="a0"/>
    <w:semiHidden/>
    <w:rsid w:val="00744C32"/>
    <w:pPr>
      <w:widowControl/>
      <w:pBdr>
        <w:top w:val="double" w:sz="6" w:space="0" w:color="999999"/>
        <w:left w:val="double" w:sz="6" w:space="0" w:color="999999"/>
        <w:bottom w:val="double" w:sz="6" w:space="0" w:color="999999"/>
        <w:right w:val="double" w:sz="6" w:space="0" w:color="999999"/>
      </w:pBdr>
      <w:spacing w:before="100" w:beforeAutospacing="1" w:after="100" w:afterAutospacing="1"/>
      <w:jc w:val="left"/>
    </w:pPr>
    <w:rPr>
      <w:rFonts w:ascii="Arial Unicode MS" w:eastAsia="Arial Unicode MS" w:hAnsi="Arial Unicode MS" w:cs="楷体_GB2312"/>
      <w:kern w:val="0"/>
    </w:rPr>
  </w:style>
  <w:style w:type="paragraph" w:customStyle="1" w:styleId="CharCharCharCharCharCharCharCharCharCharCharChar">
    <w:name w:val="Char Char Char Char Char Char Char Char Char Char Char Char"/>
    <w:basedOn w:val="a0"/>
    <w:semiHidden/>
    <w:rsid w:val="00744C32"/>
  </w:style>
  <w:style w:type="paragraph" w:customStyle="1" w:styleId="CharCharCharCharCharCharCharCharCharCharCharChar1">
    <w:name w:val="Char Char Char Char Char Char Char Char Char Char Char Char1"/>
    <w:basedOn w:val="a0"/>
    <w:semiHidden/>
    <w:rsid w:val="00744C32"/>
  </w:style>
  <w:style w:type="paragraph" w:customStyle="1" w:styleId="CharCharChar1CharCharCharCharCharCharChar">
    <w:name w:val="Char Char Char1 Char Char Char Char Char Char Char"/>
    <w:basedOn w:val="a0"/>
    <w:semiHidden/>
    <w:rsid w:val="00744C32"/>
  </w:style>
  <w:style w:type="paragraph" w:customStyle="1" w:styleId="Char40">
    <w:name w:val="Char4"/>
    <w:basedOn w:val="a0"/>
    <w:semiHidden/>
    <w:rsid w:val="00744C32"/>
    <w:rPr>
      <w:rFonts w:ascii="宋体" w:hAnsi="宋体" w:cs="宋体"/>
      <w:color w:val="000000"/>
      <w:kern w:val="0"/>
    </w:rPr>
  </w:style>
  <w:style w:type="paragraph" w:customStyle="1" w:styleId="Tabletext">
    <w:name w:val="Table text"/>
    <w:basedOn w:val="a0"/>
    <w:semiHidden/>
    <w:rsid w:val="00744C32"/>
    <w:pPr>
      <w:widowControl/>
      <w:spacing w:before="80" w:after="80"/>
      <w:jc w:val="left"/>
    </w:pPr>
    <w:rPr>
      <w:rFonts w:eastAsia="Times New Roman"/>
      <w:kern w:val="0"/>
      <w:sz w:val="22"/>
      <w:szCs w:val="20"/>
      <w:lang w:eastAsia="en-US"/>
    </w:rPr>
  </w:style>
  <w:style w:type="paragraph" w:customStyle="1" w:styleId="Blocklabel">
    <w:name w:val="Block label"/>
    <w:basedOn w:val="a0"/>
    <w:semiHidden/>
    <w:rsid w:val="00744C32"/>
    <w:pPr>
      <w:widowControl/>
      <w:spacing w:before="100"/>
      <w:jc w:val="left"/>
    </w:pPr>
    <w:rPr>
      <w:rFonts w:eastAsia="Times New Roman"/>
      <w:b/>
      <w:kern w:val="0"/>
      <w:sz w:val="22"/>
      <w:szCs w:val="20"/>
      <w:lang w:eastAsia="en-US"/>
    </w:rPr>
  </w:style>
  <w:style w:type="paragraph" w:customStyle="1" w:styleId="NormalWeb3">
    <w:name w:val="Normal (Web)3"/>
    <w:basedOn w:val="a0"/>
    <w:semiHidden/>
    <w:rsid w:val="00744C32"/>
    <w:pPr>
      <w:adjustRightInd w:val="0"/>
      <w:textAlignment w:val="baseline"/>
    </w:pPr>
    <w:rPr>
      <w:szCs w:val="20"/>
    </w:rPr>
  </w:style>
  <w:style w:type="paragraph" w:customStyle="1" w:styleId="afffffffffffffffff9">
    <w:name w:val="封面标准文稿类别"/>
    <w:semiHidden/>
    <w:rsid w:val="00744C32"/>
    <w:pPr>
      <w:spacing w:before="440" w:line="400" w:lineRule="exact"/>
      <w:jc w:val="center"/>
    </w:pPr>
    <w:rPr>
      <w:rFonts w:ascii="宋体" w:eastAsia="宋体" w:hAnsi="Times New Roman" w:cs="Times New Roman"/>
      <w:kern w:val="0"/>
      <w:sz w:val="24"/>
      <w:szCs w:val="20"/>
    </w:rPr>
  </w:style>
  <w:style w:type="paragraph" w:customStyle="1" w:styleId="BodyTextIndent23">
    <w:name w:val="Body Text Indent 23"/>
    <w:basedOn w:val="a0"/>
    <w:semiHidden/>
    <w:rsid w:val="00744C32"/>
    <w:pPr>
      <w:adjustRightInd w:val="0"/>
      <w:spacing w:after="120" w:line="480" w:lineRule="auto"/>
      <w:ind w:left="420"/>
      <w:textAlignment w:val="baseline"/>
    </w:pPr>
    <w:rPr>
      <w:rFonts w:ascii="宋体" w:hAnsi="宋体" w:hint="eastAsia"/>
      <w:szCs w:val="20"/>
    </w:rPr>
  </w:style>
  <w:style w:type="paragraph" w:customStyle="1" w:styleId="afffffffffffffffffa">
    <w:name w:val="段落"/>
    <w:basedOn w:val="a0"/>
    <w:semiHidden/>
    <w:rsid w:val="00744C32"/>
    <w:pPr>
      <w:spacing w:line="580" w:lineRule="exact"/>
    </w:pPr>
    <w:rPr>
      <w:spacing w:val="6"/>
      <w:sz w:val="28"/>
      <w:szCs w:val="28"/>
    </w:rPr>
  </w:style>
  <w:style w:type="paragraph" w:customStyle="1" w:styleId="afffffffffffffffffb">
    <w:name w:val="列图"/>
    <w:basedOn w:val="aff4"/>
    <w:next w:val="a0"/>
    <w:autoRedefine/>
    <w:semiHidden/>
    <w:rsid w:val="00744C32"/>
    <w:pPr>
      <w:tabs>
        <w:tab w:val="left" w:pos="3765"/>
      </w:tabs>
      <w:spacing w:beforeLines="50" w:before="156" w:line="360" w:lineRule="auto"/>
    </w:pPr>
    <w:rPr>
      <w:rFonts w:ascii="仿宋_GB2312" w:eastAsia="仿宋_GB2312"/>
      <w:bCs/>
      <w:szCs w:val="24"/>
    </w:rPr>
  </w:style>
  <w:style w:type="paragraph" w:customStyle="1" w:styleId="CharCharCharCharCharCharChar10">
    <w:name w:val="Char Char Char Char Char Char Char1"/>
    <w:basedOn w:val="a0"/>
    <w:semiHidden/>
    <w:rsid w:val="00744C32"/>
  </w:style>
  <w:style w:type="paragraph" w:customStyle="1" w:styleId="41111h4H4Fab-4T5PIM4RefHeading1rh1Headin">
    <w:name w:val="样式 标题 4款标题1.1.1.1h4H4Fab-4T5PIM 4Ref Heading 1rh1Headin..."/>
    <w:basedOn w:val="4"/>
    <w:autoRedefine/>
    <w:semiHidden/>
    <w:rsid w:val="00744C32"/>
    <w:pPr>
      <w:keepNext w:val="0"/>
      <w:keepLines w:val="0"/>
      <w:widowControl/>
      <w:adjustRightInd w:val="0"/>
      <w:snapToGrid w:val="0"/>
      <w:jc w:val="left"/>
    </w:pPr>
    <w:rPr>
      <w:rFonts w:ascii="Times New Roman" w:hAnsi="Times New Roman"/>
      <w:kern w:val="0"/>
      <w:sz w:val="28"/>
      <w:szCs w:val="21"/>
      <w:lang w:val="x-none" w:eastAsia="x-none"/>
    </w:rPr>
  </w:style>
  <w:style w:type="paragraph" w:customStyle="1" w:styleId="afffffffffffffffffc">
    <w:name w:val=".."/>
    <w:basedOn w:val="a0"/>
    <w:next w:val="a0"/>
    <w:semiHidden/>
    <w:rsid w:val="00744C32"/>
    <w:pPr>
      <w:autoSpaceDE w:val="0"/>
      <w:autoSpaceDN w:val="0"/>
      <w:adjustRightInd w:val="0"/>
      <w:jc w:val="left"/>
    </w:pPr>
    <w:rPr>
      <w:rFonts w:ascii="DF Kai Shu" w:eastAsia="DF Kai Shu"/>
      <w:kern w:val="0"/>
    </w:rPr>
  </w:style>
  <w:style w:type="paragraph" w:customStyle="1" w:styleId="text">
    <w:name w:val="text"/>
    <w:basedOn w:val="a0"/>
    <w:semiHidden/>
    <w:rsid w:val="00744C32"/>
    <w:pPr>
      <w:widowControl/>
      <w:spacing w:before="100" w:beforeAutospacing="1" w:after="100" w:afterAutospacing="1" w:line="268" w:lineRule="atLeast"/>
      <w:jc w:val="left"/>
    </w:pPr>
    <w:rPr>
      <w:rFonts w:ascii="ˎ̥" w:hAnsi="ˎ̥" w:cs="宋体"/>
      <w:color w:val="666666"/>
      <w:kern w:val="0"/>
      <w:sz w:val="20"/>
      <w:szCs w:val="20"/>
    </w:rPr>
  </w:style>
  <w:style w:type="paragraph" w:customStyle="1" w:styleId="afffffffffffffffffd">
    <w:name w:val="参加人员"/>
    <w:basedOn w:val="a0"/>
    <w:rsid w:val="00744C32"/>
    <w:pPr>
      <w:spacing w:line="500" w:lineRule="atLeast"/>
    </w:pPr>
  </w:style>
  <w:style w:type="character" w:customStyle="1" w:styleId="l151">
    <w:name w:val="l151"/>
    <w:semiHidden/>
    <w:rsid w:val="00744C32"/>
  </w:style>
  <w:style w:type="paragraph" w:customStyle="1" w:styleId="afffffffffffffffffe">
    <w:name w:val="五号表格"/>
    <w:next w:val="a0"/>
    <w:rsid w:val="00744C32"/>
    <w:pPr>
      <w:jc w:val="center"/>
    </w:pPr>
    <w:rPr>
      <w:rFonts w:ascii="宋体" w:eastAsia="宋体" w:hAnsi="Times New Roman" w:cs="Times New Roman"/>
      <w:kern w:val="0"/>
      <w:szCs w:val="20"/>
    </w:rPr>
  </w:style>
  <w:style w:type="paragraph" w:customStyle="1" w:styleId="c3">
    <w:name w:val="c新标题3"/>
    <w:basedOn w:val="3"/>
    <w:autoRedefine/>
    <w:semiHidden/>
    <w:rsid w:val="00744C32"/>
    <w:pPr>
      <w:widowControl/>
      <w:adjustRightInd w:val="0"/>
      <w:snapToGrid w:val="0"/>
      <w:spacing w:before="260" w:after="260" w:line="240" w:lineRule="exact"/>
      <w:jc w:val="left"/>
    </w:pPr>
    <w:rPr>
      <w:rFonts w:ascii="Times New Roman" w:hAnsi="Times New Roman"/>
      <w:kern w:val="0"/>
      <w:sz w:val="24"/>
    </w:rPr>
  </w:style>
  <w:style w:type="paragraph" w:customStyle="1" w:styleId="b2">
    <w:name w:val="b新标题2"/>
    <w:basedOn w:val="2"/>
    <w:autoRedefine/>
    <w:semiHidden/>
    <w:rsid w:val="00744C32"/>
    <w:pPr>
      <w:widowControl/>
      <w:numPr>
        <w:ilvl w:val="1"/>
      </w:numPr>
      <w:adjustRightInd w:val="0"/>
      <w:snapToGrid w:val="0"/>
      <w:spacing w:before="260" w:after="260" w:line="240" w:lineRule="exact"/>
      <w:ind w:left="425" w:hanging="425"/>
      <w:jc w:val="left"/>
    </w:pPr>
    <w:rPr>
      <w:rFonts w:ascii="Arial" w:eastAsia="黑体"/>
      <w:b w:val="0"/>
      <w:bCs/>
      <w:kern w:val="0"/>
      <w:sz w:val="24"/>
      <w:szCs w:val="32"/>
      <w:lang w:val="x-none" w:eastAsia="x-none"/>
    </w:rPr>
  </w:style>
  <w:style w:type="paragraph" w:customStyle="1" w:styleId="a10">
    <w:name w:val="a新标题1"/>
    <w:basedOn w:val="1"/>
    <w:next w:val="2"/>
    <w:autoRedefine/>
    <w:semiHidden/>
    <w:rsid w:val="00744C32"/>
    <w:pPr>
      <w:keepLines/>
      <w:widowControl/>
      <w:tabs>
        <w:tab w:val="num" w:pos="432"/>
      </w:tabs>
      <w:snapToGrid w:val="0"/>
      <w:spacing w:beforeLines="250" w:before="340" w:afterLines="100" w:after="330" w:line="240" w:lineRule="exact"/>
      <w:ind w:left="432" w:hanging="432"/>
      <w:jc w:val="left"/>
    </w:pPr>
    <w:rPr>
      <w:rFonts w:eastAsia="黑体"/>
      <w:b w:val="0"/>
      <w:kern w:val="44"/>
      <w:sz w:val="28"/>
      <w:szCs w:val="44"/>
      <w:lang w:val="x-none" w:eastAsia="x-none"/>
    </w:rPr>
  </w:style>
  <w:style w:type="paragraph" w:customStyle="1" w:styleId="d">
    <w:name w:val="d新正文"/>
    <w:basedOn w:val="a0"/>
    <w:autoRedefine/>
    <w:semiHidden/>
    <w:rsid w:val="00744C32"/>
    <w:pPr>
      <w:widowControl/>
      <w:spacing w:line="360" w:lineRule="auto"/>
      <w:ind w:firstLine="476"/>
      <w:jc w:val="left"/>
    </w:pPr>
    <w:rPr>
      <w:kern w:val="0"/>
      <w:szCs w:val="20"/>
    </w:rPr>
  </w:style>
  <w:style w:type="paragraph" w:customStyle="1" w:styleId="-">
    <w:name w:val="正文-使用"/>
    <w:basedOn w:val="a0"/>
    <w:rsid w:val="00744C32"/>
    <w:pPr>
      <w:spacing w:line="360" w:lineRule="auto"/>
      <w:ind w:firstLine="482"/>
    </w:pPr>
    <w:rPr>
      <w:szCs w:val="20"/>
    </w:rPr>
  </w:style>
  <w:style w:type="paragraph" w:customStyle="1" w:styleId="affffffffffffffffff">
    <w:name w:val="正文王"/>
    <w:basedOn w:val="af1"/>
    <w:rsid w:val="00744C32"/>
    <w:pPr>
      <w:spacing w:line="500" w:lineRule="exact"/>
    </w:pPr>
    <w:rPr>
      <w:rFonts w:ascii="Arial" w:hAnsi="Arial" w:cs="Times New Roman"/>
      <w:snapToGrid w:val="0"/>
      <w:kern w:val="0"/>
      <w:szCs w:val="20"/>
      <w:lang w:val="x-none" w:eastAsia="x-none"/>
    </w:rPr>
  </w:style>
  <w:style w:type="paragraph" w:customStyle="1" w:styleId="affffffffffffffffff0">
    <w:name w:val="正文新"/>
    <w:basedOn w:val="af1"/>
    <w:semiHidden/>
    <w:rsid w:val="00744C32"/>
    <w:pPr>
      <w:spacing w:line="300" w:lineRule="auto"/>
      <w:ind w:firstLine="510"/>
    </w:pPr>
    <w:rPr>
      <w:rFonts w:hAnsi="Arial" w:cs="Times New Roman"/>
      <w:snapToGrid w:val="0"/>
      <w:kern w:val="0"/>
      <w:szCs w:val="20"/>
      <w:lang w:val="x-none" w:eastAsia="x-none"/>
    </w:rPr>
  </w:style>
  <w:style w:type="paragraph" w:customStyle="1" w:styleId="affffffffffffffffff1">
    <w:name w:val="基准页眉样式"/>
    <w:basedOn w:val="af6"/>
    <w:autoRedefine/>
    <w:semiHidden/>
    <w:rsid w:val="00744C32"/>
    <w:pPr>
      <w:adjustRightInd w:val="0"/>
      <w:snapToGrid w:val="0"/>
      <w:spacing w:after="0" w:line="240" w:lineRule="exact"/>
      <w:jc w:val="center"/>
    </w:pPr>
    <w:rPr>
      <w:rFonts w:ascii="宋体" w:hAnsi="宋体"/>
      <w:color w:val="000000"/>
      <w:szCs w:val="21"/>
    </w:rPr>
  </w:style>
  <w:style w:type="paragraph" w:customStyle="1" w:styleId="325">
    <w:name w:val="样式 标题 3 + 行距: 最小值 25 磅"/>
    <w:basedOn w:val="3"/>
    <w:autoRedefine/>
    <w:semiHidden/>
    <w:rsid w:val="00744C32"/>
    <w:pPr>
      <w:keepLines w:val="0"/>
      <w:adjustRightInd w:val="0"/>
      <w:snapToGrid w:val="0"/>
      <w:spacing w:line="490" w:lineRule="atLeast"/>
      <w:jc w:val="left"/>
    </w:pPr>
    <w:rPr>
      <w:rFonts w:ascii="Times New Roman" w:hAnsi="Times New Roman"/>
      <w:bCs w:val="0"/>
      <w:szCs w:val="28"/>
    </w:rPr>
  </w:style>
  <w:style w:type="character" w:customStyle="1" w:styleId="test1">
    <w:name w:val="test1"/>
    <w:semiHidden/>
    <w:rsid w:val="00744C32"/>
    <w:rPr>
      <w:strike w:val="0"/>
      <w:dstrike w:val="0"/>
      <w:color w:val="000000"/>
      <w:sz w:val="19"/>
      <w:szCs w:val="19"/>
      <w:u w:val="none"/>
      <w:effect w:val="none"/>
    </w:rPr>
  </w:style>
  <w:style w:type="paragraph" w:customStyle="1" w:styleId="3070925">
    <w:name w:val="样式 标题 3 + 左侧:  0 毫米 悬挂缩进: 7.09 字符 行距: 最小值 25 磅"/>
    <w:basedOn w:val="3"/>
    <w:autoRedefine/>
    <w:semiHidden/>
    <w:rsid w:val="00744C32"/>
    <w:pPr>
      <w:keepLines w:val="0"/>
      <w:adjustRightInd w:val="0"/>
      <w:snapToGrid w:val="0"/>
      <w:spacing w:line="500" w:lineRule="atLeast"/>
      <w:ind w:left="709" w:hanging="709"/>
      <w:jc w:val="left"/>
    </w:pPr>
    <w:rPr>
      <w:rFonts w:ascii="Times New Roman" w:hAnsi="Times New Roman" w:cs="宋体"/>
      <w:bCs w:val="0"/>
      <w:szCs w:val="28"/>
    </w:rPr>
  </w:style>
  <w:style w:type="numbering" w:styleId="1111110">
    <w:name w:val="Outline List 2"/>
    <w:basedOn w:val="a4"/>
    <w:semiHidden/>
    <w:rsid w:val="00744C32"/>
    <w:pPr>
      <w:numPr>
        <w:numId w:val="19"/>
      </w:numPr>
    </w:pPr>
  </w:style>
  <w:style w:type="paragraph" w:customStyle="1" w:styleId="Char2CharCharChar">
    <w:name w:val="Char2 Char Char Char"/>
    <w:basedOn w:val="a0"/>
    <w:semiHidden/>
    <w:rsid w:val="00744C32"/>
  </w:style>
  <w:style w:type="paragraph" w:customStyle="1" w:styleId="affffffffffffffffff2">
    <w:name w:val="参加人员名单"/>
    <w:basedOn w:val="a0"/>
    <w:next w:val="a0"/>
    <w:rsid w:val="00744C32"/>
    <w:pPr>
      <w:spacing w:line="500" w:lineRule="atLeast"/>
      <w:jc w:val="center"/>
      <w:outlineLvl w:val="0"/>
    </w:pPr>
    <w:rPr>
      <w:sz w:val="32"/>
      <w:szCs w:val="32"/>
    </w:rPr>
  </w:style>
  <w:style w:type="character" w:customStyle="1" w:styleId="14fz1">
    <w:name w:val="14fz1"/>
    <w:semiHidden/>
    <w:rsid w:val="00744C32"/>
    <w:rPr>
      <w:rFonts w:hint="default"/>
      <w:b w:val="0"/>
      <w:bCs w:val="0"/>
      <w:color w:val="000000"/>
      <w:sz w:val="32"/>
      <w:szCs w:val="32"/>
    </w:rPr>
  </w:style>
  <w:style w:type="paragraph" w:customStyle="1" w:styleId="Char2CharChar1CharCharCharCharCharCharCharCharCharChar">
    <w:name w:val="Char2 Char Char1 Char Char Char Char Char Char Char Char Char Char"/>
    <w:basedOn w:val="a0"/>
    <w:semiHidden/>
    <w:rsid w:val="00744C32"/>
  </w:style>
  <w:style w:type="paragraph" w:customStyle="1" w:styleId="Char2CharChar">
    <w:name w:val="Char2 Char Char"/>
    <w:basedOn w:val="a0"/>
    <w:semiHidden/>
    <w:rsid w:val="00744C32"/>
  </w:style>
  <w:style w:type="table" w:styleId="1ff6">
    <w:name w:val="Table Simple 1"/>
    <w:basedOn w:val="a3"/>
    <w:semiHidden/>
    <w:rsid w:val="00744C32"/>
    <w:pPr>
      <w:widowControl w:val="0"/>
      <w:jc w:val="both"/>
    </w:pPr>
    <w:rPr>
      <w:rFonts w:ascii="Times New Roman" w:eastAsia="宋体" w:hAnsi="Times New Roman" w:cs="Times New Roman"/>
      <w:kern w:val="0"/>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5c">
    <w:name w:val="Table Grid 5"/>
    <w:basedOn w:val="a3"/>
    <w:semiHidden/>
    <w:rsid w:val="00744C32"/>
    <w:pPr>
      <w:widowControl w:val="0"/>
      <w:jc w:val="both"/>
    </w:pPr>
    <w:rPr>
      <w:rFonts w:ascii="Times New Roman" w:eastAsia="宋体" w:hAnsi="Times New Roman" w:cs="Times New Roman"/>
      <w:kern w:val="0"/>
      <w:sz w:val="20"/>
      <w:szCs w:val="20"/>
    </w:rPr>
    <w:tblPr>
      <w:tblInd w:w="0" w:type="nil"/>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CharCharCharCharCharCharCharCharChar1CharCharCharCharCharCharChar">
    <w:name w:val="Char Char Char Char Char Char Char Char Char1 Char Char Char Char Char Char Char"/>
    <w:basedOn w:val="a0"/>
    <w:semiHidden/>
    <w:rsid w:val="00744C32"/>
    <w:pPr>
      <w:snapToGrid w:val="0"/>
      <w:spacing w:line="360" w:lineRule="auto"/>
    </w:pPr>
    <w:rPr>
      <w:rFonts w:eastAsia="仿宋_GB2312"/>
    </w:rPr>
  </w:style>
  <w:style w:type="paragraph" w:customStyle="1" w:styleId="Char2CharChar1CharCharChar">
    <w:name w:val="Char2 Char Char1 Char Char Char"/>
    <w:basedOn w:val="a0"/>
    <w:semiHidden/>
    <w:rsid w:val="00744C32"/>
  </w:style>
  <w:style w:type="paragraph" w:customStyle="1" w:styleId="Char4CharCharCharCharChar">
    <w:name w:val="Char4 Char Char Char Char Char"/>
    <w:basedOn w:val="a0"/>
    <w:semiHidden/>
    <w:rsid w:val="00744C32"/>
  </w:style>
  <w:style w:type="paragraph" w:customStyle="1" w:styleId="Char2CharChar1CharCharCharChar">
    <w:name w:val="Char2 Char Char1 Char Char Char Char"/>
    <w:basedOn w:val="a0"/>
    <w:semiHidden/>
    <w:rsid w:val="00744C32"/>
  </w:style>
  <w:style w:type="character" w:customStyle="1" w:styleId="keyword">
    <w:name w:val="keyword"/>
    <w:semiHidden/>
    <w:rsid w:val="00744C32"/>
  </w:style>
  <w:style w:type="paragraph" w:customStyle="1" w:styleId="ParaCharCharCharCharCharCharCharCharCharCharCharCharChar">
    <w:name w:val="默认段落字体 Para Char Char Char Char Char Char Char Char Char Char Char Char Char"/>
    <w:basedOn w:val="a0"/>
    <w:rsid w:val="00744C32"/>
  </w:style>
  <w:style w:type="character" w:customStyle="1" w:styleId="HTMLCharChar">
    <w:name w:val="HTML 预先格式化 Char Char"/>
    <w:rsid w:val="00744C32"/>
    <w:rPr>
      <w:rFonts w:ascii="Courier New" w:eastAsia="仿宋_GB2312" w:hAnsi="Courier New" w:cs="Courier New"/>
      <w:kern w:val="2"/>
      <w:lang w:val="en-US" w:eastAsia="zh-CN" w:bidi="ar-SA"/>
    </w:rPr>
  </w:style>
  <w:style w:type="character" w:customStyle="1" w:styleId="mainarttxt1">
    <w:name w:val="mainarttxt1"/>
    <w:rsid w:val="00744C32"/>
    <w:rPr>
      <w:rFonts w:ascii="Arial" w:hAnsi="Arial" w:cs="Arial" w:hint="default"/>
      <w:b w:val="0"/>
      <w:bCs w:val="0"/>
      <w:color w:val="000000"/>
      <w:sz w:val="20"/>
      <w:szCs w:val="20"/>
    </w:rPr>
  </w:style>
  <w:style w:type="character" w:customStyle="1" w:styleId="Hyperlink3">
    <w:name w:val="Hyperlink3"/>
    <w:rsid w:val="00744C32"/>
    <w:rPr>
      <w:color w:val="0000FF"/>
      <w:u w:val="single"/>
    </w:rPr>
  </w:style>
  <w:style w:type="paragraph" w:customStyle="1" w:styleId="affffffffffffffffff3">
    <w:name w:val="环保表内字（小五）"/>
    <w:basedOn w:val="a0"/>
    <w:link w:val="Charfffb"/>
    <w:rsid w:val="00744C32"/>
    <w:pPr>
      <w:adjustRightInd w:val="0"/>
      <w:snapToGrid w:val="0"/>
      <w:spacing w:line="0" w:lineRule="atLeast"/>
    </w:pPr>
    <w:rPr>
      <w:snapToGrid w:val="0"/>
      <w:color w:val="000000"/>
      <w:kern w:val="0"/>
      <w:sz w:val="18"/>
      <w:szCs w:val="18"/>
      <w:lang w:val="x-none" w:eastAsia="x-none"/>
    </w:rPr>
  </w:style>
  <w:style w:type="character" w:customStyle="1" w:styleId="Charfffb">
    <w:name w:val="环保表内字（小五） Char"/>
    <w:link w:val="affffffffffffffffff3"/>
    <w:rsid w:val="00744C32"/>
    <w:rPr>
      <w:rFonts w:ascii="Times New Roman" w:eastAsia="宋体" w:hAnsi="Times New Roman" w:cs="Times New Roman"/>
      <w:snapToGrid w:val="0"/>
      <w:color w:val="000000"/>
      <w:kern w:val="0"/>
      <w:sz w:val="18"/>
      <w:szCs w:val="18"/>
      <w:lang w:val="x-none" w:eastAsia="x-none"/>
    </w:rPr>
  </w:style>
  <w:style w:type="paragraph" w:customStyle="1" w:styleId="InTable">
    <w:name w:val="In Table"/>
    <w:basedOn w:val="a0"/>
    <w:rsid w:val="00744C32"/>
    <w:pPr>
      <w:tabs>
        <w:tab w:val="left" w:pos="2200"/>
        <w:tab w:val="left" w:pos="3960"/>
        <w:tab w:val="left" w:pos="5280"/>
      </w:tabs>
      <w:spacing w:before="96" w:after="96" w:line="0" w:lineRule="atLeast"/>
      <w:jc w:val="center"/>
    </w:pPr>
    <w:rPr>
      <w:rFonts w:ascii="Tahoma" w:eastAsia="华文中宋" w:hAnsi="Tahoma"/>
      <w:szCs w:val="20"/>
    </w:rPr>
  </w:style>
  <w:style w:type="character" w:customStyle="1" w:styleId="CharCharf0">
    <w:name w:val="文字缩进 Char Char"/>
    <w:rsid w:val="00744C32"/>
    <w:rPr>
      <w:rFonts w:ascii="宋体" w:eastAsia="宋体" w:hAnsi="Courier New" w:cs="Courier New"/>
      <w:kern w:val="2"/>
      <w:sz w:val="21"/>
      <w:szCs w:val="21"/>
      <w:lang w:val="en-US" w:eastAsia="zh-CN" w:bidi="ar-SA"/>
    </w:rPr>
  </w:style>
  <w:style w:type="paragraph" w:styleId="affffffffffffffffff4">
    <w:name w:val="Revision"/>
    <w:hidden/>
    <w:uiPriority w:val="99"/>
    <w:semiHidden/>
    <w:rsid w:val="00744C32"/>
    <w:pPr>
      <w:jc w:val="center"/>
    </w:pPr>
    <w:rPr>
      <w:rFonts w:ascii="幼圆" w:eastAsia="宋体" w:hAnsi="Times New Roman" w:cs="Times New Roman"/>
      <w:color w:val="000000"/>
      <w:sz w:val="24"/>
      <w:szCs w:val="21"/>
    </w:rPr>
  </w:style>
  <w:style w:type="paragraph" w:customStyle="1" w:styleId="9">
    <w:name w:val="样式9"/>
    <w:basedOn w:val="2"/>
    <w:rsid w:val="00744C32"/>
    <w:pPr>
      <w:numPr>
        <w:numId w:val="20"/>
      </w:numPr>
      <w:adjustRightInd w:val="0"/>
      <w:snapToGrid w:val="0"/>
      <w:spacing w:before="200" w:after="200"/>
    </w:pPr>
    <w:rPr>
      <w:rFonts w:ascii="Times New Roman" w:hAnsi="Times New Roman"/>
      <w:kern w:val="44"/>
      <w:szCs w:val="28"/>
      <w:lang w:val="x-none" w:eastAsia="x-none"/>
    </w:rPr>
  </w:style>
  <w:style w:type="numbering" w:customStyle="1" w:styleId="1111113">
    <w:name w:val="1 / 1.1 / 1.1.13"/>
    <w:basedOn w:val="a4"/>
    <w:next w:val="1111110"/>
    <w:rsid w:val="00744C32"/>
    <w:pPr>
      <w:numPr>
        <w:numId w:val="20"/>
      </w:numPr>
    </w:pPr>
  </w:style>
  <w:style w:type="character" w:customStyle="1" w:styleId="1Char20">
    <w:name w:val="标题 1 Char2"/>
    <w:aliases w:val="标题 1 Char1 Char1,otes Char1,TITULO-1 Char1,河石1 Char1,H1 Char1,H11 Char1,H12 Char2,章标题 Char1,一、 Char1,河石11 Char1,H13 Char1,H111 Char1,H121 Char1,章标题1 Char1,一、1 Char1,河石12 Char1,H14 Char1,H112 Char1,H122 Char1,章标题2 Char1,一、2 Char1,1. Char1"/>
    <w:rsid w:val="00744C32"/>
    <w:rPr>
      <w:rFonts w:ascii="幼圆"/>
      <w:b/>
      <w:bCs/>
      <w:color w:val="000000"/>
      <w:kern w:val="44"/>
      <w:sz w:val="44"/>
      <w:szCs w:val="44"/>
    </w:rPr>
  </w:style>
  <w:style w:type="character" w:customStyle="1" w:styleId="2Char20">
    <w:name w:val="标题 2 Char2"/>
    <w:aliases w:val="标题 2 Char1 Char1,h2 Char1,level1 Char1,节 Char1,Char Char Char Char Char Char1,标题 21 Char1,Char Char1 Char1,二级标题 Char1,单位名 Char1,二级标题1 Char1,单位名1 Char1,二级标题2 Char1,单位名2 Char1,二级标题3 Char1,单位名3 Char1,二级标题4 Char1,单位名4 Char1,二级标题5 Char1,单位名5 Char1"/>
    <w:semiHidden/>
    <w:rsid w:val="00744C32"/>
    <w:rPr>
      <w:rFonts w:ascii="Cambria" w:eastAsia="宋体" w:hAnsi="Cambria" w:cs="Times New Roman"/>
      <w:b/>
      <w:bCs/>
      <w:color w:val="000000"/>
      <w:kern w:val="2"/>
      <w:sz w:val="32"/>
      <w:szCs w:val="32"/>
    </w:rPr>
  </w:style>
  <w:style w:type="character" w:customStyle="1" w:styleId="3Char9">
    <w:name w:val="标题 3 Char9"/>
    <w:aliases w:val="三级标题 Char1,三级标题1 Char1,标题 3 Char1 Char1,三级标题2 Char1,三级标题3 Char1,三级标题4 Char1,三级标题5 Char1,标题 3 Char2 Char1,三级标题6 Char1,三级标题7 Char1,标题 3 Char3 Char1,三级标题8 Char1,标题 3 Char4 Char1,三级标题9 Char1,标题 3 Char5 Char1,三级标题10 Char1,标题 3 Char6 Char1,H3 Char"/>
    <w:semiHidden/>
    <w:rsid w:val="00744C32"/>
    <w:rPr>
      <w:rFonts w:ascii="幼圆"/>
      <w:b/>
      <w:bCs/>
      <w:color w:val="000000"/>
      <w:kern w:val="2"/>
      <w:sz w:val="32"/>
      <w:szCs w:val="32"/>
    </w:rPr>
  </w:style>
  <w:style w:type="character" w:customStyle="1" w:styleId="4Char1">
    <w:name w:val="标题 4 Char1"/>
    <w:aliases w:val="无效格式 Char1,无效格式1 Char1,河石管道4 Char1,H4 Char1,H41 Char1,小小节 Char1,河石管道41 Char1,H42 Char1,H411 Char1,小小节1 Char1,河石管道42 Char1,H43 Char1,H412 Char1,小小节2 Char1,段 Char1,1.1.1.1 Char1,段标题 Char1,流林 Char1,四级标题 Char1,四级标题 4 Char1,() Char1,款 Char1,四 Char"/>
    <w:rsid w:val="00744C32"/>
    <w:rPr>
      <w:rFonts w:ascii="Cambria" w:eastAsia="宋体" w:hAnsi="Cambria" w:cs="Times New Roman"/>
      <w:b/>
      <w:bCs/>
      <w:color w:val="000000"/>
      <w:kern w:val="2"/>
      <w:sz w:val="28"/>
      <w:szCs w:val="28"/>
    </w:rPr>
  </w:style>
  <w:style w:type="character" w:customStyle="1" w:styleId="5Char1">
    <w:name w:val="标题 5 Char1"/>
    <w:aliases w:val="一级项 Char1,1.1.1.1.1 Char1,1) Char1,项 Char1,无序号，小四黑常规，空两字 Char1,标题1.1.1.1.1 Char1,三级子标题 Char1,表头文字1 Char1,表头文字2 Char1,表头文字11 Char1,表头文字3 Char1,表头文字12 Char1,表头文字4 Char1,表头文字13 Char1,表头文字21 Char1,表头文字111 Char1,表头文字5 Char1,表头文字14 Char1,表头文字6 Char"/>
    <w:rsid w:val="00744C32"/>
    <w:rPr>
      <w:rFonts w:ascii="幼圆"/>
      <w:b/>
      <w:bCs/>
      <w:color w:val="000000"/>
      <w:kern w:val="2"/>
      <w:sz w:val="28"/>
      <w:szCs w:val="28"/>
    </w:rPr>
  </w:style>
  <w:style w:type="character" w:customStyle="1" w:styleId="6Char1">
    <w:name w:val="标题 6 Char1"/>
    <w:aliases w:val="无节 Char1,标题8 Char1,标题6，6级标题，小四中宋粗，无序号 Char1,. (a.) Char1,二级项 Char1,标题1.1.1.1.1.1 Char1,H6 Char1,标题 6表内文字(小四) Char1,二级项1 Char1,无节1 Char1,标题6，6级标题，小四中宋粗，无序号1 Char1,标题81 Char1,标题1.1.1.1.1.11 Char1,二级项2 Char1,无节2 Char1,标题6，6级标题，小四中宋粗，无序号2 Char1"/>
    <w:rsid w:val="00744C32"/>
    <w:rPr>
      <w:rFonts w:ascii="Cambria" w:eastAsia="宋体" w:hAnsi="Cambria" w:cs="Times New Roman"/>
      <w:b/>
      <w:bCs/>
      <w:color w:val="000000"/>
      <w:kern w:val="2"/>
      <w:sz w:val="24"/>
      <w:szCs w:val="24"/>
    </w:rPr>
  </w:style>
  <w:style w:type="character" w:customStyle="1" w:styleId="HTMLChar1">
    <w:name w:val="HTML 预设格式 Char1"/>
    <w:aliases w:val="HTML 预先格式化 Char1"/>
    <w:semiHidden/>
    <w:rsid w:val="00744C32"/>
    <w:rPr>
      <w:rFonts w:ascii="Courier New" w:hAnsi="Courier New" w:cs="Courier New"/>
      <w:color w:val="000000"/>
      <w:kern w:val="2"/>
    </w:rPr>
  </w:style>
  <w:style w:type="character" w:customStyle="1" w:styleId="7Char1">
    <w:name w:val="标题 7 Char1"/>
    <w:aliases w:val="标题 7 表 Char1,无节条 Char1,标题 7 表1 Char1,. [(1)] Char1,无级项 Char1,项标题(1) Char1,标题 7表内5号 Char1,标题 7表内5号1 Char1,标题 7表内5号2 Char1,标题 7表内5号11 Char1,标题 7表内5号3 Char1,标题 7表内5号12 Char1,标题 7表内5号4 Char1,标题 7表内5号13 Char1,标题 7表内5号5 Char1,标题 7表内5号14 Char1"/>
    <w:rsid w:val="00744C32"/>
    <w:rPr>
      <w:rFonts w:ascii="幼圆"/>
      <w:b/>
      <w:bCs/>
      <w:color w:val="000000"/>
      <w:kern w:val="2"/>
      <w:sz w:val="24"/>
      <w:szCs w:val="24"/>
    </w:rPr>
  </w:style>
  <w:style w:type="character" w:customStyle="1" w:styleId="8Char1">
    <w:name w:val="标题 8 Char1"/>
    <w:aliases w:val="无节款 Char1,. [(a)] Char1,注 Char1,目标题 1) Char1,注1 Char1,无节款1 Char1,目标题 1)1 Char1,注2 Char1,无节款2 Char1,目标题 1)2 Char1,注3 Char1,无节款3 Char1,目标题 1)3 Char1,注4 Char1,无节款4 Char1,目标题 1)4 Char1,注5 Char1,无节款5 Char1,目标题 1)5 Char1,注6 Char1,无节款6 Char1,h8 Char"/>
    <w:rsid w:val="00744C32"/>
    <w:rPr>
      <w:rFonts w:ascii="Cambria" w:eastAsia="宋体" w:hAnsi="Cambria" w:cs="Times New Roman"/>
      <w:color w:val="000000"/>
      <w:kern w:val="2"/>
      <w:sz w:val="24"/>
      <w:szCs w:val="24"/>
    </w:rPr>
  </w:style>
  <w:style w:type="character" w:customStyle="1" w:styleId="9Char1">
    <w:name w:val="标题 9 Char1"/>
    <w:aliases w:val=". [(iii)] Char1,干标题(a) Char1,干标题(a)1 Char1,干标题(a)2 Char1,干标题(a)3 Char1,干标题(a)4 Char1,干标题(a)5 Char1,干标题(a)6 Char1,干标题(a)7 Char1,干标题(a)8 Char1,干标题(a)11 Char1,干标题(a)21 Char1,干标题(a)31 Char1,干标题(a)41 Char1,干标题(a)51 Char1,干标题(a)61 Char1,h9 Char1"/>
    <w:rsid w:val="00744C32"/>
    <w:rPr>
      <w:rFonts w:ascii="Cambria" w:eastAsia="宋体" w:hAnsi="Cambria" w:cs="Times New Roman"/>
      <w:color w:val="000000"/>
      <w:kern w:val="2"/>
      <w:sz w:val="21"/>
      <w:szCs w:val="21"/>
    </w:rPr>
  </w:style>
  <w:style w:type="character" w:customStyle="1" w:styleId="Char1d">
    <w:name w:val="页脚 Char1"/>
    <w:aliases w:val="123YJ Char1,Footer1 Char1,页脚1 Char,Footer1 Char Char1"/>
    <w:rsid w:val="00744C32"/>
    <w:rPr>
      <w:rFonts w:ascii="幼圆"/>
      <w:color w:val="000000"/>
      <w:kern w:val="2"/>
      <w:sz w:val="18"/>
      <w:szCs w:val="18"/>
    </w:rPr>
  </w:style>
  <w:style w:type="character" w:customStyle="1" w:styleId="2Char11">
    <w:name w:val="正文文本 2 Char1"/>
    <w:aliases w:val="正文文字 2 Char1"/>
    <w:uiPriority w:val="99"/>
    <w:semiHidden/>
    <w:rsid w:val="00744C32"/>
    <w:rPr>
      <w:rFonts w:ascii="幼圆"/>
      <w:color w:val="000000"/>
      <w:kern w:val="2"/>
      <w:sz w:val="24"/>
      <w:szCs w:val="21"/>
    </w:rPr>
  </w:style>
  <w:style w:type="character" w:customStyle="1" w:styleId="3Char10">
    <w:name w:val="正文文本 3 Char1"/>
    <w:aliases w:val="正文文字 3 Char1,正文文字 3 Char Char Char1"/>
    <w:uiPriority w:val="99"/>
    <w:semiHidden/>
    <w:rsid w:val="00744C32"/>
    <w:rPr>
      <w:rFonts w:ascii="幼圆"/>
      <w:color w:val="000000"/>
      <w:kern w:val="2"/>
      <w:sz w:val="16"/>
      <w:szCs w:val="16"/>
    </w:rPr>
  </w:style>
  <w:style w:type="character" w:customStyle="1" w:styleId="3Char11">
    <w:name w:val="正文文本缩进 3 Char1"/>
    <w:aliases w:val="环评正文文字缩进（江东模板） Char1,正文文字缩进 3 Char1,正文文字缩进 31 Char1,正文文字缩进 3 Char Char1"/>
    <w:uiPriority w:val="99"/>
    <w:rsid w:val="00744C32"/>
    <w:rPr>
      <w:rFonts w:ascii="幼圆"/>
      <w:color w:val="000000"/>
      <w:kern w:val="2"/>
      <w:sz w:val="16"/>
      <w:szCs w:val="16"/>
    </w:rPr>
  </w:style>
  <w:style w:type="paragraph" w:customStyle="1" w:styleId="CharCharCharCharCharChar2">
    <w:name w:val="Char Char Char Char Char Char2"/>
    <w:basedOn w:val="a0"/>
    <w:rsid w:val="00744C32"/>
  </w:style>
  <w:style w:type="paragraph" w:customStyle="1" w:styleId="Char4CharCharCharCharCharCharCharCharChar1">
    <w:name w:val="Char4 Char Char Char Char Char Char Char Char Char1"/>
    <w:basedOn w:val="a0"/>
    <w:rsid w:val="00744C32"/>
  </w:style>
  <w:style w:type="paragraph" w:customStyle="1" w:styleId="CharCharChar1CharCharCharChar1">
    <w:name w:val="Char Char Char1 Char Char Char Char1"/>
    <w:basedOn w:val="a0"/>
    <w:rsid w:val="00744C32"/>
  </w:style>
  <w:style w:type="paragraph" w:customStyle="1" w:styleId="PlainText3">
    <w:name w:val="Plain Text3"/>
    <w:basedOn w:val="a0"/>
    <w:rsid w:val="00744C32"/>
    <w:pPr>
      <w:autoSpaceDE w:val="0"/>
      <w:autoSpaceDN w:val="0"/>
      <w:adjustRightInd w:val="0"/>
    </w:pPr>
    <w:rPr>
      <w:rFonts w:ascii="宋体" w:hAnsi="Tms Rmn"/>
      <w:kern w:val="0"/>
      <w:szCs w:val="20"/>
    </w:rPr>
  </w:style>
  <w:style w:type="paragraph" w:customStyle="1" w:styleId="Char4CharCharCharCharCharCharCharCharCharCharCharCharCharCharCharCharChar1CharCharCharCharCharChar1CharCharCharCharCharCharCharCharCharCharCharCharCharCharCharChar1">
    <w:name w:val="Char4 Char Char Char Char Char Char Char Char Char Char Char Char Char Char Char Char Char1 Char Char Char Char Char Char1 Char Char Char Char Char Char Char Char Char Char Char Char Char Char Char Char1"/>
    <w:basedOn w:val="a0"/>
    <w:autoRedefine/>
    <w:rsid w:val="00744C32"/>
    <w:pPr>
      <w:spacing w:line="240" w:lineRule="exact"/>
    </w:pPr>
    <w:rPr>
      <w:sz w:val="28"/>
      <w:szCs w:val="28"/>
    </w:rPr>
  </w:style>
  <w:style w:type="paragraph" w:customStyle="1" w:styleId="CharCharCharCharCharCharCharCharChar1CharCharCharChar2">
    <w:name w:val="Char Char Char Char Char Char Char Char Char1 Char Char Char Char2"/>
    <w:basedOn w:val="a0"/>
    <w:rsid w:val="00744C32"/>
    <w:rPr>
      <w:szCs w:val="21"/>
    </w:rPr>
  </w:style>
  <w:style w:type="paragraph" w:customStyle="1" w:styleId="CharCharCharChar21">
    <w:name w:val="Char Char Char Char21"/>
    <w:basedOn w:val="a0"/>
    <w:autoRedefine/>
    <w:rsid w:val="00744C32"/>
  </w:style>
  <w:style w:type="paragraph" w:customStyle="1" w:styleId="CharCharCharChar30">
    <w:name w:val="Char Char Char Char3"/>
    <w:basedOn w:val="a0"/>
    <w:rsid w:val="00744C32"/>
    <w:rPr>
      <w:szCs w:val="21"/>
    </w:rPr>
  </w:style>
  <w:style w:type="paragraph" w:customStyle="1" w:styleId="CharCharChar1Char1">
    <w:name w:val="Char Char Char1 Char1"/>
    <w:basedOn w:val="a0"/>
    <w:rsid w:val="00744C32"/>
  </w:style>
  <w:style w:type="paragraph" w:customStyle="1" w:styleId="CharCharCharCharCharCharCharCharCharCharCharCharCharCharCharChar1">
    <w:name w:val="Char Char Char Char Char Char Char Char Char Char Char Char Char Char Char Char1"/>
    <w:basedOn w:val="a0"/>
    <w:rsid w:val="00744C32"/>
  </w:style>
  <w:style w:type="paragraph" w:customStyle="1" w:styleId="Normal2">
    <w:name w:val="Normal2"/>
    <w:rsid w:val="00744C32"/>
    <w:pPr>
      <w:widowControl w:val="0"/>
      <w:adjustRightInd w:val="0"/>
      <w:spacing w:line="360" w:lineRule="atLeast"/>
      <w:jc w:val="center"/>
    </w:pPr>
    <w:rPr>
      <w:rFonts w:ascii="宋体" w:eastAsia="宋体" w:hAnsi="Times New Roman" w:cs="Times New Roman"/>
      <w:kern w:val="0"/>
      <w:sz w:val="24"/>
      <w:szCs w:val="20"/>
    </w:rPr>
  </w:style>
  <w:style w:type="paragraph" w:customStyle="1" w:styleId="CharCharCharChar1CharCharCharCharCharChar1">
    <w:name w:val="Char Char Char Char1 Char Char Char Char Char Char1"/>
    <w:basedOn w:val="a0"/>
    <w:next w:val="a0"/>
    <w:rsid w:val="00744C32"/>
    <w:pPr>
      <w:spacing w:line="360" w:lineRule="auto"/>
    </w:pPr>
    <w:rPr>
      <w:rFonts w:ascii="宋体" w:hAnsi="宋体" w:cs="宋体"/>
    </w:rPr>
  </w:style>
  <w:style w:type="paragraph" w:customStyle="1" w:styleId="CharCharCharCharCharCharCharCharCharCharCharCharCharCharCharCharCharCharCharCharCharCharCharCharCharCharCharCharCharCharCharCharCharCharCharCharCharCharCharChar1">
    <w:name w:val="Char Char Char Char Char Char Char Char Char Char Char Char Char Char Char Char Char Char Char Char Char Char Char Char Char Char Char Char Char Char Char Char Char Char Char Char Char Char Char Char1"/>
    <w:basedOn w:val="a0"/>
    <w:rsid w:val="00744C32"/>
  </w:style>
  <w:style w:type="paragraph" w:customStyle="1" w:styleId="2ff">
    <w:name w:val="字元 字元2"/>
    <w:basedOn w:val="a0"/>
    <w:rsid w:val="00744C32"/>
  </w:style>
  <w:style w:type="paragraph" w:customStyle="1" w:styleId="CharCharChar1CharCharCharCharCharCharCharCharCharCharCharCharChar1">
    <w:name w:val="Char Char Char1 Char Char Char Char Char Char Char Char Char Char Char Char Char1"/>
    <w:basedOn w:val="a0"/>
    <w:rsid w:val="00744C32"/>
  </w:style>
  <w:style w:type="paragraph" w:customStyle="1" w:styleId="CharChar161">
    <w:name w:val="Char Char161"/>
    <w:basedOn w:val="a0"/>
    <w:rsid w:val="00744C32"/>
  </w:style>
  <w:style w:type="paragraph" w:customStyle="1" w:styleId="Char3CharCharChar1">
    <w:name w:val="Char3 Char Char Char1"/>
    <w:basedOn w:val="a0"/>
    <w:rsid w:val="00744C32"/>
  </w:style>
  <w:style w:type="paragraph" w:customStyle="1" w:styleId="CharChar2CharCharCharChar1">
    <w:name w:val="Char Char2 Char Char Char Char1"/>
    <w:basedOn w:val="a0"/>
    <w:rsid w:val="00744C32"/>
    <w:pPr>
      <w:keepNext/>
      <w:widowControl/>
      <w:tabs>
        <w:tab w:val="num" w:pos="425"/>
      </w:tabs>
      <w:autoSpaceDE w:val="0"/>
      <w:autoSpaceDN w:val="0"/>
      <w:adjustRightInd w:val="0"/>
      <w:spacing w:before="80" w:after="80"/>
      <w:ind w:hanging="425"/>
    </w:pPr>
    <w:rPr>
      <w:rFonts w:ascii="Arial" w:hAnsi="Arial" w:cs="Arial"/>
      <w:sz w:val="20"/>
      <w:szCs w:val="20"/>
    </w:rPr>
  </w:style>
  <w:style w:type="paragraph" w:customStyle="1" w:styleId="CharCharCharCharCharChar1Char1">
    <w:name w:val="Char Char Char Char Char Char1 Char1"/>
    <w:basedOn w:val="a0"/>
    <w:rsid w:val="00744C32"/>
    <w:pPr>
      <w:spacing w:line="360" w:lineRule="auto"/>
    </w:pPr>
    <w:rPr>
      <w:rFonts w:ascii="宋体" w:hAnsi="宋体" w:cs="宋体"/>
    </w:rPr>
  </w:style>
  <w:style w:type="paragraph" w:customStyle="1" w:styleId="Char1CharCharCharCharCharCharCharCharChar1">
    <w:name w:val="Char1 Char Char Char Char Char Char Char Char Char1"/>
    <w:basedOn w:val="a0"/>
    <w:autoRedefine/>
    <w:rsid w:val="00744C32"/>
    <w:pPr>
      <w:widowControl/>
      <w:spacing w:after="160" w:line="240" w:lineRule="exact"/>
      <w:jc w:val="left"/>
    </w:pPr>
    <w:rPr>
      <w:rFonts w:ascii="Verdana" w:eastAsia="仿宋_GB2312" w:hAnsi="Verdana"/>
      <w:kern w:val="0"/>
      <w:szCs w:val="20"/>
      <w:lang w:eastAsia="en-US"/>
    </w:rPr>
  </w:style>
  <w:style w:type="paragraph" w:customStyle="1" w:styleId="CharCharCharCharCharCharCharCharChar2">
    <w:name w:val="Char Char Char Char Char Char Char Char Char2"/>
    <w:basedOn w:val="a0"/>
    <w:rsid w:val="00744C32"/>
  </w:style>
  <w:style w:type="paragraph" w:customStyle="1" w:styleId="CharCharCharCharCharCharCharCharCharCharCharCharCharCharCharCharCharCharChar1">
    <w:name w:val="Char Char Char Char Char Char Char Char Char Char Char Char Char Char Char Char Char Char Char1"/>
    <w:basedOn w:val="a0"/>
    <w:autoRedefine/>
    <w:rsid w:val="00744C32"/>
    <w:pPr>
      <w:widowControl/>
      <w:spacing w:after="160" w:line="240" w:lineRule="exact"/>
      <w:jc w:val="left"/>
    </w:pPr>
    <w:rPr>
      <w:rFonts w:ascii="Verdana" w:eastAsia="仿宋_GB2312" w:hAnsi="Verdana"/>
      <w:kern w:val="0"/>
      <w:szCs w:val="20"/>
      <w:lang w:eastAsia="en-US"/>
    </w:rPr>
  </w:style>
  <w:style w:type="paragraph" w:customStyle="1" w:styleId="Char1CharCharCharCharCharChar2">
    <w:name w:val="Char1 Char Char Char Char Char Char2"/>
    <w:basedOn w:val="a0"/>
    <w:autoRedefine/>
    <w:rsid w:val="00744C32"/>
    <w:pPr>
      <w:widowControl/>
      <w:spacing w:after="160" w:line="240" w:lineRule="exact"/>
      <w:jc w:val="left"/>
    </w:pPr>
    <w:rPr>
      <w:rFonts w:ascii="Verdana" w:eastAsia="仿宋_GB2312" w:hAnsi="Verdana"/>
      <w:kern w:val="0"/>
      <w:szCs w:val="20"/>
      <w:lang w:eastAsia="en-US"/>
    </w:rPr>
  </w:style>
  <w:style w:type="paragraph" w:customStyle="1" w:styleId="Char1CharChar1Char1">
    <w:name w:val="Char1 Char Char1 Char1"/>
    <w:basedOn w:val="a0"/>
    <w:rsid w:val="00744C32"/>
    <w:pPr>
      <w:adjustRightInd w:val="0"/>
      <w:snapToGrid w:val="0"/>
      <w:spacing w:line="400" w:lineRule="exact"/>
    </w:pPr>
    <w:rPr>
      <w:szCs w:val="20"/>
    </w:rPr>
  </w:style>
  <w:style w:type="paragraph" w:customStyle="1" w:styleId="CharCharCharCharCharCharCharCharCharCharCharCharCharCharChar1">
    <w:name w:val="Char Char Char Char Char Char Char Char Char Char Char Char Char Char Char1"/>
    <w:next w:val="a0"/>
    <w:autoRedefine/>
    <w:rsid w:val="00744C32"/>
    <w:pPr>
      <w:tabs>
        <w:tab w:val="left" w:pos="700"/>
      </w:tabs>
      <w:snapToGrid w:val="0"/>
      <w:spacing w:line="300" w:lineRule="auto"/>
      <w:jc w:val="center"/>
    </w:pPr>
    <w:rPr>
      <w:rFonts w:ascii="仿宋_GB2312" w:eastAsia="仿宋_GB2312" w:hAnsi="Verdana" w:cs="Times New Roman"/>
      <w:b/>
      <w:bCs/>
      <w:noProof/>
      <w:kern w:val="0"/>
      <w:sz w:val="28"/>
      <w:szCs w:val="28"/>
      <w:lang w:eastAsia="en-US"/>
    </w:rPr>
  </w:style>
  <w:style w:type="paragraph" w:customStyle="1" w:styleId="Char1CharCharChar1CharCharChar1">
    <w:name w:val="Char1 Char Char Char1 Char Char Char1"/>
    <w:basedOn w:val="a0"/>
    <w:rsid w:val="00744C32"/>
    <w:pPr>
      <w:spacing w:line="360" w:lineRule="auto"/>
    </w:pPr>
    <w:rPr>
      <w:rFonts w:ascii="宋体" w:hAnsi="宋体" w:cs="宋体"/>
    </w:rPr>
  </w:style>
  <w:style w:type="paragraph" w:customStyle="1" w:styleId="CharCharCharCharCharCharCharCharCharCharCharCharChar1">
    <w:name w:val="Char Char Char Char Char Char Char Char Char Char Char Char Char1"/>
    <w:basedOn w:val="a0"/>
    <w:rsid w:val="00744C32"/>
    <w:rPr>
      <w:szCs w:val="21"/>
    </w:rPr>
  </w:style>
  <w:style w:type="paragraph" w:customStyle="1" w:styleId="CharChar110">
    <w:name w:val="字元 字元 Char Char 字元 字元11"/>
    <w:basedOn w:val="a0"/>
    <w:rsid w:val="00744C32"/>
  </w:style>
  <w:style w:type="paragraph" w:customStyle="1" w:styleId="CharChar1CharCharCharCharCharCharCharCharCharCharCharCharCharCharCharCharCharCharCharCharCharCharCharCharChar1">
    <w:name w:val="Char Char1 Char Char Char Char Char Char Char Char Char Char Char Char Char Char Char Char Char Char Char Char Char Char Char Char Char1"/>
    <w:basedOn w:val="a0"/>
    <w:rsid w:val="00744C32"/>
  </w:style>
  <w:style w:type="paragraph" w:customStyle="1" w:styleId="CharCharCharCharCharCharCharCharCharCharChar1Char1">
    <w:name w:val="Char Char Char Char Char Char Char Char Char Char Char1 Char1"/>
    <w:basedOn w:val="a0"/>
    <w:rsid w:val="00744C32"/>
    <w:rPr>
      <w:szCs w:val="20"/>
    </w:rPr>
  </w:style>
  <w:style w:type="paragraph" w:customStyle="1" w:styleId="2ff0">
    <w:name w:val="(文字) (文字)2"/>
    <w:basedOn w:val="a0"/>
    <w:rsid w:val="00744C32"/>
  </w:style>
  <w:style w:type="paragraph" w:customStyle="1" w:styleId="CharChar1Char2">
    <w:name w:val="Char Char1 Char2"/>
    <w:basedOn w:val="a0"/>
    <w:semiHidden/>
    <w:rsid w:val="00744C32"/>
  </w:style>
  <w:style w:type="paragraph" w:customStyle="1" w:styleId="CharCharCharCharCharCharCharCharCharCharChar1">
    <w:name w:val="Char Char Char Char Char Char Char Char Char Char Char1"/>
    <w:basedOn w:val="a0"/>
    <w:semiHidden/>
    <w:rsid w:val="00744C32"/>
  </w:style>
  <w:style w:type="paragraph" w:customStyle="1" w:styleId="Date2">
    <w:name w:val="Date2"/>
    <w:basedOn w:val="a0"/>
    <w:next w:val="a0"/>
    <w:semiHidden/>
    <w:rsid w:val="00744C32"/>
    <w:pPr>
      <w:adjustRightInd w:val="0"/>
    </w:pPr>
    <w:rPr>
      <w:szCs w:val="20"/>
    </w:rPr>
  </w:style>
  <w:style w:type="paragraph" w:customStyle="1" w:styleId="Char1CharCharChar2">
    <w:name w:val="Char1 Char Char Char2"/>
    <w:basedOn w:val="a0"/>
    <w:semiHidden/>
    <w:rsid w:val="00744C32"/>
  </w:style>
  <w:style w:type="paragraph" w:customStyle="1" w:styleId="Char2CharCharCharCharCharChar1">
    <w:name w:val="Char2 Char Char Char Char Char Char1"/>
    <w:basedOn w:val="a0"/>
    <w:rsid w:val="00744C32"/>
  </w:style>
  <w:style w:type="paragraph" w:customStyle="1" w:styleId="CharCharChar1CharCharCharCharCharCharChar1">
    <w:name w:val="Char Char Char1 Char Char Char Char Char Char Char1"/>
    <w:basedOn w:val="a0"/>
    <w:semiHidden/>
    <w:rsid w:val="00744C32"/>
  </w:style>
  <w:style w:type="paragraph" w:customStyle="1" w:styleId="Char41">
    <w:name w:val="Char41"/>
    <w:basedOn w:val="a0"/>
    <w:semiHidden/>
    <w:rsid w:val="00744C32"/>
    <w:rPr>
      <w:rFonts w:ascii="宋体" w:hAnsi="宋体" w:cs="宋体"/>
      <w:color w:val="000000"/>
      <w:kern w:val="0"/>
    </w:rPr>
  </w:style>
  <w:style w:type="paragraph" w:customStyle="1" w:styleId="NormalWeb2">
    <w:name w:val="Normal (Web)2"/>
    <w:basedOn w:val="a0"/>
    <w:semiHidden/>
    <w:rsid w:val="00744C32"/>
    <w:pPr>
      <w:adjustRightInd w:val="0"/>
    </w:pPr>
    <w:rPr>
      <w:szCs w:val="20"/>
    </w:rPr>
  </w:style>
  <w:style w:type="paragraph" w:customStyle="1" w:styleId="BodyTextIndent22">
    <w:name w:val="Body Text Indent 22"/>
    <w:basedOn w:val="a0"/>
    <w:semiHidden/>
    <w:rsid w:val="00744C32"/>
    <w:pPr>
      <w:adjustRightInd w:val="0"/>
      <w:spacing w:after="120" w:line="480" w:lineRule="auto"/>
      <w:ind w:left="420"/>
    </w:pPr>
    <w:rPr>
      <w:rFonts w:ascii="宋体" w:hAnsi="宋体"/>
      <w:szCs w:val="20"/>
    </w:rPr>
  </w:style>
  <w:style w:type="paragraph" w:customStyle="1" w:styleId="Char210">
    <w:name w:val="Char21"/>
    <w:basedOn w:val="a0"/>
    <w:rsid w:val="00744C32"/>
  </w:style>
  <w:style w:type="paragraph" w:customStyle="1" w:styleId="Char2CharCharChar1">
    <w:name w:val="Char2 Char Char Char1"/>
    <w:basedOn w:val="a0"/>
    <w:rsid w:val="00744C32"/>
  </w:style>
  <w:style w:type="paragraph" w:customStyle="1" w:styleId="Char2CharChar1CharCharCharCharCharCharCharCharCharChar1">
    <w:name w:val="Char2 Char Char1 Char Char Char Char Char Char Char Char Char Char1"/>
    <w:basedOn w:val="a0"/>
    <w:semiHidden/>
    <w:rsid w:val="00744C32"/>
  </w:style>
  <w:style w:type="paragraph" w:customStyle="1" w:styleId="Char2CharChar2">
    <w:name w:val="Char2 Char Char2"/>
    <w:basedOn w:val="a0"/>
    <w:rsid w:val="00744C32"/>
  </w:style>
  <w:style w:type="paragraph" w:customStyle="1" w:styleId="CharCharCharCharCharCharCharCharChar1CharCharCharCharCharCharChar1">
    <w:name w:val="Char Char Char Char Char Char Char Char Char1 Char Char Char Char Char Char Char1"/>
    <w:basedOn w:val="a0"/>
    <w:semiHidden/>
    <w:rsid w:val="00744C32"/>
    <w:pPr>
      <w:snapToGrid w:val="0"/>
      <w:spacing w:line="360" w:lineRule="auto"/>
    </w:pPr>
    <w:rPr>
      <w:rFonts w:eastAsia="仿宋_GB2312"/>
    </w:rPr>
  </w:style>
  <w:style w:type="paragraph" w:customStyle="1" w:styleId="Char2CharChar1CharCharChar1">
    <w:name w:val="Char2 Char Char1 Char Char Char1"/>
    <w:basedOn w:val="a0"/>
    <w:rsid w:val="00744C32"/>
  </w:style>
  <w:style w:type="paragraph" w:customStyle="1" w:styleId="Char4CharCharCharCharChar1">
    <w:name w:val="Char4 Char Char Char Char Char1"/>
    <w:basedOn w:val="a0"/>
    <w:semiHidden/>
    <w:rsid w:val="00744C32"/>
  </w:style>
  <w:style w:type="paragraph" w:customStyle="1" w:styleId="Char2CharChar1CharCharCharChar1">
    <w:name w:val="Char2 Char Char1 Char Char Char Char1"/>
    <w:basedOn w:val="a0"/>
    <w:semiHidden/>
    <w:rsid w:val="00744C32"/>
  </w:style>
  <w:style w:type="character" w:customStyle="1" w:styleId="CharChar131">
    <w:name w:val="Char Char131"/>
    <w:semiHidden/>
    <w:rsid w:val="00744C32"/>
    <w:rPr>
      <w:rFonts w:ascii="宋体" w:eastAsia="宋体" w:hAnsi="宋体" w:hint="eastAsia"/>
      <w:kern w:val="2"/>
      <w:sz w:val="21"/>
      <w:szCs w:val="24"/>
      <w:lang w:val="en-US" w:eastAsia="zh-CN" w:bidi="ar-SA"/>
    </w:rPr>
  </w:style>
  <w:style w:type="character" w:customStyle="1" w:styleId="CharChar111">
    <w:name w:val="Char Char111"/>
    <w:rsid w:val="00744C32"/>
    <w:rPr>
      <w:rFonts w:ascii="宋体" w:eastAsia="宋体" w:hAnsi="宋体" w:hint="eastAsia"/>
      <w:kern w:val="2"/>
      <w:sz w:val="18"/>
      <w:szCs w:val="18"/>
      <w:lang w:val="en-US" w:eastAsia="zh-CN" w:bidi="ar-SA"/>
    </w:rPr>
  </w:style>
  <w:style w:type="character" w:customStyle="1" w:styleId="CharChar151">
    <w:name w:val="Char Char151"/>
    <w:rsid w:val="00744C32"/>
    <w:rPr>
      <w:rFonts w:ascii="仿宋_GB2312" w:eastAsia="仿宋_GB2312" w:hint="eastAsia"/>
      <w:sz w:val="24"/>
      <w:lang w:val="en-US" w:eastAsia="zh-CN" w:bidi="ar-SA"/>
    </w:rPr>
  </w:style>
  <w:style w:type="character" w:customStyle="1" w:styleId="Hyperlink2">
    <w:name w:val="Hyperlink2"/>
    <w:rsid w:val="00744C32"/>
    <w:rPr>
      <w:color w:val="0000FF"/>
      <w:u w:val="single"/>
    </w:rPr>
  </w:style>
  <w:style w:type="table" w:customStyle="1" w:styleId="1ff7">
    <w:name w:val="报告表格1"/>
    <w:basedOn w:val="a3"/>
    <w:rsid w:val="00744C32"/>
    <w:pPr>
      <w:widowControl w:val="0"/>
      <w:spacing w:line="0" w:lineRule="atLeast"/>
      <w:jc w:val="center"/>
    </w:pPr>
    <w:rPr>
      <w:rFonts w:ascii="Times New Roman" w:eastAsia="宋体" w:hAnsi="Times New Roman" w:cs="Times New Roman"/>
      <w:kern w:val="0"/>
      <w:szCs w:val="21"/>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vAlign w:val="center"/>
    </w:tcPr>
  </w:style>
  <w:style w:type="table" w:customStyle="1" w:styleId="2ff1">
    <w:name w:val="报告表格2"/>
    <w:basedOn w:val="a3"/>
    <w:rsid w:val="00744C32"/>
    <w:rPr>
      <w:rFonts w:ascii="Times New Roman" w:eastAsia="宋体" w:hAnsi="Times New Roman" w:cs="Times New Roman"/>
      <w:kern w:val="0"/>
      <w:sz w:val="20"/>
      <w:szCs w:val="20"/>
    </w:rPr>
    <w:tblPr/>
    <w:tblStylePr w:type="firstRow">
      <w:rPr>
        <w:rFonts w:ascii="Times New Roman" w:eastAsia="黑体" w:hAnsi="Times New Roman" w:cs="Times New Roman" w:hint="default"/>
      </w:rPr>
    </w:tblStylePr>
  </w:style>
  <w:style w:type="table" w:customStyle="1" w:styleId="3f3">
    <w:name w:val="报告表格3"/>
    <w:basedOn w:val="a3"/>
    <w:rsid w:val="00744C32"/>
    <w:rPr>
      <w:rFonts w:ascii="Times New Roman" w:eastAsia="宋体" w:hAnsi="Times New Roman" w:cs="Times New Roman"/>
      <w:kern w:val="0"/>
      <w:sz w:val="20"/>
      <w:szCs w:val="20"/>
    </w:rPr>
    <w:tblPr/>
    <w:tblStylePr w:type="firstCol">
      <w:rPr>
        <w:rFonts w:ascii="Times New Roman" w:eastAsia="黑体" w:hAnsi="Times New Roman" w:cs="Times New Roman" w:hint="default"/>
      </w:rPr>
    </w:tblStylePr>
  </w:style>
  <w:style w:type="paragraph" w:customStyle="1" w:styleId="affffffffffffffffff5">
    <w:name w:val="表格标题居中"/>
    <w:basedOn w:val="a0"/>
    <w:rsid w:val="00744C32"/>
    <w:pPr>
      <w:tabs>
        <w:tab w:val="left" w:pos="180"/>
        <w:tab w:val="center" w:pos="279"/>
      </w:tabs>
      <w:jc w:val="center"/>
    </w:pPr>
    <w:rPr>
      <w:rFonts w:eastAsia="黑体" w:hAnsi="宋体" w:hint="eastAsia"/>
      <w:szCs w:val="21"/>
    </w:rPr>
  </w:style>
  <w:style w:type="paragraph" w:customStyle="1" w:styleId="5d">
    <w:name w:val="表内小5"/>
    <w:basedOn w:val="a0"/>
    <w:link w:val="5Char2"/>
    <w:autoRedefine/>
    <w:rsid w:val="00744C32"/>
    <w:pPr>
      <w:adjustRightInd w:val="0"/>
      <w:snapToGrid w:val="0"/>
      <w:spacing w:line="300" w:lineRule="auto"/>
    </w:pPr>
    <w:rPr>
      <w:rFonts w:ascii="宋体" w:hAnsi="宋体"/>
      <w:sz w:val="18"/>
      <w:lang w:val="x-none" w:eastAsia="x-none"/>
    </w:rPr>
  </w:style>
  <w:style w:type="character" w:customStyle="1" w:styleId="5Char2">
    <w:name w:val="表内小5 Char"/>
    <w:link w:val="5d"/>
    <w:rsid w:val="00744C32"/>
    <w:rPr>
      <w:rFonts w:ascii="宋体" w:eastAsia="宋体" w:hAnsi="宋体" w:cs="Times New Roman"/>
      <w:sz w:val="18"/>
      <w:szCs w:val="24"/>
      <w:lang w:val="x-none" w:eastAsia="x-none"/>
    </w:rPr>
  </w:style>
  <w:style w:type="paragraph" w:customStyle="1" w:styleId="CharCharChar1CharCharChar1CharCharChar1CharCharChar">
    <w:name w:val="Char Char Char1 Char Char Char1 Char Char Char1 Char Char Char 字元 字元"/>
    <w:basedOn w:val="a0"/>
    <w:autoRedefine/>
    <w:rsid w:val="00744C32"/>
    <w:pPr>
      <w:spacing w:line="400" w:lineRule="exact"/>
      <w:jc w:val="center"/>
    </w:pPr>
    <w:rPr>
      <w:rFonts w:ascii="仿宋_GB2312" w:eastAsia="仿宋_GB2312"/>
    </w:rPr>
  </w:style>
  <w:style w:type="numbering" w:customStyle="1" w:styleId="1111112">
    <w:name w:val="1 / 1.1 / 1.1.12"/>
    <w:basedOn w:val="a4"/>
    <w:next w:val="1111110"/>
    <w:rsid w:val="00744C32"/>
    <w:pPr>
      <w:numPr>
        <w:numId w:val="21"/>
      </w:numPr>
    </w:pPr>
  </w:style>
  <w:style w:type="paragraph" w:customStyle="1" w:styleId="1ff8">
    <w:name w:val="表格文字1"/>
    <w:basedOn w:val="a0"/>
    <w:autoRedefine/>
    <w:rsid w:val="00744C32"/>
    <w:pPr>
      <w:tabs>
        <w:tab w:val="left" w:pos="0"/>
      </w:tabs>
      <w:autoSpaceDE w:val="0"/>
      <w:autoSpaceDN w:val="0"/>
      <w:adjustRightInd w:val="0"/>
      <w:spacing w:before="60"/>
      <w:ind w:left="57" w:right="57"/>
      <w:jc w:val="center"/>
      <w:textAlignment w:val="baseline"/>
    </w:pPr>
    <w:rPr>
      <w:rFonts w:ascii="宋体"/>
      <w:szCs w:val="20"/>
    </w:rPr>
  </w:style>
  <w:style w:type="paragraph" w:customStyle="1" w:styleId="affffffffffffffffff6">
    <w:name w:val="列表项目"/>
    <w:basedOn w:val="afd"/>
    <w:autoRedefine/>
    <w:rsid w:val="00744C32"/>
    <w:pPr>
      <w:adjustRightInd/>
      <w:spacing w:before="360" w:line="360" w:lineRule="auto"/>
      <w:ind w:leftChars="0" w:left="0" w:firstLineChars="0" w:firstLine="0"/>
      <w:jc w:val="center"/>
      <w:textAlignment w:val="auto"/>
      <w:outlineLvl w:val="0"/>
    </w:pPr>
    <w:rPr>
      <w:rFonts w:ascii="黑体" w:eastAsia="黑体" w:hAnsi="Times New Roman" w:hint="default"/>
      <w:b/>
      <w:sz w:val="32"/>
      <w:szCs w:val="32"/>
    </w:rPr>
  </w:style>
  <w:style w:type="paragraph" w:customStyle="1" w:styleId="affffffffffffffffff7">
    <w:name w:val="流程图"/>
    <w:basedOn w:val="a0"/>
    <w:autoRedefine/>
    <w:rsid w:val="00744C32"/>
    <w:pPr>
      <w:jc w:val="center"/>
    </w:pPr>
    <w:rPr>
      <w:rFonts w:ascii="宋体"/>
      <w:bCs/>
      <w:iCs/>
      <w:szCs w:val="21"/>
    </w:rPr>
  </w:style>
  <w:style w:type="paragraph" w:customStyle="1" w:styleId="affffffffffffffffff8">
    <w:name w:val="表前文字"/>
    <w:basedOn w:val="a0"/>
    <w:autoRedefine/>
    <w:rsid w:val="00744C32"/>
    <w:pPr>
      <w:snapToGrid w:val="0"/>
      <w:jc w:val="center"/>
    </w:pPr>
    <w:rPr>
      <w:kern w:val="28"/>
      <w:szCs w:val="21"/>
    </w:rPr>
  </w:style>
  <w:style w:type="paragraph" w:customStyle="1" w:styleId="3f4">
    <w:name w:val="3"/>
    <w:basedOn w:val="a0"/>
    <w:next w:val="af1"/>
    <w:rsid w:val="00744C32"/>
    <w:rPr>
      <w:rFonts w:ascii="宋体" w:hAnsi="Courier New"/>
      <w:szCs w:val="21"/>
    </w:rPr>
  </w:style>
  <w:style w:type="paragraph" w:customStyle="1" w:styleId="2ff2">
    <w:name w:val="2"/>
    <w:basedOn w:val="a0"/>
    <w:next w:val="af1"/>
    <w:rsid w:val="00744C32"/>
    <w:rPr>
      <w:rFonts w:ascii="宋体" w:hAnsi="Courier New"/>
      <w:szCs w:val="21"/>
    </w:rPr>
  </w:style>
  <w:style w:type="paragraph" w:customStyle="1" w:styleId="affffffffffffffffff9">
    <w:name w:val="表格样式"/>
    <w:basedOn w:val="a0"/>
    <w:rsid w:val="00744C32"/>
    <w:pPr>
      <w:adjustRightInd w:val="0"/>
      <w:snapToGrid w:val="0"/>
      <w:jc w:val="center"/>
      <w:textAlignment w:val="baseline"/>
    </w:pPr>
    <w:rPr>
      <w:rFonts w:ascii="宋体"/>
      <w:snapToGrid w:val="0"/>
      <w:color w:val="000000"/>
      <w:kern w:val="0"/>
      <w:szCs w:val="20"/>
    </w:rPr>
  </w:style>
  <w:style w:type="paragraph" w:customStyle="1" w:styleId="affffffffffffffffffa">
    <w:name w:val="基准篇眉"/>
    <w:basedOn w:val="a0"/>
    <w:rsid w:val="00744C32"/>
    <w:pPr>
      <w:keepLines/>
      <w:widowControl/>
      <w:tabs>
        <w:tab w:val="center" w:pos="7200"/>
        <w:tab w:val="right" w:pos="14400"/>
      </w:tabs>
      <w:overflowPunct w:val="0"/>
      <w:autoSpaceDE w:val="0"/>
      <w:autoSpaceDN w:val="0"/>
      <w:adjustRightInd w:val="0"/>
      <w:jc w:val="center"/>
      <w:textAlignment w:val="baseline"/>
    </w:pPr>
    <w:rPr>
      <w:spacing w:val="80"/>
      <w:kern w:val="0"/>
      <w:sz w:val="20"/>
      <w:szCs w:val="20"/>
    </w:rPr>
  </w:style>
  <w:style w:type="paragraph" w:customStyle="1" w:styleId="affffffffffffffffffb">
    <w:name w:val="小标题"/>
    <w:basedOn w:val="a0"/>
    <w:autoRedefine/>
    <w:rsid w:val="00744C32"/>
    <w:pPr>
      <w:adjustRightInd w:val="0"/>
      <w:spacing w:before="120" w:after="120" w:line="400" w:lineRule="atLeast"/>
      <w:ind w:leftChars="400" w:left="840"/>
      <w:jc w:val="left"/>
      <w:textAlignment w:val="baseline"/>
    </w:pPr>
    <w:rPr>
      <w:rFonts w:ascii="宋体"/>
      <w:b/>
      <w:noProof/>
      <w:szCs w:val="20"/>
      <w:u w:val="words"/>
    </w:rPr>
  </w:style>
  <w:style w:type="character" w:customStyle="1" w:styleId="gy">
    <w:name w:val="gy"/>
    <w:rsid w:val="00744C32"/>
  </w:style>
  <w:style w:type="character" w:customStyle="1" w:styleId="px141">
    <w:name w:val="px141"/>
    <w:rsid w:val="00744C32"/>
    <w:rPr>
      <w:rFonts w:ascii="ˎ̥" w:hAnsi="ˎ̥" w:hint="default"/>
      <w:sz w:val="23"/>
      <w:szCs w:val="23"/>
    </w:rPr>
  </w:style>
  <w:style w:type="character" w:customStyle="1" w:styleId="edit">
    <w:name w:val="edit"/>
    <w:rsid w:val="00744C32"/>
  </w:style>
  <w:style w:type="paragraph" w:customStyle="1" w:styleId="3150">
    <w:name w:val="样式 标题 3 + 小四 行距: 1.5 倍行距"/>
    <w:basedOn w:val="3"/>
    <w:rsid w:val="00744C32"/>
    <w:pPr>
      <w:numPr>
        <w:ilvl w:val="2"/>
      </w:numPr>
      <w:tabs>
        <w:tab w:val="num" w:pos="720"/>
      </w:tabs>
      <w:ind w:left="720" w:firstLineChars="200" w:hanging="720"/>
    </w:pPr>
    <w:rPr>
      <w:rFonts w:ascii="Times New Roman" w:hAnsi="Times New Roman"/>
      <w:bCs w:val="0"/>
      <w:snapToGrid w:val="0"/>
      <w:color w:val="000000"/>
      <w:kern w:val="0"/>
      <w:szCs w:val="20"/>
    </w:rPr>
  </w:style>
  <w:style w:type="character" w:customStyle="1" w:styleId="f14b1">
    <w:name w:val="f14b1"/>
    <w:rsid w:val="00744C32"/>
    <w:rPr>
      <w:b/>
      <w:bCs/>
      <w:sz w:val="23"/>
      <w:szCs w:val="23"/>
    </w:rPr>
  </w:style>
  <w:style w:type="paragraph" w:customStyle="1" w:styleId="83">
    <w:name w:val="表8"/>
    <w:basedOn w:val="a0"/>
    <w:autoRedefine/>
    <w:rsid w:val="00744C32"/>
    <w:pPr>
      <w:jc w:val="center"/>
    </w:pPr>
    <w:rPr>
      <w:b/>
      <w:szCs w:val="21"/>
    </w:rPr>
  </w:style>
  <w:style w:type="character" w:customStyle="1" w:styleId="zhengwen1">
    <w:name w:val="zhengwen1"/>
    <w:rsid w:val="00744C32"/>
    <w:rPr>
      <w:strike w:val="0"/>
      <w:dstrike w:val="0"/>
      <w:color w:val="333333"/>
      <w:sz w:val="18"/>
      <w:szCs w:val="18"/>
      <w:u w:val="none"/>
      <w:effect w:val="none"/>
    </w:rPr>
  </w:style>
  <w:style w:type="paragraph" w:customStyle="1" w:styleId="128">
    <w:name w:val="表12"/>
    <w:basedOn w:val="a0"/>
    <w:autoRedefine/>
    <w:rsid w:val="00744C32"/>
    <w:pPr>
      <w:spacing w:line="360" w:lineRule="auto"/>
      <w:jc w:val="center"/>
    </w:pPr>
    <w:rPr>
      <w:b/>
    </w:rPr>
  </w:style>
  <w:style w:type="character" w:customStyle="1" w:styleId="td7">
    <w:name w:val="td7"/>
    <w:rsid w:val="00744C32"/>
  </w:style>
  <w:style w:type="character" w:customStyle="1" w:styleId="announ-title">
    <w:name w:val="announ-title"/>
    <w:rsid w:val="00744C32"/>
  </w:style>
  <w:style w:type="character" w:customStyle="1" w:styleId="1ff9">
    <w:name w:val="副标题1"/>
    <w:rsid w:val="00744C32"/>
  </w:style>
  <w:style w:type="character" w:customStyle="1" w:styleId="style211">
    <w:name w:val="style211"/>
    <w:rsid w:val="00744C32"/>
    <w:rPr>
      <w:color w:val="000000"/>
    </w:rPr>
  </w:style>
  <w:style w:type="paragraph" w:customStyle="1" w:styleId="CharChar1CharCharCharCharCharCharCharCharCharCharCharCharCharCharCharCharCharCharCharChar1Char">
    <w:name w:val="Char Char1 Char Char Char Char Char Char Char Char Char Char Char Char Char Char Char Char Char Char Char Char1 Char"/>
    <w:basedOn w:val="a0"/>
    <w:rsid w:val="00744C32"/>
    <w:pPr>
      <w:spacing w:line="360" w:lineRule="auto"/>
    </w:pPr>
    <w:rPr>
      <w:rFonts w:ascii="宋体" w:hAnsi="宋体" w:cs="宋体"/>
    </w:rPr>
  </w:style>
  <w:style w:type="character" w:customStyle="1" w:styleId="catalog1">
    <w:name w:val="catalog1"/>
    <w:rsid w:val="00744C32"/>
    <w:rPr>
      <w:strike w:val="0"/>
      <w:dstrike w:val="0"/>
      <w:color w:val="000000"/>
      <w:sz w:val="15"/>
      <w:szCs w:val="15"/>
      <w:u w:val="none"/>
      <w:effect w:val="none"/>
    </w:rPr>
  </w:style>
  <w:style w:type="paragraph" w:customStyle="1" w:styleId="2ff3">
    <w:name w:val="样式 标题 2 + 四号"/>
    <w:basedOn w:val="2"/>
    <w:rsid w:val="00744C32"/>
    <w:pPr>
      <w:numPr>
        <w:ilvl w:val="1"/>
      </w:numPr>
      <w:tabs>
        <w:tab w:val="num" w:pos="576"/>
      </w:tabs>
      <w:spacing w:after="260" w:line="416" w:lineRule="auto"/>
      <w:ind w:left="576" w:hanging="576"/>
    </w:pPr>
    <w:rPr>
      <w:rFonts w:ascii="Times New Roman" w:hAnsi="宋体"/>
      <w:b w:val="0"/>
      <w:bCs/>
      <w:color w:val="000000"/>
      <w:szCs w:val="28"/>
    </w:rPr>
  </w:style>
  <w:style w:type="character" w:customStyle="1" w:styleId="td71">
    <w:name w:val="td71"/>
    <w:rsid w:val="00744C32"/>
    <w:rPr>
      <w:color w:val="3B3B3B"/>
      <w:sz w:val="18"/>
      <w:szCs w:val="18"/>
    </w:rPr>
  </w:style>
  <w:style w:type="character" w:customStyle="1" w:styleId="fontcn14">
    <w:name w:val="font_cn_14"/>
    <w:rsid w:val="00744C32"/>
  </w:style>
  <w:style w:type="paragraph" w:customStyle="1" w:styleId="1ffa">
    <w:name w:val="字元 字元1"/>
    <w:basedOn w:val="a0"/>
    <w:rsid w:val="00744C32"/>
  </w:style>
  <w:style w:type="paragraph" w:customStyle="1" w:styleId="0990">
    <w:name w:val="样式 首行缩进:  0.99 厘米"/>
    <w:basedOn w:val="a0"/>
    <w:rsid w:val="00744C32"/>
    <w:pPr>
      <w:snapToGrid w:val="0"/>
      <w:spacing w:line="300" w:lineRule="auto"/>
      <w:ind w:firstLine="560"/>
    </w:pPr>
    <w:rPr>
      <w:rFonts w:ascii="宋体"/>
      <w:snapToGrid w:val="0"/>
      <w:kern w:val="0"/>
      <w:sz w:val="28"/>
      <w:szCs w:val="28"/>
    </w:rPr>
  </w:style>
  <w:style w:type="paragraph" w:customStyle="1" w:styleId="affffffffffffffffffc">
    <w:name w:val="表标"/>
    <w:basedOn w:val="a0"/>
    <w:next w:val="a0"/>
    <w:autoRedefine/>
    <w:rsid w:val="00744C32"/>
    <w:pPr>
      <w:snapToGrid w:val="0"/>
      <w:spacing w:line="300" w:lineRule="auto"/>
      <w:ind w:left="-289" w:firstLine="289"/>
      <w:jc w:val="center"/>
    </w:pPr>
    <w:rPr>
      <w:rFonts w:ascii="宋体" w:hAnsi="宋体"/>
      <w:color w:val="000000"/>
    </w:rPr>
  </w:style>
  <w:style w:type="paragraph" w:customStyle="1" w:styleId="1ffb">
    <w:name w:val="正文首行缩进1"/>
    <w:basedOn w:val="a0"/>
    <w:next w:val="a0"/>
    <w:link w:val="1Char6"/>
    <w:rsid w:val="00744C32"/>
    <w:pPr>
      <w:tabs>
        <w:tab w:val="left" w:pos="540"/>
        <w:tab w:val="left" w:pos="1440"/>
        <w:tab w:val="left" w:pos="2448"/>
        <w:tab w:val="left" w:pos="3000"/>
        <w:tab w:val="left" w:pos="3888"/>
        <w:tab w:val="left" w:pos="4800"/>
        <w:tab w:val="left" w:pos="5040"/>
        <w:tab w:val="left" w:pos="5883"/>
        <w:tab w:val="left" w:pos="6300"/>
        <w:tab w:val="left" w:pos="7353"/>
        <w:tab w:val="left" w:pos="8613"/>
      </w:tabs>
      <w:autoSpaceDE w:val="0"/>
      <w:autoSpaceDN w:val="0"/>
      <w:adjustRightInd w:val="0"/>
      <w:snapToGrid w:val="0"/>
      <w:spacing w:line="300" w:lineRule="auto"/>
      <w:ind w:firstLine="561"/>
      <w:textAlignment w:val="baseline"/>
    </w:pPr>
    <w:rPr>
      <w:color w:val="000000"/>
      <w:kern w:val="0"/>
      <w:sz w:val="28"/>
      <w:lang w:val="x-none" w:eastAsia="x-none"/>
    </w:rPr>
  </w:style>
  <w:style w:type="character" w:customStyle="1" w:styleId="1Char6">
    <w:name w:val="正文首行缩进1 Char"/>
    <w:link w:val="1ffb"/>
    <w:rsid w:val="00744C32"/>
    <w:rPr>
      <w:rFonts w:ascii="Times New Roman" w:eastAsia="宋体" w:hAnsi="Times New Roman" w:cs="Times New Roman"/>
      <w:color w:val="000000"/>
      <w:kern w:val="0"/>
      <w:sz w:val="28"/>
      <w:szCs w:val="24"/>
      <w:lang w:val="x-none" w:eastAsia="x-none"/>
    </w:rPr>
  </w:style>
  <w:style w:type="paragraph" w:customStyle="1" w:styleId="1ffc">
    <w:name w:val="样式1 正文"/>
    <w:basedOn w:val="af1"/>
    <w:rsid w:val="00744C32"/>
    <w:pPr>
      <w:snapToGrid w:val="0"/>
      <w:spacing w:line="420" w:lineRule="auto"/>
    </w:pPr>
    <w:rPr>
      <w:rFonts w:hAnsi="宋体"/>
    </w:rPr>
  </w:style>
  <w:style w:type="paragraph" w:customStyle="1" w:styleId="affffffffffffffffffd">
    <w:name w:val="表字"/>
    <w:basedOn w:val="a0"/>
    <w:rsid w:val="00744C32"/>
    <w:pPr>
      <w:jc w:val="center"/>
    </w:pPr>
    <w:rPr>
      <w:rFonts w:ascii="宋体"/>
      <w:szCs w:val="20"/>
    </w:rPr>
  </w:style>
  <w:style w:type="paragraph" w:customStyle="1" w:styleId="Char3CharChar2">
    <w:name w:val="Char3 Char Char2"/>
    <w:basedOn w:val="a0"/>
    <w:rsid w:val="00744C32"/>
    <w:rPr>
      <w:kern w:val="0"/>
    </w:rPr>
  </w:style>
  <w:style w:type="character" w:customStyle="1" w:styleId="lh131">
    <w:name w:val="lh131"/>
    <w:rsid w:val="00744C32"/>
    <w:rPr>
      <w:bdr w:val="single" w:sz="6" w:space="0" w:color="BBBBBB" w:frame="1"/>
    </w:rPr>
  </w:style>
  <w:style w:type="paragraph" w:customStyle="1" w:styleId="Char3CharChar">
    <w:name w:val="Char3 Char Char"/>
    <w:basedOn w:val="a0"/>
    <w:rsid w:val="00744C32"/>
    <w:rPr>
      <w:kern w:val="0"/>
    </w:rPr>
  </w:style>
  <w:style w:type="paragraph" w:customStyle="1" w:styleId="affffffffffffffffffe">
    <w:name w:val="表 头"/>
    <w:basedOn w:val="a0"/>
    <w:rsid w:val="00744C32"/>
    <w:pPr>
      <w:adjustRightInd w:val="0"/>
      <w:spacing w:before="120" w:after="120" w:line="360" w:lineRule="atLeast"/>
      <w:jc w:val="center"/>
    </w:pPr>
    <w:rPr>
      <w:rFonts w:eastAsia="黑体"/>
      <w:spacing w:val="10"/>
      <w:kern w:val="0"/>
      <w:szCs w:val="20"/>
    </w:rPr>
  </w:style>
  <w:style w:type="paragraph" w:customStyle="1" w:styleId="Char3CharChar1">
    <w:name w:val="Char3 Char Char1"/>
    <w:basedOn w:val="a0"/>
    <w:rsid w:val="00744C32"/>
    <w:rPr>
      <w:kern w:val="0"/>
    </w:rPr>
  </w:style>
  <w:style w:type="paragraph" w:customStyle="1" w:styleId="Char3CharChar2CharCharChar">
    <w:name w:val="Char3 Char Char2 Char Char Char"/>
    <w:basedOn w:val="a0"/>
    <w:rsid w:val="00744C32"/>
    <w:rPr>
      <w:kern w:val="0"/>
    </w:rPr>
  </w:style>
  <w:style w:type="character" w:customStyle="1" w:styleId="at10">
    <w:name w:val="at_10"/>
    <w:rsid w:val="00744C32"/>
  </w:style>
  <w:style w:type="character" w:customStyle="1" w:styleId="at11">
    <w:name w:val="at_11"/>
    <w:rsid w:val="00744C32"/>
  </w:style>
  <w:style w:type="paragraph" w:customStyle="1" w:styleId="afffffffffffffffffff">
    <w:name w:val="表中居中文字"/>
    <w:basedOn w:val="a0"/>
    <w:rsid w:val="00744C32"/>
    <w:pPr>
      <w:jc w:val="center"/>
    </w:pPr>
    <w:rPr>
      <w:rFonts w:hAnsi="宋体" w:hint="eastAsia"/>
      <w:szCs w:val="20"/>
    </w:rPr>
  </w:style>
  <w:style w:type="paragraph" w:customStyle="1" w:styleId="11Char105051">
    <w:name w:val="样式 标题 1标题 1 Char标1章 + 段前: 0.5 行 段后: 0.5 行1"/>
    <w:basedOn w:val="1"/>
    <w:autoRedefine/>
    <w:rsid w:val="00744C32"/>
    <w:pPr>
      <w:keepNext w:val="0"/>
      <w:widowControl/>
      <w:tabs>
        <w:tab w:val="num" w:pos="425"/>
      </w:tabs>
      <w:autoSpaceDE w:val="0"/>
      <w:autoSpaceDN w:val="0"/>
      <w:adjustRightInd w:val="0"/>
      <w:snapToGrid w:val="0"/>
      <w:spacing w:before="156" w:after="156"/>
      <w:ind w:left="105" w:hanging="425"/>
      <w:jc w:val="left"/>
    </w:pPr>
    <w:rPr>
      <w:rFonts w:ascii="宋体" w:hAnsi="宋体"/>
      <w:bCs w:val="0"/>
      <w:caps/>
      <w:noProof/>
      <w:sz w:val="24"/>
      <w:szCs w:val="20"/>
      <w:lang w:val="zh-CN"/>
    </w:rPr>
  </w:style>
  <w:style w:type="paragraph" w:customStyle="1" w:styleId="afffffffffffffffffff0">
    <w:name w:val="表格文字居中"/>
    <w:basedOn w:val="a0"/>
    <w:rsid w:val="00744C32"/>
    <w:pPr>
      <w:tabs>
        <w:tab w:val="left" w:pos="180"/>
        <w:tab w:val="center" w:pos="279"/>
      </w:tabs>
      <w:ind w:right="-26"/>
      <w:jc w:val="center"/>
    </w:pPr>
    <w:rPr>
      <w:rFonts w:hAnsi="宋体"/>
      <w:szCs w:val="20"/>
      <w:lang w:val="x-none" w:eastAsia="x-none"/>
    </w:rPr>
  </w:style>
  <w:style w:type="paragraph" w:customStyle="1" w:styleId="-0061">
    <w:name w:val="样式 表格文字居中 + 右侧:  -0.06 字符1"/>
    <w:basedOn w:val="afffffffffffffffffff0"/>
    <w:rsid w:val="00744C32"/>
    <w:pPr>
      <w:keepNext/>
      <w:tabs>
        <w:tab w:val="clear" w:pos="180"/>
        <w:tab w:val="clear" w:pos="279"/>
      </w:tabs>
      <w:adjustRightInd w:val="0"/>
      <w:spacing w:after="120"/>
      <w:ind w:rightChars="-6" w:right="-17"/>
    </w:pPr>
    <w:rPr>
      <w:rFonts w:ascii="宋体" w:cs="宋体"/>
      <w:color w:val="000000"/>
      <w:kern w:val="0"/>
    </w:rPr>
  </w:style>
  <w:style w:type="paragraph" w:customStyle="1" w:styleId="1ffd">
    <w:name w:val="样式 标题 1 + 两端对齐"/>
    <w:basedOn w:val="1"/>
    <w:autoRedefine/>
    <w:rsid w:val="00744C32"/>
    <w:pPr>
      <w:keepNext w:val="0"/>
      <w:pageBreakBefore/>
      <w:widowControl/>
      <w:tabs>
        <w:tab w:val="left" w:pos="420"/>
      </w:tabs>
      <w:adjustRightInd w:val="0"/>
      <w:snapToGrid w:val="0"/>
      <w:spacing w:beforeLines="250" w:before="600" w:afterLines="100" w:after="240" w:line="300" w:lineRule="auto"/>
      <w:jc w:val="center"/>
    </w:pPr>
    <w:rPr>
      <w:rFonts w:ascii="仿宋_GB2312" w:eastAsia="仿宋_GB2312" w:cs="宋体"/>
      <w:b w:val="0"/>
      <w:snapToGrid w:val="0"/>
      <w:kern w:val="0"/>
      <w:szCs w:val="32"/>
    </w:rPr>
  </w:style>
  <w:style w:type="paragraph" w:customStyle="1" w:styleId="Table-IS">
    <w:name w:val="Table-I(S)"/>
    <w:basedOn w:val="a0"/>
    <w:rsid w:val="00744C32"/>
    <w:pPr>
      <w:tabs>
        <w:tab w:val="left" w:pos="2160"/>
        <w:tab w:val="left" w:pos="3840"/>
        <w:tab w:val="left" w:pos="5280"/>
      </w:tabs>
      <w:spacing w:line="0" w:lineRule="atLeast"/>
      <w:jc w:val="center"/>
    </w:pPr>
    <w:rPr>
      <w:rFonts w:ascii="Tahoma" w:eastAsia="华文中宋" w:hAnsi="Tahoma" w:hint="eastAsia"/>
      <w:sz w:val="18"/>
      <w:szCs w:val="20"/>
    </w:rPr>
  </w:style>
  <w:style w:type="character" w:customStyle="1" w:styleId="3CharChar1">
    <w:name w:val="标题 3 Char Char1"/>
    <w:rsid w:val="00744C32"/>
    <w:rPr>
      <w:rFonts w:ascii="Arial" w:hAnsi="Arial" w:hint="eastAsia"/>
      <w:b/>
      <w:kern w:val="2"/>
      <w:sz w:val="28"/>
      <w:lang w:val="en-US" w:eastAsia="zh-CN"/>
    </w:rPr>
  </w:style>
  <w:style w:type="paragraph" w:customStyle="1" w:styleId="2ff4">
    <w:name w:val="默认段落字体2"/>
    <w:basedOn w:val="a0"/>
    <w:semiHidden/>
    <w:rsid w:val="00744C32"/>
    <w:pPr>
      <w:snapToGrid w:val="0"/>
    </w:pPr>
    <w:rPr>
      <w:rFonts w:ascii="Arial" w:hAnsi="Arial"/>
      <w:szCs w:val="21"/>
    </w:rPr>
  </w:style>
  <w:style w:type="paragraph" w:customStyle="1" w:styleId="Main">
    <w:name w:val="Main"/>
    <w:basedOn w:val="a0"/>
    <w:rsid w:val="00744C32"/>
    <w:pPr>
      <w:spacing w:line="480" w:lineRule="atLeast"/>
      <w:ind w:leftChars="400" w:left="400" w:right="400"/>
    </w:pPr>
    <w:rPr>
      <w:rFonts w:ascii="Tahoma" w:hAnsi="Tahoma" w:hint="eastAsia"/>
      <w:szCs w:val="20"/>
    </w:rPr>
  </w:style>
  <w:style w:type="paragraph" w:customStyle="1" w:styleId="590">
    <w:name w:val="表内5中9"/>
    <w:basedOn w:val="a0"/>
    <w:autoRedefine/>
    <w:rsid w:val="00744C32"/>
    <w:pPr>
      <w:adjustRightInd w:val="0"/>
      <w:snapToGrid w:val="0"/>
    </w:pPr>
    <w:rPr>
      <w:rFonts w:ascii="宋体"/>
      <w:szCs w:val="21"/>
    </w:rPr>
  </w:style>
  <w:style w:type="paragraph" w:customStyle="1" w:styleId="630">
    <w:name w:val="表题63"/>
    <w:basedOn w:val="aff1"/>
    <w:autoRedefine/>
    <w:rsid w:val="00744C32"/>
    <w:pPr>
      <w:tabs>
        <w:tab w:val="left" w:pos="4305"/>
      </w:tabs>
      <w:adjustRightInd w:val="0"/>
      <w:snapToGrid w:val="0"/>
      <w:spacing w:after="0"/>
      <w:ind w:leftChars="0" w:left="0" w:firstLine="480"/>
      <w:jc w:val="center"/>
    </w:pPr>
    <w:rPr>
      <w:rFonts w:ascii="仿宋_GB2312" w:eastAsia="仿宋_GB2312" w:hAnsi="宋体"/>
      <w:noProof/>
      <w:szCs w:val="20"/>
    </w:rPr>
  </w:style>
  <w:style w:type="paragraph" w:customStyle="1" w:styleId="5e">
    <w:name w:val="样式 表内5 + (符号) 宋体 两端对齐 行距: 单倍行距"/>
    <w:basedOn w:val="a0"/>
    <w:link w:val="5Char3"/>
    <w:rsid w:val="00744C32"/>
    <w:pPr>
      <w:adjustRightInd w:val="0"/>
      <w:snapToGrid w:val="0"/>
      <w:jc w:val="center"/>
    </w:pPr>
    <w:rPr>
      <w:rFonts w:ascii="宋体" w:hAnsi="宋体"/>
      <w:kern w:val="0"/>
      <w:szCs w:val="20"/>
      <w:lang w:val="x-none" w:eastAsia="x-none"/>
    </w:rPr>
  </w:style>
  <w:style w:type="character" w:customStyle="1" w:styleId="5Char3">
    <w:name w:val="样式 表内5 + (符号) 宋体 两端对齐 行距: 单倍行距 Char"/>
    <w:link w:val="5e"/>
    <w:rsid w:val="00744C32"/>
    <w:rPr>
      <w:rFonts w:ascii="宋体" w:eastAsia="宋体" w:hAnsi="宋体" w:cs="Times New Roman"/>
      <w:kern w:val="0"/>
      <w:sz w:val="24"/>
      <w:szCs w:val="20"/>
      <w:lang w:val="x-none" w:eastAsia="x-none"/>
    </w:rPr>
  </w:style>
  <w:style w:type="paragraph" w:customStyle="1" w:styleId="T0">
    <w:name w:val="T正文"/>
    <w:rsid w:val="00744C32"/>
    <w:pPr>
      <w:widowControl w:val="0"/>
      <w:adjustRightInd w:val="0"/>
      <w:snapToGrid w:val="0"/>
      <w:spacing w:line="360" w:lineRule="auto"/>
      <w:ind w:firstLineChars="200" w:firstLine="200"/>
      <w:jc w:val="both"/>
    </w:pPr>
    <w:rPr>
      <w:rFonts w:ascii="Times New Roman" w:eastAsia="仿宋_GB2312" w:hAnsi="Times New Roman" w:cs="Times New Roman"/>
      <w:kern w:val="0"/>
      <w:sz w:val="28"/>
      <w:szCs w:val="20"/>
    </w:rPr>
  </w:style>
  <w:style w:type="paragraph" w:customStyle="1" w:styleId="5f">
    <w:name w:val="样式 表内小5 + 黑体 加粗 倾斜 下划线"/>
    <w:basedOn w:val="a0"/>
    <w:link w:val="5Char4"/>
    <w:autoRedefine/>
    <w:rsid w:val="00744C32"/>
    <w:pPr>
      <w:adjustRightInd w:val="0"/>
      <w:snapToGrid w:val="0"/>
      <w:spacing w:line="300" w:lineRule="auto"/>
    </w:pPr>
    <w:rPr>
      <w:rFonts w:ascii="黑体" w:eastAsia="黑体" w:hAnsi="黑体"/>
      <w:b/>
      <w:bCs/>
      <w:i/>
      <w:iCs/>
      <w:sz w:val="18"/>
      <w:u w:val="single"/>
      <w:lang w:val="x-none" w:eastAsia="x-none"/>
    </w:rPr>
  </w:style>
  <w:style w:type="character" w:customStyle="1" w:styleId="5Char4">
    <w:name w:val="样式 表内小5 + 黑体 加粗 倾斜 下划线 Char"/>
    <w:link w:val="5f"/>
    <w:rsid w:val="00744C32"/>
    <w:rPr>
      <w:rFonts w:ascii="黑体" w:eastAsia="黑体" w:hAnsi="黑体" w:cs="Times New Roman"/>
      <w:b/>
      <w:bCs/>
      <w:i/>
      <w:iCs/>
      <w:sz w:val="18"/>
      <w:szCs w:val="24"/>
      <w:u w:val="single"/>
      <w:lang w:val="x-none" w:eastAsia="x-none"/>
    </w:rPr>
  </w:style>
  <w:style w:type="paragraph" w:customStyle="1" w:styleId="50098">
    <w:name w:val="样式 表内小5 + 左侧:  0 厘米 悬挂缩进: 0.98 字符"/>
    <w:basedOn w:val="a0"/>
    <w:autoRedefine/>
    <w:rsid w:val="00744C32"/>
    <w:pPr>
      <w:adjustRightInd w:val="0"/>
      <w:snapToGrid w:val="0"/>
      <w:spacing w:line="300" w:lineRule="auto"/>
      <w:ind w:leftChars="-200" w:left="289" w:hanging="769"/>
    </w:pPr>
    <w:rPr>
      <w:rFonts w:ascii="宋体" w:hAnsi="宋体" w:cs="宋体"/>
      <w:sz w:val="18"/>
      <w:szCs w:val="20"/>
    </w:rPr>
  </w:style>
  <w:style w:type="paragraph" w:customStyle="1" w:styleId="540">
    <w:name w:val="表内5中4"/>
    <w:basedOn w:val="a0"/>
    <w:autoRedefine/>
    <w:rsid w:val="00744C32"/>
    <w:pPr>
      <w:adjustRightInd w:val="0"/>
      <w:snapToGrid w:val="0"/>
      <w:jc w:val="center"/>
    </w:pPr>
    <w:rPr>
      <w:rFonts w:ascii="宋体"/>
      <w:bCs/>
      <w:szCs w:val="20"/>
    </w:rPr>
  </w:style>
  <w:style w:type="paragraph" w:customStyle="1" w:styleId="172">
    <w:name w:val="17"/>
    <w:basedOn w:val="a0"/>
    <w:next w:val="37"/>
    <w:rsid w:val="00744C32"/>
    <w:pPr>
      <w:spacing w:line="500" w:lineRule="exact"/>
      <w:ind w:firstLine="560"/>
    </w:pPr>
    <w:rPr>
      <w:rFonts w:ascii="仿宋_GB2312" w:eastAsia="仿宋_GB2312"/>
      <w:sz w:val="28"/>
      <w:szCs w:val="20"/>
    </w:rPr>
  </w:style>
  <w:style w:type="paragraph" w:customStyle="1" w:styleId="afffffffffffffffffff1">
    <w:name w:val="样式 (西文) 宋体"/>
    <w:basedOn w:val="a0"/>
    <w:autoRedefine/>
    <w:rsid w:val="00744C32"/>
    <w:pPr>
      <w:spacing w:line="500" w:lineRule="exact"/>
      <w:ind w:firstLine="560"/>
    </w:pPr>
    <w:rPr>
      <w:rFonts w:eastAsia="仿宋_GB2312" w:cs="宋体"/>
      <w:sz w:val="28"/>
      <w:szCs w:val="20"/>
    </w:rPr>
  </w:style>
  <w:style w:type="character" w:customStyle="1" w:styleId="2Char5">
    <w:name w:val="样式 首行缩进:  2 字符 Char"/>
    <w:link w:val="2f"/>
    <w:rsid w:val="00744C32"/>
    <w:rPr>
      <w:rFonts w:ascii="仿宋_GB2312" w:eastAsia="宋体" w:hAnsi="Times New Roman" w:cs="Times New Roman"/>
      <w:sz w:val="28"/>
      <w:szCs w:val="20"/>
      <w:lang w:val="x-none" w:eastAsia="x-none"/>
    </w:rPr>
  </w:style>
  <w:style w:type="paragraph" w:customStyle="1" w:styleId="afffffffffffffffffff2">
    <w:name w:val="紧凑表格"/>
    <w:basedOn w:val="a0"/>
    <w:link w:val="Charfffc"/>
    <w:qFormat/>
    <w:rsid w:val="00744C32"/>
    <w:pPr>
      <w:jc w:val="center"/>
    </w:pPr>
    <w:rPr>
      <w:lang w:val="x-none" w:eastAsia="x-none"/>
    </w:rPr>
  </w:style>
  <w:style w:type="character" w:customStyle="1" w:styleId="Charfffc">
    <w:name w:val="紧凑表格 Char"/>
    <w:link w:val="afffffffffffffffffff2"/>
    <w:rsid w:val="00744C32"/>
    <w:rPr>
      <w:rFonts w:ascii="Times New Roman" w:eastAsia="宋体" w:hAnsi="Times New Roman" w:cs="Times New Roman"/>
      <w:sz w:val="24"/>
      <w:szCs w:val="24"/>
      <w:lang w:val="x-none" w:eastAsia="x-none"/>
    </w:rPr>
  </w:style>
  <w:style w:type="paragraph" w:customStyle="1" w:styleId="afffffffffffffffffff3">
    <w:name w:val="小五表格"/>
    <w:basedOn w:val="a0"/>
    <w:rsid w:val="00744C32"/>
    <w:pPr>
      <w:widowControl/>
      <w:adjustRightInd w:val="0"/>
      <w:jc w:val="center"/>
      <w:textAlignment w:val="baseline"/>
    </w:pPr>
    <w:rPr>
      <w:kern w:val="0"/>
      <w:sz w:val="18"/>
      <w:szCs w:val="20"/>
    </w:rPr>
  </w:style>
  <w:style w:type="paragraph" w:customStyle="1" w:styleId="810">
    <w:name w:val="标题 81"/>
    <w:basedOn w:val="a0"/>
    <w:next w:val="a0"/>
    <w:rsid w:val="00744C32"/>
    <w:pPr>
      <w:keepNext/>
      <w:keepLines/>
      <w:adjustRightInd w:val="0"/>
      <w:spacing w:before="240" w:after="64" w:line="320" w:lineRule="atLeast"/>
      <w:textAlignment w:val="baseline"/>
    </w:pPr>
    <w:rPr>
      <w:rFonts w:ascii="宋体"/>
      <w:noProof/>
      <w:kern w:val="0"/>
      <w:szCs w:val="20"/>
    </w:rPr>
  </w:style>
  <w:style w:type="paragraph" w:customStyle="1" w:styleId="afffffffffffffffffff4">
    <w:name w:val="较紧表格"/>
    <w:basedOn w:val="afffffffffffffffffff2"/>
    <w:qFormat/>
    <w:rsid w:val="00744C32"/>
    <w:pPr>
      <w:spacing w:beforeLines="10" w:afterLines="10"/>
    </w:pPr>
  </w:style>
  <w:style w:type="paragraph" w:customStyle="1" w:styleId="ST2046">
    <w:name w:val="ST20_46"/>
    <w:basedOn w:val="a0"/>
    <w:next w:val="a0"/>
    <w:semiHidden/>
    <w:rsid w:val="00744C32"/>
    <w:pPr>
      <w:tabs>
        <w:tab w:val="left" w:pos="720"/>
      </w:tabs>
      <w:autoSpaceDE w:val="0"/>
      <w:autoSpaceDN w:val="0"/>
      <w:adjustRightInd w:val="0"/>
      <w:spacing w:after="240" w:line="360" w:lineRule="atLeast"/>
      <w:ind w:left="720" w:hanging="360"/>
      <w:jc w:val="left"/>
      <w:textAlignment w:val="baseline"/>
    </w:pPr>
    <w:rPr>
      <w:rFonts w:ascii="宋体" w:hAnsi="Tms Rmn"/>
      <w:kern w:val="0"/>
      <w:sz w:val="28"/>
      <w:szCs w:val="21"/>
    </w:rPr>
  </w:style>
  <w:style w:type="paragraph" w:customStyle="1" w:styleId="ST2047">
    <w:name w:val="ST20_47"/>
    <w:basedOn w:val="a0"/>
    <w:semiHidden/>
    <w:rsid w:val="00744C32"/>
    <w:pPr>
      <w:autoSpaceDE w:val="0"/>
      <w:autoSpaceDN w:val="0"/>
      <w:adjustRightInd w:val="0"/>
      <w:spacing w:after="160" w:line="360" w:lineRule="atLeast"/>
      <w:ind w:left="360"/>
      <w:jc w:val="left"/>
      <w:textAlignment w:val="baseline"/>
    </w:pPr>
    <w:rPr>
      <w:rFonts w:ascii="宋体" w:hAnsi="Tms Rmn"/>
      <w:kern w:val="0"/>
      <w:sz w:val="28"/>
      <w:szCs w:val="21"/>
    </w:rPr>
  </w:style>
  <w:style w:type="paragraph" w:customStyle="1" w:styleId="31113CharChar3Char3111111-">
    <w:name w:val="样式 标题 3条1.1.1标题 3 Char Char标题 3 Char标3§1.1.1.. (1.1.1)- ..."/>
    <w:basedOn w:val="3"/>
    <w:semiHidden/>
    <w:rsid w:val="00744C32"/>
    <w:pPr>
      <w:keepNext w:val="0"/>
      <w:keepLines w:val="0"/>
      <w:numPr>
        <w:ilvl w:val="2"/>
      </w:numPr>
      <w:adjustRightInd w:val="0"/>
      <w:spacing w:before="120" w:after="120"/>
      <w:ind w:firstLineChars="200" w:firstLine="200"/>
      <w:jc w:val="left"/>
      <w:textAlignment w:val="baseline"/>
    </w:pPr>
    <w:rPr>
      <w:rFonts w:ascii="Arial" w:hAnsi="Arial" w:cs="宋体"/>
      <w:kern w:val="0"/>
      <w:sz w:val="24"/>
      <w:szCs w:val="24"/>
    </w:rPr>
  </w:style>
  <w:style w:type="paragraph" w:customStyle="1" w:styleId="afffffffffffffffffff5">
    <w:name w:val="大标题"/>
    <w:basedOn w:val="1"/>
    <w:rsid w:val="00744C32"/>
    <w:pPr>
      <w:keepLines/>
      <w:widowControl/>
      <w:tabs>
        <w:tab w:val="num" w:pos="425"/>
        <w:tab w:val="left" w:pos="8640"/>
      </w:tabs>
      <w:spacing w:beforeLines="250" w:before="340" w:afterLines="100" w:after="330" w:line="480" w:lineRule="auto"/>
      <w:ind w:left="425" w:firstLineChars="200" w:firstLine="200"/>
      <w:jc w:val="center"/>
    </w:pPr>
    <w:rPr>
      <w:bCs w:val="0"/>
      <w:kern w:val="44"/>
      <w:sz w:val="44"/>
      <w:szCs w:val="44"/>
    </w:rPr>
  </w:style>
  <w:style w:type="table" w:styleId="75">
    <w:name w:val="Table Grid 7"/>
    <w:basedOn w:val="a3"/>
    <w:rsid w:val="00744C32"/>
    <w:pPr>
      <w:widowControl w:val="0"/>
      <w:jc w:val="both"/>
    </w:pPr>
    <w:rPr>
      <w:rFonts w:ascii="Times New Roman" w:eastAsia="宋体" w:hAnsi="Times New Roman" w:cs="Times New Roman"/>
      <w:b/>
      <w:bCs/>
      <w:kern w:val="0"/>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CM3">
    <w:name w:val="CM3"/>
    <w:basedOn w:val="Default"/>
    <w:next w:val="Default"/>
    <w:semiHidden/>
    <w:rsid w:val="00744C32"/>
    <w:rPr>
      <w:rFonts w:cs="Times New Roman"/>
      <w:color w:val="auto"/>
    </w:rPr>
  </w:style>
  <w:style w:type="paragraph" w:customStyle="1" w:styleId="CM13">
    <w:name w:val="CM13"/>
    <w:basedOn w:val="Default"/>
    <w:next w:val="Default"/>
    <w:semiHidden/>
    <w:rsid w:val="00744C32"/>
    <w:pPr>
      <w:spacing w:line="446" w:lineRule="atLeast"/>
    </w:pPr>
    <w:rPr>
      <w:rFonts w:cs="Times New Roman"/>
      <w:color w:val="auto"/>
    </w:rPr>
  </w:style>
  <w:style w:type="paragraph" w:customStyle="1" w:styleId="CharCharCharCharCharChar3">
    <w:name w:val="正文（首行缩进两字） Char Char Char Char Char Char"/>
    <w:basedOn w:val="a0"/>
    <w:next w:val="a1"/>
    <w:semiHidden/>
    <w:rsid w:val="00744C32"/>
    <w:pPr>
      <w:ind w:firstLine="420"/>
    </w:pPr>
    <w:rPr>
      <w:szCs w:val="20"/>
    </w:rPr>
  </w:style>
  <w:style w:type="character" w:customStyle="1" w:styleId="CharChar21">
    <w:name w:val="Char Char2"/>
    <w:rsid w:val="00744C32"/>
    <w:rPr>
      <w:rFonts w:ascii="幼圆" w:eastAsia="黑体"/>
      <w:color w:val="000000"/>
      <w:kern w:val="2"/>
      <w:sz w:val="18"/>
      <w:szCs w:val="18"/>
      <w:lang w:val="en-US" w:eastAsia="zh-CN" w:bidi="ar-SA"/>
    </w:rPr>
  </w:style>
  <w:style w:type="paragraph" w:customStyle="1" w:styleId="1ffe">
    <w:name w:val="(文字) (文字)1"/>
    <w:basedOn w:val="a0"/>
    <w:rsid w:val="00744C32"/>
  </w:style>
  <w:style w:type="paragraph" w:customStyle="1" w:styleId="366125">
    <w:name w:val="样式 标题 3 + 小三 段前: 6 磅 段后: 6 磅 行距: 多倍行距 1.25 字行"/>
    <w:basedOn w:val="3"/>
    <w:autoRedefine/>
    <w:rsid w:val="00744C32"/>
    <w:pPr>
      <w:spacing w:line="300" w:lineRule="auto"/>
    </w:pPr>
    <w:rPr>
      <w:rFonts w:ascii="Times New Roman" w:hAnsi="Times New Roman" w:cs="宋体"/>
      <w:b/>
      <w:szCs w:val="28"/>
    </w:rPr>
  </w:style>
  <w:style w:type="paragraph" w:customStyle="1" w:styleId="CharCharCharCharCharCharCharChar">
    <w:name w:val="Char Char Char Char Char Char Char Char"/>
    <w:basedOn w:val="a0"/>
    <w:autoRedefine/>
    <w:rsid w:val="00744C32"/>
    <w:pPr>
      <w:spacing w:line="240" w:lineRule="exact"/>
    </w:pPr>
    <w:rPr>
      <w:sz w:val="28"/>
      <w:szCs w:val="28"/>
    </w:rPr>
  </w:style>
  <w:style w:type="paragraph" w:customStyle="1" w:styleId="2ff5">
    <w:name w:val="样式 正文文本 + 首行缩进:  2 字符"/>
    <w:basedOn w:val="af6"/>
    <w:link w:val="2Char7"/>
    <w:rsid w:val="00744C32"/>
    <w:pPr>
      <w:spacing w:after="0" w:line="360" w:lineRule="auto"/>
      <w:ind w:firstLine="480"/>
    </w:pPr>
    <w:rPr>
      <w:szCs w:val="20"/>
      <w:lang w:val="x-none" w:eastAsia="x-none"/>
    </w:rPr>
  </w:style>
  <w:style w:type="character" w:customStyle="1" w:styleId="2Char7">
    <w:name w:val="样式 正文文本 + 首行缩进:  2 字符 Char"/>
    <w:link w:val="2ff5"/>
    <w:rsid w:val="00744C32"/>
    <w:rPr>
      <w:rFonts w:ascii="Times New Roman" w:eastAsia="宋体" w:hAnsi="Times New Roman" w:cs="Times New Roman"/>
      <w:sz w:val="24"/>
      <w:szCs w:val="20"/>
      <w:lang w:val="x-none" w:eastAsia="x-none"/>
    </w:rPr>
  </w:style>
  <w:style w:type="paragraph" w:customStyle="1" w:styleId="Char1CharCharCharCharCharCharCharCharCharCharCharCharCharCharChar">
    <w:name w:val="Char1 Char Char Char Char Char Char Char Char Char Char Char Char Char Char Char"/>
    <w:basedOn w:val="a0"/>
    <w:rsid w:val="00744C32"/>
    <w:rPr>
      <w:szCs w:val="20"/>
    </w:rPr>
  </w:style>
  <w:style w:type="paragraph" w:customStyle="1" w:styleId="CM9">
    <w:name w:val="CM9"/>
    <w:basedOn w:val="Default"/>
    <w:next w:val="Default"/>
    <w:rsid w:val="00744C32"/>
    <w:pPr>
      <w:spacing w:line="468" w:lineRule="atLeast"/>
    </w:pPr>
    <w:rPr>
      <w:rFonts w:cs="Times New Roman"/>
      <w:color w:val="auto"/>
    </w:rPr>
  </w:style>
  <w:style w:type="paragraph" w:customStyle="1" w:styleId="afffffffffffffffffff6">
    <w:name w:val="表格内容自定"/>
    <w:basedOn w:val="a0"/>
    <w:rsid w:val="00744C32"/>
    <w:pPr>
      <w:spacing w:line="280" w:lineRule="exact"/>
      <w:jc w:val="center"/>
    </w:pPr>
    <w:rPr>
      <w:kern w:val="0"/>
      <w:sz w:val="18"/>
      <w:szCs w:val="21"/>
    </w:rPr>
  </w:style>
  <w:style w:type="character" w:customStyle="1" w:styleId="CharChar70">
    <w:name w:val="Char Char7"/>
    <w:rsid w:val="00744C32"/>
    <w:rPr>
      <w:rFonts w:ascii="幼圆" w:eastAsia="宋体"/>
      <w:color w:val="000000"/>
      <w:kern w:val="2"/>
      <w:sz w:val="24"/>
      <w:szCs w:val="21"/>
      <w:lang w:val="en-US" w:eastAsia="zh-CN" w:bidi="ar-SA"/>
    </w:rPr>
  </w:style>
  <w:style w:type="character" w:customStyle="1" w:styleId="HTMLCharChar1">
    <w:name w:val="HTML 预先格式化 Char Char1"/>
    <w:rsid w:val="00744C32"/>
    <w:rPr>
      <w:rFonts w:ascii="Arial Unicode MS" w:eastAsia="Arial Unicode MS" w:hAnsi="Arial Unicode MS"/>
      <w:color w:val="FFFFCC"/>
      <w:lang w:val="en-US" w:eastAsia="zh-CN" w:bidi="ar-SA"/>
    </w:rPr>
  </w:style>
  <w:style w:type="character" w:customStyle="1" w:styleId="5Char0">
    <w:name w:val="样式5 Char"/>
    <w:link w:val="59"/>
    <w:rsid w:val="00744C32"/>
    <w:rPr>
      <w:rFonts w:ascii="宋体" w:eastAsia="黑体" w:hAnsi="宋体" w:cs="Times New Roman"/>
      <w:bCs/>
      <w:sz w:val="30"/>
      <w:szCs w:val="28"/>
      <w:lang w:val="x-none" w:eastAsia="x-none"/>
    </w:rPr>
  </w:style>
  <w:style w:type="paragraph" w:customStyle="1" w:styleId="NoSpacing1">
    <w:name w:val="No Spacing1"/>
    <w:link w:val="NoSpacingChar"/>
    <w:rsid w:val="00744C32"/>
    <w:pPr>
      <w:widowControl w:val="0"/>
      <w:jc w:val="both"/>
    </w:pPr>
    <w:rPr>
      <w:rFonts w:ascii="Calibri" w:eastAsia="宋体" w:hAnsi="Calibri" w:cs="Times New Roman"/>
      <w:szCs w:val="21"/>
    </w:rPr>
  </w:style>
  <w:style w:type="character" w:customStyle="1" w:styleId="NoSpacingChar">
    <w:name w:val="No Spacing Char"/>
    <w:link w:val="NoSpacing1"/>
    <w:rsid w:val="00744C32"/>
    <w:rPr>
      <w:rFonts w:ascii="Calibri" w:eastAsia="宋体" w:hAnsi="Calibri" w:cs="Times New Roman"/>
      <w:szCs w:val="21"/>
    </w:rPr>
  </w:style>
  <w:style w:type="paragraph" w:customStyle="1" w:styleId="CharCharCharCharCharCharCharCharChar1CharCharCharCharCharCharCharCharChar1CharCharCharChar">
    <w:name w:val="Char Char Char Char Char Char Char Char Char1 Char Char Char Char Char Char Char Char Char1 Char Char Char Char"/>
    <w:basedOn w:val="a0"/>
    <w:rsid w:val="00744C32"/>
    <w:pPr>
      <w:adjustRightInd w:val="0"/>
      <w:snapToGrid w:val="0"/>
    </w:pPr>
  </w:style>
  <w:style w:type="paragraph" w:customStyle="1" w:styleId="212">
    <w:name w:val="正文文本 21"/>
    <w:basedOn w:val="a0"/>
    <w:rsid w:val="00744C32"/>
    <w:pPr>
      <w:adjustRightInd w:val="0"/>
      <w:ind w:firstLine="640"/>
      <w:textAlignment w:val="baseline"/>
    </w:pPr>
    <w:rPr>
      <w:rFonts w:ascii="Garamond" w:eastAsia="楷体_GB2312" w:hAnsi="Garamond"/>
      <w:sz w:val="32"/>
      <w:szCs w:val="20"/>
    </w:rPr>
  </w:style>
  <w:style w:type="paragraph" w:customStyle="1" w:styleId="TimesNewRoman0">
    <w:name w:val="样式 Times New Roman 五号 居中"/>
    <w:basedOn w:val="a0"/>
    <w:rsid w:val="00744C32"/>
    <w:pPr>
      <w:adjustRightInd w:val="0"/>
      <w:jc w:val="center"/>
      <w:textAlignment w:val="baseline"/>
    </w:pPr>
    <w:rPr>
      <w:rFonts w:cs="宋体"/>
      <w:szCs w:val="21"/>
    </w:rPr>
  </w:style>
  <w:style w:type="paragraph" w:customStyle="1" w:styleId="GB231215">
    <w:name w:val="样式 仿宋_GB2312 四号 行距: 1.5 倍行距"/>
    <w:basedOn w:val="a0"/>
    <w:rsid w:val="00744C32"/>
    <w:pPr>
      <w:spacing w:line="360" w:lineRule="auto"/>
      <w:ind w:firstLine="560"/>
    </w:pPr>
    <w:rPr>
      <w:rFonts w:ascii="仿宋_GB2312" w:eastAsia="仿宋_GB2312"/>
      <w:sz w:val="28"/>
      <w:szCs w:val="28"/>
    </w:rPr>
  </w:style>
  <w:style w:type="paragraph" w:customStyle="1" w:styleId="421203">
    <w:name w:val="样式 样式 连云样式4 + 首行缩进:  2 字符1 + 首行缩进:  2 字符 段前: 0.3 行"/>
    <w:basedOn w:val="a0"/>
    <w:rsid w:val="00744C32"/>
    <w:pPr>
      <w:adjustRightInd w:val="0"/>
      <w:snapToGrid w:val="0"/>
      <w:spacing w:line="360" w:lineRule="auto"/>
    </w:pPr>
    <w:rPr>
      <w:rFonts w:cs="宋体"/>
      <w:szCs w:val="20"/>
    </w:rPr>
  </w:style>
  <w:style w:type="paragraph" w:customStyle="1" w:styleId="afffffffffffffffffff7">
    <w:name w:val="表蕊居中"/>
    <w:link w:val="Charfffd"/>
    <w:rsid w:val="00744C32"/>
    <w:pPr>
      <w:spacing w:line="320" w:lineRule="exact"/>
      <w:jc w:val="center"/>
    </w:pPr>
    <w:rPr>
      <w:rFonts w:ascii="Times New Roman" w:eastAsia="宋体" w:hAnsi="Times New Roman" w:cs="Times New Roman"/>
      <w:spacing w:val="8"/>
      <w:kern w:val="0"/>
      <w:szCs w:val="28"/>
    </w:rPr>
  </w:style>
  <w:style w:type="character" w:customStyle="1" w:styleId="Charfffd">
    <w:name w:val="表蕊居中 Char"/>
    <w:link w:val="afffffffffffffffffff7"/>
    <w:rsid w:val="00744C32"/>
    <w:rPr>
      <w:rFonts w:ascii="Times New Roman" w:eastAsia="宋体" w:hAnsi="Times New Roman" w:cs="Times New Roman"/>
      <w:spacing w:val="8"/>
      <w:kern w:val="0"/>
      <w:szCs w:val="28"/>
    </w:rPr>
  </w:style>
  <w:style w:type="paragraph" w:customStyle="1" w:styleId="CharCharCharCharCharCharCharCharChar1CharCharCharCharCharCharCharCharChar1CharCharCharChar1">
    <w:name w:val="Char Char Char Char Char Char Char Char Char1 Char Char Char Char Char Char Char Char Char1 Char Char Char Char1"/>
    <w:basedOn w:val="a0"/>
    <w:rsid w:val="00744C32"/>
  </w:style>
  <w:style w:type="numbering" w:customStyle="1" w:styleId="1111111">
    <w:name w:val="1 / 1.1 / 1.1.11"/>
    <w:basedOn w:val="a4"/>
    <w:next w:val="1111110"/>
    <w:semiHidden/>
    <w:rsid w:val="00744C32"/>
    <w:pPr>
      <w:numPr>
        <w:numId w:val="27"/>
      </w:numPr>
    </w:pPr>
  </w:style>
  <w:style w:type="character" w:customStyle="1" w:styleId="CharChar100">
    <w:name w:val="Char Char10"/>
    <w:rsid w:val="00744C32"/>
    <w:rPr>
      <w:rFonts w:eastAsia="宋体"/>
      <w:b/>
      <w:kern w:val="44"/>
      <w:sz w:val="30"/>
      <w:szCs w:val="28"/>
      <w:lang w:val="en-US" w:eastAsia="zh-CN" w:bidi="ar-SA"/>
    </w:rPr>
  </w:style>
  <w:style w:type="paragraph" w:customStyle="1" w:styleId="afffffffffffffffffff8">
    <w:name w:val="样式 自动设置"/>
    <w:basedOn w:val="a0"/>
    <w:link w:val="Charfffe"/>
    <w:rsid w:val="00744C32"/>
    <w:pPr>
      <w:autoSpaceDE w:val="0"/>
      <w:autoSpaceDN w:val="0"/>
      <w:adjustRightInd w:val="0"/>
      <w:snapToGrid w:val="0"/>
      <w:spacing w:beforeLines="50" w:before="50" w:line="288" w:lineRule="auto"/>
    </w:pPr>
    <w:rPr>
      <w:lang w:val="x-none" w:eastAsia="x-none"/>
    </w:rPr>
  </w:style>
  <w:style w:type="character" w:customStyle="1" w:styleId="Charfffe">
    <w:name w:val="样式 自动设置 Char"/>
    <w:link w:val="afffffffffffffffffff8"/>
    <w:rsid w:val="00744C32"/>
    <w:rPr>
      <w:rFonts w:ascii="Times New Roman" w:eastAsia="宋体" w:hAnsi="Times New Roman" w:cs="Times New Roman"/>
      <w:sz w:val="24"/>
      <w:szCs w:val="24"/>
      <w:lang w:val="x-none" w:eastAsia="x-none"/>
    </w:rPr>
  </w:style>
  <w:style w:type="character" w:customStyle="1" w:styleId="CharChar22">
    <w:name w:val="Char Char22"/>
    <w:rsid w:val="00744C32"/>
    <w:rPr>
      <w:kern w:val="2"/>
      <w:sz w:val="21"/>
      <w:szCs w:val="24"/>
    </w:rPr>
  </w:style>
  <w:style w:type="table" w:customStyle="1" w:styleId="1fff">
    <w:name w:val="黄桥表1"/>
    <w:basedOn w:val="a3"/>
    <w:next w:val="affffff9"/>
    <w:rsid w:val="00744C32"/>
    <w:pPr>
      <w:widowControl w:val="0"/>
      <w:adjustRightInd w:val="0"/>
      <w:snapToGrid w:val="0"/>
      <w:jc w:val="center"/>
    </w:pPr>
    <w:rPr>
      <w:rFonts w:ascii="Times New Roman" w:eastAsia="宋体" w:hAnsi="Times New Roman" w:cs="Times New Roman"/>
      <w:kern w:val="0"/>
      <w:szCs w:val="24"/>
    </w:rPr>
    <w:tblPr>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rPr>
      <w:tblHeader/>
      <w:jc w:val="center"/>
    </w:trPr>
    <w:tcPr>
      <w:vAlign w:val="center"/>
    </w:tcPr>
  </w:style>
  <w:style w:type="paragraph" w:customStyle="1" w:styleId="xl224">
    <w:name w:val="xl224"/>
    <w:basedOn w:val="a0"/>
    <w:rsid w:val="00744C32"/>
    <w:pPr>
      <w:widowControl/>
      <w:pBdr>
        <w:top w:val="single" w:sz="4" w:space="0" w:color="00CCFF"/>
        <w:left w:val="single" w:sz="4" w:space="0" w:color="auto"/>
        <w:bottom w:val="single" w:sz="4" w:space="0" w:color="00CCFF"/>
        <w:right w:val="single" w:sz="4" w:space="0" w:color="auto"/>
      </w:pBdr>
      <w:spacing w:before="100" w:beforeAutospacing="1" w:after="100" w:afterAutospacing="1"/>
      <w:jc w:val="left"/>
    </w:pPr>
    <w:rPr>
      <w:rFonts w:ascii="宋体" w:hAnsi="宋体" w:cs="宋体"/>
      <w:kern w:val="0"/>
    </w:rPr>
  </w:style>
  <w:style w:type="paragraph" w:customStyle="1" w:styleId="xl225">
    <w:name w:val="xl225"/>
    <w:basedOn w:val="a0"/>
    <w:rsid w:val="00744C32"/>
    <w:pPr>
      <w:widowControl/>
      <w:pBdr>
        <w:top w:val="single" w:sz="4" w:space="0" w:color="00CCFF"/>
        <w:bottom w:val="single" w:sz="4" w:space="0" w:color="00CCFF"/>
      </w:pBdr>
      <w:spacing w:before="100" w:beforeAutospacing="1" w:after="100" w:afterAutospacing="1"/>
      <w:jc w:val="left"/>
    </w:pPr>
    <w:rPr>
      <w:rFonts w:ascii="宋体" w:hAnsi="宋体" w:cs="宋体"/>
      <w:kern w:val="0"/>
    </w:rPr>
  </w:style>
  <w:style w:type="paragraph" w:customStyle="1" w:styleId="xl226">
    <w:name w:val="xl226"/>
    <w:basedOn w:val="a0"/>
    <w:rsid w:val="00744C32"/>
    <w:pPr>
      <w:widowControl/>
      <w:pBdr>
        <w:top w:val="single" w:sz="4" w:space="0" w:color="00CCFF"/>
        <w:left w:val="single" w:sz="4" w:space="0" w:color="auto"/>
        <w:bottom w:val="single" w:sz="4" w:space="0" w:color="00CCFF"/>
        <w:right w:val="single" w:sz="4" w:space="0" w:color="auto"/>
      </w:pBdr>
      <w:spacing w:before="100" w:beforeAutospacing="1" w:after="100" w:afterAutospacing="1"/>
      <w:jc w:val="left"/>
    </w:pPr>
    <w:rPr>
      <w:rFonts w:ascii="宋体" w:hAnsi="宋体" w:cs="宋体"/>
      <w:kern w:val="0"/>
    </w:rPr>
  </w:style>
  <w:style w:type="paragraph" w:customStyle="1" w:styleId="xl227">
    <w:name w:val="xl227"/>
    <w:basedOn w:val="a0"/>
    <w:rsid w:val="00744C32"/>
    <w:pPr>
      <w:widowControl/>
      <w:pBdr>
        <w:top w:val="single" w:sz="4" w:space="0" w:color="00CCFF"/>
        <w:left w:val="single" w:sz="4" w:space="0" w:color="auto"/>
        <w:bottom w:val="single" w:sz="4" w:space="0" w:color="00CCFF"/>
      </w:pBdr>
      <w:spacing w:before="100" w:beforeAutospacing="1" w:after="100" w:afterAutospacing="1"/>
      <w:jc w:val="left"/>
    </w:pPr>
    <w:rPr>
      <w:rFonts w:ascii="宋体" w:hAnsi="宋体" w:cs="宋体"/>
      <w:kern w:val="0"/>
    </w:rPr>
  </w:style>
  <w:style w:type="paragraph" w:customStyle="1" w:styleId="xl228">
    <w:name w:val="xl228"/>
    <w:basedOn w:val="a0"/>
    <w:rsid w:val="00744C32"/>
    <w:pPr>
      <w:widowControl/>
      <w:pBdr>
        <w:top w:val="single" w:sz="4" w:space="0" w:color="00CCFF"/>
        <w:left w:val="single" w:sz="4" w:space="0" w:color="auto"/>
        <w:bottom w:val="single" w:sz="4" w:space="0" w:color="00CCFF"/>
        <w:right w:val="single" w:sz="4" w:space="0" w:color="auto"/>
      </w:pBdr>
      <w:spacing w:before="100" w:beforeAutospacing="1" w:after="100" w:afterAutospacing="1"/>
      <w:jc w:val="left"/>
    </w:pPr>
    <w:rPr>
      <w:rFonts w:ascii="宋体" w:hAnsi="宋体" w:cs="宋体"/>
      <w:kern w:val="0"/>
    </w:rPr>
  </w:style>
  <w:style w:type="paragraph" w:customStyle="1" w:styleId="xl229">
    <w:name w:val="xl229"/>
    <w:basedOn w:val="a0"/>
    <w:rsid w:val="00744C32"/>
    <w:pPr>
      <w:widowControl/>
      <w:pBdr>
        <w:top w:val="single" w:sz="4" w:space="0" w:color="00CCFF"/>
        <w:bottom w:val="single" w:sz="4" w:space="0" w:color="00CCFF"/>
      </w:pBdr>
      <w:spacing w:before="100" w:beforeAutospacing="1" w:after="100" w:afterAutospacing="1"/>
      <w:jc w:val="left"/>
    </w:pPr>
    <w:rPr>
      <w:rFonts w:ascii="宋体" w:hAnsi="宋体" w:cs="宋体"/>
      <w:kern w:val="0"/>
    </w:rPr>
  </w:style>
  <w:style w:type="paragraph" w:customStyle="1" w:styleId="xl230">
    <w:name w:val="xl230"/>
    <w:basedOn w:val="a0"/>
    <w:rsid w:val="00744C32"/>
    <w:pPr>
      <w:widowControl/>
      <w:pBdr>
        <w:top w:val="single" w:sz="4" w:space="0" w:color="00CCFF"/>
        <w:bottom w:val="single" w:sz="4" w:space="0" w:color="00CCFF"/>
      </w:pBdr>
      <w:shd w:val="clear" w:color="auto" w:fill="FFFF00"/>
      <w:spacing w:before="100" w:beforeAutospacing="1" w:after="100" w:afterAutospacing="1"/>
      <w:jc w:val="left"/>
    </w:pPr>
    <w:rPr>
      <w:rFonts w:ascii="宋体" w:hAnsi="宋体" w:cs="宋体"/>
      <w:kern w:val="0"/>
    </w:rPr>
  </w:style>
  <w:style w:type="numbering" w:customStyle="1" w:styleId="3f5">
    <w:name w:val="无列表3"/>
    <w:next w:val="a4"/>
    <w:semiHidden/>
    <w:rsid w:val="00744C32"/>
  </w:style>
  <w:style w:type="table" w:customStyle="1" w:styleId="2ff6">
    <w:name w:val="黄桥表2"/>
    <w:basedOn w:val="a3"/>
    <w:next w:val="affffff9"/>
    <w:rsid w:val="00744C32"/>
    <w:pPr>
      <w:widowControl w:val="0"/>
      <w:adjustRightInd w:val="0"/>
      <w:snapToGrid w:val="0"/>
      <w:jc w:val="center"/>
    </w:pPr>
    <w:rPr>
      <w:rFonts w:ascii="Times New Roman" w:eastAsia="宋体" w:hAnsi="Times New Roman" w:cs="Times New Roman"/>
      <w:kern w:val="0"/>
      <w:szCs w:val="24"/>
    </w:rPr>
    <w:tblPr>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rPr>
      <w:tblHeader/>
      <w:jc w:val="center"/>
    </w:trPr>
    <w:tcPr>
      <w:vAlign w:val="center"/>
    </w:tcPr>
  </w:style>
  <w:style w:type="numbering" w:customStyle="1" w:styleId="11111140">
    <w:name w:val="1 / 1.1 / 1.1.14"/>
    <w:basedOn w:val="a4"/>
    <w:next w:val="1111110"/>
    <w:semiHidden/>
    <w:rsid w:val="00744C32"/>
  </w:style>
  <w:style w:type="character" w:customStyle="1" w:styleId="11Char2">
    <w:name w:val="节标题 1.1 Char2"/>
    <w:aliases w:val="节 Char2,H2 Char2,（一） Char2,Underrubrik1 Char2,prop2 Char2,Heading 2 Hidden Char2,Heading 2 CCBS Char2,UNDERRUBRIK 1-2 Char2,2nd level Char2,h2 Char2,2 Char2,Header 2 Char2,l2 Char2,Titre2 Char2,Head 2 Char2,Fab-2 Char2,PIM2 Char2,HD2 Char1"/>
    <w:rsid w:val="00744C32"/>
    <w:rPr>
      <w:rFonts w:eastAsia="黑体"/>
      <w:b/>
      <w:bCs/>
      <w:kern w:val="2"/>
      <w:sz w:val="32"/>
      <w:szCs w:val="32"/>
      <w:lang w:val="en-US" w:eastAsia="zh-CN" w:bidi="ar-SA"/>
    </w:rPr>
  </w:style>
  <w:style w:type="numbering" w:customStyle="1" w:styleId="4f1">
    <w:name w:val="无列表4"/>
    <w:next w:val="a4"/>
    <w:semiHidden/>
    <w:rsid w:val="00744C32"/>
  </w:style>
  <w:style w:type="table" w:customStyle="1" w:styleId="3f6">
    <w:name w:val="黄桥表3"/>
    <w:basedOn w:val="a3"/>
    <w:next w:val="affffff9"/>
    <w:rsid w:val="00744C32"/>
    <w:pPr>
      <w:widowControl w:val="0"/>
      <w:adjustRightInd w:val="0"/>
      <w:snapToGrid w:val="0"/>
      <w:jc w:val="center"/>
    </w:pPr>
    <w:rPr>
      <w:rFonts w:ascii="Times New Roman" w:eastAsia="宋体" w:hAnsi="Times New Roman" w:cs="Times New Roman"/>
      <w:kern w:val="0"/>
      <w:szCs w:val="24"/>
    </w:rPr>
    <w:tblPr>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rPr>
      <w:tblHeader/>
      <w:jc w:val="center"/>
    </w:trPr>
    <w:tcPr>
      <w:vAlign w:val="center"/>
    </w:tcPr>
  </w:style>
  <w:style w:type="numbering" w:customStyle="1" w:styleId="1111115">
    <w:name w:val="1 / 1.1 / 1.1.15"/>
    <w:basedOn w:val="a4"/>
    <w:next w:val="1111110"/>
    <w:semiHidden/>
    <w:rsid w:val="00744C32"/>
    <w:pPr>
      <w:numPr>
        <w:numId w:val="2"/>
      </w:numPr>
    </w:pPr>
  </w:style>
  <w:style w:type="paragraph" w:customStyle="1" w:styleId="xl223">
    <w:name w:val="xl223"/>
    <w:basedOn w:val="a0"/>
    <w:rsid w:val="00744C32"/>
    <w:pPr>
      <w:widowControl/>
      <w:pBdr>
        <w:top w:val="single" w:sz="4" w:space="0" w:color="00CCFF"/>
        <w:bottom w:val="single" w:sz="4" w:space="0" w:color="00CCFF"/>
      </w:pBdr>
      <w:spacing w:before="100" w:beforeAutospacing="1" w:after="100" w:afterAutospacing="1"/>
      <w:jc w:val="left"/>
    </w:pPr>
    <w:rPr>
      <w:rFonts w:ascii="宋体" w:hAnsi="宋体" w:cs="宋体"/>
      <w:kern w:val="0"/>
    </w:rPr>
  </w:style>
  <w:style w:type="paragraph" w:customStyle="1" w:styleId="250">
    <w:name w:val="样式 报告 + 行距: 固定值 25 磅"/>
    <w:basedOn w:val="a0"/>
    <w:autoRedefine/>
    <w:rsid w:val="00744C32"/>
    <w:pPr>
      <w:adjustRightInd w:val="0"/>
      <w:spacing w:line="360" w:lineRule="auto"/>
      <w:ind w:firstLine="480"/>
      <w:textAlignment w:val="center"/>
    </w:pPr>
    <w:rPr>
      <w:rFonts w:hAnsi="宋体"/>
      <w:kern w:val="0"/>
    </w:rPr>
  </w:style>
  <w:style w:type="numbering" w:customStyle="1" w:styleId="5f0">
    <w:name w:val="无列表5"/>
    <w:next w:val="a4"/>
    <w:semiHidden/>
    <w:rsid w:val="00744C32"/>
  </w:style>
  <w:style w:type="table" w:customStyle="1" w:styleId="1fff0">
    <w:name w:val="网格型刘1"/>
    <w:basedOn w:val="a3"/>
    <w:next w:val="affffff9"/>
    <w:rsid w:val="00744C32"/>
    <w:pPr>
      <w:widowControl w:val="0"/>
      <w:numPr>
        <w:ilvl w:val="1"/>
        <w:numId w:val="6"/>
      </w:numPr>
      <w:tabs>
        <w:tab w:val="num" w:pos="1440"/>
      </w:tabs>
      <w:ind w:left="1440"/>
      <w:jc w:val="both"/>
    </w:pPr>
    <w:rPr>
      <w:rFonts w:ascii="Times New Roman" w:eastAsia="宋体" w:hAnsi="Times New Roman" w:cs="Times New Roman"/>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Char">
    <w:name w:val="网格型c Char"/>
    <w:aliases w:val="黄桥表 Char,灰度表格 Char,灰度表格2 Char,灰度表格11 Char,灰度表格3 Char,灰度表格12 Char,灰度表格4 Char,灰度表格13 Char,灰度表格21 Char,灰度表格111 Char,灰度表格31 Char,灰度表格121 Char,灰度表格5 Char,灰度表格14 Char,灰度表格22 Char,灰度表格112 Char,灰度表格32 Char,灰度表格122 Char,网格型-中对齐 Char,网格型刘 Char Char"/>
    <w:rsid w:val="00744C32"/>
    <w:rPr>
      <w:rFonts w:eastAsia="宋体"/>
      <w:kern w:val="2"/>
      <w:sz w:val="21"/>
      <w:szCs w:val="21"/>
      <w:lang w:val="en-US" w:eastAsia="zh-CN" w:bidi="ar-SA"/>
    </w:rPr>
  </w:style>
  <w:style w:type="character" w:customStyle="1" w:styleId="4CharCharCharCharCharCharCharCharCharCharCharCharCharCharCharCharCharCharChar">
    <w:name w:val="标题 4 Char Char Char Char Char Char Char Char Char Char Char Char Char Char Char Char Char Char Char"/>
    <w:aliases w:val="标题 4 Char Char Char Char Char Char Char Char Char Char Char Char Char Char Char Char Char Char Char Char Char Char Char"/>
    <w:rsid w:val="00744C32"/>
    <w:rPr>
      <w:rFonts w:ascii="Arial" w:eastAsia="黑体" w:hAnsi="Arial"/>
      <w:b/>
      <w:bCs/>
      <w:snapToGrid w:val="0"/>
      <w:kern w:val="2"/>
      <w:sz w:val="24"/>
      <w:szCs w:val="28"/>
      <w:lang w:val="en-US" w:eastAsia="zh-CN" w:bidi="ar-SA"/>
    </w:rPr>
  </w:style>
  <w:style w:type="paragraph" w:customStyle="1" w:styleId="1527878">
    <w:name w:val="样式 样式 宋体 小四 行距: 1.5 倍行距 + 首行缩进:  2 字符 段前: 7.8 磅 段后: 7.8 磅"/>
    <w:basedOn w:val="a0"/>
    <w:rsid w:val="00744C32"/>
    <w:pPr>
      <w:snapToGrid w:val="0"/>
      <w:spacing w:beforeLines="50" w:before="50" w:afterLines="50" w:after="50" w:line="360" w:lineRule="auto"/>
      <w:jc w:val="left"/>
    </w:pPr>
    <w:rPr>
      <w:rFonts w:ascii="宋体" w:hAnsi="宋体"/>
      <w:szCs w:val="20"/>
    </w:rPr>
  </w:style>
  <w:style w:type="paragraph" w:customStyle="1" w:styleId="1fff1">
    <w:name w:val="表头1"/>
    <w:basedOn w:val="af1"/>
    <w:rsid w:val="00744C32"/>
    <w:pPr>
      <w:adjustRightInd w:val="0"/>
      <w:spacing w:before="120"/>
      <w:jc w:val="center"/>
      <w:textAlignment w:val="baseline"/>
    </w:pPr>
    <w:rPr>
      <w:rFonts w:ascii="Times New Roman" w:hAnsi="Times New Roman" w:cs="Times New Roman"/>
      <w:color w:val="000000"/>
      <w:kern w:val="0"/>
      <w:szCs w:val="20"/>
    </w:rPr>
  </w:style>
  <w:style w:type="character" w:customStyle="1" w:styleId="a141">
    <w:name w:val="a141"/>
    <w:rsid w:val="00744C32"/>
    <w:rPr>
      <w:rFonts w:eastAsia="宋体" w:hint="default"/>
      <w:b w:val="0"/>
      <w:bCs w:val="0"/>
      <w:i w:val="0"/>
      <w:iCs w:val="0"/>
      <w:caps w:val="0"/>
      <w:color w:val="000000"/>
      <w:spacing w:val="0"/>
      <w:kern w:val="2"/>
      <w:sz w:val="23"/>
      <w:szCs w:val="23"/>
      <w:bdr w:val="dashed" w:sz="24" w:space="0" w:color="auto" w:frame="1"/>
      <w:lang w:val="en-US" w:eastAsia="zh-CN" w:bidi="ar-SA"/>
    </w:rPr>
  </w:style>
  <w:style w:type="paragraph" w:customStyle="1" w:styleId="84">
    <w:name w:val="样式8"/>
    <w:basedOn w:val="59"/>
    <w:rsid w:val="00744C32"/>
    <w:pPr>
      <w:keepNext w:val="0"/>
      <w:keepLines w:val="0"/>
      <w:numPr>
        <w:ilvl w:val="0"/>
      </w:numPr>
      <w:pBdr>
        <w:top w:val="single" w:sz="4" w:space="1" w:color="auto"/>
      </w:pBdr>
      <w:tabs>
        <w:tab w:val="center" w:pos="4153"/>
        <w:tab w:val="right" w:pos="8306"/>
      </w:tabs>
      <w:adjustRightInd/>
      <w:spacing w:before="0" w:after="0" w:line="240" w:lineRule="auto"/>
      <w:ind w:left="425" w:hanging="425"/>
    </w:pPr>
    <w:rPr>
      <w:rFonts w:ascii="楷体_GB2312" w:eastAsia="楷体_GB2312" w:hAnsi="Times New Roman"/>
      <w:bCs w:val="0"/>
      <w:sz w:val="18"/>
      <w:szCs w:val="20"/>
      <w:lang w:val="en-US" w:eastAsia="zh-CN"/>
    </w:rPr>
  </w:style>
  <w:style w:type="paragraph" w:customStyle="1" w:styleId="1fff2">
    <w:name w:val="1级标题"/>
    <w:basedOn w:val="1"/>
    <w:link w:val="1Char7"/>
    <w:rsid w:val="00744C32"/>
    <w:pPr>
      <w:keepNext w:val="0"/>
      <w:spacing w:line="360" w:lineRule="auto"/>
    </w:pPr>
    <w:rPr>
      <w:rFonts w:ascii="黑体" w:eastAsia="黑体"/>
      <w:b w:val="0"/>
      <w:kern w:val="44"/>
      <w:sz w:val="30"/>
      <w:szCs w:val="30"/>
      <w:lang w:val="x-none" w:eastAsia="x-none"/>
    </w:rPr>
  </w:style>
  <w:style w:type="character" w:customStyle="1" w:styleId="1Char7">
    <w:name w:val="1级标题 Char"/>
    <w:link w:val="1fff2"/>
    <w:rsid w:val="00744C32"/>
    <w:rPr>
      <w:rFonts w:ascii="黑体" w:eastAsia="黑体" w:hAnsi="Times New Roman" w:cs="Times New Roman"/>
      <w:bCs/>
      <w:kern w:val="44"/>
      <w:sz w:val="30"/>
      <w:szCs w:val="30"/>
      <w:lang w:val="x-none" w:eastAsia="x-none"/>
    </w:rPr>
  </w:style>
  <w:style w:type="paragraph" w:customStyle="1" w:styleId="ljx1">
    <w:name w:val="ljx正文1"/>
    <w:basedOn w:val="a0"/>
    <w:link w:val="ljx1Char"/>
    <w:rsid w:val="00744C32"/>
    <w:rPr>
      <w:sz w:val="28"/>
      <w:szCs w:val="28"/>
      <w:lang w:val="x-none" w:eastAsia="x-none"/>
    </w:rPr>
  </w:style>
  <w:style w:type="character" w:customStyle="1" w:styleId="ljx1Char">
    <w:name w:val="ljx正文1 Char"/>
    <w:link w:val="ljx1"/>
    <w:rsid w:val="00744C32"/>
    <w:rPr>
      <w:rFonts w:ascii="Times New Roman" w:eastAsia="宋体" w:hAnsi="Times New Roman" w:cs="Times New Roman"/>
      <w:sz w:val="28"/>
      <w:szCs w:val="28"/>
      <w:lang w:val="x-none" w:eastAsia="x-none"/>
    </w:rPr>
  </w:style>
  <w:style w:type="paragraph" w:customStyle="1" w:styleId="CharChar1CharCharChar0">
    <w:name w:val="Char Char1 Char Char Char"/>
    <w:basedOn w:val="a0"/>
    <w:link w:val="CharChar1CharCharCharChar"/>
    <w:rsid w:val="00744C32"/>
    <w:rPr>
      <w:lang w:val="x-none" w:eastAsia="x-none"/>
    </w:rPr>
  </w:style>
  <w:style w:type="character" w:customStyle="1" w:styleId="CharChar1CharCharCharChar">
    <w:name w:val="Char Char1 Char Char Char Char"/>
    <w:link w:val="CharChar1CharCharChar0"/>
    <w:rsid w:val="00744C32"/>
    <w:rPr>
      <w:rFonts w:ascii="Times New Roman" w:eastAsia="宋体" w:hAnsi="Times New Roman" w:cs="Times New Roman"/>
      <w:sz w:val="24"/>
      <w:szCs w:val="24"/>
      <w:lang w:val="x-none" w:eastAsia="x-none"/>
    </w:rPr>
  </w:style>
  <w:style w:type="character" w:customStyle="1" w:styleId="Charffff">
    <w:name w:val="大纲正文 Char"/>
    <w:link w:val="afffffffffffffffffff9"/>
    <w:rsid w:val="00744C32"/>
    <w:rPr>
      <w:sz w:val="24"/>
      <w:szCs w:val="24"/>
    </w:rPr>
  </w:style>
  <w:style w:type="paragraph" w:customStyle="1" w:styleId="afffffffffffffffffff9">
    <w:name w:val="大纲正文"/>
    <w:basedOn w:val="a0"/>
    <w:link w:val="Charffff"/>
    <w:rsid w:val="00744C32"/>
    <w:pPr>
      <w:widowControl/>
      <w:adjustRightInd w:val="0"/>
      <w:snapToGrid w:val="0"/>
      <w:spacing w:afterLines="50" w:after="156" w:line="300" w:lineRule="auto"/>
      <w:ind w:firstLine="480"/>
    </w:pPr>
    <w:rPr>
      <w:rFonts w:asciiTheme="minorHAnsi" w:eastAsiaTheme="minorEastAsia" w:hAnsiTheme="minorHAnsi" w:cstheme="minorBidi"/>
    </w:rPr>
  </w:style>
  <w:style w:type="paragraph" w:customStyle="1" w:styleId="afffffffffffffffffffa">
    <w:name w:val="正文标准格式张"/>
    <w:basedOn w:val="a0"/>
    <w:link w:val="Charffff0"/>
    <w:autoRedefine/>
    <w:rsid w:val="00744C32"/>
    <w:pPr>
      <w:tabs>
        <w:tab w:val="left" w:pos="1260"/>
      </w:tabs>
      <w:adjustRightInd w:val="0"/>
      <w:snapToGrid w:val="0"/>
      <w:spacing w:beforeLines="25" w:before="78" w:afterLines="25" w:after="78" w:line="312" w:lineRule="auto"/>
      <w:textAlignment w:val="baseline"/>
    </w:pPr>
    <w:rPr>
      <w:rFonts w:ascii="宋体" w:hAnsi="宋体"/>
      <w:snapToGrid w:val="0"/>
      <w:kern w:val="0"/>
      <w:lang w:val="x-none" w:eastAsia="x-none"/>
    </w:rPr>
  </w:style>
  <w:style w:type="character" w:customStyle="1" w:styleId="Charffff0">
    <w:name w:val="正文标准格式张 Char"/>
    <w:link w:val="afffffffffffffffffffa"/>
    <w:rsid w:val="00744C32"/>
    <w:rPr>
      <w:rFonts w:ascii="宋体" w:eastAsia="宋体" w:hAnsi="宋体" w:cs="Times New Roman"/>
      <w:snapToGrid w:val="0"/>
      <w:kern w:val="0"/>
      <w:sz w:val="24"/>
      <w:szCs w:val="24"/>
      <w:lang w:val="x-none" w:eastAsia="x-none"/>
    </w:rPr>
  </w:style>
  <w:style w:type="paragraph" w:customStyle="1" w:styleId="4f2">
    <w:name w:val="小4正文"/>
    <w:basedOn w:val="a0"/>
    <w:link w:val="4Char0"/>
    <w:rsid w:val="00744C32"/>
    <w:pPr>
      <w:spacing w:line="360" w:lineRule="auto"/>
      <w:ind w:firstLine="480"/>
      <w:jc w:val="left"/>
    </w:pPr>
    <w:rPr>
      <w:rFonts w:ascii="宋体" w:hAnsi="宋体"/>
      <w:color w:val="000000"/>
      <w:lang w:val="x-none" w:eastAsia="x-none"/>
    </w:rPr>
  </w:style>
  <w:style w:type="character" w:customStyle="1" w:styleId="4Char0">
    <w:name w:val="小4正文 Char"/>
    <w:link w:val="4f2"/>
    <w:rsid w:val="00744C32"/>
    <w:rPr>
      <w:rFonts w:ascii="宋体" w:eastAsia="宋体" w:hAnsi="宋体" w:cs="Times New Roman"/>
      <w:color w:val="000000"/>
      <w:sz w:val="24"/>
      <w:szCs w:val="24"/>
      <w:lang w:val="x-none" w:eastAsia="x-none"/>
    </w:rPr>
  </w:style>
  <w:style w:type="paragraph" w:customStyle="1" w:styleId="CharCharCharCharCharCharCharCharChar1CharCharCharCharCharChar">
    <w:name w:val="Char Char Char Char Char Char Char Char Char1 Char Char Char Char Char Char"/>
    <w:basedOn w:val="a0"/>
    <w:rsid w:val="00744C32"/>
    <w:rPr>
      <w:szCs w:val="21"/>
    </w:rPr>
  </w:style>
  <w:style w:type="character" w:customStyle="1" w:styleId="2CharChar1">
    <w:name w:val="正文文字 2 Char Char1"/>
    <w:rsid w:val="00744C32"/>
    <w:rPr>
      <w:rFonts w:eastAsia="宋体"/>
      <w:kern w:val="2"/>
      <w:sz w:val="21"/>
      <w:szCs w:val="24"/>
      <w:lang w:val="en-US" w:eastAsia="zh-CN" w:bidi="ar-SA"/>
    </w:rPr>
  </w:style>
  <w:style w:type="paragraph" w:customStyle="1" w:styleId="afffffffffffffffffffb">
    <w:name w:val="条文"/>
    <w:basedOn w:val="5"/>
    <w:next w:val="a0"/>
    <w:rsid w:val="00744C32"/>
    <w:pPr>
      <w:keepNext w:val="0"/>
      <w:tabs>
        <w:tab w:val="left" w:pos="1008"/>
      </w:tabs>
      <w:spacing w:before="0" w:after="0" w:line="400" w:lineRule="exact"/>
      <w:jc w:val="center"/>
    </w:pPr>
    <w:rPr>
      <w:rFonts w:ascii="仿宋_GB2312" w:eastAsia="仿宋_GB2312"/>
      <w:b w:val="0"/>
      <w:bCs w:val="0"/>
      <w:sz w:val="21"/>
      <w:szCs w:val="20"/>
    </w:rPr>
  </w:style>
  <w:style w:type="character" w:customStyle="1" w:styleId="1Char21">
    <w:name w:val="页眉1 Char2"/>
    <w:aliases w:val="页眉2 Char Char2,页眉2 Char2,页眉 Char Char2,页眉18 Char2,even Char2,无页眉 Char2,页眉zxl Char2,g Char Char2"/>
    <w:rsid w:val="00744C32"/>
    <w:rPr>
      <w:rFonts w:eastAsia="宋体"/>
      <w:kern w:val="2"/>
      <w:sz w:val="18"/>
      <w:szCs w:val="18"/>
      <w:lang w:val="en-US" w:eastAsia="zh-CN" w:bidi="ar-SA"/>
    </w:rPr>
  </w:style>
  <w:style w:type="paragraph" w:customStyle="1" w:styleId="b14-1-no">
    <w:name w:val="b14-1-no"/>
    <w:basedOn w:val="a0"/>
    <w:rsid w:val="00744C32"/>
    <w:pPr>
      <w:widowControl/>
      <w:spacing w:before="100" w:beforeAutospacing="1" w:after="100" w:afterAutospacing="1" w:line="270" w:lineRule="atLeast"/>
      <w:jc w:val="left"/>
    </w:pPr>
    <w:rPr>
      <w:rFonts w:eastAsia="Arial Unicode MS" w:cs="Arial Unicode MS"/>
      <w:color w:val="2E2E2E"/>
      <w:kern w:val="0"/>
      <w:sz w:val="20"/>
      <w:szCs w:val="20"/>
    </w:rPr>
  </w:style>
  <w:style w:type="character" w:customStyle="1" w:styleId="2Char4">
    <w:name w:val="样式2 Char"/>
    <w:link w:val="2c"/>
    <w:rsid w:val="00744C32"/>
    <w:rPr>
      <w:rFonts w:ascii="宋体" w:eastAsia="宋体" w:hAnsi="宋体" w:cs="Times New Roman"/>
      <w:bCs/>
      <w:sz w:val="30"/>
      <w:szCs w:val="30"/>
      <w:lang w:val="x-none" w:eastAsia="x-none"/>
    </w:rPr>
  </w:style>
  <w:style w:type="paragraph" w:customStyle="1" w:styleId="93">
    <w:name w:val="9"/>
    <w:basedOn w:val="a0"/>
    <w:next w:val="20"/>
    <w:rsid w:val="00744C32"/>
    <w:pPr>
      <w:spacing w:line="500" w:lineRule="exact"/>
      <w:ind w:firstLine="560"/>
    </w:pPr>
    <w:rPr>
      <w:rFonts w:ascii="仿宋_GB2312" w:eastAsia="仿宋_GB2312"/>
      <w:color w:val="000000"/>
      <w:sz w:val="28"/>
    </w:rPr>
  </w:style>
  <w:style w:type="paragraph" w:customStyle="1" w:styleId="CharCharCharCharCharCharCharCharChar1">
    <w:name w:val="Char Char Char Char Char Char Char Char Char1"/>
    <w:basedOn w:val="a0"/>
    <w:rsid w:val="00744C32"/>
    <w:rPr>
      <w:szCs w:val="21"/>
    </w:rPr>
  </w:style>
  <w:style w:type="paragraph" w:customStyle="1" w:styleId="-1Char">
    <w:name w:val="框图-1 Char"/>
    <w:basedOn w:val="a0"/>
    <w:rsid w:val="00744C32"/>
    <w:pPr>
      <w:jc w:val="center"/>
    </w:pPr>
    <w:rPr>
      <w:rFonts w:eastAsia="仿宋_GB2312"/>
      <w:bCs/>
      <w:snapToGrid w:val="0"/>
      <w:color w:val="000000"/>
      <w:kern w:val="0"/>
    </w:rPr>
  </w:style>
  <w:style w:type="paragraph" w:customStyle="1" w:styleId="CharCharCharCharCharCharCharCharChar1CharCharCharCharCharCharCharChar">
    <w:name w:val="Char Char Char Char Char Char Char Char Char1 Char Char Char Char Char Char Char Char"/>
    <w:basedOn w:val="a0"/>
    <w:rsid w:val="00744C32"/>
    <w:pPr>
      <w:snapToGrid w:val="0"/>
      <w:spacing w:line="360" w:lineRule="auto"/>
    </w:pPr>
    <w:rPr>
      <w:rFonts w:eastAsia="仿宋_GB2312"/>
    </w:rPr>
  </w:style>
  <w:style w:type="paragraph" w:customStyle="1" w:styleId="Char3CharCharCharCharCharCharCharCharChar">
    <w:name w:val="Char3 Char Char Char Char Char Char Char Char Char"/>
    <w:basedOn w:val="a0"/>
    <w:rsid w:val="00744C32"/>
    <w:rPr>
      <w:szCs w:val="21"/>
    </w:rPr>
  </w:style>
  <w:style w:type="paragraph" w:customStyle="1" w:styleId="11CharCharCharCharCharCharCharCharCharCharCharCharCharCharChar1Char">
    <w:name w:val="11 Char Char Char Char Char Char Char Char Char Char Char Char Char Char Char1 Char"/>
    <w:basedOn w:val="a0"/>
    <w:rsid w:val="00744C32"/>
    <w:pPr>
      <w:snapToGrid w:val="0"/>
      <w:spacing w:line="360" w:lineRule="auto"/>
    </w:pPr>
    <w:rPr>
      <w:rFonts w:eastAsia="仿宋_GB2312"/>
    </w:rPr>
  </w:style>
  <w:style w:type="paragraph" w:customStyle="1" w:styleId="0936618">
    <w:name w:val="样式 宋体 首行缩进:  0.93 厘米 段前: 6 磅 段后: 6 磅 行距: 固定值 18 磅"/>
    <w:basedOn w:val="a0"/>
    <w:rsid w:val="00744C32"/>
    <w:pPr>
      <w:snapToGrid w:val="0"/>
      <w:spacing w:before="160" w:after="160" w:line="320" w:lineRule="exact"/>
      <w:ind w:firstLine="482"/>
    </w:pPr>
    <w:rPr>
      <w:rFonts w:ascii="宋体" w:hAnsi="宋体" w:cs="宋体"/>
      <w:szCs w:val="20"/>
    </w:rPr>
  </w:style>
  <w:style w:type="paragraph" w:customStyle="1" w:styleId="612">
    <w:name w:val="612表格"/>
    <w:basedOn w:val="a0"/>
    <w:autoRedefine/>
    <w:rsid w:val="00744C32"/>
    <w:pPr>
      <w:spacing w:line="360" w:lineRule="exact"/>
      <w:jc w:val="center"/>
    </w:pPr>
    <w:rPr>
      <w:rFonts w:eastAsia="仿宋_GB2312"/>
      <w:bCs/>
      <w:color w:val="000000"/>
      <w:szCs w:val="21"/>
    </w:rPr>
  </w:style>
  <w:style w:type="paragraph" w:customStyle="1" w:styleId="5f1">
    <w:name w:val="5号表文"/>
    <w:autoRedefine/>
    <w:rsid w:val="00744C32"/>
    <w:pPr>
      <w:widowControl w:val="0"/>
      <w:adjustRightInd w:val="0"/>
      <w:snapToGrid w:val="0"/>
      <w:spacing w:line="360" w:lineRule="auto"/>
      <w:jc w:val="both"/>
    </w:pPr>
    <w:rPr>
      <w:rFonts w:ascii="仿宋_GB2312" w:eastAsia="仿宋_GB2312" w:hAnsi="Times New Roman" w:cs="Times New Roman"/>
      <w:sz w:val="28"/>
      <w:szCs w:val="20"/>
    </w:rPr>
  </w:style>
  <w:style w:type="character" w:customStyle="1" w:styleId="tpccontent1">
    <w:name w:val="tpc_content1"/>
    <w:rsid w:val="00744C32"/>
    <w:rPr>
      <w:rFonts w:eastAsia="宋体" w:hint="default"/>
      <w:kern w:val="2"/>
      <w:sz w:val="18"/>
      <w:szCs w:val="24"/>
      <w:lang w:val="en-US" w:eastAsia="zh-CN" w:bidi="ar-SA"/>
    </w:rPr>
  </w:style>
  <w:style w:type="character" w:customStyle="1" w:styleId="yyy1">
    <w:name w:val="yyy1"/>
    <w:rsid w:val="00744C32"/>
    <w:rPr>
      <w:rFonts w:eastAsia="宋体" w:hint="default"/>
      <w:color w:val="FFFFFF"/>
      <w:kern w:val="2"/>
      <w:sz w:val="21"/>
      <w:szCs w:val="21"/>
      <w:lang w:val="en-US" w:eastAsia="zh-CN" w:bidi="ar-SA"/>
    </w:rPr>
  </w:style>
  <w:style w:type="paragraph" w:customStyle="1" w:styleId="Charffff1">
    <w:name w:val="正文新 Char"/>
    <w:basedOn w:val="a0"/>
    <w:rsid w:val="00744C32"/>
    <w:pPr>
      <w:spacing w:line="360" w:lineRule="auto"/>
      <w:ind w:firstLine="480"/>
    </w:pPr>
    <w:rPr>
      <w:szCs w:val="20"/>
    </w:rPr>
  </w:style>
  <w:style w:type="character" w:customStyle="1" w:styleId="a121">
    <w:name w:val="a121"/>
    <w:rsid w:val="00744C32"/>
    <w:rPr>
      <w:rFonts w:eastAsia="宋体" w:hint="default"/>
      <w:i w:val="0"/>
      <w:iCs w:val="0"/>
      <w:caps w:val="0"/>
      <w:color w:val="000000"/>
      <w:kern w:val="2"/>
      <w:sz w:val="20"/>
      <w:szCs w:val="20"/>
      <w:lang w:val="en-US" w:eastAsia="zh-CN" w:bidi="ar-SA"/>
    </w:rPr>
  </w:style>
  <w:style w:type="paragraph" w:customStyle="1" w:styleId="afffffffffffffffffffc">
    <w:name w:val="主要条文"/>
    <w:basedOn w:val="a0"/>
    <w:rsid w:val="00744C32"/>
    <w:pPr>
      <w:tabs>
        <w:tab w:val="num" w:pos="716"/>
      </w:tabs>
      <w:ind w:left="716" w:hanging="716"/>
    </w:pPr>
  </w:style>
  <w:style w:type="paragraph" w:customStyle="1" w:styleId="2mystyle2style2173">
    <w:name w:val="样式 标题 2mystyle2style2 + 四号 非加粗 居中 行距: 多倍行距 1.73 字行"/>
    <w:basedOn w:val="2"/>
    <w:rsid w:val="00744C32"/>
    <w:pPr>
      <w:spacing w:before="260" w:after="260" w:line="415" w:lineRule="auto"/>
      <w:jc w:val="center"/>
    </w:pPr>
    <w:rPr>
      <w:rFonts w:ascii="Arial" w:eastAsia="黑体"/>
      <w:b w:val="0"/>
    </w:rPr>
  </w:style>
  <w:style w:type="paragraph" w:customStyle="1" w:styleId="2ff7">
    <w:name w:val="样式 正文文本 + 小四2"/>
    <w:basedOn w:val="af6"/>
    <w:rsid w:val="00744C32"/>
    <w:rPr>
      <w:sz w:val="21"/>
    </w:rPr>
  </w:style>
  <w:style w:type="paragraph" w:customStyle="1" w:styleId="myformatcontentChar">
    <w:name w:val="myformat_content Char"/>
    <w:basedOn w:val="a0"/>
    <w:rsid w:val="00744C32"/>
    <w:pPr>
      <w:spacing w:beforeLines="50" w:before="156" w:afterLines="50" w:after="156" w:line="360" w:lineRule="exact"/>
      <w:ind w:firstLine="480"/>
    </w:pPr>
    <w:rPr>
      <w:szCs w:val="20"/>
    </w:rPr>
  </w:style>
  <w:style w:type="paragraph" w:customStyle="1" w:styleId="a30">
    <w:name w:val="a3"/>
    <w:basedOn w:val="a0"/>
    <w:rsid w:val="00744C32"/>
    <w:pPr>
      <w:widowControl/>
      <w:spacing w:before="100" w:beforeAutospacing="1" w:after="100" w:afterAutospacing="1" w:line="425" w:lineRule="atLeast"/>
      <w:jc w:val="left"/>
      <w:textAlignment w:val="baseline"/>
    </w:pPr>
    <w:rPr>
      <w:rFonts w:ascii="宋体" w:hAnsi="宋体"/>
      <w:color w:val="000000"/>
      <w:kern w:val="0"/>
      <w:szCs w:val="20"/>
      <w:u w:color="000000"/>
    </w:rPr>
  </w:style>
  <w:style w:type="paragraph" w:customStyle="1" w:styleId="33CharCharH3h33rdlevel305">
    <w:name w:val="样式 标题 3标题 3 Char CharH3h33rd level标题3 + 段前: 0.5 行"/>
    <w:basedOn w:val="3"/>
    <w:autoRedefine/>
    <w:rsid w:val="00744C32"/>
    <w:pPr>
      <w:keepNext w:val="0"/>
      <w:keepLines w:val="0"/>
      <w:widowControl/>
      <w:spacing w:beforeLines="50" w:before="156" w:line="240" w:lineRule="auto"/>
      <w:ind w:firstLine="360"/>
      <w:outlineLvl w:val="9"/>
    </w:pPr>
    <w:rPr>
      <w:rFonts w:ascii="Times New Roman"/>
      <w:bCs w:val="0"/>
      <w:sz w:val="24"/>
      <w:szCs w:val="24"/>
    </w:rPr>
  </w:style>
  <w:style w:type="character" w:customStyle="1" w:styleId="text251">
    <w:name w:val="text251"/>
    <w:rsid w:val="00744C32"/>
    <w:rPr>
      <w:rFonts w:eastAsia="宋体"/>
      <w:kern w:val="2"/>
      <w:sz w:val="20"/>
      <w:szCs w:val="20"/>
      <w:lang w:val="en-US" w:eastAsia="zh-CN" w:bidi="ar-SA"/>
    </w:rPr>
  </w:style>
  <w:style w:type="character" w:customStyle="1" w:styleId="text25">
    <w:name w:val="text25"/>
    <w:rsid w:val="00744C32"/>
    <w:rPr>
      <w:rFonts w:eastAsia="宋体"/>
      <w:kern w:val="2"/>
      <w:sz w:val="24"/>
      <w:szCs w:val="24"/>
      <w:lang w:val="en-US" w:eastAsia="zh-CN" w:bidi="ar-SA"/>
    </w:rPr>
  </w:style>
  <w:style w:type="paragraph" w:customStyle="1" w:styleId="afffffffffffffffffffd">
    <w:name w:val="表内容"/>
    <w:rsid w:val="00744C32"/>
    <w:pPr>
      <w:widowControl w:val="0"/>
      <w:spacing w:line="280" w:lineRule="exact"/>
      <w:jc w:val="center"/>
    </w:pPr>
    <w:rPr>
      <w:rFonts w:ascii="Times New Roman" w:eastAsia="宋体" w:hAnsi="Times New Roman" w:cs="Times New Roman"/>
      <w:szCs w:val="24"/>
    </w:rPr>
  </w:style>
  <w:style w:type="paragraph" w:customStyle="1" w:styleId="103">
    <w:name w:val="样式10"/>
    <w:basedOn w:val="9"/>
    <w:rsid w:val="00744C32"/>
    <w:pPr>
      <w:keepNext w:val="0"/>
      <w:keepLines w:val="0"/>
      <w:widowControl/>
      <w:numPr>
        <w:numId w:val="0"/>
      </w:numPr>
      <w:pBdr>
        <w:bottom w:val="thickThinLargeGap" w:sz="8" w:space="1" w:color="auto"/>
      </w:pBdr>
      <w:tabs>
        <w:tab w:val="center" w:pos="4153"/>
        <w:tab w:val="right" w:pos="8306"/>
      </w:tabs>
      <w:adjustRightInd/>
      <w:spacing w:before="0" w:after="0" w:line="240" w:lineRule="auto"/>
      <w:jc w:val="center"/>
      <w:outlineLvl w:val="9"/>
    </w:pPr>
    <w:rPr>
      <w:rFonts w:eastAsia="楷体_GB2312"/>
      <w:b w:val="0"/>
      <w:kern w:val="0"/>
      <w:sz w:val="18"/>
      <w:szCs w:val="18"/>
      <w:lang w:val="en-US" w:eastAsia="zh-CN"/>
    </w:rPr>
  </w:style>
  <w:style w:type="paragraph" w:customStyle="1" w:styleId="138">
    <w:name w:val="13"/>
    <w:basedOn w:val="a0"/>
    <w:next w:val="20"/>
    <w:rsid w:val="00744C32"/>
    <w:pPr>
      <w:ind w:left="145" w:firstLine="280"/>
    </w:pPr>
    <w:rPr>
      <w:sz w:val="28"/>
      <w:szCs w:val="20"/>
    </w:rPr>
  </w:style>
  <w:style w:type="paragraph" w:customStyle="1" w:styleId="129">
    <w:name w:val="12"/>
    <w:basedOn w:val="a0"/>
    <w:next w:val="20"/>
    <w:rsid w:val="00744C32"/>
    <w:pPr>
      <w:spacing w:line="500" w:lineRule="exact"/>
      <w:ind w:firstLine="560"/>
    </w:pPr>
    <w:rPr>
      <w:rFonts w:ascii="仿宋_GB2312" w:eastAsia="仿宋_GB2312"/>
      <w:color w:val="FF0000"/>
      <w:sz w:val="28"/>
    </w:rPr>
  </w:style>
  <w:style w:type="paragraph" w:customStyle="1" w:styleId="104">
    <w:name w:val="10"/>
    <w:basedOn w:val="a0"/>
    <w:next w:val="a1"/>
    <w:rsid w:val="00744C32"/>
    <w:pPr>
      <w:spacing w:line="500" w:lineRule="exact"/>
      <w:ind w:firstLine="420"/>
    </w:pPr>
    <w:rPr>
      <w:rFonts w:ascii="仿宋_GB2312" w:eastAsia="仿宋_GB2312"/>
      <w:sz w:val="28"/>
      <w:szCs w:val="20"/>
    </w:rPr>
  </w:style>
  <w:style w:type="paragraph" w:customStyle="1" w:styleId="afffffffffffffffffffe">
    <w:name w:val="表名图名"/>
    <w:basedOn w:val="a0"/>
    <w:rsid w:val="00744C32"/>
    <w:pPr>
      <w:spacing w:beforeLines="50" w:afterLines="20"/>
      <w:jc w:val="center"/>
    </w:pPr>
    <w:rPr>
      <w:b/>
      <w:bCs/>
    </w:rPr>
  </w:style>
  <w:style w:type="paragraph" w:customStyle="1" w:styleId="a20">
    <w:name w:val="a2"/>
    <w:basedOn w:val="a0"/>
    <w:rsid w:val="00744C32"/>
    <w:pPr>
      <w:widowControl/>
      <w:spacing w:before="100" w:beforeAutospacing="1" w:after="100" w:afterAutospacing="1"/>
      <w:jc w:val="left"/>
    </w:pPr>
    <w:rPr>
      <w:rFonts w:ascii="宋体" w:eastAsia="仿宋_GB2312" w:hAnsi="宋体"/>
      <w:snapToGrid w:val="0"/>
      <w:color w:val="000000"/>
      <w:kern w:val="0"/>
    </w:rPr>
  </w:style>
  <w:style w:type="paragraph" w:customStyle="1" w:styleId="118">
    <w:name w:val="11"/>
    <w:basedOn w:val="a0"/>
    <w:rsid w:val="00744C32"/>
    <w:pPr>
      <w:widowControl/>
      <w:spacing w:before="100" w:beforeAutospacing="1" w:after="100" w:afterAutospacing="1"/>
      <w:jc w:val="left"/>
    </w:pPr>
    <w:rPr>
      <w:rFonts w:ascii="宋体" w:eastAsia="仿宋_GB2312" w:hAnsi="宋体"/>
      <w:snapToGrid w:val="0"/>
      <w:color w:val="000000"/>
      <w:kern w:val="0"/>
    </w:rPr>
  </w:style>
  <w:style w:type="paragraph" w:customStyle="1" w:styleId="affffffffffffffffffff">
    <w:name w:val="总题"/>
    <w:next w:val="af0"/>
    <w:rsid w:val="00744C32"/>
    <w:pPr>
      <w:spacing w:before="100" w:beforeAutospacing="1" w:after="100" w:afterAutospacing="1" w:line="480" w:lineRule="auto"/>
      <w:jc w:val="center"/>
    </w:pPr>
    <w:rPr>
      <w:rFonts w:ascii="Times New Roman" w:eastAsia="黑体" w:hAnsi="Times New Roman" w:cs="Times New Roman"/>
      <w:b/>
      <w:spacing w:val="20"/>
      <w:kern w:val="0"/>
      <w:sz w:val="44"/>
      <w:szCs w:val="20"/>
    </w:rPr>
  </w:style>
  <w:style w:type="character" w:customStyle="1" w:styleId="style9">
    <w:name w:val="style9"/>
    <w:rsid w:val="00744C32"/>
    <w:rPr>
      <w:rFonts w:eastAsia="宋体"/>
      <w:kern w:val="2"/>
      <w:sz w:val="24"/>
      <w:szCs w:val="24"/>
      <w:lang w:val="en-US" w:eastAsia="zh-CN" w:bidi="ar-SA"/>
    </w:rPr>
  </w:style>
  <w:style w:type="paragraph" w:customStyle="1" w:styleId="026">
    <w:name w:val="样式 正文首行缩进 + 段后: 0 磅 行距: 固定值 26 磅"/>
    <w:basedOn w:val="af5"/>
    <w:rsid w:val="00744C32"/>
    <w:pPr>
      <w:spacing w:after="0" w:line="520" w:lineRule="exact"/>
      <w:ind w:firstLineChars="200" w:firstLine="200"/>
    </w:pPr>
    <w:rPr>
      <w:rFonts w:cs="宋体"/>
      <w:sz w:val="24"/>
    </w:rPr>
  </w:style>
  <w:style w:type="paragraph" w:customStyle="1" w:styleId="GB2312">
    <w:name w:val="样式 楷体_GB2312 居中"/>
    <w:basedOn w:val="a0"/>
    <w:rsid w:val="00744C32"/>
    <w:pPr>
      <w:spacing w:line="360" w:lineRule="auto"/>
      <w:jc w:val="center"/>
    </w:pPr>
    <w:rPr>
      <w:rFonts w:ascii="楷体_GB2312" w:eastAsia="楷体_GB2312"/>
      <w:szCs w:val="20"/>
    </w:rPr>
  </w:style>
  <w:style w:type="character" w:customStyle="1" w:styleId="ChaChar">
    <w:name w:val="Cha Char"/>
    <w:rsid w:val="00744C32"/>
    <w:rPr>
      <w:rFonts w:ascii="宋体" w:eastAsia="黑体" w:hAnsi="宋体"/>
      <w:kern w:val="2"/>
      <w:sz w:val="30"/>
      <w:szCs w:val="24"/>
      <w:lang w:val="en-US" w:eastAsia="zh-CN" w:bidi="ar-SA"/>
    </w:rPr>
  </w:style>
  <w:style w:type="character" w:customStyle="1" w:styleId="infodetail1">
    <w:name w:val="infodetail1"/>
    <w:rsid w:val="00744C32"/>
    <w:rPr>
      <w:rFonts w:ascii="ˎ̥" w:eastAsia="宋体" w:hAnsi="ˎ̥" w:hint="default"/>
      <w:strike w:val="0"/>
      <w:dstrike w:val="0"/>
      <w:color w:val="000000"/>
      <w:kern w:val="2"/>
      <w:sz w:val="24"/>
      <w:szCs w:val="24"/>
      <w:u w:val="none"/>
      <w:effect w:val="none"/>
      <w:lang w:val="en-US" w:eastAsia="zh-CN" w:bidi="ar-SA"/>
    </w:rPr>
  </w:style>
  <w:style w:type="paragraph" w:customStyle="1" w:styleId="xl17">
    <w:name w:val="xl17"/>
    <w:basedOn w:val="a0"/>
    <w:rsid w:val="00744C32"/>
    <w:pPr>
      <w:widowControl/>
      <w:spacing w:before="100" w:beforeAutospacing="1" w:after="100" w:afterAutospacing="1"/>
      <w:jc w:val="center"/>
    </w:pPr>
    <w:rPr>
      <w:rFonts w:ascii="Arial Unicode MS" w:eastAsia="Arial Unicode MS" w:hAnsi="Arial Unicode MS" w:cs="Arial Unicode MS"/>
      <w:kern w:val="0"/>
      <w:sz w:val="18"/>
      <w:szCs w:val="18"/>
    </w:rPr>
  </w:style>
  <w:style w:type="paragraph" w:customStyle="1" w:styleId="2ff8">
    <w:name w:val="样式 四号 首行缩进:  2 字符"/>
    <w:basedOn w:val="a0"/>
    <w:autoRedefine/>
    <w:rsid w:val="00744C32"/>
    <w:pPr>
      <w:adjustRightInd w:val="0"/>
      <w:snapToGrid w:val="0"/>
      <w:spacing w:line="360" w:lineRule="auto"/>
      <w:ind w:firstLine="480"/>
    </w:pPr>
    <w:rPr>
      <w:rFonts w:ascii="仿宋_GB2312" w:eastAsia="仿宋_GB2312" w:cs="宋体"/>
      <w:sz w:val="28"/>
      <w:szCs w:val="20"/>
    </w:rPr>
  </w:style>
  <w:style w:type="paragraph" w:customStyle="1" w:styleId="2ff9">
    <w:name w:val="中文报告书样式2"/>
    <w:basedOn w:val="a0"/>
    <w:rsid w:val="00744C32"/>
    <w:pPr>
      <w:adjustRightInd w:val="0"/>
      <w:spacing w:after="120" w:line="480" w:lineRule="atLeast"/>
      <w:ind w:firstLine="567"/>
      <w:textAlignment w:val="baseline"/>
    </w:pPr>
    <w:rPr>
      <w:kern w:val="24"/>
      <w:sz w:val="28"/>
      <w:szCs w:val="20"/>
    </w:rPr>
  </w:style>
  <w:style w:type="paragraph" w:customStyle="1" w:styleId="2ffa">
    <w:name w:val="报告书表格2"/>
    <w:basedOn w:val="a0"/>
    <w:rsid w:val="00744C32"/>
    <w:pPr>
      <w:adjustRightInd w:val="0"/>
      <w:spacing w:after="120" w:line="240" w:lineRule="atLeast"/>
      <w:ind w:firstLine="567"/>
      <w:jc w:val="center"/>
      <w:textAlignment w:val="baseline"/>
    </w:pPr>
    <w:rPr>
      <w:sz w:val="28"/>
      <w:szCs w:val="20"/>
    </w:rPr>
  </w:style>
  <w:style w:type="paragraph" w:customStyle="1" w:styleId="affffffffffffffffffff0">
    <w:name w:val="表后空行"/>
    <w:basedOn w:val="a0"/>
    <w:next w:val="a0"/>
    <w:rsid w:val="00744C32"/>
    <w:pPr>
      <w:numPr>
        <w:ilvl w:val="4"/>
      </w:numPr>
      <w:ind w:firstLineChars="200" w:firstLine="200"/>
    </w:pPr>
    <w:rPr>
      <w:kern w:val="18"/>
      <w:sz w:val="18"/>
    </w:rPr>
  </w:style>
  <w:style w:type="paragraph" w:customStyle="1" w:styleId="2ffb">
    <w:name w:val="2级标题"/>
    <w:basedOn w:val="2"/>
    <w:rsid w:val="00744C32"/>
    <w:pPr>
      <w:keepNext w:val="0"/>
      <w:keepLines w:val="0"/>
      <w:tabs>
        <w:tab w:val="left" w:pos="3564"/>
      </w:tabs>
    </w:pPr>
    <w:rPr>
      <w:rFonts w:ascii="黑体" w:eastAsia="黑体"/>
      <w:b w:val="0"/>
      <w:szCs w:val="28"/>
    </w:rPr>
  </w:style>
  <w:style w:type="paragraph" w:customStyle="1" w:styleId="4f3">
    <w:name w:val="4级标题"/>
    <w:basedOn w:val="1f5"/>
    <w:qFormat/>
    <w:rsid w:val="00744C32"/>
    <w:pPr>
      <w:ind w:firstLineChars="0" w:firstLine="0"/>
    </w:pPr>
    <w:rPr>
      <w:b/>
      <w:lang w:val="en-US" w:eastAsia="zh-CN"/>
    </w:rPr>
  </w:style>
  <w:style w:type="paragraph" w:customStyle="1" w:styleId="AZ">
    <w:name w:val="AZ"/>
    <w:basedOn w:val="a0"/>
    <w:rsid w:val="00744C32"/>
    <w:pPr>
      <w:widowControl/>
      <w:tabs>
        <w:tab w:val="num" w:pos="425"/>
        <w:tab w:val="left" w:pos="851"/>
      </w:tabs>
      <w:spacing w:before="60" w:after="120"/>
      <w:ind w:left="425" w:hanging="425"/>
      <w:jc w:val="left"/>
    </w:pPr>
    <w:rPr>
      <w:rFonts w:ascii="Arial" w:hAnsi="Arial"/>
      <w:color w:val="000000"/>
      <w:kern w:val="0"/>
      <w:sz w:val="22"/>
      <w:szCs w:val="22"/>
      <w:lang w:val="de-DE" w:eastAsia="de-DE"/>
    </w:rPr>
  </w:style>
  <w:style w:type="paragraph" w:customStyle="1" w:styleId="affffffffffffffffffff1">
    <w:name w:val="바탕글"/>
    <w:rsid w:val="00744C32"/>
    <w:pPr>
      <w:widowControl w:val="0"/>
      <w:tabs>
        <w:tab w:val="left" w:pos="800"/>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wordWrap w:val="0"/>
      <w:autoSpaceDE w:val="0"/>
      <w:autoSpaceDN w:val="0"/>
      <w:adjustRightInd w:val="0"/>
      <w:spacing w:line="296" w:lineRule="auto"/>
      <w:jc w:val="both"/>
    </w:pPr>
    <w:rPr>
      <w:rFonts w:ascii="Batang" w:eastAsia="Batang" w:hAnsi="Times New Roman" w:cs="Times New Roman"/>
      <w:color w:val="000000"/>
      <w:kern w:val="0"/>
      <w:sz w:val="20"/>
      <w:szCs w:val="20"/>
      <w:lang w:eastAsia="ko-KR"/>
    </w:rPr>
  </w:style>
  <w:style w:type="character" w:customStyle="1" w:styleId="bigcopy1">
    <w:name w:val="bigcopy1"/>
    <w:rsid w:val="00744C32"/>
    <w:rPr>
      <w:rFonts w:eastAsia="宋体"/>
      <w:color w:val="000000"/>
      <w:kern w:val="2"/>
      <w:sz w:val="22"/>
      <w:szCs w:val="22"/>
      <w:lang w:val="en-US" w:eastAsia="zh-CN" w:bidi="ar-SA"/>
    </w:rPr>
  </w:style>
  <w:style w:type="paragraph" w:customStyle="1" w:styleId="font10">
    <w:name w:val="font10"/>
    <w:basedOn w:val="a0"/>
    <w:rsid w:val="00744C32"/>
    <w:pPr>
      <w:widowControl/>
      <w:spacing w:before="100" w:beforeAutospacing="1" w:after="100" w:afterAutospacing="1"/>
      <w:jc w:val="left"/>
    </w:pPr>
    <w:rPr>
      <w:b/>
      <w:bCs/>
      <w:kern w:val="0"/>
      <w:sz w:val="28"/>
      <w:szCs w:val="28"/>
    </w:rPr>
  </w:style>
  <w:style w:type="paragraph" w:customStyle="1" w:styleId="xl56">
    <w:name w:val="xl56"/>
    <w:basedOn w:val="a0"/>
    <w:rsid w:val="00744C32"/>
    <w:pPr>
      <w:widowControl/>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宋体" w:hAnsi="宋体"/>
      <w:kern w:val="0"/>
      <w:sz w:val="48"/>
      <w:szCs w:val="48"/>
    </w:rPr>
  </w:style>
  <w:style w:type="paragraph" w:customStyle="1" w:styleId="xl57">
    <w:name w:val="xl57"/>
    <w:basedOn w:val="a0"/>
    <w:rsid w:val="00744C32"/>
    <w:pPr>
      <w:widowControl/>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宋体" w:hAnsi="宋体"/>
      <w:kern w:val="0"/>
      <w:sz w:val="48"/>
      <w:szCs w:val="48"/>
    </w:rPr>
  </w:style>
  <w:style w:type="paragraph" w:customStyle="1" w:styleId="xl58">
    <w:name w:val="xl58"/>
    <w:basedOn w:val="a0"/>
    <w:rsid w:val="00744C32"/>
    <w:pPr>
      <w:widowControl/>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宋体" w:hAnsi="宋体"/>
      <w:kern w:val="0"/>
      <w:sz w:val="48"/>
      <w:szCs w:val="48"/>
    </w:rPr>
  </w:style>
  <w:style w:type="character" w:customStyle="1" w:styleId="lineheight1501">
    <w:name w:val="lineheight1501"/>
    <w:rsid w:val="00744C32"/>
    <w:rPr>
      <w:rFonts w:eastAsia="宋体"/>
      <w:kern w:val="2"/>
      <w:sz w:val="24"/>
      <w:szCs w:val="24"/>
      <w:lang w:val="en-US" w:eastAsia="zh-CN" w:bidi="ar-SA"/>
    </w:rPr>
  </w:style>
  <w:style w:type="paragraph" w:customStyle="1" w:styleId="acee">
    <w:name w:val="acee正文"/>
    <w:basedOn w:val="a0"/>
    <w:rsid w:val="00744C32"/>
    <w:pPr>
      <w:spacing w:line="480" w:lineRule="exact"/>
      <w:ind w:firstLine="640"/>
    </w:pPr>
    <w:rPr>
      <w:rFonts w:ascii="仿宋_GB2312" w:eastAsia="仿宋_GB2312" w:hAnsi="宋体"/>
      <w:sz w:val="32"/>
    </w:rPr>
  </w:style>
  <w:style w:type="character" w:customStyle="1" w:styleId="px14">
    <w:name w:val="px14"/>
    <w:rsid w:val="00744C32"/>
    <w:rPr>
      <w:rFonts w:eastAsia="宋体"/>
      <w:kern w:val="2"/>
      <w:sz w:val="24"/>
      <w:szCs w:val="24"/>
      <w:lang w:val="en-US" w:eastAsia="zh-CN" w:bidi="ar-SA"/>
    </w:rPr>
  </w:style>
  <w:style w:type="paragraph" w:customStyle="1" w:styleId="affffffffffffffffffff2">
    <w:name w:val="小四表格"/>
    <w:basedOn w:val="a0"/>
    <w:rsid w:val="00744C32"/>
    <w:pPr>
      <w:keepNext/>
      <w:autoSpaceDE w:val="0"/>
      <w:autoSpaceDN w:val="0"/>
      <w:adjustRightInd w:val="0"/>
      <w:spacing w:line="480" w:lineRule="atLeast"/>
      <w:jc w:val="center"/>
    </w:pPr>
    <w:rPr>
      <w:color w:val="000000"/>
      <w:szCs w:val="20"/>
    </w:rPr>
  </w:style>
  <w:style w:type="paragraph" w:customStyle="1" w:styleId="Qzy2">
    <w:name w:val="Qzy样式2"/>
    <w:basedOn w:val="2"/>
    <w:autoRedefine/>
    <w:rsid w:val="00744C32"/>
    <w:pPr>
      <w:keepNext w:val="0"/>
      <w:spacing w:line="240" w:lineRule="auto"/>
      <w:jc w:val="center"/>
    </w:pPr>
    <w:rPr>
      <w:rFonts w:hAnsi="Times New Roman"/>
      <w:b w:val="0"/>
      <w:sz w:val="21"/>
      <w:szCs w:val="24"/>
    </w:rPr>
  </w:style>
  <w:style w:type="paragraph" w:customStyle="1" w:styleId="affffffffffffffffffff3">
    <w:name w:val="中表格"/>
    <w:basedOn w:val="a0"/>
    <w:rsid w:val="00744C32"/>
    <w:pPr>
      <w:spacing w:line="420" w:lineRule="exact"/>
      <w:jc w:val="center"/>
    </w:pPr>
    <w:rPr>
      <w:rFonts w:ascii="宋体" w:hAnsi="Arial"/>
      <w:szCs w:val="20"/>
    </w:rPr>
  </w:style>
  <w:style w:type="paragraph" w:customStyle="1" w:styleId="CM8">
    <w:name w:val="CM8"/>
    <w:basedOn w:val="a0"/>
    <w:next w:val="a0"/>
    <w:rsid w:val="00744C32"/>
    <w:pPr>
      <w:autoSpaceDE w:val="0"/>
      <w:autoSpaceDN w:val="0"/>
      <w:adjustRightInd w:val="0"/>
      <w:spacing w:line="500" w:lineRule="atLeast"/>
      <w:jc w:val="left"/>
    </w:pPr>
    <w:rPr>
      <w:rFonts w:ascii="华文中宋" w:eastAsia="华文中宋"/>
      <w:kern w:val="0"/>
    </w:rPr>
  </w:style>
  <w:style w:type="paragraph" w:customStyle="1" w:styleId="Char2CharChar1">
    <w:name w:val="Char2 Char Char1"/>
    <w:basedOn w:val="a0"/>
    <w:rsid w:val="00744C32"/>
  </w:style>
  <w:style w:type="paragraph" w:customStyle="1" w:styleId="affffffffffffffffffff4">
    <w:name w:val="表后文"/>
    <w:basedOn w:val="a0"/>
    <w:rsid w:val="00744C32"/>
    <w:pPr>
      <w:adjustRightInd w:val="0"/>
      <w:spacing w:before="120" w:line="400" w:lineRule="exact"/>
      <w:ind w:firstLine="601"/>
      <w:textAlignment w:val="baseline"/>
    </w:pPr>
    <w:rPr>
      <w:rFonts w:eastAsia="楷体_GB2312"/>
      <w:spacing w:val="8"/>
      <w:kern w:val="0"/>
      <w:sz w:val="28"/>
      <w:szCs w:val="20"/>
    </w:rPr>
  </w:style>
  <w:style w:type="paragraph" w:customStyle="1" w:styleId="affffffffffffffffffff5">
    <w:name w:val="样式 二级标题 +"/>
    <w:basedOn w:val="a0"/>
    <w:rsid w:val="00744C32"/>
    <w:pPr>
      <w:keepNext/>
      <w:keepLines/>
      <w:spacing w:before="200" w:line="400" w:lineRule="exact"/>
      <w:outlineLvl w:val="1"/>
    </w:pPr>
    <w:rPr>
      <w:rFonts w:ascii="黑体" w:eastAsia="黑体" w:hAnsi="黑体" w:cs="宋体"/>
      <w:sz w:val="28"/>
      <w:szCs w:val="20"/>
    </w:rPr>
  </w:style>
  <w:style w:type="character" w:customStyle="1" w:styleId="TimesNewRomanChar0">
    <w:name w:val="样式 样式 二级标题 + + Times New Roman Char"/>
    <w:rsid w:val="00744C32"/>
    <w:rPr>
      <w:rFonts w:ascii="黑体" w:eastAsia="黑体" w:hAnsi="黑体" w:cs="宋体"/>
      <w:b/>
      <w:bCs/>
      <w:kern w:val="2"/>
      <w:sz w:val="28"/>
      <w:szCs w:val="32"/>
      <w:lang w:val="en-US" w:eastAsia="zh-CN" w:bidi="ar-SA"/>
    </w:rPr>
  </w:style>
  <w:style w:type="paragraph" w:customStyle="1" w:styleId="CharChar12ZchnZchnCharChar">
    <w:name w:val="Char Char12 Zchn Zchn Char Char"/>
    <w:basedOn w:val="a0"/>
    <w:rsid w:val="00744C32"/>
  </w:style>
  <w:style w:type="character" w:customStyle="1" w:styleId="CharCharCharChar4">
    <w:name w:val="表后段落 Char Char Char Char"/>
    <w:link w:val="CharCharChar7"/>
    <w:rsid w:val="00744C32"/>
    <w:rPr>
      <w:rFonts w:eastAsia="楷体_GB2312"/>
      <w:sz w:val="28"/>
      <w:szCs w:val="28"/>
    </w:rPr>
  </w:style>
  <w:style w:type="paragraph" w:customStyle="1" w:styleId="CharCharChar7">
    <w:name w:val="表后段落 Char Char Char"/>
    <w:basedOn w:val="a0"/>
    <w:link w:val="CharCharCharChar4"/>
    <w:rsid w:val="00744C32"/>
    <w:pPr>
      <w:spacing w:beforeLines="75" w:before="234" w:line="360" w:lineRule="auto"/>
    </w:pPr>
    <w:rPr>
      <w:rFonts w:asciiTheme="minorHAnsi" w:eastAsia="楷体_GB2312" w:hAnsiTheme="minorHAnsi" w:cstheme="minorBidi"/>
      <w:sz w:val="28"/>
      <w:szCs w:val="28"/>
    </w:rPr>
  </w:style>
  <w:style w:type="character" w:customStyle="1" w:styleId="Char17">
    <w:name w:val="环评正文 Char1"/>
    <w:link w:val="afffff2"/>
    <w:rsid w:val="00744C32"/>
    <w:rPr>
      <w:rFonts w:ascii="Times New Roman" w:eastAsia="宋体" w:hAnsi="Times New Roman" w:cs="Times New Roman"/>
      <w:sz w:val="24"/>
      <w:szCs w:val="24"/>
      <w:lang w:val="x-none" w:eastAsia="x-none"/>
    </w:rPr>
  </w:style>
  <w:style w:type="character" w:customStyle="1" w:styleId="CharChar200">
    <w:name w:val="Char Char20"/>
    <w:rsid w:val="00744C32"/>
    <w:rPr>
      <w:rFonts w:ascii="宋体" w:eastAsia="宋体" w:hAnsi="宋体"/>
      <w:b/>
      <w:kern w:val="2"/>
      <w:sz w:val="32"/>
      <w:szCs w:val="24"/>
      <w:lang w:val="en-US" w:eastAsia="zh-CN" w:bidi="ar-SA"/>
    </w:rPr>
  </w:style>
  <w:style w:type="character" w:customStyle="1" w:styleId="6Char0">
    <w:name w:val="标题6 Char"/>
    <w:link w:val="64"/>
    <w:rsid w:val="00744C32"/>
    <w:rPr>
      <w:rFonts w:ascii="Arial" w:eastAsia="楷体_GB2312" w:hAnsi="Arial"/>
      <w:snapToGrid w:val="0"/>
    </w:rPr>
  </w:style>
  <w:style w:type="paragraph" w:customStyle="1" w:styleId="64">
    <w:name w:val="标题6"/>
    <w:basedOn w:val="a0"/>
    <w:link w:val="6Char0"/>
    <w:rsid w:val="00744C32"/>
    <w:pPr>
      <w:keepNext/>
      <w:jc w:val="center"/>
    </w:pPr>
    <w:rPr>
      <w:rFonts w:ascii="Arial" w:eastAsia="楷体_GB2312" w:hAnsi="Arial" w:cstheme="minorBidi"/>
      <w:snapToGrid w:val="0"/>
      <w:sz w:val="21"/>
      <w:szCs w:val="22"/>
    </w:rPr>
  </w:style>
  <w:style w:type="character" w:customStyle="1" w:styleId="CharCharChar10">
    <w:name w:val="暂定图表名 Char Char Char1"/>
    <w:link w:val="CharCharf1"/>
    <w:rsid w:val="00744C32"/>
    <w:rPr>
      <w:rFonts w:eastAsia="楷体_GB2312"/>
      <w:b/>
      <w:color w:val="008000"/>
      <w:sz w:val="28"/>
      <w:szCs w:val="28"/>
    </w:rPr>
  </w:style>
  <w:style w:type="paragraph" w:customStyle="1" w:styleId="CharCharf1">
    <w:name w:val="暂定图表名 Char Char"/>
    <w:basedOn w:val="a0"/>
    <w:link w:val="CharCharChar10"/>
    <w:rsid w:val="00744C32"/>
    <w:pPr>
      <w:spacing w:line="360" w:lineRule="auto"/>
      <w:ind w:firstLine="560"/>
    </w:pPr>
    <w:rPr>
      <w:rFonts w:asciiTheme="minorHAnsi" w:eastAsia="楷体_GB2312" w:hAnsiTheme="minorHAnsi" w:cstheme="minorBidi"/>
      <w:b/>
      <w:color w:val="008000"/>
      <w:sz w:val="28"/>
      <w:szCs w:val="28"/>
    </w:rPr>
  </w:style>
  <w:style w:type="character" w:customStyle="1" w:styleId="Charffff2">
    <w:name w:val="表格题注 Char"/>
    <w:rsid w:val="00744C32"/>
    <w:rPr>
      <w:rFonts w:ascii="宋体" w:eastAsia="宋体" w:hAnsi="宋体" w:cs="宋体"/>
      <w:snapToGrid w:val="0"/>
      <w:kern w:val="24"/>
      <w:sz w:val="24"/>
      <w:szCs w:val="24"/>
      <w:lang w:val="en-US" w:eastAsia="zh-CN" w:bidi="ar-SA"/>
    </w:rPr>
  </w:style>
  <w:style w:type="character" w:customStyle="1" w:styleId="3Char4">
    <w:name w:val="环标3 Char"/>
    <w:link w:val="3f7"/>
    <w:rsid w:val="00744C32"/>
    <w:rPr>
      <w:rFonts w:ascii="宋体" w:hAnsi="宋体"/>
      <w:sz w:val="24"/>
      <w:szCs w:val="24"/>
    </w:rPr>
  </w:style>
  <w:style w:type="paragraph" w:customStyle="1" w:styleId="3f7">
    <w:name w:val="环标3"/>
    <w:basedOn w:val="3"/>
    <w:link w:val="3Char4"/>
    <w:rsid w:val="00744C32"/>
    <w:pPr>
      <w:keepNext w:val="0"/>
      <w:keepLines w:val="0"/>
      <w:adjustRightInd w:val="0"/>
      <w:spacing w:line="312" w:lineRule="atLeast"/>
      <w:jc w:val="left"/>
      <w:textAlignment w:val="baseline"/>
    </w:pPr>
    <w:rPr>
      <w:rFonts w:eastAsiaTheme="minorEastAsia" w:cstheme="minorBidi"/>
      <w:bCs w:val="0"/>
      <w:sz w:val="24"/>
      <w:szCs w:val="24"/>
      <w:lang w:val="en-US" w:eastAsia="zh-CN"/>
    </w:rPr>
  </w:style>
  <w:style w:type="character" w:customStyle="1" w:styleId="CharCharChar8">
    <w:name w:val="表格内容 Char Char Char"/>
    <w:link w:val="CharCharf2"/>
    <w:rsid w:val="00744C32"/>
    <w:rPr>
      <w:rFonts w:ascii="Arial" w:eastAsia="华文细黑" w:hAnsi="Arial"/>
      <w:szCs w:val="21"/>
    </w:rPr>
  </w:style>
  <w:style w:type="paragraph" w:customStyle="1" w:styleId="CharCharf2">
    <w:name w:val="表格内容 Char Char"/>
    <w:basedOn w:val="affffffb"/>
    <w:link w:val="CharCharChar8"/>
    <w:rsid w:val="00744C32"/>
    <w:pPr>
      <w:widowControl w:val="0"/>
      <w:tabs>
        <w:tab w:val="clear" w:pos="8760"/>
      </w:tabs>
      <w:spacing w:line="240" w:lineRule="auto"/>
    </w:pPr>
    <w:rPr>
      <w:rFonts w:ascii="Arial" w:eastAsia="华文细黑" w:hAnsi="Arial" w:cstheme="minorBidi"/>
      <w:color w:val="auto"/>
      <w:sz w:val="21"/>
      <w:szCs w:val="21"/>
    </w:rPr>
  </w:style>
  <w:style w:type="character" w:customStyle="1" w:styleId="CharCharf3">
    <w:name w:val="表头文字 Char Char"/>
    <w:rsid w:val="00744C32"/>
    <w:rPr>
      <w:rFonts w:eastAsia="华文中宋"/>
      <w:b/>
      <w:kern w:val="2"/>
      <w:sz w:val="24"/>
      <w:szCs w:val="24"/>
      <w:lang w:val="en-US" w:eastAsia="zh-CN" w:bidi="ar-SA"/>
    </w:rPr>
  </w:style>
  <w:style w:type="character" w:customStyle="1" w:styleId="CharChar18">
    <w:name w:val="Char Char18"/>
    <w:rsid w:val="00744C32"/>
    <w:rPr>
      <w:rFonts w:ascii="Arial" w:eastAsia="黑体" w:hAnsi="Arial"/>
      <w:kern w:val="2"/>
      <w:sz w:val="24"/>
      <w:szCs w:val="24"/>
      <w:lang w:val="en-US" w:eastAsia="zh-CN" w:bidi="ar-SA"/>
    </w:rPr>
  </w:style>
  <w:style w:type="character" w:customStyle="1" w:styleId="dectext1">
    <w:name w:val="dectext1"/>
    <w:rsid w:val="00744C32"/>
    <w:rPr>
      <w:rFonts w:ascii="宋体" w:eastAsia="宋体" w:hAnsi="宋体" w:hint="eastAsia"/>
      <w:strike w:val="0"/>
      <w:dstrike w:val="0"/>
      <w:color w:val="333333"/>
      <w:kern w:val="2"/>
      <w:sz w:val="21"/>
      <w:szCs w:val="21"/>
      <w:u w:val="none"/>
      <w:lang w:val="en-US" w:eastAsia="zh-CN" w:bidi="ar-SA"/>
    </w:rPr>
  </w:style>
  <w:style w:type="character" w:customStyle="1" w:styleId="font14px1">
    <w:name w:val="font14px1"/>
    <w:rsid w:val="00744C32"/>
    <w:rPr>
      <w:rFonts w:ascii="ˎ̥" w:eastAsia="宋体" w:hAnsi="ˎ̥" w:hint="default"/>
      <w:color w:val="0A0A0A"/>
      <w:kern w:val="2"/>
      <w:sz w:val="21"/>
      <w:szCs w:val="21"/>
      <w:lang w:val="en-US" w:eastAsia="zh-CN" w:bidi="ar-SA"/>
    </w:rPr>
  </w:style>
  <w:style w:type="character" w:customStyle="1" w:styleId="CharChar19">
    <w:name w:val="Char Char19"/>
    <w:rsid w:val="00744C32"/>
    <w:rPr>
      <w:rFonts w:eastAsia="宋体"/>
      <w:kern w:val="2"/>
      <w:sz w:val="32"/>
      <w:szCs w:val="24"/>
      <w:lang w:val="en-US" w:eastAsia="zh-CN" w:bidi="ar-SA"/>
    </w:rPr>
  </w:style>
  <w:style w:type="character" w:customStyle="1" w:styleId="CharCharCharCharChar0">
    <w:name w:val="表头文字 Char Char Char Char Char"/>
    <w:rsid w:val="00744C32"/>
    <w:rPr>
      <w:rFonts w:eastAsia="华文中宋"/>
      <w:b/>
      <w:kern w:val="2"/>
      <w:sz w:val="24"/>
      <w:szCs w:val="24"/>
      <w:lang w:val="en-US" w:eastAsia="zh-CN" w:bidi="ar-SA"/>
    </w:rPr>
  </w:style>
  <w:style w:type="character" w:customStyle="1" w:styleId="Charff1">
    <w:name w:val="表头文字 Char"/>
    <w:link w:val="afffffff3"/>
    <w:rsid w:val="00744C32"/>
    <w:rPr>
      <w:rFonts w:ascii="Times New Roman" w:eastAsia="楷体_GB2312" w:hAnsi="Times New Roman" w:cs="Times New Roman"/>
      <w:snapToGrid w:val="0"/>
      <w:kern w:val="15"/>
      <w:sz w:val="24"/>
      <w:szCs w:val="24"/>
      <w:lang w:val="x-none" w:eastAsia="x-none"/>
    </w:rPr>
  </w:style>
  <w:style w:type="character" w:customStyle="1" w:styleId="CharCharf4">
    <w:name w:val="表后段落 Char Char"/>
    <w:link w:val="Charffff3"/>
    <w:rsid w:val="00744C32"/>
    <w:rPr>
      <w:rFonts w:eastAsia="楷体_GB2312"/>
      <w:sz w:val="28"/>
      <w:szCs w:val="28"/>
    </w:rPr>
  </w:style>
  <w:style w:type="paragraph" w:customStyle="1" w:styleId="Charffff3">
    <w:name w:val="表后段落 Char"/>
    <w:basedOn w:val="a0"/>
    <w:link w:val="CharCharf4"/>
    <w:rsid w:val="00744C32"/>
    <w:pPr>
      <w:spacing w:beforeLines="75" w:before="234" w:line="360" w:lineRule="auto"/>
    </w:pPr>
    <w:rPr>
      <w:rFonts w:asciiTheme="minorHAnsi" w:eastAsia="楷体_GB2312" w:hAnsiTheme="minorHAnsi" w:cstheme="minorBidi"/>
      <w:sz w:val="28"/>
      <w:szCs w:val="28"/>
    </w:rPr>
  </w:style>
  <w:style w:type="character" w:customStyle="1" w:styleId="CharCharCharChar6">
    <w:name w:val="表头文字 Char Char Char Char"/>
    <w:link w:val="CharCharChar9"/>
    <w:rsid w:val="00744C32"/>
    <w:rPr>
      <w:rFonts w:eastAsia="华文中宋"/>
      <w:b/>
      <w:sz w:val="28"/>
      <w:szCs w:val="24"/>
    </w:rPr>
  </w:style>
  <w:style w:type="paragraph" w:customStyle="1" w:styleId="CharCharChar9">
    <w:name w:val="表头文字 Char Char Char"/>
    <w:basedOn w:val="a0"/>
    <w:link w:val="CharCharCharChar6"/>
    <w:rsid w:val="00744C32"/>
    <w:pPr>
      <w:spacing w:line="360" w:lineRule="auto"/>
      <w:jc w:val="center"/>
    </w:pPr>
    <w:rPr>
      <w:rFonts w:asciiTheme="minorHAnsi" w:eastAsia="华文中宋" w:hAnsiTheme="minorHAnsi" w:cstheme="minorBidi"/>
      <w:b/>
      <w:sz w:val="28"/>
    </w:rPr>
  </w:style>
  <w:style w:type="character" w:customStyle="1" w:styleId="CharChar90">
    <w:name w:val="Char Char9"/>
    <w:rsid w:val="00744C32"/>
    <w:rPr>
      <w:rFonts w:eastAsia="宋体"/>
      <w:kern w:val="2"/>
      <w:sz w:val="21"/>
      <w:szCs w:val="24"/>
      <w:lang w:val="en-US" w:eastAsia="zh-CN" w:bidi="ar-SA"/>
    </w:rPr>
  </w:style>
  <w:style w:type="character" w:customStyle="1" w:styleId="CharCharCharChar7">
    <w:name w:val="暂定图表名 Char Char Char Char"/>
    <w:link w:val="CharCharChara"/>
    <w:rsid w:val="00744C32"/>
    <w:rPr>
      <w:rFonts w:eastAsia="楷体_GB2312"/>
      <w:b/>
      <w:color w:val="008000"/>
      <w:sz w:val="28"/>
      <w:szCs w:val="28"/>
    </w:rPr>
  </w:style>
  <w:style w:type="paragraph" w:customStyle="1" w:styleId="CharCharChara">
    <w:name w:val="暂定图表名 Char Char Char"/>
    <w:basedOn w:val="a0"/>
    <w:link w:val="CharCharCharChar7"/>
    <w:rsid w:val="00744C32"/>
    <w:pPr>
      <w:spacing w:line="360" w:lineRule="auto"/>
      <w:ind w:firstLine="560"/>
    </w:pPr>
    <w:rPr>
      <w:rFonts w:asciiTheme="minorHAnsi" w:eastAsia="楷体_GB2312" w:hAnsiTheme="minorHAnsi" w:cstheme="minorBidi"/>
      <w:b/>
      <w:color w:val="008000"/>
      <w:sz w:val="28"/>
      <w:szCs w:val="28"/>
    </w:rPr>
  </w:style>
  <w:style w:type="character" w:customStyle="1" w:styleId="CharChar17">
    <w:name w:val="Char Char17"/>
    <w:rsid w:val="00744C32"/>
    <w:rPr>
      <w:rFonts w:ascii="宋体" w:eastAsia="宋体" w:hAnsi="Tms Rmn"/>
      <w:b/>
      <w:kern w:val="2"/>
      <w:sz w:val="28"/>
      <w:szCs w:val="24"/>
      <w:lang w:val="en-US" w:eastAsia="zh-CN" w:bidi="ar-SA"/>
    </w:rPr>
  </w:style>
  <w:style w:type="paragraph" w:customStyle="1" w:styleId="1CharCharChar">
    <w:name w:val="正文1 Char Char Char"/>
    <w:basedOn w:val="a0"/>
    <w:rsid w:val="00744C32"/>
    <w:pPr>
      <w:adjustRightInd w:val="0"/>
      <w:snapToGrid w:val="0"/>
      <w:spacing w:line="560" w:lineRule="exact"/>
      <w:ind w:firstLine="560"/>
    </w:pPr>
    <w:rPr>
      <w:rFonts w:eastAsia="仿宋_GB2312"/>
      <w:sz w:val="28"/>
      <w:szCs w:val="20"/>
    </w:rPr>
  </w:style>
  <w:style w:type="paragraph" w:customStyle="1" w:styleId="xl68">
    <w:name w:val="xl68"/>
    <w:basedOn w:val="a0"/>
    <w:rsid w:val="00744C32"/>
    <w:pPr>
      <w:widowControl/>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left"/>
      <w:textAlignment w:val="bottom"/>
    </w:pPr>
    <w:rPr>
      <w:rFonts w:ascii="宋体" w:hAnsi="宋体" w:cs="宋体"/>
      <w:kern w:val="0"/>
    </w:rPr>
  </w:style>
  <w:style w:type="paragraph" w:customStyle="1" w:styleId="-1-">
    <w:name w:val="样式-1-"/>
    <w:basedOn w:val="a6"/>
    <w:rsid w:val="00744C32"/>
    <w:rPr>
      <w:rFonts w:ascii="仿宋_GB2312" w:hAnsi="Courier New"/>
      <w:sz w:val="24"/>
      <w:szCs w:val="20"/>
    </w:rPr>
  </w:style>
  <w:style w:type="paragraph" w:customStyle="1" w:styleId="CharCharChar1CharCharCharCharCharCharCharCharCharCharCharCharCharCharChar1CharCharCharCharCharCharCharCharCharCharCharCharCharCharCharCharChar">
    <w:name w:val="Char Char Char1 Char Char Char Char Char Char Char Char Char Char Char Char Char Char Char1 Char Char Char Char Char Char Char Char Char Char Char Char Char Char Char Char Char"/>
    <w:basedOn w:val="a0"/>
    <w:rsid w:val="00744C32"/>
    <w:rPr>
      <w:szCs w:val="21"/>
    </w:rPr>
  </w:style>
  <w:style w:type="paragraph" w:customStyle="1" w:styleId="Char4CharCharCharCharCharCharCharCharCharCharChar">
    <w:name w:val="Char4 Char Char Char Char Char Char Char Char Char Char Char"/>
    <w:basedOn w:val="a0"/>
    <w:rsid w:val="00744C32"/>
    <w:pPr>
      <w:tabs>
        <w:tab w:val="num" w:pos="716"/>
        <w:tab w:val="left" w:pos="980"/>
      </w:tabs>
    </w:pPr>
    <w:rPr>
      <w:szCs w:val="20"/>
    </w:rPr>
  </w:style>
  <w:style w:type="paragraph" w:customStyle="1" w:styleId="CharCharCharCharCharCharCharCharCharCharCharChar1CharCharCharCharCharCharCharCharChar">
    <w:name w:val="Char Char Char Char Char Char Char Char Char Char Char Char1 Char Char Char Char Char Char Char Char Char"/>
    <w:basedOn w:val="a0"/>
    <w:rsid w:val="00744C32"/>
    <w:pPr>
      <w:spacing w:line="240" w:lineRule="exact"/>
    </w:pPr>
    <w:rPr>
      <w:sz w:val="28"/>
      <w:szCs w:val="28"/>
    </w:rPr>
  </w:style>
  <w:style w:type="paragraph" w:customStyle="1" w:styleId="CharCharChar1CharCharCharCharCharCharCharCharCharCharCharCharCharCharChar">
    <w:name w:val="Char Char Char1 Char Char Char Char Char Char Char Char Char Char Char Char Char Char Char"/>
    <w:basedOn w:val="a0"/>
    <w:rsid w:val="00744C32"/>
    <w:pPr>
      <w:spacing w:line="240" w:lineRule="exact"/>
    </w:pPr>
    <w:rPr>
      <w:sz w:val="28"/>
      <w:szCs w:val="28"/>
    </w:rPr>
  </w:style>
  <w:style w:type="paragraph" w:customStyle="1" w:styleId="affffffffffffffffffff6">
    <w:name w:val="报告书正文段落"/>
    <w:basedOn w:val="a0"/>
    <w:rsid w:val="00744C32"/>
    <w:pPr>
      <w:spacing w:line="520" w:lineRule="exact"/>
      <w:ind w:firstLine="480"/>
      <w:jc w:val="left"/>
    </w:pPr>
    <w:rPr>
      <w:rFonts w:cs="宋体"/>
      <w:kern w:val="0"/>
      <w:lang w:val="zh-CN"/>
    </w:rPr>
  </w:style>
  <w:style w:type="paragraph" w:customStyle="1" w:styleId="affffffffffffffffffff7">
    <w:name w:val="封面标准名称"/>
    <w:rsid w:val="00744C32"/>
    <w:pPr>
      <w:widowControl w:val="0"/>
      <w:spacing w:line="680" w:lineRule="exact"/>
      <w:jc w:val="center"/>
      <w:textAlignment w:val="center"/>
    </w:pPr>
    <w:rPr>
      <w:rFonts w:ascii="黑体" w:eastAsia="黑体" w:hAnsi="Times New Roman" w:cs="Times New Roman"/>
      <w:kern w:val="0"/>
      <w:sz w:val="52"/>
      <w:szCs w:val="20"/>
    </w:rPr>
  </w:style>
  <w:style w:type="paragraph" w:customStyle="1" w:styleId="xl69">
    <w:name w:val="xl69"/>
    <w:basedOn w:val="a0"/>
    <w:rsid w:val="00744C3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宋体" w:hAnsi="宋体" w:cs="宋体"/>
      <w:kern w:val="0"/>
    </w:rPr>
  </w:style>
  <w:style w:type="paragraph" w:customStyle="1" w:styleId="CharCharChar1CharCharCharCharCharCharCharCharCharCharCharCharCharCharChar1CharCharCharCharCharCharCharCharChar">
    <w:name w:val="Char Char Char1 Char Char Char Char Char Char Char Char Char Char Char Char Char Char Char1 Char Char Char Char Char Char Char Char Char"/>
    <w:basedOn w:val="a0"/>
    <w:rsid w:val="00744C32"/>
    <w:rPr>
      <w:szCs w:val="21"/>
    </w:rPr>
  </w:style>
  <w:style w:type="paragraph" w:customStyle="1" w:styleId="CharCharChar1CharCharCharCharCharCharCharCharCharCharCharCharCharCharChar1CharCharCharCharCharCharCharCharCharCharCharCharCharChar">
    <w:name w:val="Char Char Char1 Char Char Char Char Char Char Char Char Char Char Char Char Char Char Char1 Char Char Char Char Char Char Char Char Char Char Char Char Char Char"/>
    <w:basedOn w:val="a0"/>
    <w:rsid w:val="00744C32"/>
    <w:rPr>
      <w:szCs w:val="21"/>
    </w:rPr>
  </w:style>
  <w:style w:type="paragraph" w:customStyle="1" w:styleId="1fff3">
    <w:name w:val="表内容1"/>
    <w:basedOn w:val="a0"/>
    <w:rsid w:val="00744C32"/>
    <w:pPr>
      <w:widowControl/>
      <w:tabs>
        <w:tab w:val="left" w:pos="480"/>
      </w:tabs>
      <w:autoSpaceDE w:val="0"/>
      <w:autoSpaceDN w:val="0"/>
      <w:spacing w:after="200" w:line="264" w:lineRule="auto"/>
      <w:jc w:val="center"/>
      <w:textAlignment w:val="bottom"/>
    </w:pPr>
    <w:rPr>
      <w:rFonts w:ascii="宋体" w:hAnsi="Calibri"/>
      <w:kern w:val="0"/>
      <w:szCs w:val="20"/>
      <w:lang w:eastAsia="en-US"/>
    </w:rPr>
  </w:style>
  <w:style w:type="paragraph" w:customStyle="1" w:styleId="1fff4">
    <w:name w:val="环标1"/>
    <w:basedOn w:val="1"/>
    <w:rsid w:val="00744C32"/>
    <w:pPr>
      <w:keepNext w:val="0"/>
      <w:adjustRightInd w:val="0"/>
      <w:spacing w:after="120" w:line="312" w:lineRule="atLeast"/>
      <w:jc w:val="left"/>
      <w:textAlignment w:val="baseline"/>
    </w:pPr>
    <w:rPr>
      <w:rFonts w:eastAsia="仿宋_GB2312"/>
      <w:b w:val="0"/>
      <w:bCs w:val="0"/>
      <w:kern w:val="44"/>
      <w:sz w:val="28"/>
      <w:szCs w:val="28"/>
    </w:rPr>
  </w:style>
  <w:style w:type="paragraph" w:customStyle="1" w:styleId="CharCharChar1CharCharCharCharCharCharCharCharCharCharCharCharCharCharChar1CharCharCharCharCharCharCharCharCharCharCharCharCharCharCharCharCharCharCharChar">
    <w:name w:val="Char Char Char1 Char Char Char Char Char Char Char Char Char Char Char Char Char Char Char1 Char Char Char Char Char Char Char Char Char Char Char Char Char Char Char Char Char Char Char Char"/>
    <w:basedOn w:val="a0"/>
    <w:rsid w:val="00744C32"/>
    <w:rPr>
      <w:szCs w:val="21"/>
    </w:rPr>
  </w:style>
  <w:style w:type="paragraph" w:customStyle="1" w:styleId="xl70">
    <w:name w:val="xl70"/>
    <w:basedOn w:val="a0"/>
    <w:rsid w:val="00744C3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宋体" w:hAnsi="宋体" w:cs="宋体"/>
      <w:kern w:val="0"/>
    </w:rPr>
  </w:style>
  <w:style w:type="paragraph" w:customStyle="1" w:styleId="2ffc">
    <w:name w:val="环标2"/>
    <w:basedOn w:val="2"/>
    <w:rsid w:val="00744C32"/>
    <w:pPr>
      <w:adjustRightInd w:val="0"/>
      <w:spacing w:before="60" w:after="60" w:line="312" w:lineRule="atLeast"/>
      <w:jc w:val="left"/>
      <w:textAlignment w:val="baseline"/>
    </w:pPr>
    <w:rPr>
      <w:rFonts w:ascii="黑体" w:eastAsia="黑体"/>
      <w:b w:val="0"/>
      <w:kern w:val="0"/>
      <w:szCs w:val="24"/>
    </w:rPr>
  </w:style>
  <w:style w:type="paragraph" w:customStyle="1" w:styleId="affffffffffffffffffff8">
    <w:name w:val="环表"/>
    <w:basedOn w:val="aff8"/>
    <w:rsid w:val="00744C32"/>
    <w:pPr>
      <w:tabs>
        <w:tab w:val="clear" w:pos="5094"/>
      </w:tabs>
      <w:suppressAutoHyphens/>
      <w:ind w:right="29" w:firstLineChars="0" w:firstLine="0"/>
      <w:jc w:val="center"/>
    </w:pPr>
    <w:rPr>
      <w:rFonts w:ascii="仿宋_GB2312" w:eastAsia="仿宋_GB2312"/>
      <w:color w:val="auto"/>
      <w:spacing w:val="-20"/>
      <w:szCs w:val="24"/>
    </w:rPr>
  </w:style>
  <w:style w:type="paragraph" w:customStyle="1" w:styleId="CharCharCharCharCharCharCharCharCharCharCharCharCharCharCharCharCharCharCharCharCharCharCharCharCharCharChar">
    <w:name w:val="Char Char Char Char Char Char Char Char Char Char Char Char Char Char Char Char Char Char Char Char Char Char Char Char Char Char Char"/>
    <w:basedOn w:val="a0"/>
    <w:rsid w:val="00744C32"/>
    <w:pPr>
      <w:spacing w:line="240" w:lineRule="exact"/>
    </w:pPr>
    <w:rPr>
      <w:sz w:val="28"/>
      <w:szCs w:val="28"/>
    </w:rPr>
  </w:style>
  <w:style w:type="paragraph" w:customStyle="1" w:styleId="CharChar1CharCharCharCharCharCharCharCharCharChar">
    <w:name w:val="Char Char1 Char Char Char Char Char Char Char Char Char Char"/>
    <w:basedOn w:val="a0"/>
    <w:rsid w:val="00744C32"/>
    <w:rPr>
      <w:szCs w:val="20"/>
    </w:rPr>
  </w:style>
  <w:style w:type="paragraph" w:customStyle="1" w:styleId="2ffd">
    <w:name w:val="封面标准号2"/>
    <w:basedOn w:val="a0"/>
    <w:rsid w:val="00744C32"/>
    <w:pPr>
      <w:kinsoku w:val="0"/>
      <w:overflowPunct w:val="0"/>
      <w:autoSpaceDE w:val="0"/>
      <w:autoSpaceDN w:val="0"/>
      <w:adjustRightInd w:val="0"/>
      <w:spacing w:before="357" w:line="280" w:lineRule="exact"/>
      <w:jc w:val="right"/>
      <w:textAlignment w:val="center"/>
    </w:pPr>
    <w:rPr>
      <w:kern w:val="0"/>
      <w:sz w:val="28"/>
      <w:szCs w:val="20"/>
    </w:rPr>
  </w:style>
  <w:style w:type="paragraph" w:customStyle="1" w:styleId="Char4CharCharCharCharCharCharCharCharChar1CharCharChar">
    <w:name w:val="Char4 Char Char Char Char Char Char Char Char Char1 Char Char Char"/>
    <w:basedOn w:val="a0"/>
    <w:rsid w:val="00744C32"/>
    <w:rPr>
      <w:szCs w:val="20"/>
    </w:rPr>
  </w:style>
  <w:style w:type="paragraph" w:customStyle="1" w:styleId="Charffff4">
    <w:name w:val="我的样式（正文） Char"/>
    <w:basedOn w:val="a0"/>
    <w:rsid w:val="00744C32"/>
    <w:pPr>
      <w:spacing w:line="440" w:lineRule="exact"/>
    </w:pPr>
    <w:rPr>
      <w:rFonts w:ascii="宋体" w:hAnsi="华文楷体"/>
      <w:sz w:val="28"/>
      <w:szCs w:val="20"/>
    </w:rPr>
  </w:style>
  <w:style w:type="paragraph" w:customStyle="1" w:styleId="CharCharChar1CharCharCharCharCharChar">
    <w:name w:val="Char Char Char1 Char Char Char Char Char Char"/>
    <w:basedOn w:val="a0"/>
    <w:rsid w:val="00744C32"/>
    <w:rPr>
      <w:szCs w:val="20"/>
    </w:rPr>
  </w:style>
  <w:style w:type="paragraph" w:customStyle="1" w:styleId="2ffe">
    <w:name w:val="样式 首行缩进 + 四号 首行缩进:  2 字符 行距: 单倍行距"/>
    <w:basedOn w:val="afffff4"/>
    <w:rsid w:val="00744C32"/>
    <w:pPr>
      <w:snapToGrid w:val="0"/>
      <w:ind w:firstLine="560"/>
    </w:pPr>
    <w:rPr>
      <w:sz w:val="28"/>
      <w:szCs w:val="28"/>
    </w:rPr>
  </w:style>
  <w:style w:type="paragraph" w:customStyle="1" w:styleId="030">
    <w:name w:val="标题03"/>
    <w:basedOn w:val="a0"/>
    <w:next w:val="a0"/>
    <w:rsid w:val="00744C32"/>
    <w:pPr>
      <w:spacing w:line="480" w:lineRule="atLeast"/>
      <w:ind w:firstLine="480"/>
    </w:pPr>
    <w:rPr>
      <w:b/>
      <w:szCs w:val="20"/>
    </w:rPr>
  </w:style>
  <w:style w:type="paragraph" w:customStyle="1" w:styleId="Style73">
    <w:name w:val="_Style 73"/>
    <w:basedOn w:val="a0"/>
    <w:next w:val="37"/>
    <w:rsid w:val="00744C32"/>
    <w:pPr>
      <w:spacing w:line="360" w:lineRule="auto"/>
      <w:ind w:firstLine="480"/>
    </w:pPr>
    <w:rPr>
      <w:rFonts w:ascii="华文仿宋" w:eastAsia="华文仿宋" w:hAnsi="华文仿宋"/>
      <w:color w:val="000000"/>
    </w:rPr>
  </w:style>
  <w:style w:type="paragraph" w:customStyle="1" w:styleId="020">
    <w:name w:val="标题02"/>
    <w:basedOn w:val="a0"/>
    <w:next w:val="a0"/>
    <w:rsid w:val="00744C32"/>
    <w:pPr>
      <w:snapToGrid w:val="0"/>
      <w:spacing w:line="440" w:lineRule="atLeast"/>
    </w:pPr>
    <w:rPr>
      <w:b/>
      <w:szCs w:val="20"/>
    </w:rPr>
  </w:style>
  <w:style w:type="paragraph" w:customStyle="1" w:styleId="affffffffffffffffffff9">
    <w:name w:val="图表名"/>
    <w:basedOn w:val="4"/>
    <w:rsid w:val="00744C32"/>
    <w:pPr>
      <w:jc w:val="center"/>
      <w:outlineLvl w:val="9"/>
    </w:pPr>
    <w:rPr>
      <w:rFonts w:eastAsia="楷体_GB2312"/>
      <w:sz w:val="21"/>
    </w:rPr>
  </w:style>
  <w:style w:type="paragraph" w:customStyle="1" w:styleId="CharCharChar1CharCharCharCharCharCharCharCharCharCharCharCharCharCharChar1CharCharCharCharCharCharCharCharCharCharCharCharCharCharChar">
    <w:name w:val="Char Char Char1 Char Char Char Char Char Char Char Char Char Char Char Char Char Char Char1 Char Char Char Char Char Char Char Char Char Char Char Char Char Char Char"/>
    <w:basedOn w:val="a0"/>
    <w:rsid w:val="00744C32"/>
    <w:rPr>
      <w:szCs w:val="21"/>
    </w:rPr>
  </w:style>
  <w:style w:type="paragraph" w:customStyle="1" w:styleId="Char1CharCharChar1">
    <w:name w:val="Char1 Char Char Char1"/>
    <w:basedOn w:val="a0"/>
    <w:rsid w:val="00744C32"/>
    <w:rPr>
      <w:sz w:val="28"/>
    </w:rPr>
  </w:style>
  <w:style w:type="paragraph" w:customStyle="1" w:styleId="CharCharChar1CharCharCharCharCharCharCharCharCharCharCharCharCharCharChar1CharCharCharCharCharCharCharCharCharCharCharCharCharCharCharCharCharCharCharCharCharCharCharCharCharChar">
    <w:name w:val="Char Char Char1 Char Char Char Char Char Char Char Char Char Char Char Char Char Char Char1 Char Char Char Char Char Char Char Char Char Char Char Char Char Char Char Char Char Char Char Char Char Char Char Char Char Char"/>
    <w:basedOn w:val="a0"/>
    <w:rsid w:val="00744C32"/>
    <w:rPr>
      <w:szCs w:val="21"/>
    </w:rPr>
  </w:style>
  <w:style w:type="paragraph" w:customStyle="1" w:styleId="y1">
    <w:name w:val="?y??"/>
    <w:rsid w:val="00744C32"/>
    <w:pPr>
      <w:widowControl w:val="0"/>
      <w:overflowPunct w:val="0"/>
      <w:autoSpaceDE w:val="0"/>
      <w:autoSpaceDN w:val="0"/>
      <w:adjustRightInd w:val="0"/>
      <w:spacing w:line="357" w:lineRule="atLeast"/>
      <w:jc w:val="both"/>
      <w:textAlignment w:val="baseline"/>
    </w:pPr>
    <w:rPr>
      <w:rFonts w:ascii="Times New Roman" w:eastAsia="宋体" w:hAnsi="Times New Roman" w:cs="Times New Roman"/>
      <w:color w:val="000000"/>
      <w:kern w:val="0"/>
      <w:szCs w:val="20"/>
    </w:rPr>
  </w:style>
  <w:style w:type="paragraph" w:customStyle="1" w:styleId="CharCharChar1CharCharCharCharCharCharCharCharCharCharCharCharCharCharChar1CharCharCharCharCharCharCharCharCharCharCharCharCharCharCharCharCharCharCharCharCharCharChar">
    <w:name w:val="Char Char Char1 Char Char Char Char Char Char Char Char Char Char Char Char Char Char Char1 Char Char Char Char Char Char Char Char Char Char Char Char Char Char Char Char Char Char Char Char Char Char Char"/>
    <w:basedOn w:val="a0"/>
    <w:rsid w:val="00744C32"/>
    <w:rPr>
      <w:szCs w:val="21"/>
    </w:rPr>
  </w:style>
  <w:style w:type="paragraph" w:customStyle="1" w:styleId="CharCharCharCharCharCharCharCharCharCharCharChar1CharCharCharCharCharCharCharCharCharCharCharChar">
    <w:name w:val="Char Char Char Char Char Char Char Char Char Char Char Char1 Char Char Char Char Char Char Char Char Char Char Char Char"/>
    <w:basedOn w:val="a0"/>
    <w:rsid w:val="00744C32"/>
    <w:pPr>
      <w:spacing w:line="240" w:lineRule="exact"/>
    </w:pPr>
    <w:rPr>
      <w:sz w:val="28"/>
      <w:szCs w:val="28"/>
    </w:rPr>
  </w:style>
  <w:style w:type="paragraph" w:customStyle="1" w:styleId="Char1CharCharCharCharCharChar1">
    <w:name w:val="Char1 Char Char Char Char Char Char1"/>
    <w:basedOn w:val="a0"/>
    <w:rsid w:val="00744C32"/>
    <w:pPr>
      <w:spacing w:line="240" w:lineRule="exact"/>
    </w:pPr>
    <w:rPr>
      <w:sz w:val="28"/>
      <w:szCs w:val="28"/>
    </w:rPr>
  </w:style>
  <w:style w:type="paragraph" w:customStyle="1" w:styleId="2Char11Char11CharChar11CharChar">
    <w:name w:val="样式 标题 2 Char节标题 1.1节Char节标题 1.1 Char Char节标题 1.1 Char Char..."/>
    <w:basedOn w:val="2"/>
    <w:link w:val="2Char11Char11CharChar11CharCharChar"/>
    <w:rsid w:val="00744C32"/>
    <w:pPr>
      <w:numPr>
        <w:ilvl w:val="1"/>
      </w:numPr>
      <w:tabs>
        <w:tab w:val="num" w:pos="0"/>
      </w:tabs>
      <w:spacing w:line="500" w:lineRule="atLeast"/>
      <w:ind w:left="576" w:hanging="576"/>
    </w:pPr>
    <w:rPr>
      <w:rFonts w:ascii="Times New Roman" w:hAnsi="Times New Roman"/>
      <w:bCs/>
      <w:kern w:val="0"/>
      <w:szCs w:val="28"/>
      <w:lang w:val="x-none" w:eastAsia="x-none"/>
    </w:rPr>
  </w:style>
  <w:style w:type="character" w:customStyle="1" w:styleId="2Char11Char11CharChar11CharCharChar">
    <w:name w:val="样式 标题 2 Char节标题 1.1节Char节标题 1.1 Char Char节标题 1.1 Char Char... Char"/>
    <w:link w:val="2Char11Char11CharChar11CharChar"/>
    <w:rsid w:val="00744C32"/>
    <w:rPr>
      <w:rFonts w:ascii="Times New Roman" w:eastAsia="宋体" w:hAnsi="Times New Roman" w:cs="Times New Roman"/>
      <w:b/>
      <w:bCs/>
      <w:kern w:val="0"/>
      <w:sz w:val="30"/>
      <w:szCs w:val="28"/>
      <w:lang w:val="x-none" w:eastAsia="x-none"/>
    </w:rPr>
  </w:style>
  <w:style w:type="paragraph" w:customStyle="1" w:styleId="33CharChar3Char1113111Char1Char6">
    <w:name w:val="样式 标题 3标题 3 Char Char标题 3 Char1.1.1条标3条标题1.1.1Char1 Char...6"/>
    <w:basedOn w:val="3"/>
    <w:rsid w:val="00744C32"/>
    <w:pPr>
      <w:keepLines w:val="0"/>
      <w:numPr>
        <w:ilvl w:val="2"/>
      </w:numPr>
      <w:tabs>
        <w:tab w:val="num" w:pos="525"/>
      </w:tabs>
      <w:spacing w:line="240" w:lineRule="auto"/>
      <w:ind w:firstLineChars="200" w:firstLine="200"/>
    </w:pPr>
    <w:rPr>
      <w:rFonts w:ascii="Times New Roman" w:hAnsi="Times New Roman"/>
      <w:bCs w:val="0"/>
      <w:szCs w:val="28"/>
    </w:rPr>
  </w:style>
  <w:style w:type="table" w:customStyle="1" w:styleId="4f4">
    <w:name w:val="网格型4"/>
    <w:basedOn w:val="a3"/>
    <w:next w:val="affffff9"/>
    <w:rsid w:val="00744C32"/>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CharChar">
    <w:name w:val="正文文本缩进 3 Char Char"/>
    <w:link w:val="BodyTextIndent31"/>
    <w:rsid w:val="00744C32"/>
    <w:rPr>
      <w:rFonts w:ascii="华文仿宋" w:eastAsia="华文仿宋" w:hAnsi="华文仿宋"/>
      <w:color w:val="000000"/>
      <w:sz w:val="24"/>
      <w:szCs w:val="24"/>
    </w:rPr>
  </w:style>
  <w:style w:type="paragraph" w:customStyle="1" w:styleId="BodyTextIndent31">
    <w:name w:val="Body Text Indent 31"/>
    <w:basedOn w:val="a0"/>
    <w:link w:val="3CharChar"/>
    <w:rsid w:val="00744C32"/>
    <w:pPr>
      <w:spacing w:line="360" w:lineRule="auto"/>
      <w:ind w:firstLine="480"/>
    </w:pPr>
    <w:rPr>
      <w:rFonts w:ascii="华文仿宋" w:eastAsia="华文仿宋" w:hAnsi="华文仿宋" w:cstheme="minorBidi"/>
      <w:color w:val="000000"/>
    </w:rPr>
  </w:style>
  <w:style w:type="paragraph" w:customStyle="1" w:styleId="CharChar1CharCharChar1">
    <w:name w:val="Char Char1 Char Char Char1"/>
    <w:basedOn w:val="a0"/>
    <w:link w:val="CharChar1CharCharCharChar1"/>
    <w:rsid w:val="00744C32"/>
    <w:rPr>
      <w:lang w:val="x-none" w:eastAsia="x-none"/>
    </w:rPr>
  </w:style>
  <w:style w:type="character" w:customStyle="1" w:styleId="CharChar1CharCharCharChar1">
    <w:name w:val="Char Char1 Char Char Char Char1"/>
    <w:link w:val="CharChar1CharCharChar1"/>
    <w:rsid w:val="00744C32"/>
    <w:rPr>
      <w:rFonts w:ascii="Times New Roman" w:eastAsia="宋体" w:hAnsi="Times New Roman" w:cs="Times New Roman"/>
      <w:sz w:val="24"/>
      <w:szCs w:val="24"/>
      <w:lang w:val="x-none" w:eastAsia="x-none"/>
    </w:rPr>
  </w:style>
  <w:style w:type="paragraph" w:customStyle="1" w:styleId="CharCharCharCharCharCharCharCharChar1CharCharCharCharCharChar1">
    <w:name w:val="Char Char Char Char Char Char Char Char Char1 Char Char Char Char Char Char1"/>
    <w:basedOn w:val="a0"/>
    <w:rsid w:val="00744C32"/>
    <w:rPr>
      <w:szCs w:val="21"/>
    </w:rPr>
  </w:style>
  <w:style w:type="character" w:customStyle="1" w:styleId="CharChar80">
    <w:name w:val="Char Char8"/>
    <w:rsid w:val="00744C32"/>
    <w:rPr>
      <w:rFonts w:eastAsia="宋体"/>
      <w:kern w:val="2"/>
      <w:sz w:val="16"/>
      <w:szCs w:val="16"/>
      <w:lang w:val="en-US" w:eastAsia="zh-CN" w:bidi="ar-SA"/>
    </w:rPr>
  </w:style>
  <w:style w:type="paragraph" w:customStyle="1" w:styleId="2fff">
    <w:name w:val="纯文本2"/>
    <w:basedOn w:val="a0"/>
    <w:rsid w:val="00744C32"/>
    <w:pPr>
      <w:adjustRightInd w:val="0"/>
      <w:textAlignment w:val="baseline"/>
    </w:pPr>
    <w:rPr>
      <w:rFonts w:ascii="宋体" w:hAnsi="Courier New"/>
      <w:szCs w:val="20"/>
    </w:rPr>
  </w:style>
  <w:style w:type="paragraph" w:customStyle="1" w:styleId="CharCharCharCharCharCharCharCharChar11">
    <w:name w:val="Char Char Char Char Char Char Char Char Char11"/>
    <w:basedOn w:val="a0"/>
    <w:rsid w:val="00744C32"/>
    <w:rPr>
      <w:szCs w:val="21"/>
    </w:rPr>
  </w:style>
  <w:style w:type="paragraph" w:customStyle="1" w:styleId="CharCharCharCharCharCharCharCharChar1CharCharCharCharCharCharCharChar1">
    <w:name w:val="Char Char Char Char Char Char Char Char Char1 Char Char Char Char Char Char Char Char1"/>
    <w:basedOn w:val="a0"/>
    <w:rsid w:val="00744C32"/>
    <w:pPr>
      <w:snapToGrid w:val="0"/>
      <w:spacing w:line="360" w:lineRule="auto"/>
    </w:pPr>
    <w:rPr>
      <w:rFonts w:eastAsia="仿宋_GB2312"/>
    </w:rPr>
  </w:style>
  <w:style w:type="paragraph" w:customStyle="1" w:styleId="Char3CharCharCharCharCharCharCharCharChar1">
    <w:name w:val="Char3 Char Char Char Char Char Char Char Char Char1"/>
    <w:basedOn w:val="a0"/>
    <w:rsid w:val="00744C32"/>
    <w:rPr>
      <w:szCs w:val="21"/>
    </w:rPr>
  </w:style>
  <w:style w:type="paragraph" w:customStyle="1" w:styleId="213">
    <w:name w:val="正文文本缩进 21"/>
    <w:basedOn w:val="a0"/>
    <w:rsid w:val="00744C32"/>
    <w:pPr>
      <w:adjustRightInd w:val="0"/>
      <w:ind w:firstLine="525"/>
      <w:textAlignment w:val="baseline"/>
    </w:pPr>
    <w:rPr>
      <w:rFonts w:ascii="仿宋_GB2312" w:eastAsia="仿宋_GB2312"/>
      <w:snapToGrid w:val="0"/>
      <w:kern w:val="11"/>
      <w:sz w:val="28"/>
      <w:szCs w:val="20"/>
    </w:rPr>
  </w:style>
  <w:style w:type="character" w:customStyle="1" w:styleId="CharChar210">
    <w:name w:val="Char Char21"/>
    <w:locked/>
    <w:rsid w:val="00744C32"/>
    <w:rPr>
      <w:rFonts w:eastAsia="黑体"/>
      <w:b/>
      <w:bCs/>
      <w:color w:val="00FF00"/>
      <w:kern w:val="44"/>
      <w:sz w:val="52"/>
      <w:szCs w:val="52"/>
      <w:lang w:val="en-US" w:eastAsia="zh-CN" w:bidi="ar-SA"/>
    </w:rPr>
  </w:style>
  <w:style w:type="paragraph" w:customStyle="1" w:styleId="Char31">
    <w:name w:val="Char31"/>
    <w:basedOn w:val="a0"/>
    <w:rsid w:val="00744C32"/>
  </w:style>
  <w:style w:type="character" w:customStyle="1" w:styleId="ChaChar1">
    <w:name w:val="Cha Char1"/>
    <w:rsid w:val="00744C32"/>
    <w:rPr>
      <w:rFonts w:ascii="宋体" w:eastAsia="黑体" w:hAnsi="宋体"/>
      <w:kern w:val="2"/>
      <w:sz w:val="30"/>
      <w:szCs w:val="24"/>
      <w:lang w:val="en-US" w:eastAsia="zh-CN" w:bidi="ar-SA"/>
    </w:rPr>
  </w:style>
  <w:style w:type="paragraph" w:customStyle="1" w:styleId="CharCharCharChar1CharCharChar1">
    <w:name w:val="Char Char Char Char1 Char Char Char1"/>
    <w:basedOn w:val="a0"/>
    <w:rsid w:val="00744C32"/>
  </w:style>
  <w:style w:type="paragraph" w:customStyle="1" w:styleId="Char2CharChar11">
    <w:name w:val="Char2 Char Char11"/>
    <w:basedOn w:val="a0"/>
    <w:rsid w:val="00744C32"/>
  </w:style>
  <w:style w:type="paragraph" w:customStyle="1" w:styleId="CharChar12ZchnZchnCharChar1">
    <w:name w:val="Char Char12 Zchn Zchn Char Char1"/>
    <w:basedOn w:val="a0"/>
    <w:rsid w:val="00744C32"/>
  </w:style>
  <w:style w:type="character" w:customStyle="1" w:styleId="CharChar201">
    <w:name w:val="Char Char201"/>
    <w:rsid w:val="00744C32"/>
    <w:rPr>
      <w:rFonts w:ascii="宋体" w:eastAsia="宋体" w:hAnsi="宋体"/>
      <w:b/>
      <w:kern w:val="2"/>
      <w:sz w:val="32"/>
      <w:szCs w:val="24"/>
      <w:lang w:val="en-US" w:eastAsia="zh-CN" w:bidi="ar-SA"/>
    </w:rPr>
  </w:style>
  <w:style w:type="paragraph" w:customStyle="1" w:styleId="hhcwt4">
    <w:name w:val="hhcwt标题4"/>
    <w:basedOn w:val="4"/>
    <w:link w:val="hhcwt4CharChar"/>
    <w:rsid w:val="00744C32"/>
    <w:rPr>
      <w:rFonts w:ascii="Times New Roman" w:hAnsi="Times New Roman"/>
      <w:b w:val="0"/>
      <w:szCs w:val="20"/>
      <w:lang w:val="x-none" w:eastAsia="x-none"/>
    </w:rPr>
  </w:style>
  <w:style w:type="character" w:customStyle="1" w:styleId="hhcwt4CharChar">
    <w:name w:val="hhcwt标题4 Char Char"/>
    <w:link w:val="hhcwt4"/>
    <w:rsid w:val="00744C32"/>
    <w:rPr>
      <w:rFonts w:ascii="Times New Roman" w:eastAsia="宋体" w:hAnsi="Times New Roman" w:cs="Times New Roman"/>
      <w:bCs/>
      <w:sz w:val="24"/>
      <w:szCs w:val="20"/>
      <w:lang w:val="x-none" w:eastAsia="x-none"/>
    </w:rPr>
  </w:style>
  <w:style w:type="character" w:customStyle="1" w:styleId="CharCharCharCharCharCharCharCharCharCharCharCharCharCharCharChar0">
    <w:name w:val="条题 Char Char Char Char Char Char Char Char Char Char Char Char Char Char Char Char"/>
    <w:rsid w:val="00744C32"/>
    <w:rPr>
      <w:rFonts w:eastAsia="宋体"/>
      <w:bCs/>
      <w:kern w:val="2"/>
      <w:sz w:val="24"/>
      <w:szCs w:val="24"/>
      <w:lang w:val="en-US" w:eastAsia="zh-CN" w:bidi="ar-SA"/>
    </w:rPr>
  </w:style>
  <w:style w:type="table" w:customStyle="1" w:styleId="c1">
    <w:name w:val="网格型c1"/>
    <w:basedOn w:val="a3"/>
    <w:next w:val="affffff9"/>
    <w:rsid w:val="00744C32"/>
    <w:pPr>
      <w:widowControl w:val="0"/>
      <w:spacing w:line="500" w:lineRule="exact"/>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23">
    <w:name w:val="环评正文文字缩进（江东模板） Char2"/>
    <w:aliases w:val="正文文字缩进 3 Char Char2"/>
    <w:rsid w:val="00744C32"/>
    <w:rPr>
      <w:rFonts w:eastAsia="宋体"/>
      <w:kern w:val="2"/>
      <w:sz w:val="16"/>
      <w:szCs w:val="16"/>
      <w:lang w:val="en-US" w:eastAsia="zh-CN" w:bidi="ar-SA"/>
    </w:rPr>
  </w:style>
  <w:style w:type="numbering" w:customStyle="1" w:styleId="65">
    <w:name w:val="无列表6"/>
    <w:next w:val="a4"/>
    <w:semiHidden/>
    <w:rsid w:val="00744C32"/>
  </w:style>
  <w:style w:type="table" w:customStyle="1" w:styleId="2fff0">
    <w:name w:val="网格型刘2"/>
    <w:basedOn w:val="a3"/>
    <w:next w:val="affffff9"/>
    <w:rsid w:val="00744C32"/>
    <w:pPr>
      <w:widowControl w:val="0"/>
      <w:numPr>
        <w:ilvl w:val="1"/>
        <w:numId w:val="6"/>
      </w:numPr>
      <w:tabs>
        <w:tab w:val="num" w:pos="1440"/>
      </w:tabs>
      <w:ind w:left="1440"/>
      <w:jc w:val="both"/>
    </w:pPr>
    <w:rPr>
      <w:rFonts w:ascii="Times New Roman" w:eastAsia="宋体" w:hAnsi="Times New Roman" w:cs="Times New Roman"/>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222">
    <w:name w:val="xl222"/>
    <w:basedOn w:val="a0"/>
    <w:rsid w:val="00744C32"/>
    <w:pPr>
      <w:widowControl/>
      <w:pBdr>
        <w:top w:val="single" w:sz="4" w:space="0" w:color="00CCFF"/>
        <w:bottom w:val="single" w:sz="4" w:space="0" w:color="00CCFF"/>
      </w:pBdr>
      <w:spacing w:before="100" w:beforeAutospacing="1" w:after="100" w:afterAutospacing="1"/>
      <w:jc w:val="left"/>
    </w:pPr>
    <w:rPr>
      <w:rFonts w:ascii="宋体" w:hAnsi="宋体" w:cs="宋体"/>
      <w:kern w:val="0"/>
    </w:rPr>
  </w:style>
  <w:style w:type="paragraph" w:customStyle="1" w:styleId="affffffffffffffffffffa">
    <w:name w:val="正文大"/>
    <w:basedOn w:val="a0"/>
    <w:rsid w:val="00744C32"/>
    <w:pPr>
      <w:adjustRightInd w:val="0"/>
      <w:spacing w:line="480" w:lineRule="exact"/>
      <w:ind w:firstLine="601"/>
      <w:textAlignment w:val="baseline"/>
    </w:pPr>
    <w:rPr>
      <w:rFonts w:eastAsia="楷体_GB2312"/>
      <w:spacing w:val="8"/>
      <w:kern w:val="0"/>
      <w:sz w:val="28"/>
      <w:szCs w:val="20"/>
    </w:rPr>
  </w:style>
  <w:style w:type="paragraph" w:customStyle="1" w:styleId="CharChar19CharChar">
    <w:name w:val="Char Char19 Char Char"/>
    <w:basedOn w:val="a0"/>
    <w:rsid w:val="00744C32"/>
    <w:pPr>
      <w:adjustRightInd w:val="0"/>
      <w:snapToGrid w:val="0"/>
      <w:spacing w:line="360" w:lineRule="auto"/>
    </w:pPr>
    <w:rPr>
      <w:rFonts w:eastAsia="仿宋_GB2312" w:cs="宋体"/>
    </w:rPr>
  </w:style>
  <w:style w:type="character" w:customStyle="1" w:styleId="linehei1">
    <w:name w:val="linehei1"/>
    <w:rsid w:val="00744C32"/>
    <w:rPr>
      <w:color w:val="00519C"/>
      <w:sz w:val="18"/>
      <w:szCs w:val="18"/>
      <w:u w:val="none"/>
    </w:rPr>
  </w:style>
  <w:style w:type="character" w:customStyle="1" w:styleId="ttitle1">
    <w:name w:val="ttitle1"/>
    <w:rsid w:val="00744C32"/>
    <w:rPr>
      <w:spacing w:val="120"/>
      <w:sz w:val="21"/>
      <w:szCs w:val="21"/>
    </w:rPr>
  </w:style>
  <w:style w:type="character" w:customStyle="1" w:styleId="Char32">
    <w:name w:val="环评正文文字缩进（江东模板） Char3"/>
    <w:aliases w:val="正文文字缩进 3 Char Char3"/>
    <w:rsid w:val="00744C32"/>
    <w:rPr>
      <w:rFonts w:ascii="宋体" w:eastAsia="仿宋_GB2312" w:hAnsi="宋体" w:cs="宋体"/>
      <w:sz w:val="24"/>
      <w:lang w:val="en-US" w:eastAsia="zh-CN" w:bidi="ar-SA"/>
    </w:rPr>
  </w:style>
  <w:style w:type="character" w:customStyle="1" w:styleId="Char24">
    <w:name w:val="无节款 Char2"/>
    <w:aliases w:val="h8 Char2,H8 Char2,目标题 1) Char2,Appendix Level 2 Char Char2"/>
    <w:rsid w:val="00744C32"/>
    <w:rPr>
      <w:rFonts w:ascii="Arial" w:eastAsia="黑体" w:hAnsi="Arial"/>
      <w:sz w:val="24"/>
      <w:szCs w:val="24"/>
      <w:lang w:val="en-US" w:eastAsia="zh-CN" w:bidi="ar-SA"/>
    </w:rPr>
  </w:style>
  <w:style w:type="character" w:customStyle="1" w:styleId="p9l1">
    <w:name w:val="p9l1"/>
    <w:rsid w:val="00744C32"/>
    <w:rPr>
      <w:sz w:val="18"/>
      <w:szCs w:val="18"/>
      <w:u w:val="none"/>
    </w:rPr>
  </w:style>
  <w:style w:type="character" w:customStyle="1" w:styleId="CharCharCharCharCharCharCharChar0">
    <w:name w:val="普通文字 Char Char Char Char Char Char Char Char"/>
    <w:rsid w:val="00744C32"/>
    <w:rPr>
      <w:rFonts w:ascii="宋体" w:eastAsia="宋体"/>
      <w:kern w:val="2"/>
      <w:sz w:val="21"/>
      <w:lang w:val="en-US" w:eastAsia="zh-CN" w:bidi="ar-SA"/>
    </w:rPr>
  </w:style>
  <w:style w:type="character" w:customStyle="1" w:styleId="style341">
    <w:name w:val="style341"/>
    <w:rsid w:val="00744C32"/>
    <w:rPr>
      <w:sz w:val="48"/>
      <w:szCs w:val="48"/>
    </w:rPr>
  </w:style>
  <w:style w:type="character" w:customStyle="1" w:styleId="style71">
    <w:name w:val="style71"/>
    <w:rsid w:val="00744C32"/>
    <w:rPr>
      <w:sz w:val="22"/>
      <w:szCs w:val="22"/>
    </w:rPr>
  </w:style>
  <w:style w:type="character" w:customStyle="1" w:styleId="7Char2">
    <w:name w:val="标题 7 表 Char2"/>
    <w:aliases w:val="无节条 Char2,项标题(1) Char2,H7 Char2,H71 Char2,不用 Char2,标题 7表内5号 Char Char2"/>
    <w:rsid w:val="00744C32"/>
    <w:rPr>
      <w:rFonts w:ascii="宋体" w:eastAsia="宋体" w:cs="宋体"/>
      <w:b/>
      <w:bCs/>
      <w:sz w:val="24"/>
      <w:szCs w:val="24"/>
      <w:lang w:val="en-US" w:eastAsia="zh-CN" w:bidi="ar-SA"/>
    </w:rPr>
  </w:style>
  <w:style w:type="character" w:customStyle="1" w:styleId="Char25">
    <w:name w:val="标题周 Char2"/>
    <w:aliases w:val="标题 Char Char Char Char Char Char Char Char Char Char Char Char Char Char Char Char Char Char Char Char Char Char Char Char Char4,标题 Char Char Char Char Char Char Char Char Char3"/>
    <w:rsid w:val="00744C32"/>
    <w:rPr>
      <w:rFonts w:ascii="Arial" w:eastAsia="黑体" w:hAnsi="Arial" w:cs="Arial"/>
      <w:b/>
      <w:bCs/>
      <w:sz w:val="32"/>
      <w:szCs w:val="32"/>
      <w:lang w:val="en-US" w:eastAsia="zh-CN" w:bidi="ar-SA"/>
    </w:rPr>
  </w:style>
  <w:style w:type="character" w:customStyle="1" w:styleId="191">
    <w:name w:val="19号令1"/>
    <w:rsid w:val="00744C32"/>
    <w:rPr>
      <w:rFonts w:ascii="Times New Roman" w:hAnsi="Times New Roman" w:cs="Times New Roman"/>
      <w:sz w:val="24"/>
      <w:szCs w:val="24"/>
      <w:lang w:bidi="ar-SA"/>
    </w:rPr>
  </w:style>
  <w:style w:type="character" w:customStyle="1" w:styleId="contentsize131">
    <w:name w:val="content_size_131"/>
    <w:rsid w:val="00744C32"/>
    <w:rPr>
      <w:sz w:val="20"/>
      <w:szCs w:val="20"/>
    </w:rPr>
  </w:style>
  <w:style w:type="character" w:customStyle="1" w:styleId="1Char22">
    <w:name w:val="1) Char2"/>
    <w:aliases w:val="项 Char2,H5 Char2,标题 5 Char Char Char2,dash Char2,ds Char2,dd Char2,h5 Char2,第四层条 Char2,Further Points Char2,Further Points1 Char2,Further Points2 Char2,Further Points11 Char2,Further Points3 Char2,Further Points4 Char2,Further Points5 Char2"/>
    <w:rsid w:val="00744C32"/>
    <w:rPr>
      <w:rFonts w:ascii="仿宋_GB2312" w:eastAsia="仿宋_GB2312" w:cs="宋体"/>
      <w:color w:val="FF0000"/>
      <w:sz w:val="28"/>
      <w:szCs w:val="24"/>
      <w:lang w:val="en-US" w:eastAsia="zh-CN" w:bidi="ar-SA"/>
    </w:rPr>
  </w:style>
  <w:style w:type="character" w:customStyle="1" w:styleId="font141">
    <w:name w:val="font_141"/>
    <w:rsid w:val="00744C32"/>
    <w:rPr>
      <w:rFonts w:ascii="ˎ̥" w:hAnsi="ˎ̥"/>
      <w:sz w:val="21"/>
      <w:szCs w:val="21"/>
    </w:rPr>
  </w:style>
  <w:style w:type="character" w:customStyle="1" w:styleId="trans">
    <w:name w:val="trans"/>
    <w:rsid w:val="00744C32"/>
  </w:style>
  <w:style w:type="character" w:customStyle="1" w:styleId="Charffff5">
    <w:name w:val="明显引用 Char"/>
    <w:link w:val="affffffffffffffffffffb"/>
    <w:uiPriority w:val="30"/>
    <w:rsid w:val="00744C32"/>
    <w:rPr>
      <w:rFonts w:ascii="Calibri" w:hAnsi="Calibri"/>
      <w:b/>
      <w:i/>
      <w:sz w:val="24"/>
      <w:lang w:eastAsia="en-US"/>
    </w:rPr>
  </w:style>
  <w:style w:type="character" w:customStyle="1" w:styleId="headline-content2">
    <w:name w:val="headline-content2"/>
    <w:rsid w:val="00744C32"/>
  </w:style>
  <w:style w:type="character" w:customStyle="1" w:styleId="CharCharChar1CharChar">
    <w:name w:val="Char Char Char1 Char Char"/>
    <w:rsid w:val="00744C32"/>
    <w:rPr>
      <w:rFonts w:ascii="Times New Roman" w:eastAsia="宋体" w:hAnsi="Times New Roman" w:cs="Times New Roman"/>
      <w:kern w:val="0"/>
      <w:sz w:val="18"/>
      <w:szCs w:val="18"/>
      <w:lang w:bidi="ar-SA"/>
    </w:rPr>
  </w:style>
  <w:style w:type="character" w:customStyle="1" w:styleId="CharCharCharCharCharCharCharCharCharCharCharCharCharCharCharCharCharCharCharCharCharCharCharCharChar">
    <w:name w:val="标题 Char Char Char Char Char Char Char Char Char Char Char Char Char Char Char Char Char Char Char Char Char Char Char Char Char"/>
    <w:rsid w:val="00744C32"/>
    <w:rPr>
      <w:rFonts w:eastAsia="黑体"/>
      <w:kern w:val="2"/>
      <w:sz w:val="32"/>
      <w:szCs w:val="24"/>
      <w:lang w:val="en-US" w:eastAsia="zh-CN" w:bidi="ar-SA"/>
    </w:rPr>
  </w:style>
  <w:style w:type="character" w:customStyle="1" w:styleId="tpctitle1">
    <w:name w:val="tpc_title1"/>
    <w:rsid w:val="00744C32"/>
    <w:rPr>
      <w:b/>
      <w:bCs/>
      <w:sz w:val="18"/>
      <w:szCs w:val="18"/>
    </w:rPr>
  </w:style>
  <w:style w:type="character" w:styleId="affffffffffffffffffffc">
    <w:name w:val="Book Title"/>
    <w:uiPriority w:val="33"/>
    <w:qFormat/>
    <w:rsid w:val="00744C32"/>
    <w:rPr>
      <w:b/>
      <w:bCs/>
      <w:smallCaps/>
      <w:spacing w:val="5"/>
    </w:rPr>
  </w:style>
  <w:style w:type="character" w:customStyle="1" w:styleId="affffffffffffffffffffd">
    <w:name w:val="样式 正文 +"/>
    <w:rsid w:val="00744C32"/>
    <w:rPr>
      <w:rFonts w:eastAsia="宋体"/>
      <w:kern w:val="0"/>
      <w:sz w:val="28"/>
      <w:szCs w:val="28"/>
    </w:rPr>
  </w:style>
  <w:style w:type="character" w:customStyle="1" w:styleId="CharChar101">
    <w:name w:val="Char Char101"/>
    <w:rsid w:val="00744C32"/>
    <w:rPr>
      <w:rFonts w:eastAsia="宋体"/>
      <w:kern w:val="2"/>
      <w:sz w:val="21"/>
      <w:szCs w:val="24"/>
      <w:lang w:val="en-US" w:eastAsia="zh-CN" w:bidi="ar-SA"/>
    </w:rPr>
  </w:style>
  <w:style w:type="character" w:customStyle="1" w:styleId="CharChar181">
    <w:name w:val="Char Char181"/>
    <w:rsid w:val="00744C32"/>
    <w:rPr>
      <w:rFonts w:ascii="宋体" w:eastAsia="宋体" w:cs="Times New Roman"/>
      <w:color w:val="800000"/>
      <w:kern w:val="0"/>
      <w:sz w:val="28"/>
      <w:szCs w:val="20"/>
      <w:lang w:bidi="ar-SA"/>
    </w:rPr>
  </w:style>
  <w:style w:type="character" w:customStyle="1" w:styleId="Char1e">
    <w:name w:val="标题周 Char1"/>
    <w:aliases w:val="标题 Char Char Char Char Char Char Char Char Char Char Char Char Char Char Char Char Char Char Char Char Char Char Char Char Char3,标题 Char Char Char Char Char Char Char Char Char2"/>
    <w:rsid w:val="00744C32"/>
    <w:rPr>
      <w:rFonts w:ascii="Arial" w:eastAsia="黑体" w:hAnsi="Arial" w:cs="Arial"/>
      <w:b/>
      <w:bCs/>
      <w:sz w:val="32"/>
      <w:szCs w:val="32"/>
      <w:lang w:val="en-US" w:eastAsia="zh-CN" w:bidi="ar-SA"/>
    </w:rPr>
  </w:style>
  <w:style w:type="character" w:customStyle="1" w:styleId="CharCharf5">
    <w:name w:val="表格 Char Char"/>
    <w:rsid w:val="00744C32"/>
    <w:rPr>
      <w:rFonts w:ascii="仿宋_GB2312" w:eastAsia="仿宋_GB2312" w:cs="宋体"/>
      <w:bCs/>
      <w:snapToGrid w:val="0"/>
      <w:kern w:val="2"/>
      <w:sz w:val="21"/>
      <w:szCs w:val="21"/>
      <w:lang w:val="en-US" w:eastAsia="zh-CN" w:bidi="ar-SA"/>
    </w:rPr>
  </w:style>
  <w:style w:type="character" w:customStyle="1" w:styleId="09924Char">
    <w:name w:val="样式 宋体 首行缩进:  0.99 厘米 行距: 固定值 24 磅 Char"/>
    <w:link w:val="09924"/>
    <w:rsid w:val="00744C32"/>
    <w:rPr>
      <w:rFonts w:cs="宋体"/>
      <w:spacing w:val="8"/>
      <w:sz w:val="28"/>
    </w:rPr>
  </w:style>
  <w:style w:type="character" w:customStyle="1" w:styleId="CharCharCharCharCharCharCharCharCharCharCharCharCharCharCharCharCharCharCharCharCharCharCharCharCharCharCharCharCharCharCharCharCharCharCharCharCharCharCharCharCharChar">
    <w:name w:val="正文（首行缩进两字） Char Char Char Char Char Char Char Char Char Char Char Char Char Char Char Char Char Char Char Char Char Char Char Char Char Char Char Char Char Char Char Char Char Char Char Char Char Char Char Char Char Char"/>
    <w:rsid w:val="00744C32"/>
    <w:rPr>
      <w:rFonts w:eastAsia="宋体"/>
      <w:sz w:val="24"/>
      <w:lang w:val="en-US" w:eastAsia="zh-CN" w:bidi="ar-SA"/>
    </w:rPr>
  </w:style>
  <w:style w:type="character" w:customStyle="1" w:styleId="part">
    <w:name w:val="part"/>
    <w:rsid w:val="00744C32"/>
  </w:style>
  <w:style w:type="character" w:customStyle="1" w:styleId="title-blue">
    <w:name w:val="title-blue"/>
    <w:rsid w:val="00744C32"/>
  </w:style>
  <w:style w:type="character" w:customStyle="1" w:styleId="style10">
    <w:name w:val="style1"/>
    <w:rsid w:val="00744C32"/>
  </w:style>
  <w:style w:type="character" w:customStyle="1" w:styleId="font9black">
    <w:name w:val="font9black"/>
    <w:rsid w:val="00744C32"/>
  </w:style>
  <w:style w:type="character" w:customStyle="1" w:styleId="style6">
    <w:name w:val="style6"/>
    <w:rsid w:val="00744C32"/>
  </w:style>
  <w:style w:type="character" w:customStyle="1" w:styleId="main-11">
    <w:name w:val="main-11"/>
    <w:rsid w:val="00744C32"/>
  </w:style>
  <w:style w:type="character" w:customStyle="1" w:styleId="big1">
    <w:name w:val="big1"/>
    <w:rsid w:val="00744C32"/>
    <w:rPr>
      <w:sz w:val="28"/>
      <w:szCs w:val="28"/>
    </w:rPr>
  </w:style>
  <w:style w:type="character" w:customStyle="1" w:styleId="reflinkplainlinksnourlexpansion">
    <w:name w:val="reflink plainlinks nourlexpansion"/>
    <w:rsid w:val="00744C32"/>
  </w:style>
  <w:style w:type="character" w:customStyle="1" w:styleId="style7">
    <w:name w:val="style7"/>
    <w:rsid w:val="00744C32"/>
  </w:style>
  <w:style w:type="character" w:customStyle="1" w:styleId="style191">
    <w:name w:val="style191"/>
    <w:rsid w:val="00744C32"/>
    <w:rPr>
      <w:b/>
      <w:bCs/>
      <w:color w:val="FF0000"/>
    </w:rPr>
  </w:style>
  <w:style w:type="character" w:customStyle="1" w:styleId="paragragh1">
    <w:name w:val="paragragh1"/>
    <w:rsid w:val="00744C32"/>
    <w:rPr>
      <w:color w:val="004040"/>
      <w:sz w:val="21"/>
      <w:szCs w:val="21"/>
    </w:rPr>
  </w:style>
  <w:style w:type="character" w:customStyle="1" w:styleId="css-text3">
    <w:name w:val="css-text3"/>
    <w:rsid w:val="00744C32"/>
  </w:style>
  <w:style w:type="character" w:customStyle="1" w:styleId="content1">
    <w:name w:val="content1"/>
    <w:rsid w:val="00744C32"/>
    <w:rPr>
      <w:sz w:val="20"/>
      <w:szCs w:val="20"/>
    </w:rPr>
  </w:style>
  <w:style w:type="character" w:customStyle="1" w:styleId="3Char5">
    <w:name w:val="标题3 Char"/>
    <w:rsid w:val="00744C32"/>
    <w:rPr>
      <w:rFonts w:eastAsia="黑体"/>
      <w:kern w:val="2"/>
      <w:sz w:val="24"/>
      <w:szCs w:val="24"/>
      <w:lang w:val="en-US" w:eastAsia="zh-CN"/>
    </w:rPr>
  </w:style>
  <w:style w:type="character" w:customStyle="1" w:styleId="16p">
    <w:name w:val="16p"/>
    <w:rsid w:val="00744C32"/>
  </w:style>
  <w:style w:type="character" w:customStyle="1" w:styleId="show">
    <w:name w:val="show"/>
    <w:rsid w:val="00744C32"/>
  </w:style>
  <w:style w:type="character" w:customStyle="1" w:styleId="1Char8">
    <w:name w:val="目录 1 Char"/>
    <w:aliases w:val="目录2 Char"/>
    <w:rsid w:val="00744C32"/>
    <w:rPr>
      <w:rFonts w:eastAsia="宋体"/>
      <w:b/>
      <w:bCs/>
      <w:caps/>
      <w:kern w:val="2"/>
      <w:sz w:val="24"/>
      <w:szCs w:val="24"/>
      <w:lang w:val="en-US" w:eastAsia="zh-CN" w:bidi="ar-SA"/>
    </w:rPr>
  </w:style>
  <w:style w:type="character" w:customStyle="1" w:styleId="e91">
    <w:name w:val="e91"/>
    <w:rsid w:val="00744C32"/>
    <w:rPr>
      <w:rFonts w:ascii="Arial" w:hAnsi="Arial" w:cs="Arial"/>
      <w:sz w:val="21"/>
      <w:szCs w:val="21"/>
      <w:lang w:bidi="ar-SA"/>
    </w:rPr>
  </w:style>
  <w:style w:type="character" w:customStyle="1" w:styleId="font1410">
    <w:name w:val="font141"/>
    <w:rsid w:val="00744C32"/>
    <w:rPr>
      <w:color w:val="000000"/>
    </w:rPr>
  </w:style>
  <w:style w:type="character" w:customStyle="1" w:styleId="pccs1">
    <w:name w:val="pccs1"/>
    <w:rsid w:val="00744C32"/>
    <w:rPr>
      <w:sz w:val="18"/>
      <w:szCs w:val="18"/>
    </w:rPr>
  </w:style>
  <w:style w:type="character" w:customStyle="1" w:styleId="ttag">
    <w:name w:val="t_tag"/>
    <w:rsid w:val="00744C32"/>
  </w:style>
  <w:style w:type="character" w:customStyle="1" w:styleId="XFootNote">
    <w:name w:val="XFootNote"/>
    <w:rsid w:val="00744C32"/>
    <w:rPr>
      <w:rFonts w:ascii="Book Antiqua" w:hAnsi="Book Antiqua"/>
      <w:position w:val="6"/>
      <w:sz w:val="14"/>
      <w:vertAlign w:val="baseline"/>
    </w:rPr>
  </w:style>
  <w:style w:type="character" w:customStyle="1" w:styleId="XFootNoteText">
    <w:name w:val="XFootNoteText"/>
    <w:rsid w:val="00744C32"/>
    <w:rPr>
      <w:rFonts w:ascii="Book Antiqua" w:hAnsi="Book Antiqua"/>
      <w:position w:val="0"/>
      <w:sz w:val="14"/>
      <w:vertAlign w:val="baseline"/>
    </w:rPr>
  </w:style>
  <w:style w:type="character" w:customStyle="1" w:styleId="Charffff6">
    <w:name w:val="报告表正文 Char"/>
    <w:rsid w:val="00744C32"/>
    <w:rPr>
      <w:rFonts w:ascii="宋体" w:eastAsia="宋体"/>
      <w:sz w:val="24"/>
      <w:lang w:val="en-US" w:eastAsia="zh-CN" w:bidi="ar-SA"/>
    </w:rPr>
  </w:style>
  <w:style w:type="character" w:customStyle="1" w:styleId="1Char10">
    <w:name w:val="正文1 Char1"/>
    <w:rsid w:val="00744C32"/>
    <w:rPr>
      <w:rFonts w:eastAsia="宋体"/>
      <w:snapToGrid w:val="0"/>
      <w:sz w:val="24"/>
      <w:szCs w:val="24"/>
      <w:lang w:val="en-US" w:eastAsia="zh-CN" w:bidi="ar-SA"/>
    </w:rPr>
  </w:style>
  <w:style w:type="character" w:customStyle="1" w:styleId="Small">
    <w:name w:val="Small"/>
    <w:rsid w:val="00744C32"/>
    <w:rPr>
      <w:rFonts w:ascii="Times New Roman" w:hAnsi="Times New Roman" w:cs="Times New Roman"/>
      <w:sz w:val="18"/>
      <w:szCs w:val="18"/>
      <w:lang w:val="en-US" w:eastAsia="en-US" w:bidi="ar-SA"/>
    </w:rPr>
  </w:style>
  <w:style w:type="character" w:customStyle="1" w:styleId="unnamed2">
    <w:name w:val="unnamed2"/>
    <w:rsid w:val="00744C32"/>
  </w:style>
  <w:style w:type="character" w:customStyle="1" w:styleId="b1Char">
    <w:name w:val="b1 Char"/>
    <w:aliases w:val="标题 1 1 Char,章 Char Char"/>
    <w:rsid w:val="00744C32"/>
    <w:rPr>
      <w:rFonts w:ascii="Times New Roman" w:eastAsia="宋体" w:hAnsi="Times New Roman" w:cs="Times New Roman"/>
      <w:b/>
      <w:bCs/>
      <w:kern w:val="44"/>
      <w:sz w:val="44"/>
      <w:szCs w:val="44"/>
      <w:lang w:bidi="ar-SA"/>
    </w:rPr>
  </w:style>
  <w:style w:type="character" w:customStyle="1" w:styleId="CharCharCharCharCharCharCharCharCharCharCharCharCharCharCharCharCharCharCharCharCharCharCharCharCharCharCharCharCharCharCharCharCharCharCharCharCharCharCharChar10">
    <w:name w:val="正文（首行缩进两字） Char Char Char Char Char Char Char Char Char Char Char Char Char Char Char Char Char Char Char Char Char Char Char Char Char Char Char Char Char Char Char Char Char Char Char Char Char Char Char Char1"/>
    <w:aliases w:val="正文缩进1 Char Char Char Char"/>
    <w:rsid w:val="00744C32"/>
    <w:rPr>
      <w:rFonts w:eastAsia="宋体"/>
      <w:sz w:val="24"/>
      <w:lang w:val="en-US" w:eastAsia="zh-CN" w:bidi="ar-SA"/>
    </w:rPr>
  </w:style>
  <w:style w:type="character" w:customStyle="1" w:styleId="n41">
    <w:name w:val="n41"/>
    <w:rsid w:val="00744C32"/>
    <w:rPr>
      <w:color w:val="000099"/>
      <w:sz w:val="18"/>
      <w:szCs w:val="18"/>
      <w:u w:val="none"/>
    </w:rPr>
  </w:style>
  <w:style w:type="character" w:customStyle="1" w:styleId="nors1">
    <w:name w:val="nors1"/>
    <w:rsid w:val="00744C32"/>
    <w:rPr>
      <w:rFonts w:ascii="宋体" w:eastAsia="宋体"/>
      <w:sz w:val="21"/>
    </w:rPr>
  </w:style>
  <w:style w:type="character" w:customStyle="1" w:styleId="1CharCharCharCharCharCharCharCharCharCharCharCharCharCharCharCharCharCharCharCharCharCharCharCharCharCharCharCharCharCharCharCharCharCharCharCharCharCharCharCharCharCharCharCharCharCharCharCharChar">
    <w:name w:val="标题 1 Char Char Char Char Char Char Char Char Char Char Char Char Char Char Char Char Char Char Char Char Char Char Char Char Char Char Char Char Char Char Char Char Char Char Char Char Char Char Char Char Char Char Char Char Char Char Char Char Char"/>
    <w:rsid w:val="00744C32"/>
    <w:rPr>
      <w:rFonts w:ascii="黑体" w:eastAsia="黑体"/>
      <w:kern w:val="44"/>
      <w:sz w:val="28"/>
      <w:szCs w:val="28"/>
      <w:lang w:val="en-US" w:eastAsia="zh-CN" w:bidi="ar-SA"/>
    </w:rPr>
  </w:style>
  <w:style w:type="character" w:customStyle="1" w:styleId="red1">
    <w:name w:val="red1"/>
    <w:rsid w:val="00744C32"/>
    <w:rPr>
      <w:color w:val="FF3300"/>
    </w:rPr>
  </w:style>
  <w:style w:type="character" w:customStyle="1" w:styleId="maintext">
    <w:name w:val="maintext"/>
    <w:rsid w:val="00744C32"/>
  </w:style>
  <w:style w:type="character" w:customStyle="1" w:styleId="affffffffffffffffffffe">
    <w:name w:val="消息标题标签"/>
    <w:rsid w:val="00744C32"/>
    <w:rPr>
      <w:rFonts w:ascii="Arial Black" w:eastAsia="黑体" w:hAnsi="Arial Black"/>
      <w:b/>
      <w:sz w:val="18"/>
      <w:lang w:eastAsia="zh-CN"/>
    </w:rPr>
  </w:style>
  <w:style w:type="character" w:customStyle="1" w:styleId="CharCharf6">
    <w:name w:val="头 Char Char"/>
    <w:rsid w:val="00744C32"/>
    <w:rPr>
      <w:rFonts w:ascii="宋体" w:eastAsia="宋体"/>
      <w:b/>
      <w:bCs/>
      <w:color w:val="0000FF"/>
      <w:sz w:val="28"/>
      <w:lang w:val="en-US" w:eastAsia="zh-CN" w:bidi="ar-SA"/>
    </w:rPr>
  </w:style>
  <w:style w:type="character" w:customStyle="1" w:styleId="carboy">
    <w:name w:val="carboy"/>
    <w:rsid w:val="00744C32"/>
  </w:style>
  <w:style w:type="character" w:customStyle="1" w:styleId="12h">
    <w:name w:val="12h"/>
    <w:rsid w:val="00744C32"/>
  </w:style>
  <w:style w:type="character" w:customStyle="1" w:styleId="text3">
    <w:name w:val="text3"/>
    <w:rsid w:val="00744C32"/>
    <w:rPr>
      <w:rFonts w:ascii="ˎ̥" w:hAnsi="ˎ̥"/>
      <w:color w:val="000000"/>
      <w:sz w:val="12"/>
      <w:szCs w:val="12"/>
    </w:rPr>
  </w:style>
  <w:style w:type="character" w:customStyle="1" w:styleId="font1">
    <w:name w:val="font1"/>
    <w:rsid w:val="00744C32"/>
    <w:rPr>
      <w:rFonts w:ascii="GB2312" w:hAnsi="GB2312"/>
      <w:sz w:val="18"/>
      <w:szCs w:val="18"/>
    </w:rPr>
  </w:style>
  <w:style w:type="character" w:customStyle="1" w:styleId="s14zong1">
    <w:name w:val="s14zong1"/>
    <w:rsid w:val="00744C32"/>
    <w:rPr>
      <w:rFonts w:ascii="宋体" w:eastAsia="宋体"/>
      <w:color w:val="663333"/>
      <w:sz w:val="21"/>
      <w:szCs w:val="21"/>
    </w:rPr>
  </w:style>
  <w:style w:type="character" w:customStyle="1" w:styleId="black12px1">
    <w:name w:val="black12px1"/>
    <w:rsid w:val="00744C32"/>
    <w:rPr>
      <w:rFonts w:ascii="ˎ̥" w:hAnsi="ˎ̥"/>
      <w:color w:val="000000"/>
      <w:sz w:val="18"/>
      <w:szCs w:val="18"/>
    </w:rPr>
  </w:style>
  <w:style w:type="character" w:customStyle="1" w:styleId="Charffff7">
    <w:name w:val="样式 正文 Char"/>
    <w:rsid w:val="00744C32"/>
    <w:rPr>
      <w:rFonts w:ascii="宋体" w:eastAsia="宋体" w:cs="宋体"/>
      <w:color w:val="000000"/>
      <w:kern w:val="2"/>
      <w:sz w:val="28"/>
      <w:szCs w:val="28"/>
      <w:lang w:val="en-US" w:eastAsia="zh-CN" w:bidi="ar-SA"/>
    </w:rPr>
  </w:style>
  <w:style w:type="character" w:customStyle="1" w:styleId="2CharChar2">
    <w:name w:val="正文文字缩进 2 Char Char"/>
    <w:rsid w:val="00744C32"/>
    <w:rPr>
      <w:rFonts w:eastAsia="宋体"/>
      <w:sz w:val="28"/>
      <w:szCs w:val="24"/>
      <w:lang w:val="en-US" w:eastAsia="zh-CN" w:bidi="ar-SA"/>
    </w:rPr>
  </w:style>
  <w:style w:type="character" w:customStyle="1" w:styleId="CharChar61">
    <w:name w:val="Char Char61"/>
    <w:rsid w:val="00744C32"/>
    <w:rPr>
      <w:rFonts w:eastAsia="宋体"/>
      <w:kern w:val="2"/>
      <w:sz w:val="24"/>
      <w:lang w:val="en-US" w:eastAsia="zh-CN" w:bidi="ar-SA"/>
    </w:rPr>
  </w:style>
  <w:style w:type="character" w:customStyle="1" w:styleId="CharChar71">
    <w:name w:val="Char Char71"/>
    <w:rsid w:val="00744C32"/>
    <w:rPr>
      <w:rFonts w:eastAsia="宋体"/>
      <w:kern w:val="2"/>
      <w:sz w:val="21"/>
      <w:szCs w:val="24"/>
      <w:lang w:val="en-US" w:eastAsia="zh-CN" w:bidi="ar-SA"/>
    </w:rPr>
  </w:style>
  <w:style w:type="character" w:customStyle="1" w:styleId="CharChar51">
    <w:name w:val="Char Char51"/>
    <w:rsid w:val="00744C32"/>
    <w:rPr>
      <w:rFonts w:ascii="宋体" w:eastAsia="宋体"/>
      <w:kern w:val="2"/>
      <w:sz w:val="21"/>
      <w:lang w:val="en-US" w:eastAsia="zh-CN" w:bidi="ar-SA"/>
    </w:rPr>
  </w:style>
  <w:style w:type="character" w:customStyle="1" w:styleId="CharCharChar1CharChar1">
    <w:name w:val="Char Char Char1 Char Char1"/>
    <w:rsid w:val="00744C32"/>
    <w:rPr>
      <w:rFonts w:ascii="Times New Roman" w:eastAsia="宋体" w:hAnsi="Times New Roman" w:cs="Times New Roman"/>
      <w:kern w:val="0"/>
      <w:sz w:val="18"/>
      <w:szCs w:val="18"/>
      <w:lang w:bidi="ar-SA"/>
    </w:rPr>
  </w:style>
  <w:style w:type="character" w:customStyle="1" w:styleId="1CharCharCharCharCharCharCharCharCharCharCharCharCharCharCharCharCharCharCharCharCharCharCharCharCharCharCharCharCharCharCharCharCharCharCharCharCharCharCharCharCharCharCharCharCharCharCharCharChar1">
    <w:name w:val="标题 1 Char Char Char Char Char Char Char Char Char Char Char Char Char Char Char Char Char Char Char Char Char Char Char Char Char Char Char Char Char Char Char Char Char Char Char Char Char Char Char Char Char Char Char Char Char Char Char Char Char1"/>
    <w:rsid w:val="00744C32"/>
    <w:rPr>
      <w:rFonts w:ascii="黑体" w:eastAsia="黑体"/>
      <w:kern w:val="44"/>
      <w:sz w:val="28"/>
      <w:szCs w:val="28"/>
      <w:lang w:val="en-US" w:eastAsia="zh-CN" w:bidi="ar-SA"/>
    </w:rPr>
  </w:style>
  <w:style w:type="character" w:customStyle="1" w:styleId="Char26">
    <w:name w:val="无节 Char2"/>
    <w:aliases w:val="标题8 Char2,编号正文 Char2,H6 Char2,第五层条 Char2,图 Char2,标题1.1.1.1.1.1 Char2,Points in Text Char2,H61 Char2,款标题 Char Char2"/>
    <w:rsid w:val="00744C32"/>
    <w:rPr>
      <w:rFonts w:ascii="Arial" w:eastAsia="黑体" w:hAnsi="Arial"/>
      <w:b/>
      <w:bCs/>
      <w:sz w:val="24"/>
      <w:szCs w:val="24"/>
      <w:lang w:val="en-US" w:eastAsia="zh-CN" w:bidi="ar-SA"/>
    </w:rPr>
  </w:style>
  <w:style w:type="character" w:customStyle="1" w:styleId="h9Char2">
    <w:name w:val="h9 Char2"/>
    <w:aliases w:val="H9 Char2,干标题(a) Char2,Appendix Level 3 Char2,dfgdfg Char Char2"/>
    <w:rsid w:val="00744C32"/>
    <w:rPr>
      <w:rFonts w:ascii="Arial" w:eastAsia="黑体" w:hAnsi="Arial"/>
      <w:sz w:val="21"/>
      <w:szCs w:val="21"/>
      <w:lang w:val="en-US" w:eastAsia="zh-CN" w:bidi="ar-SA"/>
    </w:rPr>
  </w:style>
  <w:style w:type="character" w:customStyle="1" w:styleId="CharCharf7">
    <w:name w:val="特点标题 Char Char"/>
    <w:rsid w:val="00744C32"/>
    <w:rPr>
      <w:rFonts w:eastAsia="宋体"/>
      <w:kern w:val="2"/>
      <w:sz w:val="24"/>
      <w:lang w:val="en-US" w:eastAsia="zh-CN" w:bidi="ar-SA"/>
    </w:rPr>
  </w:style>
  <w:style w:type="character" w:customStyle="1" w:styleId="infotitle1">
    <w:name w:val="infotitle1"/>
    <w:rsid w:val="00744C32"/>
    <w:rPr>
      <w:b/>
      <w:bCs/>
      <w:color w:val="000000"/>
      <w:sz w:val="24"/>
      <w:szCs w:val="24"/>
    </w:rPr>
  </w:style>
  <w:style w:type="character" w:customStyle="1" w:styleId="sublist-span3">
    <w:name w:val="sublist-span3"/>
    <w:rsid w:val="00744C32"/>
  </w:style>
  <w:style w:type="character" w:customStyle="1" w:styleId="CharCharf8">
    <w:name w:val="无节款 Char Char"/>
    <w:rsid w:val="00744C32"/>
    <w:rPr>
      <w:rFonts w:ascii="Arial" w:eastAsia="黑体" w:hAnsi="Arial"/>
      <w:sz w:val="24"/>
      <w:szCs w:val="24"/>
      <w:lang w:val="en-US" w:eastAsia="zh-CN" w:bidi="ar-SA"/>
    </w:rPr>
  </w:style>
  <w:style w:type="character" w:customStyle="1" w:styleId="BodyText21Char">
    <w:name w:val="Body Text 21 Char"/>
    <w:rsid w:val="00744C32"/>
    <w:rPr>
      <w:rFonts w:eastAsia="仿宋体"/>
      <w:kern w:val="2"/>
      <w:sz w:val="24"/>
      <w:lang w:val="en-US" w:eastAsia="zh-CN" w:bidi="ar-SA"/>
    </w:rPr>
  </w:style>
  <w:style w:type="character" w:customStyle="1" w:styleId="richtextmngstyle1">
    <w:name w:val="richtextmngstyle1"/>
    <w:rsid w:val="00744C32"/>
    <w:rPr>
      <w:color w:val="000000"/>
      <w:spacing w:val="15"/>
      <w:sz w:val="21"/>
      <w:szCs w:val="21"/>
      <w:u w:val="none"/>
    </w:rPr>
  </w:style>
  <w:style w:type="character" w:customStyle="1" w:styleId="hottext1">
    <w:name w:val="hottext1"/>
    <w:rsid w:val="00744C32"/>
    <w:rPr>
      <w:rFonts w:ascii="宋体" w:eastAsia="宋体"/>
      <w:strike/>
      <w:sz w:val="22"/>
      <w:u w:val="none"/>
    </w:rPr>
  </w:style>
  <w:style w:type="character" w:customStyle="1" w:styleId="1h1H1PIM1111SectionHeadHeader11stlevell11Char">
    <w:name w:val="样式 标题 1h1H1PIM 1标书11.标题 1Section HeadHeader11st levell1...1 Char"/>
    <w:rsid w:val="00744C32"/>
    <w:rPr>
      <w:rFonts w:ascii="楷体_GB2312" w:eastAsia="黑体" w:hAnsi="楷体_GB2312"/>
      <w:b/>
      <w:bCs/>
      <w:kern w:val="44"/>
      <w:sz w:val="30"/>
      <w:szCs w:val="44"/>
      <w:lang w:val="en-US" w:eastAsia="zh-CN" w:bidi="ar-SA"/>
    </w:rPr>
  </w:style>
  <w:style w:type="character" w:customStyle="1" w:styleId="p141">
    <w:name w:val="p141"/>
    <w:rsid w:val="00744C32"/>
    <w:rPr>
      <w:b/>
      <w:bCs/>
      <w:color w:val="FF9900"/>
      <w:sz w:val="20"/>
      <w:szCs w:val="20"/>
    </w:rPr>
  </w:style>
  <w:style w:type="character" w:customStyle="1" w:styleId="b21">
    <w:name w:val="b21"/>
    <w:rsid w:val="00744C32"/>
    <w:rPr>
      <w:color w:val="000000"/>
      <w:sz w:val="20"/>
      <w:szCs w:val="20"/>
    </w:rPr>
  </w:style>
  <w:style w:type="character" w:customStyle="1" w:styleId="textsy">
    <w:name w:val="textsy"/>
    <w:rsid w:val="00744C32"/>
  </w:style>
  <w:style w:type="character" w:customStyle="1" w:styleId="p14b1">
    <w:name w:val="p14b1"/>
    <w:rsid w:val="00744C32"/>
    <w:rPr>
      <w:rFonts w:ascii="宋体" w:eastAsia="宋体"/>
      <w:color w:val="000000"/>
      <w:sz w:val="28"/>
      <w:szCs w:val="28"/>
    </w:rPr>
  </w:style>
  <w:style w:type="character" w:customStyle="1" w:styleId="msonormal0">
    <w:name w:val="msonormal"/>
    <w:rsid w:val="00744C32"/>
  </w:style>
  <w:style w:type="character" w:customStyle="1" w:styleId="zi61">
    <w:name w:val="zi61"/>
    <w:rsid w:val="00744C32"/>
    <w:rPr>
      <w:rFonts w:ascii="Arial" w:hAnsi="Arial" w:cs="Arial"/>
      <w:color w:val="333333"/>
      <w:sz w:val="20"/>
      <w:szCs w:val="20"/>
      <w:lang w:bidi="ar-SA"/>
    </w:rPr>
  </w:style>
  <w:style w:type="character" w:customStyle="1" w:styleId="title41">
    <w:name w:val="title41"/>
    <w:rsid w:val="00744C32"/>
    <w:rPr>
      <w:rFonts w:ascii="宋体" w:eastAsia="宋体"/>
      <w:color w:val="194F95"/>
      <w:sz w:val="23"/>
      <w:szCs w:val="23"/>
    </w:rPr>
  </w:style>
  <w:style w:type="character" w:customStyle="1" w:styleId="title31">
    <w:name w:val="title31"/>
    <w:rsid w:val="00744C32"/>
    <w:rPr>
      <w:rFonts w:ascii="宋体" w:eastAsia="宋体"/>
      <w:color w:val="000000"/>
      <w:sz w:val="23"/>
      <w:szCs w:val="23"/>
    </w:rPr>
  </w:style>
  <w:style w:type="character" w:customStyle="1" w:styleId="style31">
    <w:name w:val="style31"/>
    <w:rsid w:val="00744C32"/>
    <w:rPr>
      <w:color w:val="666666"/>
      <w:sz w:val="18"/>
      <w:szCs w:val="18"/>
      <w:u w:val="none"/>
    </w:rPr>
  </w:style>
  <w:style w:type="character" w:customStyle="1" w:styleId="jianjun">
    <w:name w:val="jianjun"/>
    <w:rsid w:val="00744C32"/>
  </w:style>
  <w:style w:type="character" w:customStyle="1" w:styleId="subtitle1">
    <w:name w:val="sub_title1"/>
    <w:rsid w:val="00744C32"/>
    <w:rPr>
      <w:color w:val="FF6600"/>
      <w:sz w:val="21"/>
      <w:szCs w:val="21"/>
    </w:rPr>
  </w:style>
  <w:style w:type="character" w:customStyle="1" w:styleId="CharChar40">
    <w:name w:val="Char Char4"/>
    <w:rsid w:val="00744C32"/>
    <w:rPr>
      <w:rFonts w:ascii="宋体" w:eastAsia="宋体"/>
      <w:kern w:val="2"/>
      <w:sz w:val="21"/>
      <w:lang w:val="en-US" w:eastAsia="zh-CN" w:bidi="ar-SA"/>
    </w:rPr>
  </w:style>
  <w:style w:type="character" w:customStyle="1" w:styleId="fChar">
    <w:name w:val="f Char"/>
    <w:aliases w:val="footer Char Char"/>
    <w:rsid w:val="00744C32"/>
    <w:rPr>
      <w:rFonts w:eastAsia="宋体"/>
      <w:kern w:val="2"/>
      <w:sz w:val="18"/>
      <w:szCs w:val="18"/>
      <w:lang w:val="en-US" w:eastAsia="zh-CN" w:bidi="ar-SA"/>
    </w:rPr>
  </w:style>
  <w:style w:type="character" w:styleId="afffffffffffffffffffff">
    <w:name w:val="Subtle Emphasis"/>
    <w:uiPriority w:val="19"/>
    <w:qFormat/>
    <w:rsid w:val="00744C32"/>
    <w:rPr>
      <w:i/>
      <w:iCs/>
      <w:color w:val="808080"/>
    </w:rPr>
  </w:style>
  <w:style w:type="character" w:customStyle="1" w:styleId="f1200001">
    <w:name w:val="f12_0000_1"/>
    <w:rsid w:val="00744C32"/>
  </w:style>
  <w:style w:type="character" w:customStyle="1" w:styleId="Charff4">
    <w:name w:val="图表文字 Char"/>
    <w:link w:val="afffffff7"/>
    <w:rsid w:val="00744C32"/>
    <w:rPr>
      <w:rFonts w:ascii="仿宋_GB2312" w:eastAsia="仿宋_GB2312" w:hAnsi="Times New Roman" w:cs="Times New Roman"/>
      <w:sz w:val="24"/>
      <w:szCs w:val="24"/>
    </w:rPr>
  </w:style>
  <w:style w:type="character" w:customStyle="1" w:styleId="21Char1">
    <w:name w:val="样式 首行缩进:  2 字符1 Char1"/>
    <w:link w:val="214"/>
    <w:rsid w:val="00744C32"/>
    <w:rPr>
      <w:rFonts w:cs="宋体"/>
      <w:sz w:val="28"/>
      <w:szCs w:val="28"/>
    </w:rPr>
  </w:style>
  <w:style w:type="character" w:styleId="afffffffffffffffffffff0">
    <w:name w:val="Subtle Reference"/>
    <w:uiPriority w:val="31"/>
    <w:qFormat/>
    <w:rsid w:val="00744C32"/>
    <w:rPr>
      <w:smallCaps/>
      <w:color w:val="C0504D"/>
      <w:u w:val="single"/>
    </w:rPr>
  </w:style>
  <w:style w:type="paragraph" w:customStyle="1" w:styleId="3MHZ">
    <w:name w:val="标题3_MHZ"/>
    <w:basedOn w:val="a0"/>
    <w:next w:val="a0"/>
    <w:rsid w:val="00744C32"/>
    <w:rPr>
      <w:rFonts w:eastAsia="楷体_GB2312"/>
      <w:b/>
      <w:sz w:val="28"/>
    </w:rPr>
  </w:style>
  <w:style w:type="paragraph" w:customStyle="1" w:styleId="p6">
    <w:name w:val="p6"/>
    <w:basedOn w:val="a0"/>
    <w:rsid w:val="00744C32"/>
    <w:pPr>
      <w:widowControl/>
      <w:tabs>
        <w:tab w:val="left" w:pos="4720"/>
      </w:tabs>
      <w:spacing w:line="240" w:lineRule="atLeast"/>
      <w:ind w:left="3280"/>
      <w:jc w:val="left"/>
    </w:pPr>
    <w:rPr>
      <w:rFonts w:ascii="Arial" w:hAnsi="Arial" w:cs="宋体"/>
      <w:snapToGrid w:val="0"/>
      <w:kern w:val="0"/>
      <w:szCs w:val="20"/>
      <w:lang w:eastAsia="en-US"/>
    </w:rPr>
  </w:style>
  <w:style w:type="paragraph" w:customStyle="1" w:styleId="1100">
    <w:name w:val="样式110"/>
    <w:basedOn w:val="afffffffffffffffffffff1"/>
    <w:rsid w:val="00744C32"/>
    <w:pPr>
      <w:widowControl w:val="0"/>
      <w:adjustRightInd w:val="0"/>
    </w:pPr>
    <w:rPr>
      <w:rFonts w:ascii="Times New Roman" w:cs="Times New Roman"/>
      <w:kern w:val="2"/>
      <w:sz w:val="21"/>
    </w:rPr>
  </w:style>
  <w:style w:type="paragraph" w:customStyle="1" w:styleId="XecSumm">
    <w:name w:val="XecSumm"/>
    <w:basedOn w:val="a0"/>
    <w:rsid w:val="00744C32"/>
    <w:pPr>
      <w:widowControl/>
      <w:overflowPunct w:val="0"/>
      <w:autoSpaceDE w:val="0"/>
      <w:autoSpaceDN w:val="0"/>
      <w:adjustRightInd w:val="0"/>
      <w:spacing w:line="264" w:lineRule="auto"/>
      <w:jc w:val="left"/>
      <w:textAlignment w:val="baseline"/>
    </w:pPr>
    <w:rPr>
      <w:rFonts w:ascii="Book Antiqua" w:hAnsi="Book Antiqua"/>
      <w:i/>
      <w:kern w:val="0"/>
      <w:sz w:val="22"/>
      <w:szCs w:val="20"/>
      <w:lang w:val="en-GB" w:eastAsia="en-GB"/>
    </w:rPr>
  </w:style>
  <w:style w:type="paragraph" w:customStyle="1" w:styleId="xl120">
    <w:name w:val="xl120"/>
    <w:basedOn w:val="a0"/>
    <w:rsid w:val="00744C32"/>
    <w:pPr>
      <w:widowControl/>
      <w:spacing w:before="100" w:beforeAutospacing="1" w:after="100" w:afterAutospacing="1"/>
      <w:jc w:val="left"/>
      <w:textAlignment w:val="center"/>
    </w:pPr>
    <w:rPr>
      <w:rFonts w:ascii="Arial Unicode MS" w:hAnsi="Arial Unicode MS"/>
      <w:kern w:val="0"/>
      <w:sz w:val="12"/>
      <w:szCs w:val="12"/>
    </w:rPr>
  </w:style>
  <w:style w:type="paragraph" w:customStyle="1" w:styleId="xl198">
    <w:name w:val="xl198"/>
    <w:basedOn w:val="a0"/>
    <w:rsid w:val="00744C32"/>
    <w:pPr>
      <w:widowControl/>
      <w:pBdr>
        <w:bottom w:val="single" w:sz="8" w:space="0" w:color="auto"/>
      </w:pBdr>
      <w:spacing w:before="100" w:beforeAutospacing="1" w:after="100" w:afterAutospacing="1"/>
      <w:jc w:val="center"/>
    </w:pPr>
    <w:rPr>
      <w:rFonts w:ascii="Arial Unicode MS" w:hAnsi="Arial Unicode MS"/>
      <w:kern w:val="0"/>
      <w:sz w:val="16"/>
      <w:szCs w:val="16"/>
    </w:rPr>
  </w:style>
  <w:style w:type="paragraph" w:customStyle="1" w:styleId="66">
    <w:name w:val="样式 (西文) 宋体 段前: 6 磅 段后: 6 磅"/>
    <w:basedOn w:val="a0"/>
    <w:rsid w:val="00744C32"/>
    <w:pPr>
      <w:spacing w:before="120" w:after="120" w:line="500" w:lineRule="exact"/>
    </w:pPr>
    <w:rPr>
      <w:rFonts w:ascii="宋体" w:eastAsia="仿宋_GB2312" w:hAnsi="宋体" w:cs="宋体"/>
      <w:sz w:val="28"/>
      <w:szCs w:val="20"/>
    </w:rPr>
  </w:style>
  <w:style w:type="paragraph" w:customStyle="1" w:styleId="322">
    <w:name w:val="样式 标题 3 + 左侧:  2 字符"/>
    <w:basedOn w:val="3"/>
    <w:next w:val="a0"/>
    <w:rsid w:val="00744C32"/>
    <w:pPr>
      <w:spacing w:line="520" w:lineRule="exact"/>
    </w:pPr>
    <w:rPr>
      <w:rFonts w:ascii="Times New Roman" w:hAnsi="Times New Roman"/>
      <w:bCs w:val="0"/>
      <w:sz w:val="24"/>
      <w:szCs w:val="24"/>
      <w:lang w:val="en-US" w:eastAsia="zh-CN"/>
    </w:rPr>
  </w:style>
  <w:style w:type="paragraph" w:customStyle="1" w:styleId="afffffffffffffffffffff2">
    <w:name w:val="正文居中"/>
    <w:basedOn w:val="14"/>
    <w:rsid w:val="00744C32"/>
    <w:pPr>
      <w:spacing w:before="0" w:after="0" w:line="360" w:lineRule="auto"/>
      <w:jc w:val="center"/>
    </w:pPr>
    <w:rPr>
      <w:rFonts w:ascii="宋体" w:eastAsia="仿宋_GB2312" w:hAnsi="宋体"/>
      <w:b w:val="0"/>
      <w:bCs w:val="0"/>
      <w:color w:val="000000"/>
      <w:sz w:val="28"/>
      <w:szCs w:val="28"/>
    </w:rPr>
  </w:style>
  <w:style w:type="paragraph" w:customStyle="1" w:styleId="cdb">
    <w:name w:val="cdb"/>
    <w:basedOn w:val="a0"/>
    <w:rsid w:val="00744C32"/>
    <w:pPr>
      <w:spacing w:before="120"/>
      <w:ind w:left="851" w:firstLine="482"/>
    </w:pPr>
    <w:rPr>
      <w:szCs w:val="20"/>
    </w:rPr>
  </w:style>
  <w:style w:type="paragraph" w:customStyle="1" w:styleId="afffffffffffffffffffff3">
    <w:name w:val="红线"/>
    <w:basedOn w:val="1"/>
    <w:rsid w:val="00744C32"/>
    <w:pPr>
      <w:keepNext w:val="0"/>
      <w:tabs>
        <w:tab w:val="left" w:pos="432"/>
      </w:tabs>
      <w:autoSpaceDE w:val="0"/>
      <w:autoSpaceDN w:val="0"/>
      <w:adjustRightInd w:val="0"/>
      <w:spacing w:after="851" w:line="227" w:lineRule="atLeast"/>
      <w:ind w:left="432" w:right="-142" w:hanging="432"/>
      <w:jc w:val="center"/>
      <w:outlineLvl w:val="9"/>
    </w:pPr>
    <w:rPr>
      <w:rFonts w:ascii="宋体"/>
      <w:bCs w:val="0"/>
      <w:snapToGrid w:val="0"/>
      <w:kern w:val="0"/>
      <w:sz w:val="10"/>
      <w:szCs w:val="20"/>
    </w:rPr>
  </w:style>
  <w:style w:type="paragraph" w:customStyle="1" w:styleId="2TimesNewRoman0505">
    <w:name w:val="样式 样式 标题2 + (西文) Times New Roman (中文) 宋体 加粗 + 段前: 0.5 行 段后: 0.5..."/>
    <w:basedOn w:val="2TimesNewRoman0"/>
    <w:rsid w:val="00744C32"/>
    <w:rPr>
      <w:rFonts w:eastAsia="仿宋_GB2312" w:cs="宋体"/>
    </w:rPr>
  </w:style>
  <w:style w:type="paragraph" w:customStyle="1" w:styleId="Char1CharCharCharCharChar1Char">
    <w:name w:val="Char1 Char Char Char Char Char1 Char"/>
    <w:basedOn w:val="a0"/>
    <w:rsid w:val="00744C32"/>
    <w:rPr>
      <w:szCs w:val="21"/>
    </w:rPr>
  </w:style>
  <w:style w:type="paragraph" w:customStyle="1" w:styleId="-maoli">
    <w:name w:val="表格文字 -maoli"/>
    <w:basedOn w:val="a0"/>
    <w:rsid w:val="00744C32"/>
    <w:pPr>
      <w:framePr w:wrap="around" w:vAnchor="text" w:hAnchor="text" w:y="1"/>
      <w:widowControl/>
      <w:jc w:val="left"/>
    </w:pPr>
    <w:rPr>
      <w:rFonts w:ascii="楷体_GB2312" w:eastAsia="楷体_GB2312" w:cs="宋体"/>
      <w:kern w:val="0"/>
    </w:rPr>
  </w:style>
  <w:style w:type="paragraph" w:customStyle="1" w:styleId="xl184">
    <w:name w:val="xl184"/>
    <w:basedOn w:val="a0"/>
    <w:rsid w:val="00744C32"/>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hAnsi="Arial Unicode MS"/>
      <w:kern w:val="0"/>
      <w:sz w:val="16"/>
      <w:szCs w:val="16"/>
    </w:rPr>
  </w:style>
  <w:style w:type="paragraph" w:customStyle="1" w:styleId="251">
    <w:name w:val="样式 四号 行距: 固定值 25 磅"/>
    <w:basedOn w:val="a0"/>
    <w:rsid w:val="00744C32"/>
    <w:pPr>
      <w:widowControl/>
      <w:spacing w:line="500" w:lineRule="exact"/>
      <w:jc w:val="left"/>
    </w:pPr>
    <w:rPr>
      <w:rFonts w:ascii="宋体" w:eastAsia="楷体_GB2312" w:hAnsi="宋体" w:cs="宋体"/>
      <w:kern w:val="0"/>
      <w:sz w:val="28"/>
      <w:szCs w:val="20"/>
    </w:rPr>
  </w:style>
  <w:style w:type="paragraph" w:customStyle="1" w:styleId="xl183">
    <w:name w:val="xl183"/>
    <w:basedOn w:val="a0"/>
    <w:rsid w:val="00744C32"/>
    <w:pPr>
      <w:widowControl/>
      <w:pBdr>
        <w:left w:val="single" w:sz="4" w:space="0" w:color="auto"/>
        <w:right w:val="single" w:sz="4" w:space="0" w:color="auto"/>
      </w:pBdr>
      <w:spacing w:before="100" w:beforeAutospacing="1" w:after="100" w:afterAutospacing="1"/>
      <w:jc w:val="center"/>
      <w:textAlignment w:val="center"/>
    </w:pPr>
    <w:rPr>
      <w:rFonts w:ascii="Arial Unicode MS" w:hAnsi="Arial Unicode MS"/>
      <w:kern w:val="0"/>
      <w:sz w:val="16"/>
      <w:szCs w:val="16"/>
    </w:rPr>
  </w:style>
  <w:style w:type="paragraph" w:customStyle="1" w:styleId="xl153">
    <w:name w:val="xl153"/>
    <w:basedOn w:val="a0"/>
    <w:rsid w:val="00744C32"/>
    <w:pPr>
      <w:widowControl/>
      <w:spacing w:before="100" w:beforeAutospacing="1" w:after="100" w:afterAutospacing="1"/>
      <w:jc w:val="center"/>
      <w:textAlignment w:val="center"/>
    </w:pPr>
    <w:rPr>
      <w:rFonts w:ascii="Arial Unicode MS" w:hAnsi="Arial Unicode MS"/>
      <w:kern w:val="0"/>
      <w:sz w:val="16"/>
      <w:szCs w:val="16"/>
    </w:rPr>
  </w:style>
  <w:style w:type="paragraph" w:customStyle="1" w:styleId="GraphicsText">
    <w:name w:val="Graphics Text"/>
    <w:basedOn w:val="a0"/>
    <w:rsid w:val="00744C32"/>
    <w:pPr>
      <w:widowControl/>
      <w:overflowPunct w:val="0"/>
      <w:autoSpaceDE w:val="0"/>
      <w:autoSpaceDN w:val="0"/>
      <w:adjustRightInd w:val="0"/>
      <w:spacing w:line="264" w:lineRule="auto"/>
      <w:jc w:val="left"/>
      <w:textAlignment w:val="baseline"/>
    </w:pPr>
    <w:rPr>
      <w:rFonts w:ascii="Arial Narrow" w:hAnsi="Arial Narrow"/>
      <w:kern w:val="0"/>
      <w:sz w:val="18"/>
      <w:szCs w:val="20"/>
      <w:lang w:val="en-GB" w:eastAsia="en-GB"/>
    </w:rPr>
  </w:style>
  <w:style w:type="paragraph" w:customStyle="1" w:styleId="2015">
    <w:name w:val="样式 正文文本缩进 2 + 左侧:  0 厘米 行距: 1.5 倍行距"/>
    <w:basedOn w:val="20"/>
    <w:rsid w:val="00744C32"/>
    <w:pPr>
      <w:widowControl/>
      <w:spacing w:line="500" w:lineRule="exact"/>
      <w:ind w:left="0" w:firstLineChars="200" w:firstLine="200"/>
      <w:jc w:val="left"/>
    </w:pPr>
    <w:rPr>
      <w:rFonts w:ascii="楷体_GB2312" w:eastAsia="楷体_GB2312" w:cs="宋体"/>
      <w:kern w:val="0"/>
      <w:sz w:val="28"/>
      <w:szCs w:val="28"/>
    </w:rPr>
  </w:style>
  <w:style w:type="paragraph" w:customStyle="1" w:styleId="1fff5">
    <w:name w:val="说明1"/>
    <w:basedOn w:val="a0"/>
    <w:rsid w:val="00744C32"/>
    <w:pPr>
      <w:keepLines/>
      <w:widowControl/>
      <w:suppressLineNumbers/>
      <w:suppressAutoHyphens/>
      <w:spacing w:before="60" w:after="60" w:line="320" w:lineRule="atLeast"/>
    </w:pPr>
    <w:rPr>
      <w:kern w:val="21"/>
      <w:szCs w:val="20"/>
    </w:rPr>
  </w:style>
  <w:style w:type="paragraph" w:customStyle="1" w:styleId="OtherHeader">
    <w:name w:val="OtherHeader"/>
    <w:basedOn w:val="a5"/>
    <w:next w:val="a0"/>
    <w:rsid w:val="00744C32"/>
    <w:pPr>
      <w:widowControl/>
      <w:pBdr>
        <w:bottom w:val="none" w:sz="0" w:space="0" w:color="auto"/>
      </w:pBdr>
      <w:tabs>
        <w:tab w:val="clear" w:pos="4153"/>
        <w:tab w:val="clear" w:pos="8306"/>
        <w:tab w:val="right" w:pos="7655"/>
      </w:tabs>
      <w:overflowPunct w:val="0"/>
      <w:autoSpaceDE w:val="0"/>
      <w:autoSpaceDN w:val="0"/>
      <w:adjustRightInd w:val="0"/>
      <w:snapToGrid/>
      <w:spacing w:before="360" w:after="240" w:line="264" w:lineRule="auto"/>
      <w:jc w:val="left"/>
      <w:textAlignment w:val="baseline"/>
    </w:pPr>
    <w:rPr>
      <w:rFonts w:ascii="Book Antiqua" w:hAnsi="Book Antiqua"/>
      <w:b/>
      <w:i/>
      <w:caps/>
      <w:kern w:val="0"/>
      <w:sz w:val="22"/>
      <w:szCs w:val="20"/>
      <w:lang w:val="en-GB" w:eastAsia="en-GB"/>
    </w:rPr>
  </w:style>
  <w:style w:type="paragraph" w:customStyle="1" w:styleId="xl185">
    <w:name w:val="xl185"/>
    <w:basedOn w:val="a0"/>
    <w:rsid w:val="00744C32"/>
    <w:pPr>
      <w:widowControl/>
      <w:pBdr>
        <w:bottom w:val="single" w:sz="12" w:space="0" w:color="auto"/>
        <w:right w:val="single" w:sz="4" w:space="0" w:color="auto"/>
      </w:pBdr>
      <w:spacing w:before="100" w:beforeAutospacing="1" w:after="100" w:afterAutospacing="1"/>
      <w:jc w:val="center"/>
      <w:textAlignment w:val="center"/>
    </w:pPr>
    <w:rPr>
      <w:rFonts w:ascii="Arial Unicode MS" w:hAnsi="Arial Unicode MS"/>
      <w:kern w:val="0"/>
      <w:sz w:val="12"/>
      <w:szCs w:val="12"/>
    </w:rPr>
  </w:style>
  <w:style w:type="paragraph" w:customStyle="1" w:styleId="xl119">
    <w:name w:val="xl119"/>
    <w:basedOn w:val="a0"/>
    <w:rsid w:val="00744C32"/>
    <w:pPr>
      <w:widowControl/>
      <w:spacing w:before="100" w:beforeAutospacing="1" w:after="100" w:afterAutospacing="1"/>
      <w:jc w:val="center"/>
      <w:textAlignment w:val="center"/>
    </w:pPr>
    <w:rPr>
      <w:rFonts w:ascii="Arial Unicode MS" w:hAnsi="Arial Unicode MS"/>
      <w:kern w:val="0"/>
      <w:sz w:val="16"/>
      <w:szCs w:val="16"/>
    </w:rPr>
  </w:style>
  <w:style w:type="paragraph" w:customStyle="1" w:styleId="xl117">
    <w:name w:val="xl117"/>
    <w:basedOn w:val="a0"/>
    <w:rsid w:val="00744C32"/>
    <w:pPr>
      <w:widowControl/>
      <w:pBdr>
        <w:left w:val="single" w:sz="8" w:space="0" w:color="auto"/>
      </w:pBdr>
      <w:spacing w:before="100" w:beforeAutospacing="1" w:after="100" w:afterAutospacing="1"/>
      <w:jc w:val="left"/>
    </w:pPr>
    <w:rPr>
      <w:rFonts w:ascii="Arial Unicode MS" w:hAnsi="Arial Unicode MS"/>
      <w:kern w:val="0"/>
    </w:rPr>
  </w:style>
  <w:style w:type="paragraph" w:customStyle="1" w:styleId="afffffffffffffffffffff4">
    <w:name w:val="小四表文居中"/>
    <w:rsid w:val="00744C32"/>
    <w:pPr>
      <w:widowControl w:val="0"/>
      <w:jc w:val="center"/>
    </w:pPr>
    <w:rPr>
      <w:rFonts w:ascii="Times New Roman" w:eastAsia="宋体" w:hAnsi="Times New Roman" w:cs="Times New Roman"/>
      <w:color w:val="000000"/>
      <w:szCs w:val="21"/>
    </w:rPr>
  </w:style>
  <w:style w:type="paragraph" w:styleId="afffffffffffffffffffff5">
    <w:name w:val="table of authorities"/>
    <w:basedOn w:val="a0"/>
    <w:next w:val="a0"/>
    <w:rsid w:val="00744C32"/>
    <w:pPr>
      <w:ind w:left="210" w:hanging="210"/>
      <w:jc w:val="left"/>
    </w:pPr>
  </w:style>
  <w:style w:type="paragraph" w:customStyle="1" w:styleId="afffffffffffffffffffff6">
    <w:name w:val="样式 样式 题注 + 两端对齐 + 宋体"/>
    <w:basedOn w:val="a0"/>
    <w:rsid w:val="00744C32"/>
    <w:pPr>
      <w:keepNext/>
      <w:spacing w:line="360" w:lineRule="auto"/>
      <w:jc w:val="center"/>
    </w:pPr>
    <w:rPr>
      <w:rFonts w:ascii="宋体" w:eastAsia="仿宋_GB2312" w:hAnsi="宋体"/>
      <w:snapToGrid w:val="0"/>
      <w:kern w:val="0"/>
      <w:sz w:val="28"/>
      <w:szCs w:val="20"/>
    </w:rPr>
  </w:style>
  <w:style w:type="paragraph" w:customStyle="1" w:styleId="xl152">
    <w:name w:val="xl152"/>
    <w:basedOn w:val="a0"/>
    <w:rsid w:val="00744C32"/>
    <w:pPr>
      <w:widowControl/>
      <w:spacing w:before="100" w:beforeAutospacing="1" w:after="100" w:afterAutospacing="1"/>
      <w:jc w:val="left"/>
      <w:textAlignment w:val="center"/>
    </w:pPr>
    <w:rPr>
      <w:rFonts w:ascii="Arial Unicode MS" w:hAnsi="Arial Unicode MS"/>
      <w:kern w:val="0"/>
      <w:sz w:val="16"/>
      <w:szCs w:val="16"/>
    </w:rPr>
  </w:style>
  <w:style w:type="paragraph" w:customStyle="1" w:styleId="xl151">
    <w:name w:val="xl151"/>
    <w:basedOn w:val="a0"/>
    <w:rsid w:val="00744C32"/>
    <w:pPr>
      <w:widowControl/>
      <w:spacing w:before="100" w:beforeAutospacing="1" w:after="100" w:afterAutospacing="1"/>
      <w:jc w:val="left"/>
    </w:pPr>
    <w:rPr>
      <w:kern w:val="0"/>
      <w:sz w:val="16"/>
      <w:szCs w:val="16"/>
    </w:rPr>
  </w:style>
  <w:style w:type="paragraph" w:customStyle="1" w:styleId="a01">
    <w:name w:val="a01"/>
    <w:basedOn w:val="a0"/>
    <w:rsid w:val="00744C32"/>
    <w:pPr>
      <w:widowControl/>
      <w:spacing w:before="100" w:beforeAutospacing="1" w:after="100" w:afterAutospacing="1"/>
      <w:jc w:val="left"/>
    </w:pPr>
    <w:rPr>
      <w:rFonts w:ascii="宋体" w:cs="宋体"/>
      <w:kern w:val="0"/>
    </w:rPr>
  </w:style>
  <w:style w:type="paragraph" w:customStyle="1" w:styleId="afffffffffffffffffffff7">
    <w:name w:val="项目名称"/>
    <w:basedOn w:val="a0"/>
    <w:next w:val="a0"/>
    <w:rsid w:val="00744C32"/>
    <w:pPr>
      <w:spacing w:line="800" w:lineRule="atLeast"/>
      <w:jc w:val="center"/>
      <w:outlineLvl w:val="0"/>
    </w:pPr>
    <w:rPr>
      <w:rFonts w:ascii="黑体" w:eastAsia="黑体"/>
      <w:sz w:val="52"/>
      <w:szCs w:val="52"/>
    </w:rPr>
  </w:style>
  <w:style w:type="paragraph" w:customStyle="1" w:styleId="afffffffffffffffffffff8">
    <w:name w:val="文本居中"/>
    <w:basedOn w:val="a0"/>
    <w:rsid w:val="00744C32"/>
    <w:pPr>
      <w:widowControl/>
      <w:adjustRightInd w:val="0"/>
      <w:spacing w:line="360" w:lineRule="auto"/>
      <w:jc w:val="center"/>
    </w:pPr>
    <w:rPr>
      <w:rFonts w:ascii="宋体" w:cs="宋体"/>
      <w:kern w:val="0"/>
      <w:sz w:val="28"/>
    </w:rPr>
  </w:style>
  <w:style w:type="paragraph" w:customStyle="1" w:styleId="xl85">
    <w:name w:val="xl85"/>
    <w:basedOn w:val="a0"/>
    <w:rsid w:val="00744C32"/>
    <w:pPr>
      <w:widowControl/>
      <w:pBdr>
        <w:bottom w:val="single" w:sz="12" w:space="0" w:color="auto"/>
      </w:pBdr>
      <w:spacing w:before="100" w:beforeAutospacing="1" w:after="100" w:afterAutospacing="1"/>
      <w:jc w:val="center"/>
      <w:textAlignment w:val="center"/>
    </w:pPr>
    <w:rPr>
      <w:rFonts w:ascii="Arial Unicode MS" w:hAnsi="Arial Unicode MS"/>
      <w:kern w:val="0"/>
      <w:sz w:val="12"/>
      <w:szCs w:val="12"/>
    </w:rPr>
  </w:style>
  <w:style w:type="paragraph" w:customStyle="1" w:styleId="afffffffffffffffffffff9">
    <w:name w:val="表格的文字"/>
    <w:basedOn w:val="a0"/>
    <w:rsid w:val="00744C32"/>
    <w:pPr>
      <w:widowControl/>
      <w:spacing w:line="300" w:lineRule="exact"/>
      <w:jc w:val="center"/>
    </w:pPr>
    <w:rPr>
      <w:rFonts w:ascii="仿宋_GB2312" w:eastAsia="仿宋_GB2312" w:cs="宋体"/>
      <w:bCs/>
      <w:kern w:val="0"/>
      <w:szCs w:val="20"/>
    </w:rPr>
  </w:style>
  <w:style w:type="paragraph" w:customStyle="1" w:styleId="afffffffffffffffffffffa">
    <w:name w:val="正文 + 六号"/>
    <w:basedOn w:val="a0"/>
    <w:rsid w:val="00744C32"/>
    <w:pPr>
      <w:overflowPunct w:val="0"/>
      <w:autoSpaceDE w:val="0"/>
      <w:autoSpaceDN w:val="0"/>
      <w:adjustRightInd w:val="0"/>
      <w:spacing w:line="264" w:lineRule="auto"/>
      <w:jc w:val="distribute"/>
      <w:textAlignment w:val="baseline"/>
    </w:pPr>
    <w:rPr>
      <w:rFonts w:ascii="Book Antiqua" w:hAnsi="Book Antiqua"/>
      <w:spacing w:val="630"/>
      <w:kern w:val="0"/>
      <w:sz w:val="15"/>
      <w:szCs w:val="15"/>
      <w:lang w:val="en-GB" w:eastAsia="en-GB"/>
    </w:rPr>
  </w:style>
  <w:style w:type="paragraph" w:customStyle="1" w:styleId="xl132">
    <w:name w:val="xl132"/>
    <w:basedOn w:val="a0"/>
    <w:rsid w:val="00744C32"/>
    <w:pPr>
      <w:widowControl/>
      <w:pBdr>
        <w:top w:val="single" w:sz="12" w:space="0" w:color="auto"/>
        <w:left w:val="single" w:sz="4" w:space="0" w:color="auto"/>
      </w:pBdr>
      <w:spacing w:before="100" w:beforeAutospacing="1" w:after="100" w:afterAutospacing="1"/>
      <w:jc w:val="left"/>
    </w:pPr>
    <w:rPr>
      <w:rFonts w:ascii="Arial Unicode MS" w:hAnsi="Arial Unicode MS"/>
      <w:kern w:val="0"/>
      <w:sz w:val="16"/>
      <w:szCs w:val="16"/>
    </w:rPr>
  </w:style>
  <w:style w:type="paragraph" w:customStyle="1" w:styleId="031">
    <w:name w:val="表格03"/>
    <w:basedOn w:val="a0"/>
    <w:rsid w:val="00744C32"/>
    <w:pPr>
      <w:widowControl/>
      <w:spacing w:line="400" w:lineRule="exact"/>
      <w:jc w:val="center"/>
    </w:pPr>
    <w:rPr>
      <w:rFonts w:ascii="宋体" w:cs="宋体"/>
      <w:color w:val="000000"/>
      <w:kern w:val="0"/>
      <w:szCs w:val="21"/>
    </w:rPr>
  </w:style>
  <w:style w:type="paragraph" w:customStyle="1" w:styleId="afffffffffffffffffffffb">
    <w:name w:val="文档标签"/>
    <w:basedOn w:val="a0"/>
    <w:rsid w:val="00744C32"/>
    <w:pPr>
      <w:keepNext/>
      <w:keepLines/>
      <w:widowControl/>
      <w:spacing w:before="400" w:after="120" w:line="240" w:lineRule="atLeast"/>
      <w:jc w:val="left"/>
    </w:pPr>
    <w:rPr>
      <w:rFonts w:ascii="Arial Black" w:hAnsi="Arial Black"/>
      <w:spacing w:val="-100"/>
      <w:kern w:val="28"/>
      <w:sz w:val="108"/>
      <w:szCs w:val="20"/>
      <w:lang w:bidi="he-IL"/>
    </w:rPr>
  </w:style>
  <w:style w:type="paragraph" w:customStyle="1" w:styleId="2TimesNewRoman0">
    <w:name w:val="样式 标题2 + (西文) Times New Roman (中文) 宋体 加粗"/>
    <w:basedOn w:val="2"/>
    <w:rsid w:val="00744C32"/>
    <w:pPr>
      <w:keepNext w:val="0"/>
      <w:keepLines w:val="0"/>
      <w:tabs>
        <w:tab w:val="left" w:pos="576"/>
      </w:tabs>
      <w:spacing w:beforeLines="50" w:before="50" w:afterLines="50" w:after="50"/>
      <w:outlineLvl w:val="0"/>
    </w:pPr>
    <w:rPr>
      <w:rFonts w:ascii="Times New Roman" w:hAnsi="Times New Roman"/>
      <w:bCs/>
    </w:rPr>
  </w:style>
  <w:style w:type="paragraph" w:customStyle="1" w:styleId="afffffffffffffffffffffc">
    <w:name w:val="样式 题注 + 左"/>
    <w:basedOn w:val="afe"/>
    <w:rsid w:val="00744C32"/>
    <w:pPr>
      <w:keepNext/>
      <w:widowControl/>
      <w:adjustRightInd/>
      <w:snapToGrid/>
      <w:spacing w:line="580" w:lineRule="exact"/>
      <w:jc w:val="center"/>
    </w:pPr>
    <w:rPr>
      <w:rFonts w:ascii="仿宋_GB2312" w:eastAsia="仿宋_GB2312" w:hAnsi="Times New Roman" w:cs="宋体"/>
      <w:b/>
      <w:bCs/>
      <w:kern w:val="0"/>
      <w:sz w:val="21"/>
      <w:lang w:val="en-US" w:eastAsia="zh-CN"/>
    </w:rPr>
  </w:style>
  <w:style w:type="paragraph" w:customStyle="1" w:styleId="222">
    <w:name w:val="样式 样式 左侧:  2 字符 + 首行缩进:  2 字符"/>
    <w:basedOn w:val="a0"/>
    <w:rsid w:val="00744C32"/>
    <w:pPr>
      <w:widowControl/>
      <w:spacing w:line="360" w:lineRule="auto"/>
      <w:jc w:val="left"/>
    </w:pPr>
    <w:rPr>
      <w:rFonts w:ascii="宋体" w:cs="宋体"/>
      <w:kern w:val="0"/>
      <w:szCs w:val="20"/>
    </w:rPr>
  </w:style>
  <w:style w:type="paragraph" w:customStyle="1" w:styleId="afffffffffffffffffffffd">
    <w:name w:val="五号字表格"/>
    <w:basedOn w:val="1a"/>
    <w:rsid w:val="00744C32"/>
    <w:pPr>
      <w:widowControl/>
      <w:spacing w:line="240" w:lineRule="auto"/>
    </w:pPr>
    <w:rPr>
      <w:rFonts w:ascii="宋体" w:cs="宋体"/>
    </w:rPr>
  </w:style>
  <w:style w:type="paragraph" w:customStyle="1" w:styleId="CharCharCharCharCharCharChar4">
    <w:name w:val="样式 样式 正文缩进正文（首行缩进两字） Char Char Char Char Char Char Char表格标题标题4文...."/>
    <w:basedOn w:val="CharCharCharCharCharCharChar40"/>
    <w:rsid w:val="00744C32"/>
  </w:style>
  <w:style w:type="paragraph" w:customStyle="1" w:styleId="CharCharCharCharCharCharChar40">
    <w:name w:val="样式 正文缩进正文（首行缩进两字） Char Char Char Char Char Char Char表格标题标题4文..."/>
    <w:basedOn w:val="a1"/>
    <w:rsid w:val="00744C32"/>
    <w:pPr>
      <w:overflowPunct w:val="0"/>
      <w:adjustRightInd w:val="0"/>
      <w:snapToGrid w:val="0"/>
      <w:spacing w:line="500" w:lineRule="exact"/>
      <w:textAlignment w:val="baseline"/>
    </w:pPr>
    <w:rPr>
      <w:rFonts w:ascii="Times New Roman" w:cs="宋体"/>
      <w:kern w:val="0"/>
      <w:szCs w:val="20"/>
    </w:rPr>
  </w:style>
  <w:style w:type="paragraph" w:customStyle="1" w:styleId="164">
    <w:name w:val="16"/>
    <w:basedOn w:val="a0"/>
    <w:next w:val="af1"/>
    <w:rsid w:val="00744C32"/>
    <w:pPr>
      <w:spacing w:line="500" w:lineRule="exact"/>
    </w:pPr>
    <w:rPr>
      <w:rFonts w:ascii="宋体" w:eastAsia="仿宋_GB2312" w:hAnsi="宋体"/>
      <w:sz w:val="28"/>
      <w:szCs w:val="20"/>
    </w:rPr>
  </w:style>
  <w:style w:type="paragraph" w:customStyle="1" w:styleId="075">
    <w:name w:val="样式 报告书表格 + 小五 底端: (单实线 自动设置  0.75 磅 行宽)"/>
    <w:basedOn w:val="affffff3"/>
    <w:rsid w:val="00744C32"/>
    <w:pPr>
      <w:adjustRightInd w:val="0"/>
      <w:textAlignment w:val="baseline"/>
    </w:pPr>
    <w:rPr>
      <w:rFonts w:cs="宋体"/>
      <w:kern w:val="0"/>
      <w:sz w:val="18"/>
      <w:szCs w:val="18"/>
      <w:lang w:val="en-US" w:eastAsia="zh-CN"/>
    </w:rPr>
  </w:style>
  <w:style w:type="paragraph" w:customStyle="1" w:styleId="xl129">
    <w:name w:val="xl129"/>
    <w:basedOn w:val="a0"/>
    <w:rsid w:val="00744C32"/>
    <w:pPr>
      <w:widowControl/>
      <w:pBdr>
        <w:right w:val="single" w:sz="8" w:space="0" w:color="auto"/>
      </w:pBdr>
      <w:spacing w:before="100" w:beforeAutospacing="1" w:after="100" w:afterAutospacing="1"/>
      <w:jc w:val="center"/>
      <w:textAlignment w:val="center"/>
    </w:pPr>
    <w:rPr>
      <w:rFonts w:ascii="Arial Unicode MS" w:hAnsi="Arial Unicode MS"/>
      <w:kern w:val="0"/>
      <w:sz w:val="16"/>
      <w:szCs w:val="16"/>
    </w:rPr>
  </w:style>
  <w:style w:type="paragraph" w:customStyle="1" w:styleId="xl133">
    <w:name w:val="xl133"/>
    <w:basedOn w:val="a0"/>
    <w:rsid w:val="00744C32"/>
    <w:pPr>
      <w:widowControl/>
      <w:pBdr>
        <w:right w:val="single" w:sz="4" w:space="0" w:color="auto"/>
      </w:pBdr>
      <w:spacing w:before="100" w:beforeAutospacing="1" w:after="100" w:afterAutospacing="1"/>
      <w:jc w:val="center"/>
    </w:pPr>
    <w:rPr>
      <w:rFonts w:ascii="Arial Unicode MS" w:hAnsi="Arial Unicode MS"/>
      <w:kern w:val="0"/>
      <w:sz w:val="12"/>
      <w:szCs w:val="12"/>
    </w:rPr>
  </w:style>
  <w:style w:type="paragraph" w:customStyle="1" w:styleId="2TimesNewRoman0500">
    <w:name w:val="样式 样式 样式 标题2 + (西文) Times New Roman (中文) 宋体 加粗 + 段前: 0.5 行 段后: 0..."/>
    <w:basedOn w:val="2TimesNewRoman0505"/>
    <w:rsid w:val="00744C32"/>
    <w:rPr>
      <w:color w:val="000000"/>
    </w:rPr>
  </w:style>
  <w:style w:type="paragraph" w:customStyle="1" w:styleId="10CharCharCharCharCharCharChar">
    <w:name w:val="10 Char Char Char Char Char Char Char"/>
    <w:basedOn w:val="a0"/>
    <w:rsid w:val="00744C32"/>
    <w:rPr>
      <w:szCs w:val="21"/>
    </w:rPr>
  </w:style>
  <w:style w:type="paragraph" w:customStyle="1" w:styleId="xl167">
    <w:name w:val="xl167"/>
    <w:basedOn w:val="a0"/>
    <w:rsid w:val="00744C32"/>
    <w:pPr>
      <w:widowControl/>
      <w:pBdr>
        <w:bottom w:val="single" w:sz="12" w:space="0" w:color="auto"/>
      </w:pBdr>
      <w:spacing w:before="100" w:beforeAutospacing="1" w:after="100" w:afterAutospacing="1"/>
      <w:jc w:val="center"/>
      <w:textAlignment w:val="center"/>
    </w:pPr>
    <w:rPr>
      <w:rFonts w:ascii="Arial Unicode MS" w:hAnsi="Arial Unicode MS"/>
      <w:kern w:val="0"/>
    </w:rPr>
  </w:style>
  <w:style w:type="paragraph" w:customStyle="1" w:styleId="afffffffffffffffffffffe">
    <w:name w:val="样式 正文"/>
    <w:basedOn w:val="a0"/>
    <w:rsid w:val="00744C32"/>
    <w:pPr>
      <w:spacing w:line="360" w:lineRule="auto"/>
    </w:pPr>
    <w:rPr>
      <w:rFonts w:ascii="宋体" w:cs="宋体"/>
      <w:color w:val="000000"/>
      <w:sz w:val="28"/>
      <w:szCs w:val="28"/>
    </w:rPr>
  </w:style>
  <w:style w:type="paragraph" w:customStyle="1" w:styleId="3f8">
    <w:name w:val="正文文本3"/>
    <w:rsid w:val="00744C32"/>
    <w:pPr>
      <w:tabs>
        <w:tab w:val="left" w:pos="425"/>
        <w:tab w:val="left" w:pos="850"/>
      </w:tabs>
      <w:spacing w:after="283" w:line="260" w:lineRule="atLeast"/>
      <w:jc w:val="both"/>
    </w:pPr>
    <w:rPr>
      <w:rFonts w:ascii="StempelGaramond Roman" w:eastAsia="宋体" w:hAnsi="StempelGaramond Roman" w:cs="Times New Roman"/>
      <w:snapToGrid w:val="0"/>
      <w:color w:val="000000"/>
      <w:kern w:val="0"/>
      <w:sz w:val="22"/>
      <w:szCs w:val="20"/>
      <w:lang w:val="en-GB"/>
    </w:rPr>
  </w:style>
  <w:style w:type="paragraph" w:customStyle="1" w:styleId="xl103">
    <w:name w:val="xl103"/>
    <w:basedOn w:val="a0"/>
    <w:rsid w:val="00744C32"/>
    <w:pPr>
      <w:widowControl/>
      <w:pBdr>
        <w:left w:val="single" w:sz="4" w:space="0" w:color="auto"/>
        <w:right w:val="single" w:sz="12" w:space="0" w:color="auto"/>
      </w:pBdr>
      <w:spacing w:before="100" w:beforeAutospacing="1" w:after="100" w:afterAutospacing="1"/>
      <w:jc w:val="center"/>
      <w:textAlignment w:val="center"/>
    </w:pPr>
    <w:rPr>
      <w:rFonts w:ascii="Arial Unicode MS" w:hAnsi="Arial Unicode MS"/>
      <w:kern w:val="0"/>
      <w:sz w:val="12"/>
      <w:szCs w:val="12"/>
    </w:rPr>
  </w:style>
  <w:style w:type="paragraph" w:customStyle="1" w:styleId="313">
    <w:name w:val="样式 标题 3条 + 两端对齐1"/>
    <w:basedOn w:val="3"/>
    <w:rsid w:val="00744C32"/>
    <w:pPr>
      <w:keepNext w:val="0"/>
      <w:keepLines w:val="0"/>
      <w:widowControl/>
      <w:tabs>
        <w:tab w:val="left" w:pos="290"/>
        <w:tab w:val="left" w:pos="500"/>
        <w:tab w:val="left" w:pos="1130"/>
        <w:tab w:val="left" w:pos="3229"/>
      </w:tabs>
      <w:snapToGrid w:val="0"/>
      <w:spacing w:before="156" w:after="156" w:line="440" w:lineRule="exact"/>
      <w:ind w:left="480" w:hanging="480"/>
      <w:jc w:val="left"/>
    </w:pPr>
    <w:rPr>
      <w:rFonts w:hAnsi="Times New Roman"/>
      <w:bCs w:val="0"/>
      <w:sz w:val="24"/>
      <w:szCs w:val="20"/>
      <w:lang w:val="en-US" w:eastAsia="zh-CN"/>
    </w:rPr>
  </w:style>
  <w:style w:type="paragraph" w:customStyle="1" w:styleId="xl123">
    <w:name w:val="xl123"/>
    <w:basedOn w:val="a0"/>
    <w:rsid w:val="00744C32"/>
    <w:pPr>
      <w:widowControl/>
      <w:pBdr>
        <w:top w:val="single" w:sz="8" w:space="0" w:color="auto"/>
      </w:pBdr>
      <w:spacing w:before="100" w:beforeAutospacing="1" w:after="100" w:afterAutospacing="1"/>
      <w:jc w:val="left"/>
    </w:pPr>
    <w:rPr>
      <w:rFonts w:ascii="Arial Unicode MS" w:hAnsi="Arial Unicode MS"/>
      <w:kern w:val="0"/>
      <w:sz w:val="16"/>
      <w:szCs w:val="16"/>
    </w:rPr>
  </w:style>
  <w:style w:type="paragraph" w:customStyle="1" w:styleId="NormalIndent3">
    <w:name w:val="Normal Indent3"/>
    <w:basedOn w:val="a0"/>
    <w:rsid w:val="00744C32"/>
    <w:pPr>
      <w:widowControl/>
      <w:adjustRightInd w:val="0"/>
      <w:jc w:val="left"/>
      <w:textAlignment w:val="baseline"/>
    </w:pPr>
    <w:rPr>
      <w:rFonts w:ascii="宋体" w:cs="宋体"/>
      <w:kern w:val="0"/>
      <w:szCs w:val="20"/>
    </w:rPr>
  </w:style>
  <w:style w:type="paragraph" w:customStyle="1" w:styleId="xl75">
    <w:name w:val="xl75"/>
    <w:basedOn w:val="a0"/>
    <w:rsid w:val="00744C32"/>
    <w:pPr>
      <w:widowControl/>
      <w:spacing w:before="100" w:beforeAutospacing="1" w:after="100" w:afterAutospacing="1"/>
      <w:jc w:val="left"/>
    </w:pPr>
    <w:rPr>
      <w:kern w:val="0"/>
      <w:sz w:val="12"/>
      <w:szCs w:val="12"/>
    </w:rPr>
  </w:style>
  <w:style w:type="paragraph" w:customStyle="1" w:styleId="affffffffffffffffffffff">
    <w:name w:val="表格居中"/>
    <w:basedOn w:val="a0"/>
    <w:rsid w:val="00744C32"/>
    <w:pPr>
      <w:jc w:val="center"/>
    </w:pPr>
    <w:rPr>
      <w:rFonts w:ascii="宋体"/>
      <w:bCs/>
      <w:snapToGrid w:val="0"/>
      <w:kern w:val="18"/>
      <w:szCs w:val="21"/>
      <w:u w:color="FF0000"/>
    </w:rPr>
  </w:style>
  <w:style w:type="paragraph" w:customStyle="1" w:styleId="1fff6">
    <w:name w:val="样式1.....表格"/>
    <w:basedOn w:val="a0"/>
    <w:next w:val="a0"/>
    <w:rsid w:val="00744C32"/>
    <w:pPr>
      <w:jc w:val="center"/>
    </w:pPr>
  </w:style>
  <w:style w:type="paragraph" w:customStyle="1" w:styleId="230">
    <w:name w:val="23"/>
    <w:basedOn w:val="a0"/>
    <w:next w:val="aff1"/>
    <w:rsid w:val="00744C32"/>
    <w:pPr>
      <w:spacing w:line="500" w:lineRule="exact"/>
    </w:pPr>
    <w:rPr>
      <w:rFonts w:ascii="仿宋_GB2312" w:eastAsia="仿宋_GB2312"/>
      <w:color w:val="FF0000"/>
      <w:sz w:val="28"/>
      <w:szCs w:val="20"/>
    </w:rPr>
  </w:style>
  <w:style w:type="paragraph" w:customStyle="1" w:styleId="xl189">
    <w:name w:val="xl189"/>
    <w:basedOn w:val="a0"/>
    <w:rsid w:val="00744C32"/>
    <w:pPr>
      <w:widowControl/>
      <w:pBdr>
        <w:bottom w:val="single" w:sz="12" w:space="0" w:color="auto"/>
        <w:right w:val="single" w:sz="4" w:space="0" w:color="auto"/>
      </w:pBdr>
      <w:spacing w:before="100" w:beforeAutospacing="1" w:after="100" w:afterAutospacing="1"/>
      <w:jc w:val="center"/>
      <w:textAlignment w:val="center"/>
    </w:pPr>
    <w:rPr>
      <w:rFonts w:ascii="Arial Unicode MS" w:hAnsi="Arial Unicode MS"/>
      <w:kern w:val="0"/>
    </w:rPr>
  </w:style>
  <w:style w:type="paragraph" w:customStyle="1" w:styleId="affffffffffffffffffffff0">
    <w:name w:val="样式 表格文字"/>
    <w:basedOn w:val="afffffffffffffffffffffe"/>
    <w:rsid w:val="00744C32"/>
    <w:pPr>
      <w:spacing w:beforeLines="25" w:before="25" w:afterLines="25" w:after="25" w:line="240" w:lineRule="auto"/>
      <w:ind w:firstLineChars="0" w:firstLine="0"/>
    </w:pPr>
    <w:rPr>
      <w:sz w:val="24"/>
      <w:szCs w:val="24"/>
    </w:rPr>
  </w:style>
  <w:style w:type="paragraph" w:customStyle="1" w:styleId="3f9">
    <w:name w:val="宏福3"/>
    <w:basedOn w:val="3"/>
    <w:rsid w:val="00744C32"/>
    <w:pPr>
      <w:snapToGrid w:val="0"/>
      <w:spacing w:before="240" w:line="240" w:lineRule="auto"/>
    </w:pPr>
    <w:rPr>
      <w:rFonts w:ascii="Times New Roman" w:hAnsi="Times New Roman"/>
      <w:bCs w:val="0"/>
      <w:sz w:val="32"/>
      <w:szCs w:val="20"/>
      <w:lang w:val="en-US" w:eastAsia="zh-CN"/>
    </w:rPr>
  </w:style>
  <w:style w:type="paragraph" w:customStyle="1" w:styleId="afffffffffffffffffffff1">
    <w:name w:val="图框文字"/>
    <w:basedOn w:val="a0"/>
    <w:rsid w:val="00744C32"/>
    <w:pPr>
      <w:widowControl/>
      <w:jc w:val="center"/>
      <w:textAlignment w:val="center"/>
    </w:pPr>
    <w:rPr>
      <w:rFonts w:ascii="宋体" w:cs="宋体"/>
      <w:kern w:val="0"/>
    </w:rPr>
  </w:style>
  <w:style w:type="paragraph" w:customStyle="1" w:styleId="xl157">
    <w:name w:val="xl157"/>
    <w:basedOn w:val="a0"/>
    <w:rsid w:val="00744C32"/>
    <w:pPr>
      <w:widowControl/>
      <w:pBdr>
        <w:left w:val="single" w:sz="4" w:space="0" w:color="auto"/>
        <w:bottom w:val="single" w:sz="4" w:space="0" w:color="auto"/>
        <w:right w:val="single" w:sz="4" w:space="0" w:color="auto"/>
      </w:pBdr>
      <w:spacing w:before="100" w:beforeAutospacing="1" w:after="100" w:afterAutospacing="1"/>
      <w:jc w:val="left"/>
    </w:pPr>
    <w:rPr>
      <w:rFonts w:ascii="Arial Unicode MS" w:hAnsi="Arial Unicode MS"/>
      <w:kern w:val="0"/>
      <w:sz w:val="20"/>
      <w:szCs w:val="20"/>
    </w:rPr>
  </w:style>
  <w:style w:type="paragraph" w:customStyle="1" w:styleId="xl84">
    <w:name w:val="xl84"/>
    <w:basedOn w:val="a0"/>
    <w:rsid w:val="00744C32"/>
    <w:pPr>
      <w:widowControl/>
      <w:pBdr>
        <w:bottom w:val="single" w:sz="12" w:space="0" w:color="auto"/>
      </w:pBdr>
      <w:spacing w:before="100" w:beforeAutospacing="1" w:after="100" w:afterAutospacing="1"/>
      <w:jc w:val="center"/>
      <w:textAlignment w:val="center"/>
    </w:pPr>
    <w:rPr>
      <w:rFonts w:ascii="Arial Unicode MS" w:hAnsi="Arial Unicode MS"/>
      <w:kern w:val="0"/>
      <w:sz w:val="12"/>
      <w:szCs w:val="12"/>
    </w:rPr>
  </w:style>
  <w:style w:type="paragraph" w:customStyle="1" w:styleId="Heading4">
    <w:name w:val="Heading4"/>
    <w:basedOn w:val="a0"/>
    <w:rsid w:val="00744C32"/>
    <w:pPr>
      <w:widowControl/>
      <w:overflowPunct w:val="0"/>
      <w:autoSpaceDE w:val="0"/>
      <w:autoSpaceDN w:val="0"/>
      <w:adjustRightInd w:val="0"/>
      <w:spacing w:after="240" w:line="264" w:lineRule="auto"/>
      <w:jc w:val="left"/>
      <w:textAlignment w:val="baseline"/>
    </w:pPr>
    <w:rPr>
      <w:rFonts w:ascii="Book Antiqua" w:hAnsi="Book Antiqua"/>
      <w:i/>
      <w:kern w:val="0"/>
      <w:sz w:val="22"/>
      <w:szCs w:val="20"/>
      <w:lang w:val="en-GB" w:eastAsia="en-GB"/>
    </w:rPr>
  </w:style>
  <w:style w:type="paragraph" w:customStyle="1" w:styleId="241">
    <w:name w:val="24"/>
    <w:basedOn w:val="a0"/>
    <w:next w:val="37"/>
    <w:rsid w:val="00744C32"/>
    <w:pPr>
      <w:spacing w:line="500" w:lineRule="exact"/>
    </w:pPr>
    <w:rPr>
      <w:rFonts w:ascii="仿宋_GB2312" w:eastAsia="仿宋_GB2312"/>
      <w:sz w:val="28"/>
      <w:szCs w:val="20"/>
    </w:rPr>
  </w:style>
  <w:style w:type="paragraph" w:customStyle="1" w:styleId="xl118">
    <w:name w:val="xl118"/>
    <w:basedOn w:val="a0"/>
    <w:rsid w:val="00744C32"/>
    <w:pPr>
      <w:widowControl/>
      <w:pBdr>
        <w:left w:val="single" w:sz="12" w:space="0" w:color="auto"/>
      </w:pBdr>
      <w:spacing w:before="100" w:beforeAutospacing="1" w:after="100" w:afterAutospacing="1"/>
      <w:jc w:val="center"/>
      <w:textAlignment w:val="center"/>
    </w:pPr>
    <w:rPr>
      <w:rFonts w:ascii="Arial Unicode MS" w:hAnsi="Arial Unicode MS"/>
      <w:kern w:val="0"/>
      <w:sz w:val="12"/>
      <w:szCs w:val="12"/>
    </w:rPr>
  </w:style>
  <w:style w:type="paragraph" w:customStyle="1" w:styleId="223">
    <w:name w:val="样式 标题 2 + 左侧:  2 字符"/>
    <w:basedOn w:val="2"/>
    <w:rsid w:val="00744C32"/>
    <w:pPr>
      <w:tabs>
        <w:tab w:val="left" w:pos="576"/>
      </w:tabs>
      <w:spacing w:beforeLines="50" w:before="50" w:line="460" w:lineRule="exact"/>
    </w:pPr>
    <w:rPr>
      <w:rFonts w:ascii="Times New Roman" w:hAnsi="Times New Roman" w:cs="宋体"/>
      <w:b w:val="0"/>
    </w:rPr>
  </w:style>
  <w:style w:type="paragraph" w:customStyle="1" w:styleId="CharCharCharCharCharCharCharCharChar1CharCharCharCharCharCharCharChar1CharCharChar">
    <w:name w:val="Char Char Char Char Char Char Char Char Char1 Char Char Char Char Char Char Char Char1 Char Char Char"/>
    <w:basedOn w:val="a0"/>
    <w:rsid w:val="00744C32"/>
    <w:pPr>
      <w:snapToGrid w:val="0"/>
      <w:spacing w:line="360" w:lineRule="auto"/>
    </w:pPr>
    <w:rPr>
      <w:rFonts w:eastAsia="仿宋_GB2312"/>
    </w:rPr>
  </w:style>
  <w:style w:type="paragraph" w:customStyle="1" w:styleId="bone">
    <w:name w:val="bone"/>
    <w:basedOn w:val="a0"/>
    <w:rsid w:val="00744C32"/>
    <w:pPr>
      <w:widowControl/>
      <w:spacing w:before="100" w:beforeAutospacing="1" w:after="100" w:afterAutospacing="1"/>
      <w:jc w:val="left"/>
    </w:pPr>
    <w:rPr>
      <w:rFonts w:ascii="Arial" w:hAnsi="Arial" w:cs="Arial"/>
      <w:color w:val="FF0000"/>
      <w:kern w:val="0"/>
      <w:sz w:val="18"/>
      <w:szCs w:val="18"/>
    </w:rPr>
  </w:style>
  <w:style w:type="paragraph" w:customStyle="1" w:styleId="xl156">
    <w:name w:val="xl156"/>
    <w:basedOn w:val="a0"/>
    <w:rsid w:val="00744C32"/>
    <w:pPr>
      <w:widowControl/>
      <w:pBdr>
        <w:left w:val="single" w:sz="4" w:space="0" w:color="auto"/>
        <w:right w:val="single" w:sz="4" w:space="0" w:color="auto"/>
      </w:pBdr>
      <w:spacing w:before="100" w:beforeAutospacing="1" w:after="100" w:afterAutospacing="1"/>
      <w:jc w:val="left"/>
    </w:pPr>
    <w:rPr>
      <w:rFonts w:ascii="Arial Unicode MS" w:hAnsi="Arial Unicode MS"/>
      <w:kern w:val="0"/>
      <w:sz w:val="20"/>
      <w:szCs w:val="20"/>
    </w:rPr>
  </w:style>
  <w:style w:type="paragraph" w:customStyle="1" w:styleId="affffffffffffffffffffff1">
    <w:name w:val="项目段落"/>
    <w:basedOn w:val="a0"/>
    <w:rsid w:val="00744C32"/>
    <w:pPr>
      <w:spacing w:before="60" w:line="360" w:lineRule="auto"/>
      <w:ind w:left="476" w:firstLine="482"/>
    </w:pPr>
    <w:rPr>
      <w:rFonts w:ascii="Arial" w:eastAsia="仿宋_GB2312" w:hAnsi="Arial"/>
      <w:kern w:val="0"/>
      <w:szCs w:val="20"/>
    </w:rPr>
  </w:style>
  <w:style w:type="paragraph" w:customStyle="1" w:styleId="xl195">
    <w:name w:val="xl195"/>
    <w:basedOn w:val="a0"/>
    <w:rsid w:val="00744C32"/>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hAnsi="Arial Unicode MS"/>
      <w:kern w:val="0"/>
    </w:rPr>
  </w:style>
  <w:style w:type="paragraph" w:customStyle="1" w:styleId="xl173">
    <w:name w:val="xl173"/>
    <w:basedOn w:val="a0"/>
    <w:rsid w:val="00744C32"/>
    <w:pPr>
      <w:widowControl/>
      <w:spacing w:before="100" w:beforeAutospacing="1" w:after="100" w:afterAutospacing="1"/>
      <w:jc w:val="center"/>
      <w:textAlignment w:val="center"/>
    </w:pPr>
    <w:rPr>
      <w:rFonts w:ascii="Arial Unicode MS" w:hAnsi="Arial Unicode MS"/>
      <w:kern w:val="0"/>
    </w:rPr>
  </w:style>
  <w:style w:type="paragraph" w:customStyle="1" w:styleId="1fff7">
    <w:name w:val="正文样式1"/>
    <w:basedOn w:val="a0"/>
    <w:rsid w:val="00744C32"/>
    <w:pPr>
      <w:adjustRightInd w:val="0"/>
      <w:spacing w:line="360" w:lineRule="auto"/>
      <w:textAlignment w:val="baseline"/>
    </w:pPr>
    <w:rPr>
      <w:rFonts w:ascii="Arial" w:hAnsi="Arial" w:cs="Arial"/>
      <w:kern w:val="0"/>
      <w:szCs w:val="20"/>
    </w:rPr>
  </w:style>
  <w:style w:type="paragraph" w:customStyle="1" w:styleId="xl188">
    <w:name w:val="xl188"/>
    <w:basedOn w:val="a0"/>
    <w:rsid w:val="00744C32"/>
    <w:pPr>
      <w:widowControl/>
      <w:spacing w:before="100" w:beforeAutospacing="1" w:after="100" w:afterAutospacing="1"/>
      <w:jc w:val="left"/>
      <w:textAlignment w:val="center"/>
    </w:pPr>
    <w:rPr>
      <w:kern w:val="0"/>
      <w:sz w:val="12"/>
      <w:szCs w:val="12"/>
    </w:rPr>
  </w:style>
  <w:style w:type="paragraph" w:customStyle="1" w:styleId="xl141">
    <w:name w:val="xl141"/>
    <w:basedOn w:val="a0"/>
    <w:rsid w:val="00744C32"/>
    <w:pPr>
      <w:widowControl/>
      <w:spacing w:before="100" w:beforeAutospacing="1" w:after="100" w:afterAutospacing="1"/>
      <w:jc w:val="left"/>
    </w:pPr>
    <w:rPr>
      <w:rFonts w:ascii="Arial Unicode MS" w:hAnsi="Arial Unicode MS"/>
      <w:kern w:val="0"/>
      <w:sz w:val="16"/>
      <w:szCs w:val="16"/>
    </w:rPr>
  </w:style>
  <w:style w:type="paragraph" w:customStyle="1" w:styleId="xl107">
    <w:name w:val="xl107"/>
    <w:basedOn w:val="a0"/>
    <w:rsid w:val="00744C32"/>
    <w:pPr>
      <w:widowControl/>
      <w:pBdr>
        <w:bottom w:val="single" w:sz="8" w:space="0" w:color="auto"/>
      </w:pBdr>
      <w:spacing w:before="100" w:beforeAutospacing="1" w:after="100" w:afterAutospacing="1"/>
      <w:jc w:val="center"/>
      <w:textAlignment w:val="center"/>
    </w:pPr>
    <w:rPr>
      <w:rFonts w:ascii="Arial Unicode MS" w:hAnsi="Arial Unicode MS"/>
      <w:kern w:val="0"/>
      <w:sz w:val="16"/>
      <w:szCs w:val="16"/>
    </w:rPr>
  </w:style>
  <w:style w:type="paragraph" w:customStyle="1" w:styleId="33zymH3111GB231266">
    <w:name w:val="样式 标题 3标题 3zymH3条标题1.1.1 + 楷体_GB2312 段前: 6 磅 段后: 6 磅 行距: 固..."/>
    <w:basedOn w:val="3"/>
    <w:rsid w:val="00744C32"/>
    <w:pPr>
      <w:keepLines w:val="0"/>
      <w:tabs>
        <w:tab w:val="left" w:pos="720"/>
      </w:tabs>
      <w:spacing w:before="120" w:after="120" w:line="480" w:lineRule="exact"/>
      <w:ind w:left="720" w:hanging="720"/>
      <w:jc w:val="left"/>
    </w:pPr>
    <w:rPr>
      <w:rFonts w:ascii="Times New Roman" w:hAnsi="Times New Roman"/>
      <w:b/>
      <w:sz w:val="32"/>
      <w:szCs w:val="20"/>
      <w:lang w:val="en-US" w:eastAsia="zh-CN"/>
    </w:rPr>
  </w:style>
  <w:style w:type="paragraph" w:customStyle="1" w:styleId="xl73">
    <w:name w:val="xl73"/>
    <w:basedOn w:val="a0"/>
    <w:rsid w:val="00744C3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cs="宋体"/>
      <w:kern w:val="0"/>
    </w:rPr>
  </w:style>
  <w:style w:type="paragraph" w:customStyle="1" w:styleId="xl170">
    <w:name w:val="xl170"/>
    <w:basedOn w:val="a0"/>
    <w:rsid w:val="00744C32"/>
    <w:pPr>
      <w:widowControl/>
      <w:pBdr>
        <w:left w:val="single" w:sz="4" w:space="0" w:color="auto"/>
        <w:bottom w:val="single" w:sz="12" w:space="0" w:color="auto"/>
      </w:pBdr>
      <w:spacing w:before="100" w:beforeAutospacing="1" w:after="100" w:afterAutospacing="1"/>
      <w:jc w:val="center"/>
      <w:textAlignment w:val="center"/>
    </w:pPr>
    <w:rPr>
      <w:rFonts w:ascii="Arial Unicode MS" w:hAnsi="Arial Unicode MS"/>
      <w:kern w:val="0"/>
    </w:rPr>
  </w:style>
  <w:style w:type="paragraph" w:customStyle="1" w:styleId="xl138">
    <w:name w:val="xl138"/>
    <w:basedOn w:val="a0"/>
    <w:rsid w:val="00744C32"/>
    <w:pPr>
      <w:widowControl/>
      <w:pBdr>
        <w:left w:val="single" w:sz="4" w:space="0" w:color="auto"/>
        <w:bottom w:val="single" w:sz="8" w:space="0" w:color="auto"/>
      </w:pBdr>
      <w:spacing w:before="100" w:beforeAutospacing="1" w:after="100" w:afterAutospacing="1"/>
      <w:jc w:val="center"/>
      <w:textAlignment w:val="center"/>
    </w:pPr>
    <w:rPr>
      <w:kern w:val="0"/>
      <w:sz w:val="12"/>
      <w:szCs w:val="12"/>
    </w:rPr>
  </w:style>
  <w:style w:type="paragraph" w:customStyle="1" w:styleId="xl104">
    <w:name w:val="xl104"/>
    <w:basedOn w:val="a0"/>
    <w:rsid w:val="00744C32"/>
    <w:pPr>
      <w:widowControl/>
      <w:spacing w:before="100" w:beforeAutospacing="1" w:after="100" w:afterAutospacing="1"/>
      <w:jc w:val="center"/>
      <w:textAlignment w:val="center"/>
    </w:pPr>
    <w:rPr>
      <w:rFonts w:ascii="Arial Unicode MS" w:hAnsi="Arial Unicode MS"/>
      <w:kern w:val="0"/>
      <w:sz w:val="12"/>
      <w:szCs w:val="12"/>
    </w:rPr>
  </w:style>
  <w:style w:type="paragraph" w:customStyle="1" w:styleId="Standard">
    <w:name w:val="Standard"/>
    <w:basedOn w:val="a0"/>
    <w:next w:val="a0"/>
    <w:rsid w:val="00744C32"/>
    <w:pPr>
      <w:autoSpaceDE w:val="0"/>
      <w:autoSpaceDN w:val="0"/>
      <w:adjustRightInd w:val="0"/>
      <w:jc w:val="left"/>
    </w:pPr>
    <w:rPr>
      <w:rFonts w:ascii="Arial" w:hAnsi="Arial" w:cs="Arial"/>
      <w:kern w:val="0"/>
    </w:rPr>
  </w:style>
  <w:style w:type="paragraph" w:customStyle="1" w:styleId="xl89">
    <w:name w:val="xl89"/>
    <w:basedOn w:val="a0"/>
    <w:rsid w:val="00744C32"/>
    <w:pPr>
      <w:widowControl/>
      <w:spacing w:before="100" w:beforeAutospacing="1" w:after="100" w:afterAutospacing="1"/>
      <w:jc w:val="center"/>
      <w:textAlignment w:val="center"/>
    </w:pPr>
    <w:rPr>
      <w:rFonts w:ascii="Arial Unicode MS" w:hAnsi="Arial Unicode MS"/>
      <w:kern w:val="0"/>
      <w:sz w:val="12"/>
      <w:szCs w:val="12"/>
    </w:rPr>
  </w:style>
  <w:style w:type="paragraph" w:customStyle="1" w:styleId="MarginRelease">
    <w:name w:val="MarginRelease"/>
    <w:basedOn w:val="a0"/>
    <w:next w:val="a0"/>
    <w:rsid w:val="00744C32"/>
    <w:pPr>
      <w:widowControl/>
      <w:overflowPunct w:val="0"/>
      <w:autoSpaceDE w:val="0"/>
      <w:autoSpaceDN w:val="0"/>
      <w:adjustRightInd w:val="0"/>
      <w:spacing w:line="264" w:lineRule="auto"/>
      <w:ind w:hanging="1418"/>
      <w:jc w:val="left"/>
      <w:textAlignment w:val="baseline"/>
    </w:pPr>
    <w:rPr>
      <w:rFonts w:ascii="Book Antiqua" w:hAnsi="Book Antiqua"/>
      <w:kern w:val="0"/>
      <w:sz w:val="22"/>
      <w:szCs w:val="20"/>
      <w:lang w:val="en-GB" w:eastAsia="en-GB"/>
    </w:rPr>
  </w:style>
  <w:style w:type="paragraph" w:customStyle="1" w:styleId="CoverReverseHeader">
    <w:name w:val="CoverReverseHeader"/>
    <w:basedOn w:val="a0"/>
    <w:next w:val="CoverClientName"/>
    <w:rsid w:val="00744C32"/>
    <w:pPr>
      <w:widowControl/>
      <w:pBdr>
        <w:top w:val="single" w:sz="6" w:space="0" w:color="auto"/>
        <w:left w:val="single" w:sz="6" w:space="0" w:color="auto"/>
        <w:bottom w:val="single" w:sz="6" w:space="0" w:color="auto"/>
        <w:right w:val="single" w:sz="6" w:space="0" w:color="auto"/>
      </w:pBdr>
      <w:shd w:val="pct90" w:color="000000" w:fill="000000"/>
      <w:overflowPunct w:val="0"/>
      <w:autoSpaceDE w:val="0"/>
      <w:autoSpaceDN w:val="0"/>
      <w:adjustRightInd w:val="0"/>
      <w:spacing w:after="2280" w:line="264" w:lineRule="auto"/>
      <w:jc w:val="center"/>
      <w:textAlignment w:val="baseline"/>
    </w:pPr>
    <w:rPr>
      <w:rFonts w:ascii="Book Antiqua" w:hAnsi="Book Antiqua"/>
      <w:caps/>
      <w:color w:val="FFFFFF"/>
      <w:kern w:val="0"/>
      <w:sz w:val="22"/>
      <w:szCs w:val="20"/>
      <w:lang w:val="en-GB" w:eastAsia="en-GB"/>
    </w:rPr>
  </w:style>
  <w:style w:type="paragraph" w:customStyle="1" w:styleId="CoverClientName">
    <w:name w:val="CoverClientName"/>
    <w:basedOn w:val="a0"/>
    <w:next w:val="a0"/>
    <w:rsid w:val="00744C32"/>
    <w:pPr>
      <w:widowControl/>
      <w:overflowPunct w:val="0"/>
      <w:autoSpaceDE w:val="0"/>
      <w:autoSpaceDN w:val="0"/>
      <w:adjustRightInd w:val="0"/>
      <w:spacing w:after="480" w:line="264" w:lineRule="auto"/>
      <w:jc w:val="left"/>
      <w:textAlignment w:val="baseline"/>
    </w:pPr>
    <w:rPr>
      <w:rFonts w:ascii="Book Antiqua" w:hAnsi="Book Antiqua"/>
      <w:kern w:val="0"/>
      <w:sz w:val="22"/>
      <w:szCs w:val="20"/>
      <w:lang w:val="en-GB" w:eastAsia="en-GB"/>
    </w:rPr>
  </w:style>
  <w:style w:type="paragraph" w:customStyle="1" w:styleId="200">
    <w:name w:val="样式 标题 2 + 段前: 0 磅"/>
    <w:basedOn w:val="2"/>
    <w:rsid w:val="00744C32"/>
    <w:pPr>
      <w:tabs>
        <w:tab w:val="left" w:pos="576"/>
      </w:tabs>
      <w:spacing w:after="120" w:line="520" w:lineRule="exact"/>
    </w:pPr>
    <w:rPr>
      <w:rFonts w:ascii="Arial" w:cs="宋体"/>
      <w:bCs/>
      <w:sz w:val="24"/>
    </w:rPr>
  </w:style>
  <w:style w:type="paragraph" w:customStyle="1" w:styleId="xl166">
    <w:name w:val="xl166"/>
    <w:basedOn w:val="a0"/>
    <w:rsid w:val="00744C32"/>
    <w:pPr>
      <w:widowControl/>
      <w:pBdr>
        <w:left w:val="single" w:sz="12" w:space="0" w:color="auto"/>
        <w:bottom w:val="single" w:sz="12" w:space="0" w:color="auto"/>
      </w:pBdr>
      <w:spacing w:before="100" w:beforeAutospacing="1" w:after="100" w:afterAutospacing="1"/>
      <w:jc w:val="center"/>
      <w:textAlignment w:val="center"/>
    </w:pPr>
    <w:rPr>
      <w:rFonts w:ascii="Arial Unicode MS" w:hAnsi="Arial Unicode MS"/>
      <w:kern w:val="0"/>
    </w:rPr>
  </w:style>
  <w:style w:type="paragraph" w:customStyle="1" w:styleId="xl168">
    <w:name w:val="xl168"/>
    <w:basedOn w:val="a0"/>
    <w:rsid w:val="00744C32"/>
    <w:pPr>
      <w:widowControl/>
      <w:pBdr>
        <w:bottom w:val="single" w:sz="12" w:space="0" w:color="auto"/>
        <w:right w:val="single" w:sz="4" w:space="0" w:color="auto"/>
      </w:pBdr>
      <w:spacing w:before="100" w:beforeAutospacing="1" w:after="100" w:afterAutospacing="1"/>
      <w:jc w:val="center"/>
      <w:textAlignment w:val="center"/>
    </w:pPr>
    <w:rPr>
      <w:rFonts w:ascii="Arial Unicode MS" w:hAnsi="Arial Unicode MS"/>
      <w:kern w:val="0"/>
    </w:rPr>
  </w:style>
  <w:style w:type="paragraph" w:customStyle="1" w:styleId="xl150">
    <w:name w:val="xl150"/>
    <w:basedOn w:val="a0"/>
    <w:rsid w:val="00744C32"/>
    <w:pPr>
      <w:widowControl/>
      <w:pBdr>
        <w:bottom w:val="single" w:sz="8" w:space="0" w:color="auto"/>
      </w:pBdr>
      <w:spacing w:before="100" w:beforeAutospacing="1" w:after="100" w:afterAutospacing="1"/>
      <w:jc w:val="left"/>
    </w:pPr>
    <w:rPr>
      <w:rFonts w:ascii="Arial Unicode MS" w:hAnsi="Arial Unicode MS"/>
      <w:kern w:val="0"/>
      <w:sz w:val="16"/>
      <w:szCs w:val="16"/>
    </w:rPr>
  </w:style>
  <w:style w:type="paragraph" w:customStyle="1" w:styleId="xl136">
    <w:name w:val="xl136"/>
    <w:basedOn w:val="a0"/>
    <w:rsid w:val="00744C32"/>
    <w:pPr>
      <w:widowControl/>
      <w:spacing w:before="100" w:beforeAutospacing="1" w:after="100" w:afterAutospacing="1"/>
      <w:jc w:val="left"/>
    </w:pPr>
    <w:rPr>
      <w:rFonts w:ascii="Arial Unicode MS" w:hAnsi="Arial Unicode MS"/>
      <w:kern w:val="0"/>
      <w:sz w:val="12"/>
      <w:szCs w:val="12"/>
    </w:rPr>
  </w:style>
  <w:style w:type="paragraph" w:customStyle="1" w:styleId="xl102">
    <w:name w:val="xl102"/>
    <w:basedOn w:val="a0"/>
    <w:rsid w:val="00744C32"/>
    <w:pPr>
      <w:widowControl/>
      <w:pBdr>
        <w:left w:val="single" w:sz="4" w:space="0" w:color="auto"/>
        <w:bottom w:val="single" w:sz="12" w:space="0" w:color="auto"/>
        <w:right w:val="single" w:sz="12" w:space="0" w:color="auto"/>
      </w:pBdr>
      <w:spacing w:before="100" w:beforeAutospacing="1" w:after="100" w:afterAutospacing="1"/>
      <w:jc w:val="center"/>
      <w:textAlignment w:val="center"/>
    </w:pPr>
    <w:rPr>
      <w:kern w:val="0"/>
      <w:sz w:val="12"/>
      <w:szCs w:val="12"/>
    </w:rPr>
  </w:style>
  <w:style w:type="paragraph" w:customStyle="1" w:styleId="4f5">
    <w:name w:val="标4"/>
    <w:basedOn w:val="3fa"/>
    <w:rsid w:val="00744C32"/>
    <w:pPr>
      <w:tabs>
        <w:tab w:val="clear" w:pos="578"/>
        <w:tab w:val="clear" w:pos="1418"/>
        <w:tab w:val="clear" w:pos="6804"/>
        <w:tab w:val="clear" w:pos="7371"/>
        <w:tab w:val="left" w:pos="360"/>
        <w:tab w:val="left" w:pos="1021"/>
        <w:tab w:val="left" w:pos="1275"/>
      </w:tabs>
      <w:ind w:left="0" w:firstLine="0"/>
    </w:pPr>
  </w:style>
  <w:style w:type="paragraph" w:customStyle="1" w:styleId="3fa">
    <w:name w:val="标3"/>
    <w:basedOn w:val="3"/>
    <w:next w:val="af1"/>
    <w:rsid w:val="00744C32"/>
    <w:pPr>
      <w:tabs>
        <w:tab w:val="left" w:pos="578"/>
        <w:tab w:val="left" w:pos="1418"/>
        <w:tab w:val="center" w:pos="6804"/>
        <w:tab w:val="right" w:pos="7371"/>
      </w:tabs>
      <w:overflowPunct w:val="0"/>
      <w:spacing w:line="500" w:lineRule="exact"/>
      <w:ind w:left="1418" w:hanging="567"/>
      <w:textAlignment w:val="baseline"/>
    </w:pPr>
    <w:rPr>
      <w:rFonts w:hAnsi="Times New Roman"/>
      <w:color w:val="0000FF"/>
      <w:sz w:val="32"/>
      <w:szCs w:val="20"/>
      <w:lang w:val="en-US" w:eastAsia="zh-CN"/>
    </w:rPr>
  </w:style>
  <w:style w:type="paragraph" w:customStyle="1" w:styleId="AnnexLetter">
    <w:name w:val="AnnexLetter"/>
    <w:basedOn w:val="a0"/>
    <w:rsid w:val="00744C32"/>
    <w:pPr>
      <w:widowControl/>
      <w:overflowPunct w:val="0"/>
      <w:autoSpaceDE w:val="0"/>
      <w:autoSpaceDN w:val="0"/>
      <w:adjustRightInd w:val="0"/>
      <w:spacing w:before="2400" w:line="264" w:lineRule="auto"/>
      <w:ind w:left="1418" w:right="1418"/>
      <w:jc w:val="left"/>
      <w:textAlignment w:val="baseline"/>
    </w:pPr>
    <w:rPr>
      <w:rFonts w:ascii="Book Antiqua" w:hAnsi="Book Antiqua"/>
      <w:kern w:val="0"/>
      <w:sz w:val="22"/>
      <w:szCs w:val="20"/>
      <w:lang w:val="en-GB" w:eastAsia="en-GB"/>
    </w:rPr>
  </w:style>
  <w:style w:type="paragraph" w:customStyle="1" w:styleId="e">
    <w:name w:val="正文e"/>
    <w:basedOn w:val="a0"/>
    <w:rsid w:val="00744C32"/>
    <w:rPr>
      <w:rFonts w:ascii="Arial" w:hAnsi="Arial" w:cs="Arial"/>
      <w:szCs w:val="20"/>
    </w:rPr>
  </w:style>
  <w:style w:type="paragraph" w:customStyle="1" w:styleId="xl194">
    <w:name w:val="xl194"/>
    <w:basedOn w:val="a0"/>
    <w:rsid w:val="00744C32"/>
    <w:pPr>
      <w:widowControl/>
      <w:spacing w:before="100" w:beforeAutospacing="1" w:after="100" w:afterAutospacing="1"/>
      <w:jc w:val="center"/>
    </w:pPr>
    <w:rPr>
      <w:kern w:val="0"/>
      <w:sz w:val="16"/>
      <w:szCs w:val="16"/>
    </w:rPr>
  </w:style>
  <w:style w:type="paragraph" w:customStyle="1" w:styleId="5Char5">
    <w:name w:val="5 Char"/>
    <w:basedOn w:val="a0"/>
    <w:rsid w:val="00744C32"/>
  </w:style>
  <w:style w:type="paragraph" w:customStyle="1" w:styleId="xl175">
    <w:name w:val="xl175"/>
    <w:basedOn w:val="a0"/>
    <w:rsid w:val="00744C32"/>
    <w:pPr>
      <w:widowControl/>
      <w:pBdr>
        <w:left w:val="single" w:sz="12" w:space="0" w:color="auto"/>
        <w:right w:val="single" w:sz="4" w:space="0" w:color="auto"/>
      </w:pBdr>
      <w:spacing w:before="100" w:beforeAutospacing="1" w:after="100" w:afterAutospacing="1"/>
      <w:jc w:val="left"/>
    </w:pPr>
    <w:rPr>
      <w:rFonts w:ascii="Arial Unicode MS" w:hAnsi="Arial Unicode MS"/>
      <w:kern w:val="0"/>
    </w:rPr>
  </w:style>
  <w:style w:type="paragraph" w:customStyle="1" w:styleId="xl143">
    <w:name w:val="xl143"/>
    <w:basedOn w:val="a0"/>
    <w:rsid w:val="00744C32"/>
    <w:pPr>
      <w:widowControl/>
      <w:pBdr>
        <w:top w:val="single" w:sz="8" w:space="0" w:color="auto"/>
        <w:left w:val="single" w:sz="4" w:space="0" w:color="auto"/>
        <w:bottom w:val="single" w:sz="8" w:space="0" w:color="auto"/>
      </w:pBdr>
      <w:spacing w:before="100" w:beforeAutospacing="1" w:after="100" w:afterAutospacing="1"/>
      <w:jc w:val="center"/>
      <w:textAlignment w:val="center"/>
    </w:pPr>
    <w:rPr>
      <w:rFonts w:ascii="Arial Unicode MS" w:hAnsi="Arial Unicode MS"/>
      <w:kern w:val="0"/>
      <w:sz w:val="16"/>
      <w:szCs w:val="16"/>
    </w:rPr>
  </w:style>
  <w:style w:type="paragraph" w:customStyle="1" w:styleId="xl193">
    <w:name w:val="xl193"/>
    <w:basedOn w:val="a0"/>
    <w:rsid w:val="00744C32"/>
    <w:pPr>
      <w:widowControl/>
      <w:pBdr>
        <w:left w:val="single" w:sz="4" w:space="0" w:color="auto"/>
        <w:bottom w:val="single" w:sz="4" w:space="0" w:color="auto"/>
        <w:right w:val="single" w:sz="4" w:space="0" w:color="auto"/>
      </w:pBdr>
      <w:spacing w:before="100" w:beforeAutospacing="1" w:after="100" w:afterAutospacing="1"/>
      <w:jc w:val="left"/>
    </w:pPr>
    <w:rPr>
      <w:rFonts w:ascii="Arial Unicode MS" w:hAnsi="Arial Unicode MS"/>
      <w:kern w:val="0"/>
      <w:sz w:val="16"/>
      <w:szCs w:val="16"/>
    </w:rPr>
  </w:style>
  <w:style w:type="paragraph" w:customStyle="1" w:styleId="StyleHeading21111H212CharChar11Underrub3">
    <w:name w:val="Style Heading 2§1.1§1.1.H21标题 2 Char Char节标题 1.1（一）Underrub...3"/>
    <w:basedOn w:val="2"/>
    <w:rsid w:val="00744C32"/>
    <w:pPr>
      <w:widowControl/>
      <w:tabs>
        <w:tab w:val="left" w:pos="-1418"/>
        <w:tab w:val="left" w:pos="780"/>
        <w:tab w:val="left" w:pos="2835"/>
      </w:tabs>
      <w:overflowPunct w:val="0"/>
      <w:autoSpaceDE w:val="0"/>
      <w:autoSpaceDN w:val="0"/>
      <w:adjustRightInd w:val="0"/>
      <w:spacing w:after="260" w:line="264" w:lineRule="auto"/>
      <w:ind w:leftChars="200" w:left="400" w:hangingChars="200" w:hanging="200"/>
      <w:jc w:val="left"/>
      <w:textAlignment w:val="baseline"/>
    </w:pPr>
    <w:rPr>
      <w:rFonts w:ascii="Book Antiqua" w:hAnsi="Book Antiqua"/>
      <w:bCs/>
      <w:i/>
      <w:iCs/>
      <w:smallCaps/>
      <w:kern w:val="28"/>
      <w:sz w:val="24"/>
      <w:szCs w:val="24"/>
    </w:rPr>
  </w:style>
  <w:style w:type="paragraph" w:customStyle="1" w:styleId="xl109">
    <w:name w:val="xl109"/>
    <w:basedOn w:val="a0"/>
    <w:rsid w:val="00744C32"/>
    <w:pPr>
      <w:widowControl/>
      <w:pBdr>
        <w:top w:val="single" w:sz="12" w:space="0" w:color="auto"/>
        <w:bottom w:val="single" w:sz="8" w:space="0" w:color="auto"/>
      </w:pBdr>
      <w:spacing w:before="100" w:beforeAutospacing="1" w:after="100" w:afterAutospacing="1"/>
      <w:jc w:val="center"/>
      <w:textAlignment w:val="center"/>
    </w:pPr>
    <w:rPr>
      <w:rFonts w:ascii="Arial Unicode MS" w:hAnsi="Arial Unicode MS"/>
      <w:kern w:val="0"/>
      <w:sz w:val="16"/>
      <w:szCs w:val="16"/>
    </w:rPr>
  </w:style>
  <w:style w:type="paragraph" w:customStyle="1" w:styleId="xl190">
    <w:name w:val="xl190"/>
    <w:basedOn w:val="a0"/>
    <w:rsid w:val="00744C32"/>
    <w:pPr>
      <w:widowControl/>
      <w:pBdr>
        <w:top w:val="single" w:sz="12" w:space="0" w:color="auto"/>
      </w:pBdr>
      <w:spacing w:before="100" w:beforeAutospacing="1" w:after="100" w:afterAutospacing="1"/>
      <w:jc w:val="left"/>
      <w:textAlignment w:val="center"/>
    </w:pPr>
    <w:rPr>
      <w:rFonts w:ascii="Arial Unicode MS" w:hAnsi="Arial Unicode MS"/>
      <w:kern w:val="0"/>
      <w:sz w:val="12"/>
      <w:szCs w:val="12"/>
    </w:rPr>
  </w:style>
  <w:style w:type="paragraph" w:customStyle="1" w:styleId="xl77">
    <w:name w:val="xl77"/>
    <w:basedOn w:val="a0"/>
    <w:rsid w:val="00744C32"/>
    <w:pPr>
      <w:widowControl/>
      <w:spacing w:before="100" w:beforeAutospacing="1" w:after="100" w:afterAutospacing="1"/>
      <w:jc w:val="left"/>
    </w:pPr>
    <w:rPr>
      <w:rFonts w:ascii="Arial Unicode MS" w:hAnsi="Arial Unicode MS"/>
      <w:kern w:val="0"/>
      <w:sz w:val="12"/>
      <w:szCs w:val="12"/>
    </w:rPr>
  </w:style>
  <w:style w:type="paragraph" w:customStyle="1" w:styleId="xl158">
    <w:name w:val="xl158"/>
    <w:basedOn w:val="a0"/>
    <w:rsid w:val="00744C32"/>
    <w:pPr>
      <w:widowControl/>
      <w:pBdr>
        <w:bottom w:val="single" w:sz="8" w:space="0" w:color="auto"/>
        <w:right w:val="single" w:sz="4" w:space="0" w:color="auto"/>
      </w:pBdr>
      <w:spacing w:before="100" w:beforeAutospacing="1" w:after="100" w:afterAutospacing="1"/>
      <w:jc w:val="left"/>
    </w:pPr>
    <w:rPr>
      <w:rFonts w:ascii="Arial Unicode MS" w:hAnsi="Arial Unicode MS"/>
      <w:kern w:val="0"/>
      <w:sz w:val="16"/>
      <w:szCs w:val="16"/>
    </w:rPr>
  </w:style>
  <w:style w:type="paragraph" w:customStyle="1" w:styleId="StyleHeading21111H212CharChar11Underrub1">
    <w:name w:val="Style Heading 2§1.1§1.1.H21标题 2 Char Char节标题 1.1（一）Underrub...1"/>
    <w:basedOn w:val="2"/>
    <w:rsid w:val="00744C32"/>
    <w:pPr>
      <w:widowControl/>
      <w:tabs>
        <w:tab w:val="left" w:pos="-1418"/>
        <w:tab w:val="left" w:pos="780"/>
        <w:tab w:val="left" w:pos="2835"/>
      </w:tabs>
      <w:overflowPunct w:val="0"/>
      <w:autoSpaceDE w:val="0"/>
      <w:autoSpaceDN w:val="0"/>
      <w:adjustRightInd w:val="0"/>
      <w:spacing w:after="260" w:line="264" w:lineRule="auto"/>
      <w:ind w:leftChars="200" w:left="400" w:hangingChars="200" w:hanging="200"/>
      <w:jc w:val="left"/>
      <w:textAlignment w:val="baseline"/>
    </w:pPr>
    <w:rPr>
      <w:rFonts w:ascii="Book Antiqua" w:hAnsi="Book Antiqua"/>
      <w:bCs/>
      <w:i/>
      <w:iCs/>
      <w:smallCaps/>
      <w:kern w:val="28"/>
      <w:sz w:val="24"/>
      <w:szCs w:val="24"/>
    </w:rPr>
  </w:style>
  <w:style w:type="paragraph" w:customStyle="1" w:styleId="xl92">
    <w:name w:val="xl92"/>
    <w:basedOn w:val="a0"/>
    <w:rsid w:val="00744C32"/>
    <w:pPr>
      <w:widowControl/>
      <w:pBdr>
        <w:top w:val="single" w:sz="12" w:space="0" w:color="auto"/>
        <w:left w:val="single" w:sz="12" w:space="0" w:color="auto"/>
        <w:right w:val="single" w:sz="4" w:space="0" w:color="auto"/>
      </w:pBdr>
      <w:spacing w:before="100" w:beforeAutospacing="1" w:after="100" w:afterAutospacing="1"/>
      <w:jc w:val="center"/>
      <w:textAlignment w:val="center"/>
    </w:pPr>
    <w:rPr>
      <w:rFonts w:ascii="Arial Unicode MS" w:hAnsi="Arial Unicode MS"/>
      <w:kern w:val="0"/>
      <w:sz w:val="12"/>
      <w:szCs w:val="12"/>
    </w:rPr>
  </w:style>
  <w:style w:type="paragraph" w:customStyle="1" w:styleId="affffffffffffffffffffff2">
    <w:name w:val="小五表文"/>
    <w:rsid w:val="00744C32"/>
    <w:pPr>
      <w:jc w:val="center"/>
    </w:pPr>
    <w:rPr>
      <w:rFonts w:ascii="Times New Roman" w:eastAsia="仿宋_GB2312" w:hAnsi="Times New Roman" w:cs="Times New Roman"/>
      <w:kern w:val="0"/>
      <w:sz w:val="18"/>
      <w:szCs w:val="20"/>
    </w:rPr>
  </w:style>
  <w:style w:type="paragraph" w:customStyle="1" w:styleId="xl126">
    <w:name w:val="xl126"/>
    <w:basedOn w:val="a0"/>
    <w:rsid w:val="00744C32"/>
    <w:pPr>
      <w:widowControl/>
      <w:pBdr>
        <w:left w:val="single" w:sz="4" w:space="0" w:color="auto"/>
        <w:bottom w:val="single" w:sz="8" w:space="0" w:color="auto"/>
      </w:pBdr>
      <w:spacing w:before="100" w:beforeAutospacing="1" w:after="100" w:afterAutospacing="1"/>
      <w:jc w:val="left"/>
    </w:pPr>
    <w:rPr>
      <w:rFonts w:ascii="Arial Unicode MS" w:hAnsi="Arial Unicode MS"/>
      <w:kern w:val="0"/>
      <w:sz w:val="16"/>
      <w:szCs w:val="16"/>
    </w:rPr>
  </w:style>
  <w:style w:type="paragraph" w:customStyle="1" w:styleId="xl91">
    <w:name w:val="xl91"/>
    <w:basedOn w:val="a0"/>
    <w:rsid w:val="00744C32"/>
    <w:pPr>
      <w:widowControl/>
      <w:pBdr>
        <w:bottom w:val="single" w:sz="12" w:space="0" w:color="auto"/>
      </w:pBdr>
      <w:spacing w:before="100" w:beforeAutospacing="1" w:after="100" w:afterAutospacing="1"/>
      <w:jc w:val="center"/>
      <w:textAlignment w:val="center"/>
    </w:pPr>
    <w:rPr>
      <w:rFonts w:ascii="Arial Unicode MS" w:hAnsi="Arial Unicode MS"/>
      <w:kern w:val="0"/>
      <w:sz w:val="12"/>
      <w:szCs w:val="12"/>
    </w:rPr>
  </w:style>
  <w:style w:type="paragraph" w:customStyle="1" w:styleId="affffffffffffffffffffff3">
    <w:name w:val="封面"/>
    <w:basedOn w:val="a0"/>
    <w:rsid w:val="00744C32"/>
    <w:pPr>
      <w:adjustRightInd w:val="0"/>
      <w:spacing w:before="60" w:line="360" w:lineRule="auto"/>
      <w:ind w:firstLine="482"/>
      <w:jc w:val="center"/>
      <w:textAlignment w:val="baseline"/>
    </w:pPr>
    <w:rPr>
      <w:rFonts w:ascii="Arial" w:eastAsia="仿宋_GB2312" w:hAnsi="Arial"/>
      <w:b/>
      <w:kern w:val="0"/>
      <w:sz w:val="30"/>
      <w:szCs w:val="20"/>
    </w:rPr>
  </w:style>
  <w:style w:type="paragraph" w:customStyle="1" w:styleId="2H212CharChar11Underrubrik1prop2Headi">
    <w:name w:val="样式 标题 2H21标题 2 Char Char节标题 1.1（一）Underrubrik1prop2Headi..."/>
    <w:basedOn w:val="2"/>
    <w:rsid w:val="00744C32"/>
    <w:pPr>
      <w:widowControl/>
      <w:tabs>
        <w:tab w:val="left" w:pos="1395"/>
      </w:tabs>
      <w:spacing w:before="120" w:after="120"/>
      <w:ind w:left="578" w:hanging="578"/>
      <w:jc w:val="left"/>
    </w:pPr>
    <w:rPr>
      <w:rFonts w:ascii="楷体_GB2312" w:eastAsia="楷体_GB2312" w:cs="宋体"/>
      <w:bCs/>
      <w:spacing w:val="20"/>
      <w:kern w:val="0"/>
      <w:szCs w:val="32"/>
    </w:rPr>
  </w:style>
  <w:style w:type="paragraph" w:customStyle="1" w:styleId="xl93">
    <w:name w:val="xl93"/>
    <w:basedOn w:val="a0"/>
    <w:rsid w:val="00744C32"/>
    <w:pPr>
      <w:widowControl/>
      <w:spacing w:before="100" w:beforeAutospacing="1" w:after="100" w:afterAutospacing="1"/>
      <w:jc w:val="center"/>
      <w:textAlignment w:val="center"/>
    </w:pPr>
    <w:rPr>
      <w:rFonts w:ascii="Arial Unicode MS" w:hAnsi="Arial Unicode MS"/>
      <w:kern w:val="0"/>
      <w:sz w:val="12"/>
      <w:szCs w:val="12"/>
    </w:rPr>
  </w:style>
  <w:style w:type="paragraph" w:customStyle="1" w:styleId="xl90">
    <w:name w:val="xl90"/>
    <w:basedOn w:val="a0"/>
    <w:rsid w:val="00744C32"/>
    <w:pPr>
      <w:widowControl/>
      <w:pBdr>
        <w:bottom w:val="single" w:sz="12" w:space="0" w:color="auto"/>
      </w:pBdr>
      <w:spacing w:before="100" w:beforeAutospacing="1" w:after="100" w:afterAutospacing="1"/>
      <w:jc w:val="center"/>
      <w:textAlignment w:val="center"/>
    </w:pPr>
    <w:rPr>
      <w:rFonts w:ascii="Arial Unicode MS" w:hAnsi="Arial Unicode MS"/>
      <w:kern w:val="0"/>
      <w:sz w:val="12"/>
      <w:szCs w:val="12"/>
    </w:rPr>
  </w:style>
  <w:style w:type="paragraph" w:customStyle="1" w:styleId="22Char">
    <w:name w:val="样式 样式 左侧:  2 字符 + 首行缩进:  2 字符 Char"/>
    <w:basedOn w:val="a0"/>
    <w:rsid w:val="00744C32"/>
    <w:pPr>
      <w:tabs>
        <w:tab w:val="left" w:pos="540"/>
      </w:tabs>
      <w:spacing w:line="360" w:lineRule="auto"/>
      <w:ind w:firstLineChars="199" w:firstLine="199"/>
    </w:pPr>
    <w:rPr>
      <w:rFonts w:ascii="宋体"/>
      <w:bCs/>
    </w:rPr>
  </w:style>
  <w:style w:type="paragraph" w:customStyle="1" w:styleId="4H4CharbulletblbbPIM4h4HeadingFour1111Fa">
    <w:name w:val="样式 标题 4H4CharbulletblbbPIM 4h4Heading Four款标题1.1.1.1Fa..."/>
    <w:basedOn w:val="4"/>
    <w:rsid w:val="00744C32"/>
    <w:pPr>
      <w:widowControl/>
      <w:tabs>
        <w:tab w:val="left" w:pos="1584"/>
      </w:tabs>
      <w:spacing w:before="60" w:after="60" w:line="500" w:lineRule="exact"/>
    </w:pPr>
    <w:rPr>
      <w:rFonts w:ascii="Times New Roman" w:hAnsi="Times New Roman"/>
      <w:color w:val="000000"/>
      <w:kern w:val="0"/>
      <w:sz w:val="30"/>
      <w:szCs w:val="30"/>
    </w:rPr>
  </w:style>
  <w:style w:type="paragraph" w:customStyle="1" w:styleId="xl172">
    <w:name w:val="xl172"/>
    <w:basedOn w:val="a0"/>
    <w:rsid w:val="00744C32"/>
    <w:pPr>
      <w:widowControl/>
      <w:pBdr>
        <w:top w:val="single" w:sz="12" w:space="0" w:color="auto"/>
        <w:left w:val="single" w:sz="12" w:space="0" w:color="auto"/>
        <w:right w:val="single" w:sz="4" w:space="0" w:color="auto"/>
      </w:pBdr>
      <w:spacing w:before="100" w:beforeAutospacing="1" w:after="100" w:afterAutospacing="1"/>
      <w:jc w:val="center"/>
      <w:textAlignment w:val="center"/>
    </w:pPr>
    <w:rPr>
      <w:rFonts w:ascii="Arial Unicode MS" w:hAnsi="Arial Unicode MS"/>
      <w:kern w:val="0"/>
    </w:rPr>
  </w:style>
  <w:style w:type="paragraph" w:customStyle="1" w:styleId="xl140">
    <w:name w:val="xl140"/>
    <w:basedOn w:val="a0"/>
    <w:rsid w:val="00744C32"/>
    <w:pPr>
      <w:widowControl/>
      <w:spacing w:before="100" w:beforeAutospacing="1" w:after="100" w:afterAutospacing="1"/>
      <w:jc w:val="center"/>
      <w:textAlignment w:val="center"/>
    </w:pPr>
    <w:rPr>
      <w:rFonts w:ascii="Arial Unicode MS" w:hAnsi="Arial Unicode MS"/>
      <w:kern w:val="0"/>
      <w:sz w:val="16"/>
      <w:szCs w:val="16"/>
    </w:rPr>
  </w:style>
  <w:style w:type="paragraph" w:customStyle="1" w:styleId="xl106">
    <w:name w:val="xl106"/>
    <w:basedOn w:val="a0"/>
    <w:rsid w:val="00744C32"/>
    <w:pPr>
      <w:widowControl/>
      <w:pBdr>
        <w:left w:val="single" w:sz="12" w:space="0" w:color="auto"/>
      </w:pBdr>
      <w:spacing w:before="100" w:beforeAutospacing="1" w:after="100" w:afterAutospacing="1"/>
      <w:jc w:val="center"/>
      <w:textAlignment w:val="center"/>
    </w:pPr>
    <w:rPr>
      <w:rFonts w:ascii="Arial Unicode MS" w:hAnsi="Arial Unicode MS"/>
      <w:kern w:val="0"/>
      <w:sz w:val="12"/>
      <w:szCs w:val="12"/>
    </w:rPr>
  </w:style>
  <w:style w:type="paragraph" w:customStyle="1" w:styleId="xl181">
    <w:name w:val="xl181"/>
    <w:basedOn w:val="a0"/>
    <w:rsid w:val="00744C32"/>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hAnsi="Arial Unicode MS"/>
      <w:kern w:val="0"/>
      <w:sz w:val="16"/>
      <w:szCs w:val="16"/>
    </w:rPr>
  </w:style>
  <w:style w:type="paragraph" w:customStyle="1" w:styleId="xl74">
    <w:name w:val="xl74"/>
    <w:basedOn w:val="a0"/>
    <w:rsid w:val="00744C32"/>
    <w:pPr>
      <w:widowControl/>
      <w:pBdr>
        <w:bottom w:val="single" w:sz="12" w:space="0" w:color="auto"/>
      </w:pBdr>
      <w:spacing w:before="100" w:beforeAutospacing="1" w:after="100" w:afterAutospacing="1"/>
      <w:jc w:val="left"/>
    </w:pPr>
    <w:rPr>
      <w:rFonts w:ascii="Arial Unicode MS" w:hAnsi="Arial Unicode MS"/>
      <w:kern w:val="0"/>
      <w:sz w:val="12"/>
      <w:szCs w:val="12"/>
    </w:rPr>
  </w:style>
  <w:style w:type="paragraph" w:customStyle="1" w:styleId="xl116">
    <w:name w:val="xl116"/>
    <w:basedOn w:val="a0"/>
    <w:rsid w:val="00744C32"/>
    <w:pPr>
      <w:widowControl/>
      <w:pBdr>
        <w:bottom w:val="single" w:sz="8" w:space="0" w:color="auto"/>
      </w:pBdr>
      <w:spacing w:before="100" w:beforeAutospacing="1" w:after="100" w:afterAutospacing="1"/>
      <w:jc w:val="left"/>
    </w:pPr>
    <w:rPr>
      <w:rFonts w:ascii="Arial Unicode MS" w:hAnsi="Arial Unicode MS"/>
      <w:kern w:val="0"/>
      <w:sz w:val="16"/>
      <w:szCs w:val="16"/>
    </w:rPr>
  </w:style>
  <w:style w:type="paragraph" w:customStyle="1" w:styleId="CharCharCharCharCharCharCharCharCharCharCharCharCharCharCharCharCharCharCharCharCharCharCharCharCharCharCharCharCharChar2CharCharCharCharCharCharChar">
    <w:name w:val="Char Char Char Char Char Char Char Char Char Char Char Char Char Char Char Char Char Char Char Char Char Char Char Char Char Char Char Char Char Char2 Char Char Char Char Char Char Char"/>
    <w:basedOn w:val="a0"/>
    <w:rsid w:val="00744C32"/>
    <w:pPr>
      <w:widowControl/>
      <w:jc w:val="left"/>
    </w:pPr>
    <w:rPr>
      <w:rFonts w:ascii="宋体" w:cs="宋体"/>
      <w:kern w:val="0"/>
    </w:rPr>
  </w:style>
  <w:style w:type="paragraph" w:customStyle="1" w:styleId="ArialGB2312085">
    <w:name w:val="样式 (西文) Arial (中文) 仿宋_GB2312 四号 黑色 首行缩进:  0.85 厘米 行距: 多倍行距 ..."/>
    <w:basedOn w:val="a0"/>
    <w:rsid w:val="00744C32"/>
    <w:pPr>
      <w:widowControl/>
      <w:spacing w:line="480" w:lineRule="auto"/>
      <w:ind w:firstLine="480"/>
      <w:jc w:val="left"/>
    </w:pPr>
    <w:rPr>
      <w:rFonts w:ascii="Arial" w:eastAsia="仿宋_GB2312" w:hAnsi="Arial" w:cs="宋体"/>
      <w:color w:val="000000"/>
      <w:kern w:val="0"/>
      <w:sz w:val="28"/>
      <w:szCs w:val="20"/>
    </w:rPr>
  </w:style>
  <w:style w:type="paragraph" w:customStyle="1" w:styleId="xl176">
    <w:name w:val="xl176"/>
    <w:basedOn w:val="a0"/>
    <w:rsid w:val="00744C32"/>
    <w:pPr>
      <w:widowControl/>
      <w:pBdr>
        <w:top w:val="single" w:sz="12" w:space="0" w:color="auto"/>
        <w:left w:val="single" w:sz="12" w:space="0" w:color="auto"/>
      </w:pBdr>
      <w:spacing w:before="100" w:beforeAutospacing="1" w:after="100" w:afterAutospacing="1"/>
      <w:jc w:val="left"/>
    </w:pPr>
    <w:rPr>
      <w:rFonts w:ascii="Arial Unicode MS" w:hAnsi="Arial Unicode MS"/>
      <w:kern w:val="0"/>
    </w:rPr>
  </w:style>
  <w:style w:type="paragraph" w:customStyle="1" w:styleId="4chen">
    <w:name w:val="谏壁标题4(chen)"/>
    <w:basedOn w:val="a0"/>
    <w:rsid w:val="00744C32"/>
    <w:pPr>
      <w:widowControl/>
      <w:snapToGrid w:val="0"/>
      <w:spacing w:beforeLines="50" w:before="50" w:line="360" w:lineRule="auto"/>
      <w:jc w:val="left"/>
    </w:pPr>
    <w:rPr>
      <w:rFonts w:ascii="宋体" w:eastAsia="楷体_GB2312" w:hAnsi="宋体" w:cs="宋体"/>
      <w:kern w:val="0"/>
      <w:sz w:val="28"/>
    </w:rPr>
  </w:style>
  <w:style w:type="paragraph" w:customStyle="1" w:styleId="xl145">
    <w:name w:val="xl145"/>
    <w:basedOn w:val="a0"/>
    <w:rsid w:val="00744C32"/>
    <w:pPr>
      <w:widowControl/>
      <w:spacing w:before="100" w:beforeAutospacing="1" w:after="100" w:afterAutospacing="1"/>
      <w:jc w:val="left"/>
    </w:pPr>
    <w:rPr>
      <w:rFonts w:ascii="Arial Unicode MS" w:hAnsi="Arial Unicode MS"/>
      <w:kern w:val="0"/>
      <w:sz w:val="16"/>
      <w:szCs w:val="16"/>
    </w:rPr>
  </w:style>
  <w:style w:type="paragraph" w:customStyle="1" w:styleId="GB23120">
    <w:name w:val="样式 题注 + 楷体_GB2312"/>
    <w:basedOn w:val="afe"/>
    <w:next w:val="afffffff7"/>
    <w:rsid w:val="00744C32"/>
    <w:pPr>
      <w:keepNext/>
      <w:widowControl/>
      <w:adjustRightInd/>
      <w:snapToGrid/>
      <w:spacing w:line="580" w:lineRule="exact"/>
      <w:jc w:val="center"/>
    </w:pPr>
    <w:rPr>
      <w:rFonts w:ascii="楷体_GB2312" w:eastAsia="仿宋_GB2312" w:hAnsi="楷体_GB2312"/>
      <w:b/>
      <w:bCs/>
      <w:kern w:val="0"/>
      <w:sz w:val="21"/>
      <w:szCs w:val="21"/>
      <w:lang w:val="en-US" w:eastAsia="zh-CN"/>
    </w:rPr>
  </w:style>
  <w:style w:type="paragraph" w:customStyle="1" w:styleId="xl110">
    <w:name w:val="xl110"/>
    <w:basedOn w:val="a0"/>
    <w:rsid w:val="00744C32"/>
    <w:pPr>
      <w:widowControl/>
      <w:pBdr>
        <w:top w:val="single" w:sz="12" w:space="0" w:color="auto"/>
        <w:bottom w:val="single" w:sz="8" w:space="0" w:color="auto"/>
      </w:pBdr>
      <w:spacing w:before="100" w:beforeAutospacing="1" w:after="100" w:afterAutospacing="1"/>
      <w:jc w:val="center"/>
      <w:textAlignment w:val="center"/>
    </w:pPr>
    <w:rPr>
      <w:rFonts w:ascii="Arial Unicode MS" w:hAnsi="Arial Unicode MS"/>
      <w:kern w:val="0"/>
    </w:rPr>
  </w:style>
  <w:style w:type="paragraph" w:customStyle="1" w:styleId="165">
    <w:name w:val="样式 表格文字 + 行距: 固定值 16 磅"/>
    <w:basedOn w:val="ab"/>
    <w:rsid w:val="00744C32"/>
    <w:pPr>
      <w:spacing w:before="0" w:after="0" w:line="320" w:lineRule="exact"/>
    </w:pPr>
    <w:rPr>
      <w:rFonts w:ascii="楷体_GB2312" w:eastAsia="楷体_GB2312" w:cs="宋体"/>
      <w:kern w:val="2"/>
      <w:sz w:val="21"/>
      <w:szCs w:val="20"/>
    </w:rPr>
  </w:style>
  <w:style w:type="paragraph" w:customStyle="1" w:styleId="CoverDate">
    <w:name w:val="CoverDate"/>
    <w:basedOn w:val="a0"/>
    <w:rsid w:val="00744C32"/>
    <w:pPr>
      <w:widowControl/>
      <w:overflowPunct w:val="0"/>
      <w:autoSpaceDE w:val="0"/>
      <w:autoSpaceDN w:val="0"/>
      <w:adjustRightInd w:val="0"/>
      <w:spacing w:before="1200" w:line="264" w:lineRule="auto"/>
      <w:jc w:val="left"/>
      <w:textAlignment w:val="baseline"/>
    </w:pPr>
    <w:rPr>
      <w:rFonts w:ascii="Book Antiqua" w:hAnsi="Book Antiqua"/>
      <w:kern w:val="0"/>
      <w:sz w:val="22"/>
      <w:szCs w:val="20"/>
      <w:lang w:val="en-GB" w:eastAsia="en-GB"/>
    </w:rPr>
  </w:style>
  <w:style w:type="paragraph" w:customStyle="1" w:styleId="CharCharCharCharCharCharCharCharChar1CharCharCharCharCharCharCharChar1CharCharChar1">
    <w:name w:val="Char Char Char Char Char Char Char Char Char1 Char Char Char Char Char Char Char Char1 Char Char Char1"/>
    <w:basedOn w:val="a0"/>
    <w:rsid w:val="00744C32"/>
    <w:pPr>
      <w:snapToGrid w:val="0"/>
      <w:spacing w:line="360" w:lineRule="auto"/>
    </w:pPr>
    <w:rPr>
      <w:rFonts w:eastAsia="仿宋_GB2312"/>
    </w:rPr>
  </w:style>
  <w:style w:type="paragraph" w:customStyle="1" w:styleId="xl165">
    <w:name w:val="xl165"/>
    <w:basedOn w:val="a0"/>
    <w:rsid w:val="00744C32"/>
    <w:pPr>
      <w:widowControl/>
      <w:pBdr>
        <w:top w:val="single" w:sz="12" w:space="0" w:color="auto"/>
        <w:right w:val="single" w:sz="4" w:space="0" w:color="auto"/>
      </w:pBdr>
      <w:spacing w:before="100" w:beforeAutospacing="1" w:after="100" w:afterAutospacing="1"/>
      <w:jc w:val="center"/>
      <w:textAlignment w:val="center"/>
    </w:pPr>
    <w:rPr>
      <w:rFonts w:ascii="Arial Unicode MS" w:hAnsi="Arial Unicode MS"/>
      <w:kern w:val="0"/>
    </w:rPr>
  </w:style>
  <w:style w:type="paragraph" w:customStyle="1" w:styleId="xl135">
    <w:name w:val="xl135"/>
    <w:basedOn w:val="a0"/>
    <w:rsid w:val="00744C32"/>
    <w:pPr>
      <w:widowControl/>
      <w:spacing w:before="100" w:beforeAutospacing="1" w:after="100" w:afterAutospacing="1"/>
      <w:jc w:val="center"/>
    </w:pPr>
    <w:rPr>
      <w:rFonts w:ascii="Arial Unicode MS" w:hAnsi="Arial Unicode MS"/>
      <w:kern w:val="0"/>
      <w:sz w:val="16"/>
      <w:szCs w:val="16"/>
    </w:rPr>
  </w:style>
  <w:style w:type="paragraph" w:customStyle="1" w:styleId="xl99">
    <w:name w:val="xl99"/>
    <w:basedOn w:val="a0"/>
    <w:rsid w:val="00744C32"/>
    <w:pPr>
      <w:widowControl/>
      <w:pBdr>
        <w:bottom w:val="single" w:sz="12" w:space="0" w:color="auto"/>
      </w:pBdr>
      <w:spacing w:before="100" w:beforeAutospacing="1" w:after="100" w:afterAutospacing="1"/>
      <w:jc w:val="center"/>
      <w:textAlignment w:val="center"/>
    </w:pPr>
    <w:rPr>
      <w:rFonts w:ascii="Arial Unicode MS" w:hAnsi="Arial Unicode MS"/>
      <w:kern w:val="0"/>
      <w:sz w:val="12"/>
      <w:szCs w:val="12"/>
    </w:rPr>
  </w:style>
  <w:style w:type="paragraph" w:customStyle="1" w:styleId="style12">
    <w:name w:val="style12"/>
    <w:basedOn w:val="a0"/>
    <w:rsid w:val="00744C32"/>
    <w:pPr>
      <w:widowControl/>
      <w:spacing w:before="100" w:beforeAutospacing="1" w:after="100" w:afterAutospacing="1"/>
      <w:jc w:val="left"/>
    </w:pPr>
    <w:rPr>
      <w:rFonts w:ascii="Arial" w:hAnsi="Arial" w:cs="Arial"/>
      <w:color w:val="666666"/>
      <w:kern w:val="0"/>
      <w:sz w:val="18"/>
      <w:szCs w:val="18"/>
    </w:rPr>
  </w:style>
  <w:style w:type="paragraph" w:customStyle="1" w:styleId="XYF1">
    <w:name w:val="XYF1"/>
    <w:basedOn w:val="a0"/>
    <w:rsid w:val="00744C32"/>
    <w:pPr>
      <w:tabs>
        <w:tab w:val="left" w:pos="1080"/>
      </w:tabs>
      <w:spacing w:line="440" w:lineRule="exact"/>
      <w:ind w:firstLineChars="195" w:firstLine="195"/>
    </w:pPr>
  </w:style>
  <w:style w:type="paragraph" w:customStyle="1" w:styleId="156">
    <w:name w:val="样式 小四 行距: 1.5 倍行距"/>
    <w:basedOn w:val="a0"/>
    <w:rsid w:val="00744C32"/>
    <w:pPr>
      <w:spacing w:line="360" w:lineRule="auto"/>
    </w:pPr>
    <w:rPr>
      <w:rFonts w:cs="宋体"/>
      <w:szCs w:val="20"/>
    </w:rPr>
  </w:style>
  <w:style w:type="paragraph" w:customStyle="1" w:styleId="xl134">
    <w:name w:val="xl134"/>
    <w:basedOn w:val="a0"/>
    <w:rsid w:val="00744C32"/>
    <w:pPr>
      <w:widowControl/>
      <w:spacing w:before="100" w:beforeAutospacing="1" w:after="100" w:afterAutospacing="1"/>
      <w:jc w:val="left"/>
    </w:pPr>
    <w:rPr>
      <w:rFonts w:ascii="Arial Unicode MS" w:hAnsi="Arial Unicode MS"/>
      <w:kern w:val="0"/>
      <w:sz w:val="20"/>
      <w:szCs w:val="20"/>
    </w:rPr>
  </w:style>
  <w:style w:type="paragraph" w:customStyle="1" w:styleId="xl100">
    <w:name w:val="xl100"/>
    <w:basedOn w:val="a0"/>
    <w:rsid w:val="00744C32"/>
    <w:pPr>
      <w:widowControl/>
      <w:spacing w:before="100" w:beforeAutospacing="1" w:after="100" w:afterAutospacing="1"/>
      <w:jc w:val="left"/>
    </w:pPr>
    <w:rPr>
      <w:rFonts w:ascii="Arial Unicode MS" w:hAnsi="Arial Unicode MS"/>
      <w:kern w:val="0"/>
      <w:sz w:val="12"/>
      <w:szCs w:val="12"/>
    </w:rPr>
  </w:style>
  <w:style w:type="paragraph" w:customStyle="1" w:styleId="btx4">
    <w:name w:val="btx4"/>
    <w:basedOn w:val="a0"/>
    <w:rsid w:val="00744C32"/>
    <w:pPr>
      <w:widowControl/>
      <w:spacing w:before="100" w:beforeAutospacing="1" w:after="100" w:afterAutospacing="1" w:line="320" w:lineRule="atLeast"/>
      <w:jc w:val="left"/>
    </w:pPr>
    <w:rPr>
      <w:rFonts w:ascii="黑体" w:eastAsia="黑体" w:cs="宋体"/>
      <w:kern w:val="0"/>
    </w:rPr>
  </w:style>
  <w:style w:type="paragraph" w:customStyle="1" w:styleId="3fb">
    <w:name w:val="小3黑中"/>
    <w:basedOn w:val="5"/>
    <w:rsid w:val="00744C32"/>
    <w:pPr>
      <w:tabs>
        <w:tab w:val="left" w:pos="1008"/>
      </w:tabs>
      <w:spacing w:before="0" w:after="0" w:line="240" w:lineRule="auto"/>
      <w:jc w:val="center"/>
      <w:outlineLvl w:val="9"/>
    </w:pPr>
    <w:rPr>
      <w:rFonts w:ascii="仿宋_GB2312" w:eastAsia="仿宋_GB2312"/>
      <w:b w:val="0"/>
      <w:sz w:val="24"/>
      <w:szCs w:val="24"/>
      <w:lang w:val="en-US" w:eastAsia="zh-CN"/>
    </w:rPr>
  </w:style>
  <w:style w:type="paragraph" w:customStyle="1" w:styleId="DefaultText1">
    <w:name w:val="Default Text:1"/>
    <w:basedOn w:val="a0"/>
    <w:rsid w:val="00744C32"/>
    <w:pPr>
      <w:widowControl/>
      <w:overflowPunct w:val="0"/>
      <w:autoSpaceDE w:val="0"/>
      <w:autoSpaceDN w:val="0"/>
      <w:adjustRightInd w:val="0"/>
      <w:jc w:val="left"/>
      <w:textAlignment w:val="baseline"/>
    </w:pPr>
    <w:rPr>
      <w:kern w:val="0"/>
      <w:szCs w:val="20"/>
    </w:rPr>
  </w:style>
  <w:style w:type="paragraph" w:customStyle="1" w:styleId="xl149">
    <w:name w:val="xl149"/>
    <w:basedOn w:val="a0"/>
    <w:rsid w:val="00744C32"/>
    <w:pPr>
      <w:widowControl/>
      <w:pBdr>
        <w:bottom w:val="single" w:sz="8" w:space="0" w:color="auto"/>
        <w:right w:val="single" w:sz="4" w:space="0" w:color="auto"/>
      </w:pBdr>
      <w:spacing w:before="100" w:beforeAutospacing="1" w:after="100" w:afterAutospacing="1"/>
      <w:jc w:val="left"/>
    </w:pPr>
    <w:rPr>
      <w:rFonts w:ascii="Arial Unicode MS" w:hAnsi="Arial Unicode MS"/>
      <w:kern w:val="0"/>
    </w:rPr>
  </w:style>
  <w:style w:type="paragraph" w:customStyle="1" w:styleId="Subtext">
    <w:name w:val="Subtext"/>
    <w:basedOn w:val="a0"/>
    <w:rsid w:val="00744C32"/>
    <w:pPr>
      <w:widowControl/>
      <w:overflowPunct w:val="0"/>
      <w:autoSpaceDE w:val="0"/>
      <w:autoSpaceDN w:val="0"/>
      <w:adjustRightInd w:val="0"/>
      <w:spacing w:line="264" w:lineRule="auto"/>
      <w:jc w:val="left"/>
      <w:textAlignment w:val="baseline"/>
    </w:pPr>
    <w:rPr>
      <w:rFonts w:ascii="Book Antiqua" w:hAnsi="Book Antiqua"/>
      <w:kern w:val="0"/>
      <w:sz w:val="18"/>
      <w:szCs w:val="20"/>
      <w:lang w:val="en-GB" w:eastAsia="en-GB"/>
    </w:rPr>
  </w:style>
  <w:style w:type="paragraph" w:customStyle="1" w:styleId="xl177">
    <w:name w:val="xl177"/>
    <w:basedOn w:val="a0"/>
    <w:rsid w:val="00744C32"/>
    <w:pPr>
      <w:widowControl/>
      <w:pBdr>
        <w:left w:val="single" w:sz="4" w:space="0" w:color="auto"/>
      </w:pBdr>
      <w:spacing w:before="100" w:beforeAutospacing="1" w:after="100" w:afterAutospacing="1"/>
      <w:jc w:val="center"/>
    </w:pPr>
    <w:rPr>
      <w:rFonts w:ascii="Arial Unicode MS" w:hAnsi="Arial Unicode MS"/>
      <w:kern w:val="0"/>
      <w:sz w:val="12"/>
      <w:szCs w:val="12"/>
    </w:rPr>
  </w:style>
  <w:style w:type="paragraph" w:customStyle="1" w:styleId="xl144">
    <w:name w:val="xl144"/>
    <w:basedOn w:val="a0"/>
    <w:rsid w:val="00744C32"/>
    <w:pPr>
      <w:widowControl/>
      <w:pBdr>
        <w:left w:val="single" w:sz="4" w:space="0" w:color="auto"/>
        <w:bottom w:val="single" w:sz="8" w:space="0" w:color="auto"/>
      </w:pBdr>
      <w:spacing w:before="100" w:beforeAutospacing="1" w:after="100" w:afterAutospacing="1"/>
      <w:jc w:val="center"/>
      <w:textAlignment w:val="center"/>
    </w:pPr>
    <w:rPr>
      <w:rFonts w:ascii="Arial Unicode MS" w:hAnsi="Arial Unicode MS"/>
      <w:kern w:val="0"/>
      <w:sz w:val="16"/>
      <w:szCs w:val="16"/>
    </w:rPr>
  </w:style>
  <w:style w:type="paragraph" w:customStyle="1" w:styleId="imagesubtitle">
    <w:name w:val="image_subtitle"/>
    <w:basedOn w:val="a0"/>
    <w:rsid w:val="00744C32"/>
    <w:pPr>
      <w:widowControl/>
      <w:jc w:val="left"/>
    </w:pPr>
    <w:rPr>
      <w:rFonts w:ascii="宋体" w:cs="宋体"/>
      <w:kern w:val="0"/>
      <w:sz w:val="15"/>
      <w:szCs w:val="15"/>
    </w:rPr>
  </w:style>
  <w:style w:type="paragraph" w:customStyle="1" w:styleId="xl78">
    <w:name w:val="xl78"/>
    <w:basedOn w:val="a0"/>
    <w:rsid w:val="00744C32"/>
    <w:pPr>
      <w:widowControl/>
      <w:pBdr>
        <w:left w:val="single" w:sz="12" w:space="0" w:color="auto"/>
      </w:pBdr>
      <w:spacing w:before="100" w:beforeAutospacing="1" w:after="100" w:afterAutospacing="1"/>
      <w:jc w:val="center"/>
      <w:textAlignment w:val="center"/>
    </w:pPr>
    <w:rPr>
      <w:rFonts w:ascii="Arial Unicode MS" w:hAnsi="Arial Unicode MS"/>
      <w:kern w:val="0"/>
      <w:sz w:val="16"/>
      <w:szCs w:val="16"/>
    </w:rPr>
  </w:style>
  <w:style w:type="paragraph" w:customStyle="1" w:styleId="affffffffffffffffffffff4">
    <w:name w:val="目录标题"/>
    <w:basedOn w:val="a1"/>
    <w:rsid w:val="00744C32"/>
    <w:pPr>
      <w:tabs>
        <w:tab w:val="right" w:leader="dot" w:pos="8296"/>
      </w:tabs>
      <w:spacing w:line="440" w:lineRule="exact"/>
      <w:jc w:val="center"/>
    </w:pPr>
    <w:rPr>
      <w:rFonts w:ascii="宋体" w:eastAsia="宋体"/>
      <w:b/>
      <w:sz w:val="32"/>
    </w:rPr>
  </w:style>
  <w:style w:type="paragraph" w:customStyle="1" w:styleId="affffffffffffffffffffff5">
    <w:name w:val="文本框文字格式"/>
    <w:basedOn w:val="a0"/>
    <w:rsid w:val="00744C32"/>
    <w:pPr>
      <w:jc w:val="center"/>
    </w:pPr>
    <w:rPr>
      <w:szCs w:val="20"/>
    </w:rPr>
  </w:style>
  <w:style w:type="paragraph" w:customStyle="1" w:styleId="ERMBullets">
    <w:name w:val="ERMBullets"/>
    <w:basedOn w:val="a0"/>
    <w:rsid w:val="00744C32"/>
    <w:pPr>
      <w:widowControl/>
      <w:tabs>
        <w:tab w:val="left" w:pos="780"/>
      </w:tabs>
      <w:overflowPunct w:val="0"/>
      <w:autoSpaceDE w:val="0"/>
      <w:autoSpaceDN w:val="0"/>
      <w:adjustRightInd w:val="0"/>
      <w:spacing w:line="264" w:lineRule="auto"/>
      <w:ind w:leftChars="200" w:left="400" w:hangingChars="200" w:hanging="200"/>
      <w:jc w:val="left"/>
      <w:textAlignment w:val="baseline"/>
    </w:pPr>
    <w:rPr>
      <w:rFonts w:ascii="Book Antiqua" w:hAnsi="Book Antiqua"/>
      <w:kern w:val="0"/>
      <w:sz w:val="22"/>
      <w:szCs w:val="20"/>
      <w:lang w:val="en-GB" w:eastAsia="en-GB"/>
    </w:rPr>
  </w:style>
  <w:style w:type="paragraph" w:customStyle="1" w:styleId="xl121">
    <w:name w:val="xl121"/>
    <w:basedOn w:val="a0"/>
    <w:rsid w:val="00744C32"/>
    <w:pPr>
      <w:widowControl/>
      <w:spacing w:before="100" w:beforeAutospacing="1" w:after="100" w:afterAutospacing="1"/>
      <w:jc w:val="left"/>
    </w:pPr>
    <w:rPr>
      <w:rFonts w:ascii="Arial Unicode MS" w:hAnsi="Arial Unicode MS"/>
      <w:kern w:val="0"/>
      <w:sz w:val="16"/>
      <w:szCs w:val="16"/>
    </w:rPr>
  </w:style>
  <w:style w:type="paragraph" w:customStyle="1" w:styleId="xl137">
    <w:name w:val="xl137"/>
    <w:basedOn w:val="a0"/>
    <w:rsid w:val="00744C32"/>
    <w:pPr>
      <w:widowControl/>
      <w:pBdr>
        <w:bottom w:val="single" w:sz="8" w:space="0" w:color="auto"/>
      </w:pBdr>
      <w:spacing w:before="100" w:beforeAutospacing="1" w:after="100" w:afterAutospacing="1"/>
      <w:jc w:val="left"/>
    </w:pPr>
    <w:rPr>
      <w:rFonts w:ascii="Arial Unicode MS" w:hAnsi="Arial Unicode MS"/>
      <w:kern w:val="0"/>
      <w:sz w:val="12"/>
      <w:szCs w:val="12"/>
    </w:rPr>
  </w:style>
  <w:style w:type="paragraph" w:customStyle="1" w:styleId="xl191">
    <w:name w:val="xl191"/>
    <w:basedOn w:val="a0"/>
    <w:rsid w:val="00744C32"/>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hAnsi="Arial Unicode MS"/>
      <w:kern w:val="0"/>
      <w:sz w:val="16"/>
      <w:szCs w:val="16"/>
    </w:rPr>
  </w:style>
  <w:style w:type="paragraph" w:customStyle="1" w:styleId="xl97">
    <w:name w:val="xl97"/>
    <w:basedOn w:val="a0"/>
    <w:rsid w:val="00744C32"/>
    <w:pPr>
      <w:widowControl/>
      <w:pBdr>
        <w:top w:val="single" w:sz="12" w:space="0" w:color="auto"/>
        <w:right w:val="single" w:sz="12" w:space="0" w:color="auto"/>
      </w:pBdr>
      <w:spacing w:before="100" w:beforeAutospacing="1" w:after="100" w:afterAutospacing="1"/>
      <w:jc w:val="center"/>
      <w:textAlignment w:val="center"/>
    </w:pPr>
    <w:rPr>
      <w:rFonts w:ascii="Arial Unicode MS" w:hAnsi="Arial Unicode MS"/>
      <w:kern w:val="0"/>
      <w:sz w:val="12"/>
      <w:szCs w:val="12"/>
    </w:rPr>
  </w:style>
  <w:style w:type="paragraph" w:customStyle="1" w:styleId="xl159">
    <w:name w:val="xl159"/>
    <w:basedOn w:val="a0"/>
    <w:rsid w:val="00744C32"/>
    <w:pPr>
      <w:widowControl/>
      <w:pBdr>
        <w:right w:val="single" w:sz="4" w:space="0" w:color="auto"/>
      </w:pBdr>
      <w:spacing w:before="100" w:beforeAutospacing="1" w:after="100" w:afterAutospacing="1"/>
      <w:jc w:val="left"/>
    </w:pPr>
    <w:rPr>
      <w:rFonts w:ascii="Arial Unicode MS" w:hAnsi="Arial Unicode MS"/>
      <w:kern w:val="0"/>
    </w:rPr>
  </w:style>
  <w:style w:type="paragraph" w:customStyle="1" w:styleId="xl72">
    <w:name w:val="xl72"/>
    <w:basedOn w:val="a0"/>
    <w:rsid w:val="00744C3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楷体_GB2312" w:eastAsia="楷体_GB2312" w:cs="宋体"/>
      <w:kern w:val="0"/>
      <w:szCs w:val="21"/>
    </w:rPr>
  </w:style>
  <w:style w:type="paragraph" w:customStyle="1" w:styleId="affffffffffffffffffffff6">
    <w:name w:val="首消息标题"/>
    <w:basedOn w:val="afffff"/>
    <w:next w:val="afffff"/>
    <w:rsid w:val="00744C32"/>
    <w:pPr>
      <w:keepLines/>
      <w:widowControl/>
      <w:pBdr>
        <w:top w:val="none" w:sz="0" w:space="0" w:color="auto"/>
        <w:left w:val="none" w:sz="0" w:space="0" w:color="auto"/>
        <w:bottom w:val="none" w:sz="0" w:space="0" w:color="auto"/>
        <w:right w:val="none" w:sz="0" w:space="0" w:color="auto"/>
      </w:pBdr>
      <w:shd w:val="clear" w:color="auto" w:fill="auto"/>
      <w:tabs>
        <w:tab w:val="left" w:pos="720"/>
        <w:tab w:val="left" w:pos="4320"/>
        <w:tab w:val="left" w:pos="5040"/>
        <w:tab w:val="right" w:pos="8640"/>
      </w:tabs>
      <w:adjustRightInd/>
      <w:snapToGrid/>
      <w:spacing w:after="40" w:line="440" w:lineRule="atLeast"/>
      <w:ind w:leftChars="0" w:left="0" w:firstLineChars="0" w:firstLine="0"/>
      <w:jc w:val="left"/>
    </w:pPr>
    <w:rPr>
      <w:rFonts w:eastAsia="宋体"/>
      <w:spacing w:val="-5"/>
      <w:kern w:val="0"/>
      <w:sz w:val="21"/>
      <w:szCs w:val="20"/>
      <w:lang w:val="en-US" w:eastAsia="zh-CN" w:bidi="he-IL"/>
    </w:rPr>
  </w:style>
  <w:style w:type="paragraph" w:customStyle="1" w:styleId="xl83">
    <w:name w:val="xl83"/>
    <w:basedOn w:val="a0"/>
    <w:rsid w:val="00744C32"/>
    <w:pPr>
      <w:widowControl/>
      <w:pBdr>
        <w:top w:val="single" w:sz="12" w:space="0" w:color="auto"/>
        <w:left w:val="single" w:sz="12" w:space="0" w:color="auto"/>
      </w:pBdr>
      <w:spacing w:before="100" w:beforeAutospacing="1" w:after="100" w:afterAutospacing="1"/>
      <w:jc w:val="center"/>
      <w:textAlignment w:val="center"/>
    </w:pPr>
    <w:rPr>
      <w:rFonts w:ascii="Arial Unicode MS" w:hAnsi="Arial Unicode MS"/>
      <w:kern w:val="0"/>
      <w:sz w:val="12"/>
      <w:szCs w:val="12"/>
    </w:rPr>
  </w:style>
  <w:style w:type="paragraph" w:customStyle="1" w:styleId="xl182">
    <w:name w:val="xl182"/>
    <w:basedOn w:val="a0"/>
    <w:rsid w:val="00744C32"/>
    <w:pPr>
      <w:widowControl/>
      <w:pBdr>
        <w:top w:val="single" w:sz="4" w:space="0" w:color="auto"/>
        <w:left w:val="single" w:sz="4" w:space="0" w:color="auto"/>
        <w:right w:val="single" w:sz="4" w:space="0" w:color="auto"/>
      </w:pBdr>
      <w:spacing w:before="100" w:beforeAutospacing="1" w:after="100" w:afterAutospacing="1"/>
      <w:jc w:val="center"/>
      <w:textAlignment w:val="center"/>
    </w:pPr>
    <w:rPr>
      <w:kern w:val="0"/>
      <w:sz w:val="16"/>
      <w:szCs w:val="16"/>
    </w:rPr>
  </w:style>
  <w:style w:type="paragraph" w:customStyle="1" w:styleId="xl86">
    <w:name w:val="xl86"/>
    <w:basedOn w:val="a0"/>
    <w:rsid w:val="00744C32"/>
    <w:pPr>
      <w:widowControl/>
      <w:spacing w:before="100" w:beforeAutospacing="1" w:after="100" w:afterAutospacing="1"/>
      <w:jc w:val="center"/>
      <w:textAlignment w:val="center"/>
    </w:pPr>
    <w:rPr>
      <w:rFonts w:ascii="Arial Unicode MS" w:hAnsi="Arial Unicode MS"/>
      <w:kern w:val="0"/>
      <w:sz w:val="12"/>
      <w:szCs w:val="12"/>
    </w:rPr>
  </w:style>
  <w:style w:type="paragraph" w:customStyle="1" w:styleId="wj12">
    <w:name w:val="wj12"/>
    <w:basedOn w:val="a0"/>
    <w:rsid w:val="00744C32"/>
    <w:pPr>
      <w:widowControl/>
      <w:spacing w:before="100" w:beforeAutospacing="1" w:after="100" w:afterAutospacing="1"/>
      <w:jc w:val="left"/>
    </w:pPr>
    <w:rPr>
      <w:rFonts w:ascii="宋体" w:cs="宋体"/>
      <w:kern w:val="0"/>
      <w:sz w:val="18"/>
      <w:szCs w:val="18"/>
    </w:rPr>
  </w:style>
  <w:style w:type="paragraph" w:customStyle="1" w:styleId="affffffffffffffffffffff7">
    <w:name w:val="表格头"/>
    <w:rsid w:val="00744C32"/>
    <w:pPr>
      <w:spacing w:before="120" w:after="120" w:line="480" w:lineRule="atLeast"/>
      <w:jc w:val="center"/>
    </w:pPr>
    <w:rPr>
      <w:rFonts w:ascii="Times New Roman" w:eastAsia="宋体" w:hAnsi="Times New Roman" w:cs="Times New Roman"/>
      <w:kern w:val="0"/>
      <w:sz w:val="24"/>
      <w:szCs w:val="20"/>
    </w:rPr>
  </w:style>
  <w:style w:type="paragraph" w:customStyle="1" w:styleId="4f6">
    <w:name w:val="样式 标题4"/>
    <w:basedOn w:val="afffffffffffffffffffffe"/>
    <w:rsid w:val="00744C32"/>
    <w:pPr>
      <w:tabs>
        <w:tab w:val="left" w:pos="0"/>
      </w:tabs>
      <w:ind w:firstLineChars="0" w:firstLine="0"/>
      <w:outlineLvl w:val="3"/>
    </w:pPr>
  </w:style>
  <w:style w:type="paragraph" w:customStyle="1" w:styleId="215">
    <w:name w:val="21"/>
    <w:basedOn w:val="a0"/>
    <w:next w:val="aff1"/>
    <w:rsid w:val="00744C32"/>
    <w:pPr>
      <w:spacing w:line="500" w:lineRule="exact"/>
    </w:pPr>
    <w:rPr>
      <w:rFonts w:ascii="仿宋_GB2312" w:eastAsia="仿宋_GB2312"/>
      <w:color w:val="FF0000"/>
      <w:sz w:val="28"/>
      <w:szCs w:val="20"/>
    </w:rPr>
  </w:style>
  <w:style w:type="paragraph" w:customStyle="1" w:styleId="CharCharCharCharCharCharCharCharCharChar1">
    <w:name w:val="Char Char Char Char Char Char Char Char Char Char1"/>
    <w:basedOn w:val="a0"/>
    <w:rsid w:val="00744C32"/>
  </w:style>
  <w:style w:type="paragraph" w:customStyle="1" w:styleId="affffffffffffffffffffff8">
    <w:name w:val="表注"/>
    <w:rsid w:val="00744C32"/>
    <w:pPr>
      <w:adjustRightInd w:val="0"/>
    </w:pPr>
    <w:rPr>
      <w:rFonts w:ascii="Times New Roman" w:eastAsia="宋体" w:hAnsi="Times New Roman" w:cs="Times New Roman"/>
      <w:kern w:val="15"/>
      <w:sz w:val="15"/>
      <w:szCs w:val="20"/>
    </w:rPr>
  </w:style>
  <w:style w:type="paragraph" w:customStyle="1" w:styleId="xl131">
    <w:name w:val="xl131"/>
    <w:basedOn w:val="a0"/>
    <w:rsid w:val="00744C32"/>
    <w:pPr>
      <w:widowControl/>
      <w:pBdr>
        <w:left w:val="single" w:sz="4" w:space="0" w:color="auto"/>
        <w:right w:val="single" w:sz="8" w:space="0" w:color="auto"/>
      </w:pBdr>
      <w:spacing w:before="100" w:beforeAutospacing="1" w:after="100" w:afterAutospacing="1"/>
      <w:jc w:val="left"/>
    </w:pPr>
    <w:rPr>
      <w:rFonts w:ascii="Arial Unicode MS" w:hAnsi="Arial Unicode MS"/>
      <w:kern w:val="0"/>
    </w:rPr>
  </w:style>
  <w:style w:type="paragraph" w:customStyle="1" w:styleId="xl197">
    <w:name w:val="xl197"/>
    <w:basedOn w:val="a0"/>
    <w:rsid w:val="00744C32"/>
    <w:pPr>
      <w:widowControl/>
      <w:pBdr>
        <w:left w:val="single" w:sz="4" w:space="0" w:color="auto"/>
        <w:bottom w:val="single" w:sz="8" w:space="0" w:color="auto"/>
        <w:right w:val="single" w:sz="4" w:space="0" w:color="auto"/>
      </w:pBdr>
      <w:spacing w:before="100" w:beforeAutospacing="1" w:after="100" w:afterAutospacing="1"/>
      <w:jc w:val="center"/>
    </w:pPr>
    <w:rPr>
      <w:rFonts w:ascii="Arial Unicode MS" w:hAnsi="Arial Unicode MS"/>
      <w:kern w:val="0"/>
    </w:rPr>
  </w:style>
  <w:style w:type="paragraph" w:customStyle="1" w:styleId="xl186">
    <w:name w:val="xl186"/>
    <w:basedOn w:val="a0"/>
    <w:rsid w:val="00744C32"/>
    <w:pPr>
      <w:widowControl/>
      <w:pBdr>
        <w:left w:val="single" w:sz="4" w:space="0" w:color="auto"/>
        <w:bottom w:val="single" w:sz="4" w:space="0" w:color="auto"/>
        <w:right w:val="single" w:sz="4" w:space="0" w:color="auto"/>
      </w:pBdr>
      <w:spacing w:before="100" w:beforeAutospacing="1" w:after="100" w:afterAutospacing="1"/>
      <w:jc w:val="left"/>
    </w:pPr>
    <w:rPr>
      <w:rFonts w:ascii="Arial Unicode MS" w:hAnsi="Arial Unicode MS"/>
      <w:kern w:val="0"/>
      <w:sz w:val="16"/>
      <w:szCs w:val="16"/>
    </w:rPr>
  </w:style>
  <w:style w:type="paragraph" w:customStyle="1" w:styleId="xl154">
    <w:name w:val="xl154"/>
    <w:basedOn w:val="a0"/>
    <w:rsid w:val="00744C32"/>
    <w:pPr>
      <w:widowControl/>
      <w:pBdr>
        <w:left w:val="single" w:sz="12" w:space="0" w:color="auto"/>
        <w:bottom w:val="single" w:sz="8" w:space="0" w:color="auto"/>
      </w:pBdr>
      <w:spacing w:before="100" w:beforeAutospacing="1" w:after="100" w:afterAutospacing="1"/>
      <w:jc w:val="center"/>
    </w:pPr>
    <w:rPr>
      <w:rFonts w:ascii="Arial Unicode MS" w:hAnsi="Arial Unicode MS"/>
      <w:kern w:val="0"/>
      <w:sz w:val="12"/>
      <w:szCs w:val="12"/>
    </w:rPr>
  </w:style>
  <w:style w:type="paragraph" w:customStyle="1" w:styleId="lz">
    <w:name w:val="lz正文"/>
    <w:basedOn w:val="a0"/>
    <w:rsid w:val="00744C32"/>
    <w:pPr>
      <w:adjustRightInd w:val="0"/>
      <w:snapToGrid w:val="0"/>
      <w:spacing w:line="360" w:lineRule="auto"/>
    </w:pPr>
    <w:rPr>
      <w:sz w:val="28"/>
      <w:szCs w:val="21"/>
    </w:rPr>
  </w:style>
  <w:style w:type="paragraph" w:customStyle="1" w:styleId="Char90">
    <w:name w:val="Char9"/>
    <w:basedOn w:val="a0"/>
    <w:rsid w:val="00744C32"/>
    <w:rPr>
      <w:szCs w:val="21"/>
    </w:rPr>
  </w:style>
  <w:style w:type="paragraph" w:customStyle="1" w:styleId="xl196">
    <w:name w:val="xl196"/>
    <w:basedOn w:val="a0"/>
    <w:rsid w:val="00744C32"/>
    <w:pPr>
      <w:widowControl/>
      <w:pBdr>
        <w:left w:val="single" w:sz="4" w:space="0" w:color="auto"/>
        <w:right w:val="single" w:sz="4" w:space="0" w:color="auto"/>
      </w:pBdr>
      <w:spacing w:before="100" w:beforeAutospacing="1" w:after="100" w:afterAutospacing="1"/>
      <w:jc w:val="center"/>
    </w:pPr>
    <w:rPr>
      <w:rFonts w:ascii="Arial Unicode MS" w:hAnsi="Arial Unicode MS"/>
      <w:kern w:val="0"/>
    </w:rPr>
  </w:style>
  <w:style w:type="paragraph" w:customStyle="1" w:styleId="xl187">
    <w:name w:val="xl187"/>
    <w:basedOn w:val="a0"/>
    <w:rsid w:val="00744C32"/>
    <w:pPr>
      <w:widowControl/>
      <w:pBdr>
        <w:top w:val="single" w:sz="4" w:space="0" w:color="auto"/>
        <w:left w:val="single" w:sz="4" w:space="0" w:color="auto"/>
        <w:right w:val="single" w:sz="4" w:space="0" w:color="auto"/>
      </w:pBdr>
      <w:spacing w:before="100" w:beforeAutospacing="1" w:after="100" w:afterAutospacing="1"/>
      <w:jc w:val="center"/>
      <w:textAlignment w:val="center"/>
    </w:pPr>
    <w:rPr>
      <w:kern w:val="0"/>
      <w:sz w:val="16"/>
      <w:szCs w:val="16"/>
    </w:rPr>
  </w:style>
  <w:style w:type="paragraph" w:customStyle="1" w:styleId="xl155">
    <w:name w:val="xl155"/>
    <w:basedOn w:val="a0"/>
    <w:rsid w:val="00744C32"/>
    <w:pPr>
      <w:widowControl/>
      <w:pBdr>
        <w:top w:val="single" w:sz="4" w:space="0" w:color="auto"/>
        <w:left w:val="single" w:sz="4" w:space="0" w:color="auto"/>
        <w:right w:val="single" w:sz="4" w:space="0" w:color="auto"/>
      </w:pBdr>
      <w:spacing w:before="100" w:beforeAutospacing="1" w:after="100" w:afterAutospacing="1"/>
      <w:jc w:val="left"/>
    </w:pPr>
    <w:rPr>
      <w:rFonts w:ascii="Arial Unicode MS" w:hAnsi="Arial Unicode MS"/>
      <w:kern w:val="0"/>
      <w:sz w:val="20"/>
      <w:szCs w:val="20"/>
    </w:rPr>
  </w:style>
  <w:style w:type="paragraph" w:customStyle="1" w:styleId="xl101">
    <w:name w:val="xl101"/>
    <w:basedOn w:val="a0"/>
    <w:rsid w:val="00744C32"/>
    <w:pPr>
      <w:widowControl/>
      <w:pBdr>
        <w:left w:val="single" w:sz="4" w:space="0" w:color="auto"/>
        <w:right w:val="single" w:sz="12" w:space="0" w:color="auto"/>
      </w:pBdr>
      <w:spacing w:before="100" w:beforeAutospacing="1" w:after="100" w:afterAutospacing="1"/>
      <w:jc w:val="center"/>
      <w:textAlignment w:val="center"/>
    </w:pPr>
    <w:rPr>
      <w:rFonts w:ascii="Arial Unicode MS" w:hAnsi="Arial Unicode MS"/>
      <w:kern w:val="0"/>
      <w:sz w:val="16"/>
      <w:szCs w:val="16"/>
    </w:rPr>
  </w:style>
  <w:style w:type="paragraph" w:customStyle="1" w:styleId="-2">
    <w:name w:val="宏福正文-2"/>
    <w:basedOn w:val="af5"/>
    <w:rsid w:val="00744C32"/>
    <w:pPr>
      <w:snapToGrid w:val="0"/>
      <w:spacing w:before="240" w:after="0" w:line="400" w:lineRule="atLeast"/>
      <w:ind w:firstLineChars="0" w:firstLine="567"/>
    </w:pPr>
    <w:rPr>
      <w:szCs w:val="20"/>
    </w:rPr>
  </w:style>
  <w:style w:type="paragraph" w:customStyle="1" w:styleId="225">
    <w:name w:val="样式 正文文本缩进正文文字缩进 + 四号 首行缩进:  2 字符 行距: 最小值 25 磅"/>
    <w:basedOn w:val="aff1"/>
    <w:rsid w:val="00744C32"/>
    <w:pPr>
      <w:spacing w:after="0" w:line="500" w:lineRule="exact"/>
      <w:ind w:leftChars="0" w:left="0"/>
    </w:pPr>
    <w:rPr>
      <w:rFonts w:cs="宋体"/>
      <w:sz w:val="28"/>
      <w:szCs w:val="20"/>
    </w:rPr>
  </w:style>
  <w:style w:type="paragraph" w:customStyle="1" w:styleId="affffffffffffffffffffff9">
    <w:name w:val="文件册号"/>
    <w:basedOn w:val="a0"/>
    <w:next w:val="a0"/>
    <w:rsid w:val="00744C32"/>
    <w:pPr>
      <w:spacing w:line="800" w:lineRule="atLeast"/>
      <w:jc w:val="center"/>
    </w:pPr>
    <w:rPr>
      <w:sz w:val="52"/>
      <w:szCs w:val="52"/>
    </w:rPr>
  </w:style>
  <w:style w:type="paragraph" w:customStyle="1" w:styleId="xl124">
    <w:name w:val="xl124"/>
    <w:basedOn w:val="a0"/>
    <w:rsid w:val="00744C32"/>
    <w:pPr>
      <w:widowControl/>
      <w:pBdr>
        <w:left w:val="single" w:sz="4" w:space="0" w:color="auto"/>
        <w:bottom w:val="single" w:sz="8" w:space="0" w:color="auto"/>
      </w:pBdr>
      <w:spacing w:before="100" w:beforeAutospacing="1" w:after="100" w:afterAutospacing="1"/>
      <w:jc w:val="left"/>
    </w:pPr>
    <w:rPr>
      <w:rFonts w:ascii="Arial Unicode MS" w:hAnsi="Arial Unicode MS"/>
      <w:kern w:val="0"/>
      <w:sz w:val="16"/>
      <w:szCs w:val="16"/>
    </w:rPr>
  </w:style>
  <w:style w:type="paragraph" w:customStyle="1" w:styleId="xl169">
    <w:name w:val="xl169"/>
    <w:basedOn w:val="a0"/>
    <w:rsid w:val="00744C32"/>
    <w:pPr>
      <w:widowControl/>
      <w:pBdr>
        <w:right w:val="single" w:sz="4" w:space="0" w:color="auto"/>
      </w:pBdr>
      <w:spacing w:before="100" w:beforeAutospacing="1" w:after="100" w:afterAutospacing="1"/>
      <w:jc w:val="center"/>
      <w:textAlignment w:val="center"/>
    </w:pPr>
    <w:rPr>
      <w:rFonts w:ascii="Arial Unicode MS" w:hAnsi="Arial Unicode MS"/>
      <w:kern w:val="0"/>
    </w:rPr>
  </w:style>
  <w:style w:type="paragraph" w:customStyle="1" w:styleId="affffffffffffffffffffffa">
    <w:name w:val="低行距图表文字"/>
    <w:basedOn w:val="afffffff7"/>
    <w:qFormat/>
    <w:rsid w:val="00744C32"/>
    <w:pPr>
      <w:spacing w:line="240" w:lineRule="exact"/>
    </w:pPr>
    <w:rPr>
      <w:szCs w:val="21"/>
      <w:lang w:val="x-none" w:eastAsia="x-none"/>
    </w:rPr>
  </w:style>
  <w:style w:type="paragraph" w:customStyle="1" w:styleId="4f7">
    <w:name w:val="正文缩进4"/>
    <w:basedOn w:val="a0"/>
    <w:rsid w:val="00744C32"/>
    <w:pPr>
      <w:spacing w:line="500" w:lineRule="exact"/>
    </w:pPr>
    <w:rPr>
      <w:rFonts w:ascii="仿宋_GB2312" w:eastAsia="仿宋_GB2312"/>
      <w:sz w:val="28"/>
      <w:szCs w:val="20"/>
    </w:rPr>
  </w:style>
  <w:style w:type="paragraph" w:customStyle="1" w:styleId="affffffffffffffffffffffb">
    <w:name w:val="表格两端对齐"/>
    <w:basedOn w:val="affffffffffffffffffffff"/>
    <w:rsid w:val="00744C32"/>
    <w:pPr>
      <w:spacing w:line="360" w:lineRule="auto"/>
    </w:pPr>
  </w:style>
  <w:style w:type="paragraph" w:customStyle="1" w:styleId="StyleHeading3111H33zym1113Charh3level3PI">
    <w:name w:val="Style Heading 3§1.1.1.H3标题 3zym条标题1.1.1标题 3 Charh3level_3PI..."/>
    <w:basedOn w:val="3"/>
    <w:rsid w:val="00744C32"/>
    <w:pPr>
      <w:keepLines w:val="0"/>
      <w:tabs>
        <w:tab w:val="left" w:pos="-1418"/>
        <w:tab w:val="left" w:pos="0"/>
      </w:tabs>
      <w:overflowPunct w:val="0"/>
      <w:autoSpaceDE w:val="0"/>
      <w:autoSpaceDN w:val="0"/>
      <w:adjustRightInd w:val="0"/>
      <w:spacing w:line="264" w:lineRule="auto"/>
      <w:ind w:leftChars="200" w:left="400" w:hangingChars="200" w:hanging="200"/>
      <w:jc w:val="left"/>
      <w:textAlignment w:val="baseline"/>
    </w:pPr>
    <w:rPr>
      <w:rFonts w:ascii="Book Antiqua" w:hAnsi="Book Antiqua"/>
      <w:b/>
      <w:iCs/>
      <w:kern w:val="28"/>
      <w:sz w:val="24"/>
      <w:szCs w:val="24"/>
      <w:lang w:val="en-US" w:eastAsia="zh-CN"/>
    </w:rPr>
  </w:style>
  <w:style w:type="paragraph" w:customStyle="1" w:styleId="xl164">
    <w:name w:val="xl164"/>
    <w:basedOn w:val="a0"/>
    <w:rsid w:val="00744C32"/>
    <w:pPr>
      <w:widowControl/>
      <w:pBdr>
        <w:left w:val="single" w:sz="12" w:space="0" w:color="auto"/>
        <w:bottom w:val="single" w:sz="12" w:space="0" w:color="auto"/>
      </w:pBdr>
      <w:spacing w:before="100" w:beforeAutospacing="1" w:after="100" w:afterAutospacing="1"/>
      <w:jc w:val="center"/>
    </w:pPr>
    <w:rPr>
      <w:rFonts w:ascii="Arial Unicode MS" w:hAnsi="Arial Unicode MS"/>
      <w:kern w:val="0"/>
    </w:rPr>
  </w:style>
  <w:style w:type="paragraph" w:customStyle="1" w:styleId="affffffffffffffffffffffc">
    <w:name w:val="标准中文版式_正文"/>
    <w:basedOn w:val="a0"/>
    <w:rsid w:val="00744C32"/>
    <w:pPr>
      <w:spacing w:before="30" w:line="360" w:lineRule="auto"/>
    </w:pPr>
    <w:rPr>
      <w:rFonts w:ascii="Arial" w:hAnsi="Arial"/>
      <w:szCs w:val="20"/>
    </w:rPr>
  </w:style>
  <w:style w:type="paragraph" w:customStyle="1" w:styleId="xl163">
    <w:name w:val="xl163"/>
    <w:basedOn w:val="a0"/>
    <w:rsid w:val="00744C32"/>
    <w:pPr>
      <w:widowControl/>
      <w:pBdr>
        <w:left w:val="single" w:sz="12" w:space="0" w:color="auto"/>
      </w:pBdr>
      <w:spacing w:before="100" w:beforeAutospacing="1" w:after="100" w:afterAutospacing="1"/>
      <w:jc w:val="center"/>
      <w:textAlignment w:val="center"/>
    </w:pPr>
    <w:rPr>
      <w:rFonts w:ascii="Arial Unicode MS" w:hAnsi="Arial Unicode MS"/>
      <w:kern w:val="0"/>
    </w:rPr>
  </w:style>
  <w:style w:type="paragraph" w:customStyle="1" w:styleId="xl98">
    <w:name w:val="xl98"/>
    <w:basedOn w:val="a0"/>
    <w:rsid w:val="00744C32"/>
    <w:pPr>
      <w:widowControl/>
      <w:pBdr>
        <w:right w:val="single" w:sz="12" w:space="0" w:color="auto"/>
      </w:pBdr>
      <w:spacing w:before="100" w:beforeAutospacing="1" w:after="100" w:afterAutospacing="1"/>
      <w:jc w:val="center"/>
      <w:textAlignment w:val="center"/>
    </w:pPr>
    <w:rPr>
      <w:rFonts w:ascii="Arial Unicode MS" w:hAnsi="Arial Unicode MS"/>
      <w:kern w:val="0"/>
      <w:sz w:val="12"/>
      <w:szCs w:val="12"/>
    </w:rPr>
  </w:style>
  <w:style w:type="paragraph" w:customStyle="1" w:styleId="bullet1">
    <w:name w:val="bullet 1"/>
    <w:basedOn w:val="a0"/>
    <w:rsid w:val="00744C32"/>
    <w:pPr>
      <w:widowControl/>
      <w:tabs>
        <w:tab w:val="left" w:pos="360"/>
      </w:tabs>
      <w:overflowPunct w:val="0"/>
      <w:autoSpaceDE w:val="0"/>
      <w:autoSpaceDN w:val="0"/>
      <w:adjustRightInd w:val="0"/>
      <w:spacing w:line="264" w:lineRule="auto"/>
      <w:ind w:left="200" w:hangingChars="200" w:hanging="200"/>
      <w:jc w:val="left"/>
      <w:textAlignment w:val="baseline"/>
    </w:pPr>
    <w:rPr>
      <w:rFonts w:ascii="Book Antiqua" w:hAnsi="Book Antiqua"/>
      <w:kern w:val="0"/>
      <w:sz w:val="22"/>
      <w:szCs w:val="20"/>
      <w:lang w:val="en-GB" w:eastAsia="en-GB"/>
    </w:rPr>
  </w:style>
  <w:style w:type="paragraph" w:customStyle="1" w:styleId="CoverMainTitle">
    <w:name w:val="CoverMainTitle"/>
    <w:basedOn w:val="a0"/>
    <w:next w:val="a0"/>
    <w:rsid w:val="00744C32"/>
    <w:pPr>
      <w:widowControl/>
      <w:overflowPunct w:val="0"/>
      <w:autoSpaceDE w:val="0"/>
      <w:autoSpaceDN w:val="0"/>
      <w:adjustRightInd w:val="0"/>
      <w:spacing w:before="480" w:line="264" w:lineRule="auto"/>
      <w:jc w:val="left"/>
      <w:textAlignment w:val="baseline"/>
    </w:pPr>
    <w:rPr>
      <w:rFonts w:ascii="Book Antiqua" w:hAnsi="Book Antiqua"/>
      <w:kern w:val="0"/>
      <w:sz w:val="28"/>
      <w:szCs w:val="20"/>
      <w:lang w:val="en-GB" w:eastAsia="en-GB"/>
    </w:rPr>
  </w:style>
  <w:style w:type="paragraph" w:customStyle="1" w:styleId="Char05">
    <w:name w:val="样式 表格文字 Char + 段前: 0.5 行"/>
    <w:basedOn w:val="a0"/>
    <w:rsid w:val="00744C32"/>
    <w:pPr>
      <w:spacing w:beforeLines="50" w:before="50"/>
      <w:jc w:val="center"/>
    </w:pPr>
    <w:rPr>
      <w:szCs w:val="20"/>
    </w:rPr>
  </w:style>
  <w:style w:type="paragraph" w:customStyle="1" w:styleId="xl111">
    <w:name w:val="xl111"/>
    <w:basedOn w:val="a0"/>
    <w:rsid w:val="00744C32"/>
    <w:pPr>
      <w:widowControl/>
      <w:pBdr>
        <w:top w:val="single" w:sz="8" w:space="0" w:color="auto"/>
      </w:pBdr>
      <w:spacing w:before="100" w:beforeAutospacing="1" w:after="100" w:afterAutospacing="1"/>
      <w:jc w:val="center"/>
      <w:textAlignment w:val="center"/>
    </w:pPr>
    <w:rPr>
      <w:rFonts w:ascii="Arial Unicode MS" w:hAnsi="Arial Unicode MS"/>
      <w:kern w:val="0"/>
      <w:sz w:val="16"/>
      <w:szCs w:val="16"/>
    </w:rPr>
  </w:style>
  <w:style w:type="paragraph" w:customStyle="1" w:styleId="3fc">
    <w:name w:val="正文文字3"/>
    <w:basedOn w:val="a0"/>
    <w:rsid w:val="00744C32"/>
    <w:pPr>
      <w:spacing w:before="60" w:after="60" w:line="500" w:lineRule="exact"/>
      <w:ind w:left="1021" w:firstLine="567"/>
    </w:pPr>
    <w:rPr>
      <w:sz w:val="28"/>
      <w:szCs w:val="20"/>
    </w:rPr>
  </w:style>
  <w:style w:type="paragraph" w:customStyle="1" w:styleId="xl79">
    <w:name w:val="xl79"/>
    <w:basedOn w:val="a0"/>
    <w:rsid w:val="00744C32"/>
    <w:pPr>
      <w:widowControl/>
      <w:pBdr>
        <w:bottom w:val="single" w:sz="12" w:space="0" w:color="auto"/>
      </w:pBdr>
      <w:spacing w:before="100" w:beforeAutospacing="1" w:after="100" w:afterAutospacing="1"/>
      <w:jc w:val="left"/>
      <w:textAlignment w:val="center"/>
    </w:pPr>
    <w:rPr>
      <w:kern w:val="0"/>
      <w:sz w:val="12"/>
      <w:szCs w:val="12"/>
    </w:rPr>
  </w:style>
  <w:style w:type="paragraph" w:customStyle="1" w:styleId="Ermbullut">
    <w:name w:val="Erm bullut"/>
    <w:basedOn w:val="a0"/>
    <w:rsid w:val="00744C32"/>
    <w:pPr>
      <w:widowControl/>
      <w:tabs>
        <w:tab w:val="left" w:pos="1200"/>
      </w:tabs>
      <w:overflowPunct w:val="0"/>
      <w:autoSpaceDE w:val="0"/>
      <w:autoSpaceDN w:val="0"/>
      <w:adjustRightInd w:val="0"/>
      <w:spacing w:line="264" w:lineRule="auto"/>
      <w:ind w:leftChars="400" w:left="600" w:hangingChars="200" w:hanging="200"/>
      <w:jc w:val="left"/>
      <w:textAlignment w:val="baseline"/>
    </w:pPr>
    <w:rPr>
      <w:rFonts w:ascii="Book Antiqua" w:hAnsi="Book Antiqua"/>
      <w:kern w:val="0"/>
      <w:sz w:val="22"/>
      <w:szCs w:val="20"/>
      <w:lang w:val="en-GB" w:eastAsia="en-GB"/>
    </w:rPr>
  </w:style>
  <w:style w:type="paragraph" w:customStyle="1" w:styleId="IDCA-Head2ndLine">
    <w:name w:val="IDC A-Head (2nd Line)"/>
    <w:basedOn w:val="a0"/>
    <w:next w:val="a0"/>
    <w:rsid w:val="00744C32"/>
    <w:pPr>
      <w:widowControl/>
      <w:tabs>
        <w:tab w:val="left" w:pos="425"/>
      </w:tabs>
      <w:ind w:left="425" w:hanging="425"/>
      <w:jc w:val="center"/>
    </w:pPr>
    <w:rPr>
      <w:caps/>
      <w:kern w:val="0"/>
      <w:szCs w:val="20"/>
    </w:rPr>
  </w:style>
  <w:style w:type="paragraph" w:customStyle="1" w:styleId="a">
    <w:name w:val="报告表正文"/>
    <w:basedOn w:val="a0"/>
    <w:rsid w:val="00744C32"/>
    <w:pPr>
      <w:numPr>
        <w:ilvl w:val="1"/>
        <w:numId w:val="1"/>
      </w:numPr>
      <w:adjustRightInd w:val="0"/>
      <w:spacing w:line="312" w:lineRule="auto"/>
      <w:ind w:left="113" w:right="113" w:firstLine="482"/>
    </w:pPr>
    <w:rPr>
      <w:rFonts w:ascii="宋体"/>
      <w:kern w:val="0"/>
      <w:szCs w:val="20"/>
    </w:rPr>
  </w:style>
  <w:style w:type="paragraph" w:customStyle="1" w:styleId="xl87">
    <w:name w:val="xl87"/>
    <w:basedOn w:val="a0"/>
    <w:rsid w:val="00744C32"/>
    <w:pPr>
      <w:widowControl/>
      <w:spacing w:before="100" w:beforeAutospacing="1" w:after="100" w:afterAutospacing="1"/>
      <w:jc w:val="center"/>
      <w:textAlignment w:val="center"/>
    </w:pPr>
    <w:rPr>
      <w:rFonts w:ascii="Arial Unicode MS" w:hAnsi="Arial Unicode MS"/>
      <w:kern w:val="0"/>
      <w:sz w:val="12"/>
      <w:szCs w:val="12"/>
    </w:rPr>
  </w:style>
  <w:style w:type="paragraph" w:customStyle="1" w:styleId="affffffffffffffffffffffd">
    <w:name w:val="文件名称"/>
    <w:basedOn w:val="a0"/>
    <w:next w:val="a0"/>
    <w:rsid w:val="00744C32"/>
    <w:pPr>
      <w:spacing w:beforeLines="100" w:before="100"/>
      <w:jc w:val="center"/>
    </w:pPr>
    <w:rPr>
      <w:rFonts w:ascii="黑体" w:eastAsia="黑体"/>
      <w:sz w:val="84"/>
      <w:szCs w:val="84"/>
    </w:rPr>
  </w:style>
  <w:style w:type="paragraph" w:customStyle="1" w:styleId="xl62">
    <w:name w:val="xl62"/>
    <w:basedOn w:val="a0"/>
    <w:rsid w:val="00744C32"/>
    <w:pPr>
      <w:widowControl/>
      <w:pBdr>
        <w:top w:val="single" w:sz="8" w:space="0" w:color="auto"/>
      </w:pBdr>
      <w:spacing w:before="100" w:beforeAutospacing="1" w:after="100" w:afterAutospacing="1"/>
      <w:jc w:val="center"/>
    </w:pPr>
    <w:rPr>
      <w:rFonts w:ascii="楷体_GB2312" w:eastAsia="楷体_GB2312" w:cs="宋体"/>
      <w:kern w:val="0"/>
      <w:szCs w:val="21"/>
    </w:rPr>
  </w:style>
  <w:style w:type="paragraph" w:customStyle="1" w:styleId="xl63">
    <w:name w:val="xl63"/>
    <w:basedOn w:val="a0"/>
    <w:rsid w:val="00744C32"/>
    <w:pPr>
      <w:widowControl/>
      <w:spacing w:before="100" w:beforeAutospacing="1" w:after="100" w:afterAutospacing="1"/>
      <w:jc w:val="center"/>
    </w:pPr>
    <w:rPr>
      <w:rFonts w:ascii="楷体_GB2312" w:eastAsia="楷体_GB2312" w:cs="宋体"/>
      <w:kern w:val="0"/>
      <w:szCs w:val="21"/>
    </w:rPr>
  </w:style>
  <w:style w:type="paragraph" w:customStyle="1" w:styleId="affffffffffffffffffffffe">
    <w:name w:val="单位名称"/>
    <w:basedOn w:val="a0"/>
    <w:next w:val="a0"/>
    <w:rsid w:val="00744C32"/>
    <w:pPr>
      <w:jc w:val="center"/>
    </w:pPr>
    <w:rPr>
      <w:sz w:val="44"/>
      <w:szCs w:val="44"/>
    </w:rPr>
  </w:style>
  <w:style w:type="paragraph" w:customStyle="1" w:styleId="xl64">
    <w:name w:val="xl64"/>
    <w:basedOn w:val="a0"/>
    <w:rsid w:val="00744C32"/>
    <w:pPr>
      <w:widowControl/>
      <w:pBdr>
        <w:bottom w:val="single" w:sz="4" w:space="0" w:color="auto"/>
        <w:right w:val="single" w:sz="8" w:space="0" w:color="auto"/>
      </w:pBdr>
      <w:spacing w:before="100" w:beforeAutospacing="1" w:after="100" w:afterAutospacing="1"/>
      <w:jc w:val="center"/>
    </w:pPr>
    <w:rPr>
      <w:rFonts w:ascii="楷体_GB2312" w:eastAsia="楷体_GB2312" w:cs="宋体"/>
      <w:kern w:val="0"/>
      <w:szCs w:val="21"/>
    </w:rPr>
  </w:style>
  <w:style w:type="paragraph" w:customStyle="1" w:styleId="xl65">
    <w:name w:val="xl65"/>
    <w:basedOn w:val="a0"/>
    <w:rsid w:val="00744C3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cs="宋体"/>
      <w:kern w:val="0"/>
    </w:rPr>
  </w:style>
  <w:style w:type="paragraph" w:customStyle="1" w:styleId="afffffffffffffffffffffff">
    <w:name w:val="文件编号"/>
    <w:basedOn w:val="a0"/>
    <w:next w:val="a0"/>
    <w:rsid w:val="00744C32"/>
    <w:pPr>
      <w:jc w:val="center"/>
    </w:pPr>
    <w:rPr>
      <w:rFonts w:ascii="黑体" w:eastAsia="黑体"/>
      <w:sz w:val="44"/>
      <w:szCs w:val="44"/>
    </w:rPr>
  </w:style>
  <w:style w:type="paragraph" w:customStyle="1" w:styleId="xl66">
    <w:name w:val="xl66"/>
    <w:basedOn w:val="a0"/>
    <w:rsid w:val="00744C3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cs="宋体"/>
      <w:kern w:val="0"/>
    </w:rPr>
  </w:style>
  <w:style w:type="paragraph" w:customStyle="1" w:styleId="1fff8">
    <w:name w:val="表格内容1"/>
    <w:basedOn w:val="a0"/>
    <w:rsid w:val="00744C32"/>
    <w:pPr>
      <w:adjustRightInd w:val="0"/>
      <w:snapToGrid w:val="0"/>
      <w:jc w:val="center"/>
    </w:pPr>
    <w:rPr>
      <w:snapToGrid w:val="0"/>
      <w:kern w:val="0"/>
    </w:rPr>
  </w:style>
  <w:style w:type="paragraph" w:customStyle="1" w:styleId="proposal">
    <w:name w:val="proposal"/>
    <w:basedOn w:val="a0"/>
    <w:rsid w:val="00744C32"/>
    <w:pPr>
      <w:widowControl/>
      <w:autoSpaceDE w:val="0"/>
      <w:autoSpaceDN w:val="0"/>
      <w:spacing w:line="300" w:lineRule="auto"/>
      <w:ind w:left="1440" w:hanging="1440"/>
    </w:pPr>
    <w:rPr>
      <w:kern w:val="0"/>
      <w:lang w:val="en-GB" w:eastAsia="en-GB"/>
    </w:rPr>
  </w:style>
  <w:style w:type="paragraph" w:customStyle="1" w:styleId="afffffffffffffffffffffff0">
    <w:name w:val="河石管道 表格正文"/>
    <w:rsid w:val="00744C32"/>
    <w:pPr>
      <w:jc w:val="center"/>
    </w:pPr>
    <w:rPr>
      <w:rFonts w:ascii="Times New Roman" w:eastAsia="宋体" w:hAnsi="Times New Roman" w:cs="Times New Roman"/>
      <w:sz w:val="18"/>
      <w:szCs w:val="20"/>
    </w:rPr>
  </w:style>
  <w:style w:type="paragraph" w:customStyle="1" w:styleId="AnnexTitle">
    <w:name w:val="AnnexTitle"/>
    <w:basedOn w:val="a0"/>
    <w:next w:val="a0"/>
    <w:rsid w:val="00744C32"/>
    <w:pPr>
      <w:widowControl/>
      <w:overflowPunct w:val="0"/>
      <w:autoSpaceDE w:val="0"/>
      <w:autoSpaceDN w:val="0"/>
      <w:adjustRightInd w:val="0"/>
      <w:spacing w:before="720" w:after="16000" w:line="264" w:lineRule="auto"/>
      <w:ind w:left="1418" w:right="1418"/>
      <w:jc w:val="left"/>
      <w:textAlignment w:val="baseline"/>
    </w:pPr>
    <w:rPr>
      <w:rFonts w:ascii="Book Antiqua" w:hAnsi="Book Antiqua"/>
      <w:kern w:val="0"/>
      <w:sz w:val="36"/>
      <w:szCs w:val="20"/>
      <w:lang w:val="en-GB" w:eastAsia="en-GB"/>
    </w:rPr>
  </w:style>
  <w:style w:type="paragraph" w:customStyle="1" w:styleId="xl88">
    <w:name w:val="xl88"/>
    <w:basedOn w:val="a0"/>
    <w:rsid w:val="00744C32"/>
    <w:pPr>
      <w:widowControl/>
      <w:pBdr>
        <w:bottom w:val="single" w:sz="12" w:space="0" w:color="auto"/>
      </w:pBdr>
      <w:spacing w:before="100" w:beforeAutospacing="1" w:after="100" w:afterAutospacing="1"/>
      <w:jc w:val="center"/>
      <w:textAlignment w:val="center"/>
    </w:pPr>
    <w:rPr>
      <w:rFonts w:ascii="Arial Unicode MS" w:hAnsi="Arial Unicode MS"/>
      <w:kern w:val="0"/>
      <w:sz w:val="12"/>
      <w:szCs w:val="12"/>
    </w:rPr>
  </w:style>
  <w:style w:type="paragraph" w:customStyle="1" w:styleId="afffffffffffffffffffffff1">
    <w:name w:val="正文改动"/>
    <w:basedOn w:val="a0"/>
    <w:rsid w:val="00744C32"/>
    <w:rPr>
      <w:color w:val="0000FF"/>
    </w:rPr>
  </w:style>
  <w:style w:type="paragraph" w:customStyle="1" w:styleId="StyleHeading3111H33zym1113Charh3level3PI1">
    <w:name w:val="Style Heading 3§1.1.1.H3标题 3zym条标题1.1.1标题 3 Charh3level_3PI...1"/>
    <w:basedOn w:val="3"/>
    <w:rsid w:val="00744C32"/>
    <w:pPr>
      <w:keepLines w:val="0"/>
      <w:numPr>
        <w:numId w:val="2"/>
      </w:numPr>
      <w:tabs>
        <w:tab w:val="left" w:pos="-1418"/>
        <w:tab w:val="left" w:pos="0"/>
      </w:tabs>
      <w:overflowPunct w:val="0"/>
      <w:autoSpaceDE w:val="0"/>
      <w:autoSpaceDN w:val="0"/>
      <w:adjustRightInd w:val="0"/>
      <w:spacing w:line="264" w:lineRule="auto"/>
      <w:ind w:leftChars="200" w:left="400" w:hangingChars="200" w:hanging="200"/>
      <w:jc w:val="left"/>
      <w:textAlignment w:val="baseline"/>
    </w:pPr>
    <w:rPr>
      <w:rFonts w:ascii="Book Antiqua" w:hAnsi="Book Antiqua"/>
      <w:b/>
      <w:i/>
      <w:iCs/>
      <w:kern w:val="28"/>
      <w:sz w:val="24"/>
      <w:szCs w:val="24"/>
      <w:lang w:val="en-US" w:eastAsia="zh-CN"/>
    </w:rPr>
  </w:style>
  <w:style w:type="paragraph" w:customStyle="1" w:styleId="xl59">
    <w:name w:val="xl59"/>
    <w:basedOn w:val="a0"/>
    <w:rsid w:val="00744C32"/>
    <w:pPr>
      <w:widowControl/>
      <w:pBdr>
        <w:left w:val="single" w:sz="8" w:space="0" w:color="auto"/>
        <w:bottom w:val="single" w:sz="4" w:space="0" w:color="auto"/>
        <w:right w:val="single" w:sz="8" w:space="0" w:color="auto"/>
      </w:pBdr>
      <w:spacing w:before="100" w:beforeAutospacing="1" w:after="100" w:afterAutospacing="1"/>
      <w:jc w:val="center"/>
    </w:pPr>
    <w:rPr>
      <w:rFonts w:ascii="楷体_GB2312" w:eastAsia="楷体_GB2312" w:cs="宋体"/>
      <w:kern w:val="0"/>
      <w:szCs w:val="21"/>
    </w:rPr>
  </w:style>
  <w:style w:type="paragraph" w:customStyle="1" w:styleId="xl61">
    <w:name w:val="xl61"/>
    <w:basedOn w:val="a0"/>
    <w:rsid w:val="00744C32"/>
    <w:pPr>
      <w:widowControl/>
      <w:pBdr>
        <w:right w:val="single" w:sz="8" w:space="0" w:color="auto"/>
      </w:pBdr>
      <w:spacing w:before="100" w:beforeAutospacing="1" w:after="100" w:afterAutospacing="1"/>
      <w:jc w:val="center"/>
    </w:pPr>
    <w:rPr>
      <w:rFonts w:ascii="楷体_GB2312" w:eastAsia="楷体_GB2312" w:cs="宋体"/>
      <w:kern w:val="0"/>
      <w:szCs w:val="21"/>
    </w:rPr>
  </w:style>
  <w:style w:type="paragraph" w:customStyle="1" w:styleId="0101">
    <w:name w:val="样式 段前: 0.1 行 段后: 0.1 行"/>
    <w:basedOn w:val="a0"/>
    <w:rsid w:val="00744C32"/>
    <w:pPr>
      <w:adjustRightInd w:val="0"/>
      <w:snapToGrid w:val="0"/>
      <w:spacing w:line="300" w:lineRule="auto"/>
      <w:ind w:firstLine="499"/>
      <w:textAlignment w:val="baseline"/>
    </w:pPr>
    <w:rPr>
      <w:rFonts w:cs="宋体"/>
      <w:snapToGrid w:val="0"/>
      <w:kern w:val="0"/>
      <w:szCs w:val="20"/>
    </w:rPr>
  </w:style>
  <w:style w:type="paragraph" w:customStyle="1" w:styleId="xl171">
    <w:name w:val="xl171"/>
    <w:basedOn w:val="a0"/>
    <w:rsid w:val="00744C32"/>
    <w:pPr>
      <w:widowControl/>
      <w:pBdr>
        <w:bottom w:val="single" w:sz="12" w:space="0" w:color="auto"/>
      </w:pBdr>
      <w:spacing w:before="100" w:beforeAutospacing="1" w:after="100" w:afterAutospacing="1"/>
      <w:jc w:val="center"/>
      <w:textAlignment w:val="center"/>
    </w:pPr>
    <w:rPr>
      <w:rFonts w:ascii="Arial Unicode MS" w:hAnsi="Arial Unicode MS"/>
      <w:kern w:val="0"/>
    </w:rPr>
  </w:style>
  <w:style w:type="paragraph" w:customStyle="1" w:styleId="xl139">
    <w:name w:val="xl139"/>
    <w:basedOn w:val="a0"/>
    <w:rsid w:val="00744C32"/>
    <w:pPr>
      <w:widowControl/>
      <w:spacing w:before="100" w:beforeAutospacing="1" w:after="100" w:afterAutospacing="1"/>
      <w:jc w:val="center"/>
      <w:textAlignment w:val="center"/>
    </w:pPr>
    <w:rPr>
      <w:rFonts w:ascii="Arial Unicode MS" w:hAnsi="Arial Unicode MS"/>
      <w:kern w:val="0"/>
      <w:sz w:val="16"/>
      <w:szCs w:val="16"/>
    </w:rPr>
  </w:style>
  <w:style w:type="paragraph" w:customStyle="1" w:styleId="xl105">
    <w:name w:val="xl105"/>
    <w:basedOn w:val="a0"/>
    <w:rsid w:val="00744C32"/>
    <w:pPr>
      <w:widowControl/>
      <w:spacing w:before="100" w:beforeAutospacing="1" w:after="100" w:afterAutospacing="1"/>
      <w:jc w:val="center"/>
      <w:textAlignment w:val="center"/>
    </w:pPr>
    <w:rPr>
      <w:rFonts w:ascii="Arial Unicode MS" w:hAnsi="Arial Unicode MS"/>
      <w:kern w:val="0"/>
    </w:rPr>
  </w:style>
  <w:style w:type="paragraph" w:customStyle="1" w:styleId="xl71">
    <w:name w:val="xl71"/>
    <w:basedOn w:val="a0"/>
    <w:rsid w:val="00744C3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楷体_GB2312" w:eastAsia="楷体_GB2312" w:cs="宋体"/>
      <w:kern w:val="0"/>
      <w:szCs w:val="21"/>
    </w:rPr>
  </w:style>
  <w:style w:type="paragraph" w:customStyle="1" w:styleId="afffffffffffffffffffffff2">
    <w:name w:val="源程序"/>
    <w:rsid w:val="00744C32"/>
    <w:pPr>
      <w:widowControl w:val="0"/>
      <w:kinsoku w:val="0"/>
      <w:wordWrap w:val="0"/>
      <w:overflowPunct w:val="0"/>
      <w:autoSpaceDE w:val="0"/>
      <w:autoSpaceDN w:val="0"/>
      <w:adjustRightInd w:val="0"/>
      <w:ind w:left="482"/>
    </w:pPr>
    <w:rPr>
      <w:rFonts w:ascii="Courier New" w:eastAsia="仿宋_GB2312" w:hAnsi="Courier New" w:cs="Times New Roman"/>
      <w:snapToGrid w:val="0"/>
      <w:kern w:val="0"/>
      <w:sz w:val="24"/>
      <w:szCs w:val="20"/>
    </w:rPr>
  </w:style>
  <w:style w:type="paragraph" w:customStyle="1" w:styleId="xl174">
    <w:name w:val="xl174"/>
    <w:basedOn w:val="a0"/>
    <w:rsid w:val="00744C32"/>
    <w:pPr>
      <w:widowControl/>
      <w:spacing w:before="100" w:beforeAutospacing="1" w:after="100" w:afterAutospacing="1"/>
      <w:jc w:val="center"/>
    </w:pPr>
    <w:rPr>
      <w:rFonts w:ascii="Arial Unicode MS" w:hAnsi="Arial Unicode MS"/>
      <w:kern w:val="0"/>
      <w:sz w:val="16"/>
      <w:szCs w:val="16"/>
    </w:rPr>
  </w:style>
  <w:style w:type="paragraph" w:customStyle="1" w:styleId="xl142">
    <w:name w:val="xl142"/>
    <w:basedOn w:val="a0"/>
    <w:rsid w:val="00744C32"/>
    <w:pPr>
      <w:widowControl/>
      <w:pBdr>
        <w:left w:val="single" w:sz="4" w:space="0" w:color="auto"/>
        <w:bottom w:val="single" w:sz="8" w:space="0" w:color="auto"/>
      </w:pBdr>
      <w:spacing w:before="100" w:beforeAutospacing="1" w:after="100" w:afterAutospacing="1"/>
      <w:jc w:val="center"/>
      <w:textAlignment w:val="center"/>
    </w:pPr>
    <w:rPr>
      <w:rFonts w:ascii="Arial Unicode MS" w:hAnsi="Arial Unicode MS"/>
      <w:kern w:val="0"/>
      <w:sz w:val="16"/>
      <w:szCs w:val="16"/>
    </w:rPr>
  </w:style>
  <w:style w:type="paragraph" w:customStyle="1" w:styleId="xl108">
    <w:name w:val="xl108"/>
    <w:basedOn w:val="a0"/>
    <w:rsid w:val="00744C32"/>
    <w:pPr>
      <w:widowControl/>
      <w:pBdr>
        <w:bottom w:val="single" w:sz="8" w:space="0" w:color="auto"/>
      </w:pBdr>
      <w:spacing w:before="100" w:beforeAutospacing="1" w:after="100" w:afterAutospacing="1"/>
      <w:jc w:val="center"/>
      <w:textAlignment w:val="center"/>
    </w:pPr>
    <w:rPr>
      <w:rFonts w:ascii="Arial Unicode MS" w:hAnsi="Arial Unicode MS"/>
      <w:kern w:val="0"/>
      <w:sz w:val="12"/>
      <w:szCs w:val="12"/>
    </w:rPr>
  </w:style>
  <w:style w:type="paragraph" w:customStyle="1" w:styleId="xl76">
    <w:name w:val="xl76"/>
    <w:basedOn w:val="a0"/>
    <w:rsid w:val="00744C32"/>
    <w:pPr>
      <w:widowControl/>
      <w:spacing w:before="100" w:beforeAutospacing="1" w:after="100" w:afterAutospacing="1"/>
      <w:jc w:val="left"/>
    </w:pPr>
    <w:rPr>
      <w:rFonts w:ascii="Arial Unicode MS" w:hAnsi="Arial Unicode MS"/>
      <w:kern w:val="0"/>
      <w:sz w:val="16"/>
      <w:szCs w:val="16"/>
    </w:rPr>
  </w:style>
  <w:style w:type="paragraph" w:customStyle="1" w:styleId="xl179">
    <w:name w:val="xl179"/>
    <w:basedOn w:val="a0"/>
    <w:rsid w:val="00744C32"/>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Arial Unicode MS" w:hAnsi="Arial Unicode MS"/>
      <w:kern w:val="0"/>
      <w:sz w:val="16"/>
      <w:szCs w:val="16"/>
    </w:rPr>
  </w:style>
  <w:style w:type="paragraph" w:customStyle="1" w:styleId="xl147">
    <w:name w:val="xl147"/>
    <w:basedOn w:val="a0"/>
    <w:rsid w:val="00744C32"/>
    <w:pPr>
      <w:widowControl/>
      <w:spacing w:before="100" w:beforeAutospacing="1" w:after="100" w:afterAutospacing="1"/>
      <w:jc w:val="center"/>
    </w:pPr>
    <w:rPr>
      <w:rFonts w:ascii="Arial Unicode MS" w:hAnsi="Arial Unicode MS"/>
      <w:kern w:val="0"/>
    </w:rPr>
  </w:style>
  <w:style w:type="paragraph" w:customStyle="1" w:styleId="xl113">
    <w:name w:val="xl113"/>
    <w:basedOn w:val="a0"/>
    <w:rsid w:val="00744C32"/>
    <w:pPr>
      <w:widowControl/>
      <w:pBdr>
        <w:top w:val="single" w:sz="8" w:space="0" w:color="auto"/>
        <w:bottom w:val="single" w:sz="12" w:space="0" w:color="auto"/>
      </w:pBdr>
      <w:spacing w:before="100" w:beforeAutospacing="1" w:after="100" w:afterAutospacing="1"/>
      <w:jc w:val="left"/>
    </w:pPr>
    <w:rPr>
      <w:rFonts w:ascii="Arial Unicode MS" w:hAnsi="Arial Unicode MS"/>
      <w:kern w:val="0"/>
      <w:sz w:val="16"/>
      <w:szCs w:val="16"/>
    </w:rPr>
  </w:style>
  <w:style w:type="paragraph" w:customStyle="1" w:styleId="myfont9new">
    <w:name w:val="myfont9new"/>
    <w:basedOn w:val="a0"/>
    <w:rsid w:val="00744C32"/>
    <w:pPr>
      <w:widowControl/>
      <w:spacing w:before="100" w:beforeAutospacing="1" w:after="100" w:afterAutospacing="1"/>
      <w:jc w:val="left"/>
    </w:pPr>
    <w:rPr>
      <w:rFonts w:ascii="宋体"/>
      <w:kern w:val="0"/>
    </w:rPr>
  </w:style>
  <w:style w:type="paragraph" w:customStyle="1" w:styleId="xl81">
    <w:name w:val="xl81"/>
    <w:basedOn w:val="a0"/>
    <w:rsid w:val="00744C32"/>
    <w:pPr>
      <w:widowControl/>
      <w:pBdr>
        <w:left w:val="single" w:sz="12" w:space="0" w:color="auto"/>
        <w:bottom w:val="single" w:sz="12" w:space="0" w:color="auto"/>
        <w:right w:val="single" w:sz="4" w:space="0" w:color="auto"/>
      </w:pBdr>
      <w:spacing w:before="100" w:beforeAutospacing="1" w:after="100" w:afterAutospacing="1"/>
      <w:jc w:val="center"/>
    </w:pPr>
    <w:rPr>
      <w:rFonts w:ascii="Arial Unicode MS" w:hAnsi="Arial Unicode MS"/>
      <w:kern w:val="0"/>
      <w:sz w:val="12"/>
      <w:szCs w:val="12"/>
    </w:rPr>
  </w:style>
  <w:style w:type="paragraph" w:customStyle="1" w:styleId="xl192">
    <w:name w:val="xl192"/>
    <w:basedOn w:val="a0"/>
    <w:rsid w:val="00744C32"/>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Arial Unicode MS" w:hAnsi="Arial Unicode MS"/>
      <w:kern w:val="0"/>
      <w:sz w:val="16"/>
      <w:szCs w:val="16"/>
    </w:rPr>
  </w:style>
  <w:style w:type="paragraph" w:customStyle="1" w:styleId="xl160">
    <w:name w:val="xl160"/>
    <w:basedOn w:val="a0"/>
    <w:rsid w:val="00744C32"/>
    <w:pPr>
      <w:widowControl/>
      <w:spacing w:before="100" w:beforeAutospacing="1" w:after="100" w:afterAutospacing="1"/>
      <w:jc w:val="center"/>
      <w:textAlignment w:val="center"/>
    </w:pPr>
    <w:rPr>
      <w:rFonts w:ascii="Arial Unicode MS" w:hAnsi="Arial Unicode MS"/>
      <w:kern w:val="0"/>
    </w:rPr>
  </w:style>
  <w:style w:type="paragraph" w:customStyle="1" w:styleId="xl127">
    <w:name w:val="xl127"/>
    <w:basedOn w:val="a0"/>
    <w:rsid w:val="00744C32"/>
    <w:pPr>
      <w:widowControl/>
      <w:pBdr>
        <w:top w:val="single" w:sz="8" w:space="0" w:color="auto"/>
        <w:bottom w:val="single" w:sz="8" w:space="0" w:color="auto"/>
      </w:pBdr>
      <w:spacing w:before="100" w:beforeAutospacing="1" w:after="100" w:afterAutospacing="1"/>
      <w:jc w:val="center"/>
      <w:textAlignment w:val="center"/>
    </w:pPr>
    <w:rPr>
      <w:rFonts w:ascii="Arial Unicode MS" w:hAnsi="Arial Unicode MS"/>
      <w:kern w:val="0"/>
      <w:sz w:val="16"/>
      <w:szCs w:val="16"/>
    </w:rPr>
  </w:style>
  <w:style w:type="paragraph" w:customStyle="1" w:styleId="1fff9">
    <w:name w:val="样式 标题1"/>
    <w:basedOn w:val="afffffffffffffffffffffe"/>
    <w:rsid w:val="00744C32"/>
    <w:pPr>
      <w:tabs>
        <w:tab w:val="left" w:pos="0"/>
      </w:tabs>
      <w:ind w:firstLineChars="0" w:firstLine="0"/>
      <w:outlineLvl w:val="0"/>
    </w:pPr>
    <w:rPr>
      <w:b/>
    </w:rPr>
  </w:style>
  <w:style w:type="paragraph" w:customStyle="1" w:styleId="xl94">
    <w:name w:val="xl94"/>
    <w:basedOn w:val="a0"/>
    <w:rsid w:val="00744C32"/>
    <w:pPr>
      <w:widowControl/>
      <w:pBdr>
        <w:left w:val="single" w:sz="12" w:space="0" w:color="auto"/>
      </w:pBdr>
      <w:spacing w:before="100" w:beforeAutospacing="1" w:after="100" w:afterAutospacing="1"/>
      <w:jc w:val="center"/>
      <w:textAlignment w:val="center"/>
    </w:pPr>
    <w:rPr>
      <w:rFonts w:ascii="Arial Unicode MS" w:hAnsi="Arial Unicode MS"/>
      <w:kern w:val="0"/>
      <w:sz w:val="12"/>
      <w:szCs w:val="12"/>
    </w:rPr>
  </w:style>
  <w:style w:type="paragraph" w:customStyle="1" w:styleId="StyleHeading21111H212CharChar11Underrub2">
    <w:name w:val="Style Heading 2§1.1§1.1.H21标题 2 Char Char节标题 1.1（一）Underrub...2"/>
    <w:basedOn w:val="2"/>
    <w:rsid w:val="00744C32"/>
    <w:pPr>
      <w:widowControl/>
      <w:tabs>
        <w:tab w:val="left" w:pos="-1418"/>
        <w:tab w:val="left" w:pos="780"/>
        <w:tab w:val="left" w:pos="2835"/>
      </w:tabs>
      <w:overflowPunct w:val="0"/>
      <w:autoSpaceDE w:val="0"/>
      <w:autoSpaceDN w:val="0"/>
      <w:adjustRightInd w:val="0"/>
      <w:spacing w:after="260" w:line="264" w:lineRule="auto"/>
      <w:ind w:leftChars="200" w:left="400" w:hangingChars="200" w:hanging="200"/>
      <w:jc w:val="left"/>
      <w:textAlignment w:val="baseline"/>
    </w:pPr>
    <w:rPr>
      <w:rFonts w:ascii="Book Antiqua" w:hAnsi="Book Antiqua"/>
      <w:bCs/>
      <w:i/>
      <w:iCs/>
      <w:smallCaps/>
      <w:kern w:val="28"/>
      <w:sz w:val="24"/>
      <w:szCs w:val="24"/>
    </w:rPr>
  </w:style>
  <w:style w:type="paragraph" w:customStyle="1" w:styleId="xl178">
    <w:name w:val="xl178"/>
    <w:basedOn w:val="a0"/>
    <w:rsid w:val="00744C32"/>
    <w:pPr>
      <w:widowControl/>
      <w:spacing w:before="100" w:beforeAutospacing="1" w:after="100" w:afterAutospacing="1"/>
      <w:jc w:val="center"/>
    </w:pPr>
    <w:rPr>
      <w:rFonts w:ascii="Arial Unicode MS" w:hAnsi="Arial Unicode MS"/>
      <w:kern w:val="0"/>
      <w:sz w:val="12"/>
      <w:szCs w:val="12"/>
    </w:rPr>
  </w:style>
  <w:style w:type="paragraph" w:customStyle="1" w:styleId="xl146">
    <w:name w:val="xl146"/>
    <w:basedOn w:val="a0"/>
    <w:rsid w:val="00744C32"/>
    <w:pPr>
      <w:widowControl/>
      <w:spacing w:before="100" w:beforeAutospacing="1" w:after="100" w:afterAutospacing="1"/>
      <w:jc w:val="left"/>
    </w:pPr>
    <w:rPr>
      <w:rFonts w:ascii="Arial Unicode MS" w:hAnsi="Arial Unicode MS"/>
      <w:kern w:val="0"/>
      <w:sz w:val="16"/>
      <w:szCs w:val="16"/>
    </w:rPr>
  </w:style>
  <w:style w:type="paragraph" w:customStyle="1" w:styleId="xl112">
    <w:name w:val="xl112"/>
    <w:basedOn w:val="a0"/>
    <w:rsid w:val="00744C32"/>
    <w:pPr>
      <w:widowControl/>
      <w:pBdr>
        <w:right w:val="single" w:sz="8" w:space="0" w:color="auto"/>
      </w:pBdr>
      <w:spacing w:before="100" w:beforeAutospacing="1" w:after="100" w:afterAutospacing="1"/>
      <w:jc w:val="left"/>
    </w:pPr>
    <w:rPr>
      <w:rFonts w:ascii="Arial Unicode MS" w:hAnsi="Arial Unicode MS"/>
      <w:kern w:val="0"/>
      <w:sz w:val="16"/>
      <w:szCs w:val="16"/>
    </w:rPr>
  </w:style>
  <w:style w:type="paragraph" w:customStyle="1" w:styleId="xl80">
    <w:name w:val="xl80"/>
    <w:basedOn w:val="a0"/>
    <w:rsid w:val="00744C32"/>
    <w:pPr>
      <w:widowControl/>
      <w:pBdr>
        <w:left w:val="single" w:sz="12" w:space="0" w:color="auto"/>
        <w:bottom w:val="single" w:sz="12" w:space="0" w:color="auto"/>
      </w:pBdr>
      <w:spacing w:before="100" w:beforeAutospacing="1" w:after="100" w:afterAutospacing="1"/>
      <w:jc w:val="center"/>
      <w:textAlignment w:val="center"/>
    </w:pPr>
    <w:rPr>
      <w:rFonts w:ascii="Arial Unicode MS" w:hAnsi="Arial Unicode MS"/>
      <w:kern w:val="0"/>
      <w:sz w:val="12"/>
      <w:szCs w:val="12"/>
    </w:rPr>
  </w:style>
  <w:style w:type="paragraph" w:customStyle="1" w:styleId="xl180">
    <w:name w:val="xl180"/>
    <w:basedOn w:val="a0"/>
    <w:rsid w:val="00744C32"/>
    <w:pPr>
      <w:widowControl/>
      <w:pBdr>
        <w:left w:val="single" w:sz="4" w:space="0" w:color="auto"/>
        <w:right w:val="single" w:sz="4" w:space="0" w:color="auto"/>
      </w:pBdr>
      <w:spacing w:before="100" w:beforeAutospacing="1" w:after="100" w:afterAutospacing="1"/>
      <w:jc w:val="center"/>
      <w:textAlignment w:val="center"/>
    </w:pPr>
    <w:rPr>
      <w:rFonts w:ascii="Arial Unicode MS" w:hAnsi="Arial Unicode MS"/>
      <w:kern w:val="0"/>
      <w:sz w:val="16"/>
      <w:szCs w:val="16"/>
    </w:rPr>
  </w:style>
  <w:style w:type="paragraph" w:customStyle="1" w:styleId="xl148">
    <w:name w:val="xl148"/>
    <w:basedOn w:val="a0"/>
    <w:rsid w:val="00744C32"/>
    <w:pPr>
      <w:widowControl/>
      <w:pBdr>
        <w:bottom w:val="single" w:sz="8" w:space="0" w:color="auto"/>
      </w:pBdr>
      <w:spacing w:before="100" w:beforeAutospacing="1" w:after="100" w:afterAutospacing="1"/>
      <w:jc w:val="left"/>
    </w:pPr>
    <w:rPr>
      <w:rFonts w:ascii="Arial Unicode MS" w:hAnsi="Arial Unicode MS"/>
      <w:kern w:val="0"/>
    </w:rPr>
  </w:style>
  <w:style w:type="paragraph" w:customStyle="1" w:styleId="xl114">
    <w:name w:val="xl114"/>
    <w:basedOn w:val="a0"/>
    <w:rsid w:val="00744C32"/>
    <w:pPr>
      <w:widowControl/>
      <w:pBdr>
        <w:left w:val="single" w:sz="8" w:space="0" w:color="auto"/>
      </w:pBdr>
      <w:spacing w:before="100" w:beforeAutospacing="1" w:after="100" w:afterAutospacing="1"/>
      <w:jc w:val="left"/>
    </w:pPr>
    <w:rPr>
      <w:rFonts w:ascii="Arial Unicode MS" w:hAnsi="Arial Unicode MS"/>
      <w:kern w:val="0"/>
      <w:sz w:val="16"/>
      <w:szCs w:val="16"/>
    </w:rPr>
  </w:style>
  <w:style w:type="paragraph" w:customStyle="1" w:styleId="xl82">
    <w:name w:val="xl82"/>
    <w:basedOn w:val="a0"/>
    <w:rsid w:val="00744C32"/>
    <w:pPr>
      <w:widowControl/>
      <w:pBdr>
        <w:left w:val="single" w:sz="12" w:space="0" w:color="auto"/>
        <w:bottom w:val="single" w:sz="12" w:space="0" w:color="auto"/>
      </w:pBdr>
      <w:spacing w:before="100" w:beforeAutospacing="1" w:after="100" w:afterAutospacing="1"/>
      <w:jc w:val="right"/>
      <w:textAlignment w:val="center"/>
    </w:pPr>
    <w:rPr>
      <w:rFonts w:ascii="Arial Unicode MS" w:hAnsi="Arial Unicode MS"/>
      <w:kern w:val="0"/>
      <w:sz w:val="12"/>
      <w:szCs w:val="12"/>
    </w:rPr>
  </w:style>
  <w:style w:type="paragraph" w:customStyle="1" w:styleId="afffffffffffffffffffffff3">
    <w:name w:val="标号正文"/>
    <w:basedOn w:val="a0"/>
    <w:next w:val="a0"/>
    <w:rsid w:val="00744C32"/>
    <w:pPr>
      <w:tabs>
        <w:tab w:val="left" w:pos="765"/>
      </w:tabs>
      <w:overflowPunct w:val="0"/>
      <w:snapToGrid w:val="0"/>
      <w:spacing w:line="480" w:lineRule="exact"/>
      <w:ind w:left="765" w:hanging="765"/>
      <w:jc w:val="left"/>
    </w:pPr>
    <w:rPr>
      <w:rFonts w:ascii="Arial" w:eastAsia="仿宋_GB2312" w:hAnsi="Arial"/>
      <w:sz w:val="28"/>
      <w:szCs w:val="20"/>
    </w:rPr>
  </w:style>
  <w:style w:type="paragraph" w:customStyle="1" w:styleId="xl161">
    <w:name w:val="xl161"/>
    <w:basedOn w:val="a0"/>
    <w:rsid w:val="00744C32"/>
    <w:pPr>
      <w:widowControl/>
      <w:spacing w:before="100" w:beforeAutospacing="1" w:after="100" w:afterAutospacing="1"/>
      <w:jc w:val="center"/>
      <w:textAlignment w:val="center"/>
    </w:pPr>
    <w:rPr>
      <w:rFonts w:ascii="Arial Unicode MS" w:hAnsi="Arial Unicode MS"/>
      <w:kern w:val="0"/>
    </w:rPr>
  </w:style>
  <w:style w:type="paragraph" w:customStyle="1" w:styleId="xl128">
    <w:name w:val="xl128"/>
    <w:basedOn w:val="a0"/>
    <w:rsid w:val="00744C32"/>
    <w:pPr>
      <w:widowControl/>
      <w:pBdr>
        <w:bottom w:val="single" w:sz="8" w:space="0" w:color="auto"/>
      </w:pBdr>
      <w:spacing w:before="100" w:beforeAutospacing="1" w:after="100" w:afterAutospacing="1"/>
      <w:jc w:val="center"/>
      <w:textAlignment w:val="center"/>
    </w:pPr>
    <w:rPr>
      <w:rFonts w:ascii="Arial Unicode MS" w:hAnsi="Arial Unicode MS"/>
      <w:kern w:val="0"/>
      <w:sz w:val="12"/>
      <w:szCs w:val="12"/>
    </w:rPr>
  </w:style>
  <w:style w:type="paragraph" w:customStyle="1" w:styleId="2fff1">
    <w:name w:val="样式 标题2"/>
    <w:basedOn w:val="afffffffffffffffffffffe"/>
    <w:rsid w:val="00744C32"/>
    <w:pPr>
      <w:tabs>
        <w:tab w:val="left" w:pos="0"/>
      </w:tabs>
      <w:ind w:firstLineChars="0" w:firstLine="0"/>
      <w:outlineLvl w:val="1"/>
    </w:pPr>
    <w:rPr>
      <w:b/>
    </w:rPr>
  </w:style>
  <w:style w:type="paragraph" w:customStyle="1" w:styleId="xl95">
    <w:name w:val="xl95"/>
    <w:basedOn w:val="a0"/>
    <w:rsid w:val="00744C32"/>
    <w:pPr>
      <w:widowControl/>
      <w:spacing w:before="100" w:beforeAutospacing="1" w:after="100" w:afterAutospacing="1"/>
      <w:jc w:val="right"/>
    </w:pPr>
    <w:rPr>
      <w:rFonts w:ascii="Arial Unicode MS" w:hAnsi="Arial Unicode MS"/>
      <w:kern w:val="0"/>
      <w:sz w:val="12"/>
      <w:szCs w:val="12"/>
    </w:rPr>
  </w:style>
  <w:style w:type="paragraph" w:customStyle="1" w:styleId="afffffffffffffffffffffff4">
    <w:name w:val="页眉左"/>
    <w:basedOn w:val="a5"/>
    <w:rsid w:val="00744C32"/>
    <w:pPr>
      <w:pBdr>
        <w:bottom w:val="none" w:sz="0" w:space="0" w:color="auto"/>
      </w:pBdr>
      <w:adjustRightInd w:val="0"/>
      <w:snapToGrid/>
      <w:spacing w:before="60" w:after="60" w:line="240" w:lineRule="atLeast"/>
      <w:jc w:val="left"/>
      <w:textAlignment w:val="baseline"/>
    </w:pPr>
    <w:rPr>
      <w:kern w:val="0"/>
      <w:sz w:val="22"/>
      <w:szCs w:val="20"/>
      <w:lang w:val="en-GB" w:eastAsia="en-GB"/>
    </w:rPr>
  </w:style>
  <w:style w:type="paragraph" w:customStyle="1" w:styleId="xl162">
    <w:name w:val="xl162"/>
    <w:basedOn w:val="a0"/>
    <w:rsid w:val="00744C32"/>
    <w:pPr>
      <w:widowControl/>
      <w:pBdr>
        <w:bottom w:val="single" w:sz="12" w:space="0" w:color="auto"/>
        <w:right w:val="single" w:sz="12" w:space="0" w:color="auto"/>
      </w:pBdr>
      <w:spacing w:before="100" w:beforeAutospacing="1" w:after="100" w:afterAutospacing="1"/>
      <w:jc w:val="center"/>
      <w:textAlignment w:val="center"/>
    </w:pPr>
    <w:rPr>
      <w:rFonts w:ascii="Arial Unicode MS" w:hAnsi="Arial Unicode MS"/>
      <w:kern w:val="0"/>
    </w:rPr>
  </w:style>
  <w:style w:type="paragraph" w:customStyle="1" w:styleId="xl130">
    <w:name w:val="xl130"/>
    <w:basedOn w:val="a0"/>
    <w:rsid w:val="00744C32"/>
    <w:pPr>
      <w:widowControl/>
      <w:pBdr>
        <w:left w:val="single" w:sz="4" w:space="0" w:color="auto"/>
        <w:right w:val="single" w:sz="8" w:space="0" w:color="auto"/>
      </w:pBdr>
      <w:spacing w:before="100" w:beforeAutospacing="1" w:after="100" w:afterAutospacing="1"/>
      <w:jc w:val="center"/>
      <w:textAlignment w:val="center"/>
    </w:pPr>
    <w:rPr>
      <w:rFonts w:ascii="Arial Unicode MS" w:hAnsi="Arial Unicode MS"/>
      <w:kern w:val="0"/>
      <w:sz w:val="16"/>
      <w:szCs w:val="16"/>
    </w:rPr>
  </w:style>
  <w:style w:type="paragraph" w:customStyle="1" w:styleId="3fd">
    <w:name w:val="样式 标题3"/>
    <w:basedOn w:val="afffffffffffffffffffffe"/>
    <w:rsid w:val="00744C32"/>
    <w:pPr>
      <w:tabs>
        <w:tab w:val="left" w:pos="0"/>
      </w:tabs>
      <w:ind w:firstLineChars="0" w:firstLine="0"/>
      <w:outlineLvl w:val="2"/>
    </w:pPr>
    <w:rPr>
      <w:b/>
    </w:rPr>
  </w:style>
  <w:style w:type="paragraph" w:customStyle="1" w:styleId="xl96">
    <w:name w:val="xl96"/>
    <w:basedOn w:val="a0"/>
    <w:rsid w:val="00744C32"/>
    <w:pPr>
      <w:widowControl/>
      <w:pBdr>
        <w:left w:val="single" w:sz="12" w:space="0" w:color="auto"/>
        <w:bottom w:val="single" w:sz="12" w:space="0" w:color="auto"/>
        <w:right w:val="single" w:sz="4" w:space="0" w:color="auto"/>
      </w:pBdr>
      <w:spacing w:before="100" w:beforeAutospacing="1" w:after="100" w:afterAutospacing="1"/>
      <w:jc w:val="center"/>
    </w:pPr>
    <w:rPr>
      <w:rFonts w:ascii="Arial Unicode MS" w:hAnsi="Arial Unicode MS"/>
      <w:kern w:val="0"/>
      <w:sz w:val="12"/>
      <w:szCs w:val="12"/>
    </w:rPr>
  </w:style>
  <w:style w:type="paragraph" w:customStyle="1" w:styleId="1fffa">
    <w:name w:val="报告1"/>
    <w:basedOn w:val="affffff0"/>
    <w:rsid w:val="00744C32"/>
    <w:pPr>
      <w:tabs>
        <w:tab w:val="left" w:pos="360"/>
      </w:tabs>
      <w:overflowPunct/>
      <w:autoSpaceDE/>
      <w:autoSpaceDN/>
      <w:spacing w:beforeLines="0" w:before="0" w:afterLines="0" w:after="0" w:line="360" w:lineRule="auto"/>
      <w:ind w:rightChars="0" w:right="0" w:firstLineChars="0" w:firstLine="0"/>
      <w:textAlignment w:val="baseline"/>
    </w:pPr>
    <w:rPr>
      <w:kern w:val="24"/>
    </w:rPr>
  </w:style>
  <w:style w:type="paragraph" w:customStyle="1" w:styleId="3fe">
    <w:name w:val="样式 样式 标题3 + 小四"/>
    <w:basedOn w:val="3fd"/>
    <w:rsid w:val="00744C32"/>
    <w:pPr>
      <w:tabs>
        <w:tab w:val="clear" w:pos="0"/>
        <w:tab w:val="left" w:pos="1418"/>
      </w:tabs>
      <w:ind w:left="1418" w:hanging="567"/>
    </w:pPr>
    <w:rPr>
      <w:bCs/>
      <w:sz w:val="24"/>
    </w:rPr>
  </w:style>
  <w:style w:type="paragraph" w:customStyle="1" w:styleId="afffffffffffffffffffffff5">
    <w:name w:val="河石管道 表头"/>
    <w:rsid w:val="00744C32"/>
    <w:pPr>
      <w:jc w:val="center"/>
    </w:pPr>
    <w:rPr>
      <w:rFonts w:ascii="Times New Roman" w:eastAsia="宋体" w:hAnsi="Times New Roman" w:cs="Times New Roman"/>
      <w:b/>
      <w:bCs/>
      <w:kern w:val="0"/>
      <w:sz w:val="18"/>
      <w:szCs w:val="20"/>
    </w:rPr>
  </w:style>
  <w:style w:type="paragraph" w:customStyle="1" w:styleId="Char91">
    <w:name w:val="Char91"/>
    <w:basedOn w:val="a0"/>
    <w:rsid w:val="00744C32"/>
    <w:rPr>
      <w:szCs w:val="21"/>
    </w:rPr>
  </w:style>
  <w:style w:type="paragraph" w:customStyle="1" w:styleId="ScopeBody">
    <w:name w:val="ScopeBody"/>
    <w:basedOn w:val="a0"/>
    <w:rsid w:val="00744C32"/>
    <w:pPr>
      <w:tabs>
        <w:tab w:val="left" w:pos="360"/>
        <w:tab w:val="left" w:pos="720"/>
        <w:tab w:val="left" w:pos="1080"/>
        <w:tab w:val="left" w:pos="1440"/>
        <w:tab w:val="left" w:pos="1800"/>
        <w:tab w:val="left" w:pos="2160"/>
        <w:tab w:val="left" w:pos="2520"/>
        <w:tab w:val="left" w:pos="2880"/>
      </w:tabs>
      <w:suppressAutoHyphens/>
      <w:spacing w:after="120"/>
      <w:ind w:left="864"/>
      <w:jc w:val="left"/>
    </w:pPr>
    <w:rPr>
      <w:snapToGrid w:val="0"/>
      <w:kern w:val="0"/>
      <w:sz w:val="22"/>
      <w:szCs w:val="20"/>
      <w:lang w:eastAsia="en-US"/>
    </w:rPr>
  </w:style>
  <w:style w:type="paragraph" w:customStyle="1" w:styleId="BodyTextIndent1">
    <w:name w:val="Body Text Indent1"/>
    <w:basedOn w:val="a0"/>
    <w:rsid w:val="00744C32"/>
    <w:pPr>
      <w:spacing w:after="120" w:line="360" w:lineRule="auto"/>
      <w:ind w:leftChars="200" w:left="200"/>
    </w:pPr>
  </w:style>
  <w:style w:type="paragraph" w:customStyle="1" w:styleId="StyleHeading21111H212CharChar11Underrub">
    <w:name w:val="Style Heading 2§1.1§1.1.H21标题 2 Char Char节标题 1.1（一）Underrub..."/>
    <w:basedOn w:val="2"/>
    <w:rsid w:val="00744C32"/>
    <w:pPr>
      <w:widowControl/>
      <w:tabs>
        <w:tab w:val="left" w:pos="-1418"/>
        <w:tab w:val="left" w:pos="780"/>
        <w:tab w:val="left" w:pos="2835"/>
      </w:tabs>
      <w:overflowPunct w:val="0"/>
      <w:autoSpaceDE w:val="0"/>
      <w:autoSpaceDN w:val="0"/>
      <w:adjustRightInd w:val="0"/>
      <w:spacing w:after="260" w:line="264" w:lineRule="auto"/>
      <w:ind w:leftChars="200" w:left="400" w:hangingChars="200" w:hanging="200"/>
      <w:jc w:val="left"/>
      <w:textAlignment w:val="baseline"/>
    </w:pPr>
    <w:rPr>
      <w:rFonts w:ascii="Book Antiqua" w:hAnsi="Book Antiqua"/>
      <w:bCs/>
      <w:i/>
      <w:iCs/>
      <w:smallCaps/>
      <w:kern w:val="28"/>
      <w:sz w:val="24"/>
      <w:szCs w:val="24"/>
    </w:rPr>
  </w:style>
  <w:style w:type="paragraph" w:customStyle="1" w:styleId="afffffffffffffffffffffff6">
    <w:name w:val="表文左对齐"/>
    <w:basedOn w:val="a0"/>
    <w:rsid w:val="00744C32"/>
    <w:pPr>
      <w:jc w:val="left"/>
    </w:pPr>
    <w:rPr>
      <w:rFonts w:eastAsia="仿宋_GB2312"/>
      <w:b/>
      <w:bCs/>
      <w:szCs w:val="20"/>
    </w:rPr>
  </w:style>
  <w:style w:type="paragraph" w:customStyle="1" w:styleId="afffffffffffffffffffffff7">
    <w:name w:val="河石管道 表格文字小五"/>
    <w:rsid w:val="00744C32"/>
    <w:pPr>
      <w:tabs>
        <w:tab w:val="left" w:pos="277"/>
        <w:tab w:val="left" w:pos="600"/>
        <w:tab w:val="left" w:pos="780"/>
        <w:tab w:val="left" w:pos="2517"/>
      </w:tabs>
      <w:adjustRightInd w:val="0"/>
      <w:jc w:val="both"/>
      <w:textAlignment w:val="baseline"/>
    </w:pPr>
    <w:rPr>
      <w:rFonts w:ascii="Times New Roman" w:eastAsia="宋体" w:hAnsi="Times New Roman" w:cs="Times New Roman"/>
      <w:sz w:val="18"/>
      <w:szCs w:val="21"/>
    </w:rPr>
  </w:style>
  <w:style w:type="paragraph" w:customStyle="1" w:styleId="afffffffffffffffffffffff8">
    <w:name w:val="正文表头"/>
    <w:basedOn w:val="a0"/>
    <w:next w:val="a0"/>
    <w:rsid w:val="00744C32"/>
    <w:pPr>
      <w:keepNext/>
      <w:tabs>
        <w:tab w:val="center" w:pos="4253"/>
        <w:tab w:val="center" w:pos="6804"/>
        <w:tab w:val="right" w:pos="8505"/>
      </w:tabs>
      <w:overflowPunct w:val="0"/>
      <w:adjustRightInd w:val="0"/>
      <w:spacing w:before="120" w:line="360" w:lineRule="auto"/>
      <w:jc w:val="center"/>
      <w:textAlignment w:val="baseline"/>
    </w:pPr>
    <w:rPr>
      <w:rFonts w:eastAsia="黑体"/>
      <w:kern w:val="0"/>
      <w:sz w:val="28"/>
      <w:szCs w:val="20"/>
    </w:rPr>
  </w:style>
  <w:style w:type="paragraph" w:customStyle="1" w:styleId="1fffb">
    <w:name w:val="正文文本缩进1"/>
    <w:basedOn w:val="a0"/>
    <w:rsid w:val="00744C32"/>
    <w:pPr>
      <w:widowControl/>
      <w:adjustRightInd w:val="0"/>
      <w:spacing w:after="120" w:line="360" w:lineRule="auto"/>
      <w:ind w:leftChars="200" w:left="200"/>
      <w:jc w:val="left"/>
      <w:textAlignment w:val="baseline"/>
    </w:pPr>
    <w:rPr>
      <w:rFonts w:ascii="宋体" w:cs="宋体"/>
      <w:kern w:val="0"/>
    </w:rPr>
  </w:style>
  <w:style w:type="paragraph" w:customStyle="1" w:styleId="CharCharCharCharCharCharCharCharCharCharCharCharCharCharCharCharCharCharCharCharCharCharCharCharCharCharCharCharCharChar2CharCharCharCharCharCharChar1">
    <w:name w:val="Char Char Char Char Char Char Char Char Char Char Char Char Char Char Char Char Char Char Char Char Char Char Char Char Char Char Char Char Char Char2 Char Char Char Char Char Char Char1"/>
    <w:basedOn w:val="a0"/>
    <w:rsid w:val="00744C32"/>
    <w:pPr>
      <w:widowControl/>
      <w:jc w:val="left"/>
    </w:pPr>
    <w:rPr>
      <w:rFonts w:ascii="宋体" w:cs="宋体"/>
      <w:kern w:val="0"/>
    </w:rPr>
  </w:style>
  <w:style w:type="paragraph" w:customStyle="1" w:styleId="CharCharCharCharCharCharCharCharChar1CharCharCharChar1">
    <w:name w:val="Char Char Char Char Char Char Char Char Char1 Char Char Char Char1"/>
    <w:basedOn w:val="a0"/>
    <w:rsid w:val="00744C32"/>
    <w:pPr>
      <w:widowControl/>
      <w:jc w:val="left"/>
    </w:pPr>
    <w:rPr>
      <w:rFonts w:ascii="宋体" w:cs="宋体"/>
      <w:kern w:val="0"/>
      <w:szCs w:val="21"/>
    </w:rPr>
  </w:style>
  <w:style w:type="paragraph" w:customStyle="1" w:styleId="Char1CharCharCharCharChar1Char1">
    <w:name w:val="Char1 Char Char Char Char Char1 Char1"/>
    <w:basedOn w:val="a0"/>
    <w:rsid w:val="00744C32"/>
    <w:rPr>
      <w:szCs w:val="21"/>
    </w:rPr>
  </w:style>
  <w:style w:type="paragraph" w:customStyle="1" w:styleId="ListParagraph1">
    <w:name w:val="List Paragraph1"/>
    <w:basedOn w:val="a0"/>
    <w:rsid w:val="00744C32"/>
    <w:pPr>
      <w:spacing w:line="240" w:lineRule="atLeast"/>
    </w:pPr>
    <w:rPr>
      <w:rFonts w:ascii="Calibri" w:hAnsi="Calibri"/>
      <w:szCs w:val="22"/>
    </w:rPr>
  </w:style>
  <w:style w:type="paragraph" w:customStyle="1" w:styleId="afffffffffffffffffffffff9">
    <w:name w:val="其他发布部门"/>
    <w:basedOn w:val="a0"/>
    <w:rsid w:val="00744C32"/>
    <w:pPr>
      <w:widowControl/>
      <w:spacing w:line="0" w:lineRule="atLeast"/>
      <w:jc w:val="center"/>
    </w:pPr>
    <w:rPr>
      <w:rFonts w:ascii="黑体" w:eastAsia="黑体"/>
      <w:spacing w:val="20"/>
      <w:w w:val="135"/>
      <w:kern w:val="0"/>
      <w:sz w:val="28"/>
      <w:szCs w:val="20"/>
    </w:rPr>
  </w:style>
  <w:style w:type="paragraph" w:customStyle="1" w:styleId="TOC1">
    <w:name w:val="TOC 标题1"/>
    <w:basedOn w:val="1"/>
    <w:next w:val="a0"/>
    <w:rsid w:val="00744C32"/>
    <w:pPr>
      <w:keepLines/>
      <w:widowControl/>
      <w:tabs>
        <w:tab w:val="left" w:pos="432"/>
      </w:tabs>
      <w:spacing w:before="480" w:line="276" w:lineRule="auto"/>
      <w:jc w:val="left"/>
      <w:outlineLvl w:val="9"/>
    </w:pPr>
    <w:rPr>
      <w:rFonts w:ascii="Cambria" w:hAnsi="Cambria"/>
      <w:color w:val="365F91"/>
      <w:kern w:val="0"/>
      <w:sz w:val="28"/>
      <w:szCs w:val="28"/>
    </w:rPr>
  </w:style>
  <w:style w:type="paragraph" w:customStyle="1" w:styleId="0">
    <w:name w:val="样式 左  0 字符"/>
    <w:basedOn w:val="a0"/>
    <w:rsid w:val="00744C32"/>
    <w:pPr>
      <w:spacing w:line="460" w:lineRule="exact"/>
    </w:pPr>
    <w:rPr>
      <w:szCs w:val="20"/>
    </w:rPr>
  </w:style>
  <w:style w:type="paragraph" w:customStyle="1" w:styleId="224">
    <w:name w:val="22"/>
    <w:basedOn w:val="a0"/>
    <w:next w:val="aff1"/>
    <w:rsid w:val="00744C32"/>
    <w:pPr>
      <w:spacing w:line="500" w:lineRule="exact"/>
    </w:pPr>
    <w:rPr>
      <w:rFonts w:ascii="仿宋_GB2312" w:eastAsia="仿宋_GB2312"/>
      <w:color w:val="FF0000"/>
      <w:sz w:val="28"/>
      <w:szCs w:val="20"/>
    </w:rPr>
  </w:style>
  <w:style w:type="paragraph" w:customStyle="1" w:styleId="192">
    <w:name w:val="19"/>
    <w:basedOn w:val="a0"/>
    <w:next w:val="aff1"/>
    <w:rsid w:val="00744C32"/>
    <w:pPr>
      <w:spacing w:line="500" w:lineRule="exact"/>
    </w:pPr>
    <w:rPr>
      <w:rFonts w:ascii="仿宋_GB2312" w:eastAsia="仿宋_GB2312"/>
      <w:color w:val="FF0000"/>
      <w:sz w:val="28"/>
      <w:szCs w:val="20"/>
    </w:rPr>
  </w:style>
  <w:style w:type="paragraph" w:customStyle="1" w:styleId="157">
    <w:name w:val="15"/>
    <w:basedOn w:val="a0"/>
    <w:next w:val="37"/>
    <w:rsid w:val="00744C32"/>
    <w:pPr>
      <w:spacing w:line="500" w:lineRule="exact"/>
    </w:pPr>
    <w:rPr>
      <w:rFonts w:ascii="仿宋_GB2312" w:eastAsia="仿宋_GB2312"/>
      <w:sz w:val="28"/>
      <w:szCs w:val="20"/>
    </w:rPr>
  </w:style>
  <w:style w:type="paragraph" w:customStyle="1" w:styleId="147">
    <w:name w:val="14"/>
    <w:basedOn w:val="a0"/>
    <w:next w:val="aff1"/>
    <w:rsid w:val="00744C32"/>
    <w:pPr>
      <w:spacing w:line="500" w:lineRule="exact"/>
    </w:pPr>
    <w:rPr>
      <w:rFonts w:ascii="仿宋_GB2312" w:eastAsia="仿宋_GB2312"/>
      <w:color w:val="FF0000"/>
      <w:sz w:val="28"/>
      <w:szCs w:val="20"/>
    </w:rPr>
  </w:style>
  <w:style w:type="paragraph" w:customStyle="1" w:styleId="3000">
    <w:name w:val="样式 标题 3 + 左侧:  0 厘米 首行缩进:  0 厘米"/>
    <w:basedOn w:val="3"/>
    <w:rsid w:val="00744C32"/>
    <w:pPr>
      <w:autoSpaceDE w:val="0"/>
      <w:autoSpaceDN w:val="0"/>
      <w:adjustRightInd w:val="0"/>
      <w:snapToGrid w:val="0"/>
      <w:spacing w:line="500" w:lineRule="exact"/>
      <w:jc w:val="left"/>
      <w:textAlignment w:val="baseline"/>
    </w:pPr>
    <w:rPr>
      <w:rFonts w:ascii="Times New Roman" w:eastAsia="仿宋_GB2312" w:hAnsi="Times New Roman"/>
      <w:bCs w:val="0"/>
      <w:sz w:val="32"/>
      <w:szCs w:val="20"/>
      <w:lang w:val="en-US" w:eastAsia="zh-CN"/>
    </w:rPr>
  </w:style>
  <w:style w:type="paragraph" w:customStyle="1" w:styleId="331">
    <w:name w:val="标题33"/>
    <w:basedOn w:val="20"/>
    <w:next w:val="3"/>
    <w:rsid w:val="00744C32"/>
    <w:pPr>
      <w:spacing w:line="500" w:lineRule="exact"/>
      <w:ind w:left="0" w:firstLineChars="0" w:firstLine="0"/>
    </w:pPr>
    <w:rPr>
      <w:rFonts w:ascii="仿宋_GB2312" w:eastAsia="仿宋_GB2312"/>
      <w:color w:val="000000"/>
      <w:sz w:val="28"/>
      <w:szCs w:val="24"/>
    </w:rPr>
  </w:style>
  <w:style w:type="paragraph" w:customStyle="1" w:styleId="afffffffffffffffffffffffa">
    <w:name w:val="黑点"/>
    <w:basedOn w:val="a0"/>
    <w:rsid w:val="00744C32"/>
    <w:pPr>
      <w:tabs>
        <w:tab w:val="left" w:pos="425"/>
        <w:tab w:val="left" w:pos="600"/>
        <w:tab w:val="left" w:pos="2100"/>
      </w:tabs>
      <w:adjustRightInd w:val="0"/>
      <w:spacing w:line="360" w:lineRule="auto"/>
      <w:ind w:left="2100" w:hanging="425"/>
      <w:jc w:val="left"/>
      <w:textAlignment w:val="baseline"/>
    </w:pPr>
    <w:rPr>
      <w:rFonts w:ascii="宋体"/>
      <w:color w:val="000000"/>
      <w:kern w:val="0"/>
      <w:szCs w:val="20"/>
    </w:rPr>
  </w:style>
  <w:style w:type="paragraph" w:customStyle="1" w:styleId="413">
    <w:name w:val="样式 标题 4 + 行距: 多倍行距 1.3 字行"/>
    <w:basedOn w:val="4"/>
    <w:rsid w:val="00744C32"/>
    <w:pPr>
      <w:tabs>
        <w:tab w:val="left" w:pos="1200"/>
      </w:tabs>
      <w:snapToGrid w:val="0"/>
      <w:spacing w:beforeLines="20" w:before="20" w:afterLines="20" w:after="20" w:line="300" w:lineRule="auto"/>
    </w:pPr>
    <w:rPr>
      <w:rFonts w:ascii="仿宋_GB2312" w:eastAsia="仿宋_GB2312" w:hAnsi="Times New Roman"/>
      <w:b w:val="0"/>
      <w:sz w:val="28"/>
    </w:rPr>
  </w:style>
  <w:style w:type="paragraph" w:customStyle="1" w:styleId="afffffffffffffffffffffffb">
    <w:name w:val="正文编号"/>
    <w:basedOn w:val="a0"/>
    <w:rsid w:val="00744C32"/>
    <w:pPr>
      <w:tabs>
        <w:tab w:val="left" w:pos="1200"/>
      </w:tabs>
      <w:adjustRightInd w:val="0"/>
      <w:spacing w:line="360" w:lineRule="auto"/>
      <w:ind w:leftChars="400" w:left="600" w:hangingChars="200" w:hanging="200"/>
      <w:textAlignment w:val="baseline"/>
    </w:pPr>
    <w:rPr>
      <w:rFonts w:ascii="Arial" w:hAnsi="Arial"/>
      <w:kern w:val="0"/>
    </w:rPr>
  </w:style>
  <w:style w:type="paragraph" w:customStyle="1" w:styleId="btBodyTextchGB2312">
    <w:name w:val="样式 正文文本btBody Text(ch) + 仿宋_GB2312 五号"/>
    <w:basedOn w:val="af6"/>
    <w:rsid w:val="00744C32"/>
    <w:pPr>
      <w:adjustRightInd w:val="0"/>
      <w:snapToGrid w:val="0"/>
      <w:spacing w:after="0" w:line="500" w:lineRule="exact"/>
    </w:pPr>
    <w:rPr>
      <w:rFonts w:ascii="仿宋_GB2312" w:hAnsi="仿宋_GB2312"/>
      <w:sz w:val="28"/>
    </w:rPr>
  </w:style>
  <w:style w:type="paragraph" w:customStyle="1" w:styleId="afffffffffffffffffffffffc">
    <w:name w:val="正文 居中"/>
    <w:basedOn w:val="a0"/>
    <w:rsid w:val="00744C32"/>
    <w:pPr>
      <w:spacing w:before="48" w:after="48" w:line="360" w:lineRule="auto"/>
      <w:jc w:val="center"/>
    </w:pPr>
    <w:rPr>
      <w:rFonts w:ascii="宋体"/>
      <w:bCs/>
      <w:snapToGrid w:val="0"/>
      <w:kern w:val="0"/>
      <w:szCs w:val="20"/>
    </w:rPr>
  </w:style>
  <w:style w:type="paragraph" w:customStyle="1" w:styleId="GB231212">
    <w:name w:val="样式 仿宋_GB2312 小四 居中 行距: 最小值 12 磅"/>
    <w:basedOn w:val="a0"/>
    <w:rsid w:val="00744C32"/>
    <w:pPr>
      <w:spacing w:line="400" w:lineRule="exact"/>
      <w:jc w:val="center"/>
    </w:pPr>
    <w:rPr>
      <w:rFonts w:ascii="仿宋_GB2312" w:hAnsi="仿宋_GB2312" w:cs="宋体"/>
      <w:szCs w:val="20"/>
    </w:rPr>
  </w:style>
  <w:style w:type="paragraph" w:customStyle="1" w:styleId="211H2Underrubrik1prop2Heading2HiddenHeadi">
    <w:name w:val="样式 标题 2节标题 1.1H2（一）Underrubrik1prop2Heading 2 HiddenHeadi..."/>
    <w:basedOn w:val="2"/>
    <w:rsid w:val="00744C32"/>
    <w:pPr>
      <w:tabs>
        <w:tab w:val="left" w:pos="576"/>
      </w:tabs>
      <w:adjustRightInd w:val="0"/>
      <w:snapToGrid w:val="0"/>
      <w:spacing w:before="120" w:after="120" w:line="240" w:lineRule="auto"/>
    </w:pPr>
    <w:rPr>
      <w:rFonts w:cs="宋体"/>
      <w:bCs/>
      <w:snapToGrid w:val="0"/>
    </w:rPr>
  </w:style>
  <w:style w:type="paragraph" w:customStyle="1" w:styleId="252">
    <w:name w:val="样式 宋体 四号 左 行距: 固定值 25 磅"/>
    <w:basedOn w:val="a0"/>
    <w:rsid w:val="00744C32"/>
    <w:pPr>
      <w:spacing w:line="500" w:lineRule="exact"/>
      <w:jc w:val="left"/>
    </w:pPr>
    <w:rPr>
      <w:rFonts w:cs="宋体"/>
      <w:sz w:val="28"/>
      <w:szCs w:val="20"/>
    </w:rPr>
  </w:style>
  <w:style w:type="paragraph" w:customStyle="1" w:styleId="3TimesNewRoman0">
    <w:name w:val="样式 标题3 + Times New Roman"/>
    <w:basedOn w:val="3a"/>
    <w:rsid w:val="00744C32"/>
    <w:pPr>
      <w:snapToGrid/>
      <w:spacing w:line="500" w:lineRule="exact"/>
      <w:ind w:firstLineChars="0" w:firstLine="0"/>
      <w:textAlignment w:val="baseline"/>
    </w:pPr>
    <w:rPr>
      <w:rFonts w:ascii="Times New Roman" w:hAnsi="Times New Roman" w:cs="Times New Roman"/>
      <w:b/>
      <w:color w:val="auto"/>
      <w:sz w:val="28"/>
      <w:szCs w:val="20"/>
    </w:rPr>
  </w:style>
  <w:style w:type="paragraph" w:customStyle="1" w:styleId="afffffffffffffffffffffffd">
    <w:name w:val="样式 正文文本缩进正文文字缩进 + 行距: 单倍行距"/>
    <w:basedOn w:val="aff1"/>
    <w:rsid w:val="00744C32"/>
    <w:pPr>
      <w:spacing w:after="0"/>
      <w:ind w:leftChars="0" w:left="0"/>
    </w:pPr>
    <w:rPr>
      <w:rFonts w:cs="宋体"/>
      <w:sz w:val="28"/>
      <w:szCs w:val="20"/>
    </w:rPr>
  </w:style>
  <w:style w:type="paragraph" w:customStyle="1" w:styleId="2fff2">
    <w:name w:val="样式 样式 正文文本缩进正文文字缩进 + 行距: 单倍行距 + 首行缩进:  2 字符"/>
    <w:basedOn w:val="afffffffffffffffffffffffd"/>
    <w:rsid w:val="00744C32"/>
    <w:pPr>
      <w:spacing w:line="500" w:lineRule="exact"/>
    </w:pPr>
  </w:style>
  <w:style w:type="paragraph" w:customStyle="1" w:styleId="219">
    <w:name w:val="样式 列表 2 + 宋体 小四 行距: 固定值 19 磅"/>
    <w:basedOn w:val="27"/>
    <w:rsid w:val="00744C32"/>
    <w:pPr>
      <w:adjustRightInd/>
      <w:spacing w:line="400" w:lineRule="exact"/>
      <w:ind w:left="0" w:firstLine="0"/>
      <w:jc w:val="center"/>
      <w:textAlignment w:val="auto"/>
    </w:pPr>
    <w:rPr>
      <w:rFonts w:ascii="宋体" w:cs="宋体"/>
      <w:kern w:val="2"/>
    </w:rPr>
  </w:style>
  <w:style w:type="paragraph" w:customStyle="1" w:styleId="1fffc">
    <w:name w:val="项目1"/>
    <w:basedOn w:val="a0"/>
    <w:rsid w:val="00744C32"/>
    <w:pPr>
      <w:tabs>
        <w:tab w:val="left" w:pos="425"/>
      </w:tabs>
      <w:snapToGrid w:val="0"/>
      <w:spacing w:line="0" w:lineRule="atLeast"/>
      <w:ind w:left="425" w:hanging="425"/>
    </w:pPr>
    <w:rPr>
      <w:sz w:val="28"/>
      <w:szCs w:val="20"/>
    </w:rPr>
  </w:style>
  <w:style w:type="paragraph" w:customStyle="1" w:styleId="166">
    <w:name w:val="样式 标题1 + 段前: 6 磅 段后: 6 磅"/>
    <w:basedOn w:val="1"/>
    <w:rsid w:val="00744C32"/>
    <w:pPr>
      <w:keepLines/>
      <w:tabs>
        <w:tab w:val="left" w:pos="432"/>
      </w:tabs>
      <w:spacing w:before="120" w:after="120" w:line="500" w:lineRule="exact"/>
    </w:pPr>
    <w:rPr>
      <w:rFonts w:eastAsia="黑体" w:cs="宋体"/>
      <w:kern w:val="44"/>
      <w:sz w:val="30"/>
      <w:szCs w:val="20"/>
    </w:rPr>
  </w:style>
  <w:style w:type="paragraph" w:customStyle="1" w:styleId="1h1H1PIM1111SectionHeadHeader11stlevell1">
    <w:name w:val="样式 标题 1h1H1PIM 1标书11.标题 1Section HeadHeader11st levell1..."/>
    <w:basedOn w:val="1"/>
    <w:rsid w:val="00744C32"/>
    <w:pPr>
      <w:keepLines/>
      <w:tabs>
        <w:tab w:val="left" w:pos="432"/>
      </w:tabs>
      <w:spacing w:before="240" w:after="240" w:line="500" w:lineRule="exact"/>
      <w:ind w:right="210"/>
    </w:pPr>
    <w:rPr>
      <w:rFonts w:eastAsia="黑体" w:cs="宋体"/>
      <w:color w:val="000000"/>
      <w:kern w:val="44"/>
      <w:sz w:val="30"/>
      <w:szCs w:val="20"/>
    </w:rPr>
  </w:style>
  <w:style w:type="paragraph" w:customStyle="1" w:styleId="22Heading2HiddenHeading2CCBSheading2H2h2">
    <w:name w:val="样式 标题 2第一章 标题 2Heading 2 HiddenHeading 2 CCBSheading 2H2h2..."/>
    <w:basedOn w:val="2"/>
    <w:rsid w:val="00744C32"/>
    <w:pPr>
      <w:tabs>
        <w:tab w:val="left" w:pos="576"/>
      </w:tabs>
      <w:spacing w:before="120" w:after="120"/>
    </w:pPr>
    <w:rPr>
      <w:rFonts w:ascii="Times New Roman" w:hAnsi="Times New Roman"/>
      <w:bCs/>
      <w:color w:val="000000"/>
      <w:kern w:val="44"/>
      <w:szCs w:val="32"/>
    </w:rPr>
  </w:style>
  <w:style w:type="paragraph" w:customStyle="1" w:styleId="22Heading2HiddenHeading2CCBSheading2H2h21">
    <w:name w:val="样式 标题 2第一章 标题 2Heading 2 HiddenHeading 2 CCBSheading 2H2h2...1"/>
    <w:basedOn w:val="2"/>
    <w:rsid w:val="00744C32"/>
    <w:pPr>
      <w:tabs>
        <w:tab w:val="left" w:pos="576"/>
      </w:tabs>
      <w:spacing w:before="120" w:after="120"/>
    </w:pPr>
    <w:rPr>
      <w:rFonts w:ascii="Times New Roman" w:hAnsi="Times New Roman" w:cs="宋体"/>
      <w:bCs/>
    </w:rPr>
  </w:style>
  <w:style w:type="paragraph" w:customStyle="1" w:styleId="22Heading2HiddenHeading2CCBSheading2H2h22">
    <w:name w:val="样式 标题 2第一章 标题 2Heading 2 HiddenHeading 2 CCBSheading 2H2h2...2"/>
    <w:basedOn w:val="2"/>
    <w:rsid w:val="00744C32"/>
    <w:pPr>
      <w:tabs>
        <w:tab w:val="left" w:pos="576"/>
      </w:tabs>
      <w:spacing w:before="120" w:after="120"/>
    </w:pPr>
    <w:rPr>
      <w:rFonts w:ascii="Times New Roman" w:hAnsi="Times New Roman"/>
      <w:bCs/>
      <w:color w:val="000000"/>
      <w:szCs w:val="32"/>
    </w:rPr>
  </w:style>
  <w:style w:type="paragraph" w:customStyle="1" w:styleId="22Heading2HiddenHeading2CCBSheading2H2h23">
    <w:name w:val="样式 标题 2第一章 标题 2Heading 2 HiddenHeading 2 CCBSheading 2H2h2...3"/>
    <w:basedOn w:val="2"/>
    <w:rsid w:val="00744C32"/>
    <w:pPr>
      <w:tabs>
        <w:tab w:val="left" w:pos="576"/>
      </w:tabs>
      <w:spacing w:before="120" w:after="120"/>
    </w:pPr>
    <w:rPr>
      <w:rFonts w:ascii="Times New Roman" w:hAnsi="Times New Roman" w:cs="宋体"/>
      <w:bCs/>
    </w:rPr>
  </w:style>
  <w:style w:type="paragraph" w:customStyle="1" w:styleId="22Heading2HiddenHeading2CCBSheading2H2h24">
    <w:name w:val="样式 标题 2第一章 标题 2Heading 2 HiddenHeading 2 CCBSheading 2H2h2...4"/>
    <w:basedOn w:val="2"/>
    <w:rsid w:val="00744C32"/>
    <w:pPr>
      <w:tabs>
        <w:tab w:val="left" w:pos="576"/>
      </w:tabs>
      <w:spacing w:before="120" w:after="120"/>
    </w:pPr>
    <w:rPr>
      <w:rFonts w:ascii="Times New Roman" w:hAnsi="Times New Roman"/>
      <w:bCs/>
      <w:color w:val="000000"/>
      <w:szCs w:val="32"/>
    </w:rPr>
  </w:style>
  <w:style w:type="paragraph" w:customStyle="1" w:styleId="1h1H1PIM1111SectionHeadHeader11stlevell11">
    <w:name w:val="样式 标题 1h1H1PIM 1标书11.标题 1Section HeadHeader11st levell1...1"/>
    <w:basedOn w:val="1"/>
    <w:rsid w:val="00744C32"/>
    <w:pPr>
      <w:keepLines/>
      <w:tabs>
        <w:tab w:val="left" w:pos="432"/>
      </w:tabs>
      <w:spacing w:before="120" w:after="120" w:line="500" w:lineRule="exact"/>
    </w:pPr>
    <w:rPr>
      <w:rFonts w:eastAsia="黑体"/>
      <w:kern w:val="44"/>
      <w:sz w:val="30"/>
      <w:szCs w:val="44"/>
    </w:rPr>
  </w:style>
  <w:style w:type="paragraph" w:customStyle="1" w:styleId="cjh">
    <w:name w:val="cjh"/>
    <w:basedOn w:val="a0"/>
    <w:next w:val="a0"/>
    <w:rsid w:val="00744C32"/>
    <w:pPr>
      <w:keepLines/>
      <w:suppressLineNumbers/>
      <w:suppressAutoHyphens/>
      <w:jc w:val="center"/>
      <w:outlineLvl w:val="0"/>
    </w:pPr>
    <w:rPr>
      <w:rFonts w:ascii="宋体"/>
      <w:kern w:val="24"/>
      <w:szCs w:val="20"/>
    </w:rPr>
  </w:style>
  <w:style w:type="paragraph" w:customStyle="1" w:styleId="zhenwen">
    <w:name w:val="zhenwen"/>
    <w:basedOn w:val="a0"/>
    <w:rsid w:val="00744C32"/>
    <w:pPr>
      <w:widowControl/>
      <w:spacing w:before="100" w:beforeAutospacing="1" w:after="100" w:afterAutospacing="1" w:line="360" w:lineRule="atLeast"/>
      <w:jc w:val="left"/>
    </w:pPr>
    <w:rPr>
      <w:rFonts w:ascii="Բ" w:hAnsi="Բ"/>
      <w:color w:val="000000"/>
      <w:kern w:val="0"/>
      <w:sz w:val="18"/>
      <w:szCs w:val="18"/>
    </w:rPr>
  </w:style>
  <w:style w:type="paragraph" w:customStyle="1" w:styleId="afffffffffffffffffffffffe">
    <w:name w:val="图表五号"/>
    <w:basedOn w:val="a0"/>
    <w:rsid w:val="00744C32"/>
    <w:pPr>
      <w:autoSpaceDE w:val="0"/>
      <w:autoSpaceDN w:val="0"/>
      <w:adjustRightInd w:val="0"/>
      <w:snapToGrid w:val="0"/>
      <w:spacing w:line="20" w:lineRule="atLeast"/>
      <w:jc w:val="center"/>
    </w:pPr>
    <w:rPr>
      <w:szCs w:val="20"/>
    </w:rPr>
  </w:style>
  <w:style w:type="paragraph" w:customStyle="1" w:styleId="4MHZ">
    <w:name w:val="标题4_MHZ"/>
    <w:basedOn w:val="a0"/>
    <w:next w:val="a0"/>
    <w:rsid w:val="00744C32"/>
    <w:pPr>
      <w:adjustRightInd w:val="0"/>
      <w:snapToGrid w:val="0"/>
      <w:spacing w:line="360" w:lineRule="auto"/>
    </w:pPr>
    <w:rPr>
      <w:b/>
      <w:bCs/>
    </w:rPr>
  </w:style>
  <w:style w:type="paragraph" w:customStyle="1" w:styleId="032">
    <w:name w:val="样式 正文缩进 + 段前: 0.3 行"/>
    <w:basedOn w:val="a1"/>
    <w:rsid w:val="00744C32"/>
    <w:pPr>
      <w:widowControl/>
      <w:suppressAutoHyphens/>
      <w:adjustRightInd w:val="0"/>
      <w:spacing w:beforeLines="30" w:before="30" w:afterLines="10" w:after="10" w:line="288" w:lineRule="auto"/>
    </w:pPr>
    <w:rPr>
      <w:rFonts w:ascii="Times New Roman" w:eastAsia="宋体"/>
      <w:kern w:val="24"/>
      <w:sz w:val="24"/>
      <w:szCs w:val="20"/>
    </w:rPr>
  </w:style>
  <w:style w:type="paragraph" w:customStyle="1" w:styleId="affffffffffffffffffffffff">
    <w:name w:val=":("/>
    <w:rsid w:val="00744C32"/>
    <w:pPr>
      <w:widowControl w:val="0"/>
      <w:adjustRightInd w:val="0"/>
      <w:spacing w:line="312" w:lineRule="atLeast"/>
      <w:jc w:val="both"/>
      <w:textAlignment w:val="baseline"/>
    </w:pPr>
    <w:rPr>
      <w:rFonts w:ascii="Times New Roman" w:eastAsia="·s²Ó©úÅé" w:hAnsi="Times New Roman" w:cs="Times New Roman"/>
      <w:kern w:val="0"/>
      <w:szCs w:val="20"/>
    </w:rPr>
  </w:style>
  <w:style w:type="paragraph" w:customStyle="1" w:styleId="zw">
    <w:name w:val="zw"/>
    <w:basedOn w:val="a0"/>
    <w:rsid w:val="00744C32"/>
    <w:pPr>
      <w:widowControl/>
      <w:spacing w:before="100" w:beforeAutospacing="1" w:after="100" w:afterAutospacing="1" w:line="440" w:lineRule="atLeast"/>
      <w:jc w:val="left"/>
    </w:pPr>
    <w:rPr>
      <w:rFonts w:ascii="宋体" w:cs="宋体"/>
      <w:kern w:val="0"/>
      <w:sz w:val="22"/>
      <w:szCs w:val="22"/>
    </w:rPr>
  </w:style>
  <w:style w:type="paragraph" w:customStyle="1" w:styleId="xl16">
    <w:name w:val="xl16"/>
    <w:basedOn w:val="a0"/>
    <w:rsid w:val="00744C32"/>
    <w:pPr>
      <w:widowControl/>
      <w:pBdr>
        <w:top w:val="single" w:sz="4" w:space="0" w:color="000000"/>
        <w:left w:val="single" w:sz="4" w:space="0" w:color="000000"/>
        <w:bottom w:val="single" w:sz="4" w:space="0" w:color="000000"/>
        <w:right w:val="single" w:sz="4" w:space="0" w:color="000000"/>
      </w:pBdr>
      <w:shd w:val="clear" w:color="auto" w:fill="ECE9D8"/>
      <w:spacing w:before="100" w:beforeAutospacing="1" w:after="100" w:afterAutospacing="1"/>
      <w:jc w:val="center"/>
    </w:pPr>
    <w:rPr>
      <w:rFonts w:ascii="宋体" w:cs="宋体"/>
      <w:color w:val="000000"/>
      <w:kern w:val="0"/>
      <w:sz w:val="18"/>
      <w:szCs w:val="18"/>
    </w:rPr>
  </w:style>
  <w:style w:type="paragraph" w:customStyle="1" w:styleId="xl18">
    <w:name w:val="xl18"/>
    <w:basedOn w:val="a0"/>
    <w:rsid w:val="00744C32"/>
    <w:pPr>
      <w:widowControl/>
      <w:pBdr>
        <w:top w:val="single" w:sz="4" w:space="0" w:color="000000"/>
      </w:pBdr>
      <w:spacing w:before="100" w:beforeAutospacing="1" w:after="100" w:afterAutospacing="1"/>
      <w:jc w:val="center"/>
    </w:pPr>
    <w:rPr>
      <w:rFonts w:ascii="黑体" w:eastAsia="黑体" w:cs="宋体"/>
      <w:kern w:val="0"/>
      <w:sz w:val="32"/>
      <w:szCs w:val="32"/>
    </w:rPr>
  </w:style>
  <w:style w:type="paragraph" w:customStyle="1" w:styleId="affffffffffffffffffffffff0">
    <w:name w:val="表内容中"/>
    <w:basedOn w:val="affff4"/>
    <w:rsid w:val="00744C32"/>
    <w:pPr>
      <w:tabs>
        <w:tab w:val="left" w:pos="3780"/>
      </w:tabs>
      <w:spacing w:line="280" w:lineRule="exact"/>
      <w:ind w:leftChars="0" w:left="0"/>
      <w:jc w:val="center"/>
    </w:pPr>
    <w:rPr>
      <w:rFonts w:ascii="仿宋_GB2312" w:eastAsia="仿宋_GB2312"/>
      <w:sz w:val="18"/>
      <w:szCs w:val="18"/>
      <w:lang w:val="en-US" w:eastAsia="zh-CN"/>
    </w:rPr>
  </w:style>
  <w:style w:type="paragraph" w:customStyle="1" w:styleId="2220">
    <w:name w:val="样式 样式 样式 首行缩进:  2 字符 + 首行缩进:  2 字符 + 首行缩进:  2 字符"/>
    <w:basedOn w:val="a0"/>
    <w:rsid w:val="00744C32"/>
    <w:pPr>
      <w:spacing w:line="460" w:lineRule="exact"/>
    </w:pPr>
    <w:rPr>
      <w:rFonts w:eastAsia="楷体_GB2312"/>
      <w:spacing w:val="6"/>
      <w:kern w:val="0"/>
      <w:sz w:val="28"/>
      <w:szCs w:val="20"/>
    </w:rPr>
  </w:style>
  <w:style w:type="paragraph" w:styleId="affffffffffffffffffffb">
    <w:name w:val="Intense Quote"/>
    <w:basedOn w:val="a0"/>
    <w:next w:val="a0"/>
    <w:link w:val="Charffff5"/>
    <w:uiPriority w:val="30"/>
    <w:qFormat/>
    <w:rsid w:val="00744C32"/>
    <w:pPr>
      <w:widowControl/>
      <w:ind w:left="720" w:right="720"/>
      <w:jc w:val="left"/>
    </w:pPr>
    <w:rPr>
      <w:rFonts w:ascii="Calibri" w:eastAsiaTheme="minorEastAsia" w:hAnsi="Calibri" w:cstheme="minorBidi"/>
      <w:b/>
      <w:i/>
      <w:szCs w:val="22"/>
      <w:lang w:eastAsia="en-US"/>
    </w:rPr>
  </w:style>
  <w:style w:type="character" w:customStyle="1" w:styleId="Char1f">
    <w:name w:val="明显引用 Char1"/>
    <w:basedOn w:val="a2"/>
    <w:uiPriority w:val="30"/>
    <w:rsid w:val="00744C32"/>
    <w:rPr>
      <w:rFonts w:ascii="Times New Roman" w:eastAsia="宋体" w:hAnsi="Times New Roman" w:cs="Times New Roman"/>
      <w:b/>
      <w:bCs/>
      <w:i/>
      <w:iCs/>
      <w:color w:val="4F81BD" w:themeColor="accent1"/>
      <w:sz w:val="24"/>
      <w:szCs w:val="24"/>
    </w:rPr>
  </w:style>
  <w:style w:type="paragraph" w:styleId="affffffffffffffffffffffff1">
    <w:name w:val="Quote"/>
    <w:basedOn w:val="a0"/>
    <w:next w:val="a0"/>
    <w:link w:val="Charffff8"/>
    <w:qFormat/>
    <w:rsid w:val="00744C32"/>
    <w:pPr>
      <w:widowControl/>
      <w:jc w:val="left"/>
    </w:pPr>
    <w:rPr>
      <w:rFonts w:ascii="Calibri" w:hAnsi="Calibri"/>
      <w:i/>
      <w:kern w:val="0"/>
      <w:szCs w:val="20"/>
      <w:lang w:eastAsia="en-US"/>
    </w:rPr>
  </w:style>
  <w:style w:type="character" w:customStyle="1" w:styleId="Charffff8">
    <w:name w:val="引用 Char"/>
    <w:basedOn w:val="a2"/>
    <w:link w:val="affffffffffffffffffffffff1"/>
    <w:rsid w:val="00744C32"/>
    <w:rPr>
      <w:rFonts w:ascii="Calibri" w:eastAsia="宋体" w:hAnsi="Calibri" w:cs="Times New Roman"/>
      <w:i/>
      <w:kern w:val="0"/>
      <w:sz w:val="24"/>
      <w:szCs w:val="20"/>
      <w:lang w:eastAsia="en-US"/>
    </w:rPr>
  </w:style>
  <w:style w:type="paragraph" w:customStyle="1" w:styleId="2251">
    <w:name w:val="样式 (中文) 宋体 首行缩进:  2 字符 行距: 固定值 25 磅1"/>
    <w:basedOn w:val="a0"/>
    <w:rsid w:val="00744C32"/>
    <w:pPr>
      <w:spacing w:line="500" w:lineRule="exact"/>
      <w:ind w:firstLine="560"/>
    </w:pPr>
    <w:rPr>
      <w:rFonts w:cs="宋体"/>
      <w:sz w:val="28"/>
      <w:szCs w:val="20"/>
    </w:rPr>
  </w:style>
  <w:style w:type="paragraph" w:customStyle="1" w:styleId="214">
    <w:name w:val="样式 首行缩进:  2 字符1"/>
    <w:basedOn w:val="a0"/>
    <w:link w:val="21Char1"/>
    <w:rsid w:val="00744C32"/>
    <w:pPr>
      <w:spacing w:line="520" w:lineRule="exact"/>
    </w:pPr>
    <w:rPr>
      <w:rFonts w:asciiTheme="minorHAnsi" w:eastAsiaTheme="minorEastAsia" w:hAnsiTheme="minorHAnsi" w:cs="宋体"/>
      <w:sz w:val="28"/>
      <w:szCs w:val="28"/>
    </w:rPr>
  </w:style>
  <w:style w:type="paragraph" w:customStyle="1" w:styleId="232">
    <w:name w:val="样式 样式 宋体 四号 行距: 固定值 23 磅 + 首行缩进:  2 字符"/>
    <w:basedOn w:val="a0"/>
    <w:rsid w:val="00744C32"/>
    <w:pPr>
      <w:spacing w:line="520" w:lineRule="exact"/>
      <w:ind w:firstLine="560"/>
    </w:pPr>
    <w:rPr>
      <w:rFonts w:cs="宋体"/>
      <w:sz w:val="28"/>
      <w:szCs w:val="20"/>
    </w:rPr>
  </w:style>
  <w:style w:type="paragraph" w:customStyle="1" w:styleId="09924">
    <w:name w:val="样式 宋体 首行缩进:  0.99 厘米 行距: 固定值 24 磅"/>
    <w:basedOn w:val="a0"/>
    <w:link w:val="09924Char"/>
    <w:rsid w:val="00744C32"/>
    <w:pPr>
      <w:adjustRightInd w:val="0"/>
      <w:spacing w:line="480" w:lineRule="exact"/>
      <w:textAlignment w:val="baseline"/>
    </w:pPr>
    <w:rPr>
      <w:rFonts w:asciiTheme="minorHAnsi" w:eastAsiaTheme="minorEastAsia" w:hAnsiTheme="minorHAnsi" w:cs="宋体"/>
      <w:spacing w:val="8"/>
      <w:sz w:val="28"/>
      <w:szCs w:val="22"/>
    </w:rPr>
  </w:style>
  <w:style w:type="character" w:customStyle="1" w:styleId="2Char12">
    <w:name w:val="正文首行缩进 2 Char1"/>
    <w:uiPriority w:val="99"/>
    <w:rsid w:val="00744C32"/>
    <w:rPr>
      <w:rFonts w:cs="宋体"/>
      <w:sz w:val="18"/>
      <w:szCs w:val="24"/>
    </w:rPr>
  </w:style>
  <w:style w:type="character" w:customStyle="1" w:styleId="Char1f0">
    <w:name w:val="注释标题 Char1"/>
    <w:uiPriority w:val="99"/>
    <w:semiHidden/>
    <w:rsid w:val="00744C32"/>
    <w:rPr>
      <w:rFonts w:ascii="Times New Roman" w:eastAsia="宋体" w:hAnsi="Times New Roman" w:cs="Times New Roman"/>
      <w:szCs w:val="24"/>
    </w:rPr>
  </w:style>
  <w:style w:type="character" w:customStyle="1" w:styleId="Char1f1">
    <w:name w:val="副标题 Char1"/>
    <w:uiPriority w:val="11"/>
    <w:rsid w:val="00744C32"/>
    <w:rPr>
      <w:rFonts w:ascii="Calibri Light" w:eastAsia="宋体" w:hAnsi="Calibri Light" w:cs="Times New Roman"/>
      <w:b/>
      <w:bCs/>
      <w:kern w:val="28"/>
      <w:sz w:val="32"/>
      <w:szCs w:val="32"/>
    </w:rPr>
  </w:style>
  <w:style w:type="paragraph" w:customStyle="1" w:styleId="12a">
    <w:name w:val="样式12"/>
    <w:basedOn w:val="122"/>
    <w:link w:val="12Char"/>
    <w:rsid w:val="00744C32"/>
    <w:pPr>
      <w:ind w:firstLine="480"/>
    </w:pPr>
  </w:style>
  <w:style w:type="paragraph" w:customStyle="1" w:styleId="GH">
    <w:name w:val="表格内容 GH"/>
    <w:basedOn w:val="a0"/>
    <w:qFormat/>
    <w:rsid w:val="00744C32"/>
    <w:pPr>
      <w:adjustRightInd w:val="0"/>
      <w:snapToGrid w:val="0"/>
      <w:ind w:firstLineChars="0" w:firstLine="0"/>
      <w:jc w:val="center"/>
    </w:pPr>
    <w:rPr>
      <w:rFonts w:ascii="Times" w:hAnsi="Times"/>
      <w:sz w:val="21"/>
      <w:szCs w:val="21"/>
    </w:rPr>
  </w:style>
  <w:style w:type="character" w:customStyle="1" w:styleId="122Char">
    <w:name w:val="表题122 Char"/>
    <w:link w:val="122"/>
    <w:rsid w:val="00744C32"/>
    <w:rPr>
      <w:rFonts w:ascii="Times New Roman" w:eastAsia="宋体" w:hAnsi="Times New Roman" w:cs="Times New Roman"/>
      <w:kern w:val="0"/>
      <w:sz w:val="24"/>
      <w:szCs w:val="21"/>
      <w:lang w:val="x-none" w:eastAsia="x-none"/>
    </w:rPr>
  </w:style>
  <w:style w:type="character" w:customStyle="1" w:styleId="12Char">
    <w:name w:val="样式12 Char"/>
    <w:basedOn w:val="122Char"/>
    <w:link w:val="12a"/>
    <w:rsid w:val="00744C32"/>
    <w:rPr>
      <w:rFonts w:ascii="Times New Roman" w:eastAsia="宋体" w:hAnsi="Times New Roman" w:cs="Times New Roman"/>
      <w:kern w:val="0"/>
      <w:sz w:val="24"/>
      <w:szCs w:val="21"/>
      <w:lang w:val="x-none" w:eastAsia="x-none"/>
    </w:rPr>
  </w:style>
  <w:style w:type="character" w:customStyle="1" w:styleId="affffffffffffffffffffffff2">
    <w:name w:val="题注 字符"/>
    <w:rsid w:val="00744C32"/>
    <w:rPr>
      <w:rFonts w:eastAsia="仿宋_GB2312" w:cs="Arial"/>
      <w:b/>
      <w:sz w:val="24"/>
      <w:szCs w:val="21"/>
      <w:lang w:val="en-US" w:eastAsia="zh-CN" w:bidi="ar-SA"/>
    </w:rPr>
  </w:style>
  <w:style w:type="character" w:customStyle="1" w:styleId="-wpChar">
    <w:name w:val="表格内容-wp Char"/>
    <w:link w:val="-wp"/>
    <w:rsid w:val="00744C32"/>
    <w:rPr>
      <w:rFonts w:cs="黑体"/>
    </w:rPr>
  </w:style>
  <w:style w:type="paragraph" w:customStyle="1" w:styleId="-wp">
    <w:name w:val="表格内容-wp"/>
    <w:basedOn w:val="a0"/>
    <w:link w:val="-wpChar"/>
    <w:qFormat/>
    <w:rsid w:val="00744C32"/>
    <w:pPr>
      <w:adjustRightInd w:val="0"/>
      <w:snapToGrid w:val="0"/>
      <w:ind w:firstLineChars="0" w:firstLine="0"/>
      <w:jc w:val="center"/>
    </w:pPr>
    <w:rPr>
      <w:rFonts w:asciiTheme="minorHAnsi" w:eastAsiaTheme="minorEastAsia" w:hAnsiTheme="minorHAnsi" w:cs="黑体"/>
      <w:sz w:val="21"/>
      <w:szCs w:val="22"/>
    </w:rPr>
  </w:style>
  <w:style w:type="character" w:customStyle="1" w:styleId="Char33">
    <w:name w:val="正文文字 Char3"/>
    <w:aliases w:val="正文文字 Char Char Char2,正文文字 Char Char3,Body Text(ch) Char2,bt Char2,正文文本1 Char Char2"/>
    <w:rsid w:val="003B61CB"/>
    <w:rPr>
      <w:rFonts w:ascii="宋体" w:eastAsia="宋体" w:cs="宋体"/>
      <w:spacing w:val="6"/>
      <w:sz w:val="24"/>
      <w:lang w:val="en-US" w:eastAsia="zh-CN" w:bidi="ar-SA"/>
    </w:rPr>
  </w:style>
  <w:style w:type="paragraph" w:customStyle="1" w:styleId="affffffffffffffffffffffff3">
    <w:uiPriority w:val="99"/>
    <w:rsid w:val="003B61CB"/>
    <w:pPr>
      <w:widowControl w:val="0"/>
      <w:ind w:firstLineChars="200" w:firstLine="200"/>
      <w:jc w:val="both"/>
    </w:pPr>
    <w:rPr>
      <w:rFonts w:ascii="Times New Roman" w:eastAsia="宋体" w:hAnsi="Times New Roman" w:cs="Times New Roman"/>
      <w:sz w:val="24"/>
      <w:szCs w:val="24"/>
    </w:rPr>
  </w:style>
  <w:style w:type="character" w:customStyle="1" w:styleId="CharChar112">
    <w:name w:val="Char Char11"/>
    <w:rsid w:val="003B61CB"/>
    <w:rPr>
      <w:rFonts w:ascii="Times New Roman" w:eastAsia="宋体" w:hAnsi="Times New Roman" w:cs="Times New Roman"/>
      <w:kern w:val="0"/>
      <w:sz w:val="24"/>
      <w:szCs w:val="24"/>
      <w:lang w:bidi="ar-SA"/>
    </w:rPr>
  </w:style>
  <w:style w:type="character" w:customStyle="1" w:styleId="CharCharChar1CharChar0">
    <w:name w:val="Char Char Char1 Char Char"/>
    <w:rsid w:val="003B61CB"/>
    <w:rPr>
      <w:rFonts w:ascii="Times New Roman" w:eastAsia="宋体" w:hAnsi="Times New Roman" w:cs="Times New Roman"/>
      <w:kern w:val="0"/>
      <w:sz w:val="18"/>
      <w:szCs w:val="18"/>
      <w:lang w:bidi="ar-SA"/>
    </w:rPr>
  </w:style>
  <w:style w:type="character" w:customStyle="1" w:styleId="CharChar1a">
    <w:name w:val="Char Char1"/>
    <w:rsid w:val="003B61CB"/>
    <w:rPr>
      <w:rFonts w:ascii="楷体_GB2312" w:eastAsia="楷体_GB2312" w:cs="Arial"/>
      <w:b/>
      <w:sz w:val="21"/>
      <w:szCs w:val="21"/>
      <w:lang w:val="en-US" w:eastAsia="zh-CN" w:bidi="ar-SA"/>
    </w:rPr>
  </w:style>
  <w:style w:type="character" w:customStyle="1" w:styleId="CharChar23">
    <w:name w:val="Char Char2"/>
    <w:rsid w:val="003B61CB"/>
    <w:rPr>
      <w:rFonts w:ascii="Arial" w:eastAsia="楷体_GB2312" w:hAnsi="Arial" w:cs="Arial"/>
      <w:b/>
      <w:sz w:val="24"/>
      <w:lang w:val="en-US" w:eastAsia="zh-CN" w:bidi="ar-SA"/>
    </w:rPr>
  </w:style>
  <w:style w:type="character" w:customStyle="1" w:styleId="CharChar60">
    <w:name w:val="Char Char6"/>
    <w:rsid w:val="003B61CB"/>
    <w:rPr>
      <w:rFonts w:eastAsia="宋体"/>
      <w:kern w:val="2"/>
      <w:sz w:val="24"/>
      <w:lang w:val="en-US" w:eastAsia="zh-CN" w:bidi="ar-SA"/>
    </w:rPr>
  </w:style>
  <w:style w:type="character" w:customStyle="1" w:styleId="76">
    <w:name w:val="标题7"/>
    <w:basedOn w:val="a2"/>
    <w:rsid w:val="003B61CB"/>
  </w:style>
  <w:style w:type="character" w:customStyle="1" w:styleId="CharChar72">
    <w:name w:val="Char Char7"/>
    <w:rsid w:val="003B61CB"/>
    <w:rPr>
      <w:rFonts w:eastAsia="宋体"/>
      <w:kern w:val="2"/>
      <w:sz w:val="21"/>
      <w:szCs w:val="24"/>
      <w:lang w:val="en-US" w:eastAsia="zh-CN" w:bidi="ar-SA"/>
    </w:rPr>
  </w:style>
  <w:style w:type="character" w:customStyle="1" w:styleId="CharChar102">
    <w:name w:val="Char Char10"/>
    <w:rsid w:val="003B61CB"/>
    <w:rPr>
      <w:rFonts w:eastAsia="宋体"/>
      <w:kern w:val="2"/>
      <w:sz w:val="21"/>
      <w:szCs w:val="24"/>
      <w:lang w:val="en-US" w:eastAsia="zh-CN" w:bidi="ar-SA"/>
    </w:rPr>
  </w:style>
  <w:style w:type="character" w:customStyle="1" w:styleId="CharChar50">
    <w:name w:val="Char Char5"/>
    <w:rsid w:val="003B61CB"/>
    <w:rPr>
      <w:rFonts w:ascii="宋体" w:eastAsia="宋体"/>
      <w:kern w:val="2"/>
      <w:sz w:val="21"/>
      <w:lang w:val="en-US" w:eastAsia="zh-CN" w:bidi="ar-SA"/>
    </w:rPr>
  </w:style>
  <w:style w:type="character" w:customStyle="1" w:styleId="CharChar180">
    <w:name w:val="Char Char18"/>
    <w:rsid w:val="003B61CB"/>
    <w:rPr>
      <w:rFonts w:ascii="宋体" w:eastAsia="宋体" w:cs="Times New Roman"/>
      <w:color w:val="800000"/>
      <w:kern w:val="0"/>
      <w:sz w:val="28"/>
      <w:szCs w:val="20"/>
      <w:lang w:bidi="ar-SA"/>
    </w:rPr>
  </w:style>
  <w:style w:type="character" w:customStyle="1" w:styleId="CharCharf9">
    <w:name w:val="正文文字缩进 Char Char"/>
    <w:aliases w:val="正文文字缩进 Char1,正文文字缩进 Char Char Char Char Char Char Char Char"/>
    <w:rsid w:val="003B61CB"/>
    <w:rPr>
      <w:rFonts w:ascii="Times New Roman" w:eastAsia="宋体" w:hAnsi="Times New Roman" w:cs="Times New Roman"/>
      <w:sz w:val="28"/>
      <w:szCs w:val="24"/>
      <w:lang w:bidi="ar-SA"/>
    </w:rPr>
  </w:style>
  <w:style w:type="character" w:customStyle="1" w:styleId="1CharCharCharCharCharCharCharCharCharCharCharCharCharCharCharCharCharCharCharCharCharCharCharCharCharCharCharCharCharCharCharCharCharCharCharCharCharCharCharCharCharCharCharCharCharCharCharCharChar0">
    <w:name w:val="标题 1 Char Char Char Char Char Char Char Char Char Char Char Char Char Char Char Char Char Char Char Char Char Char Char Char Char Char Char Char Char Char Char Char Char Char Char Char Char Char Char Char Char Char Char Char Char Char Char Char Char"/>
    <w:rsid w:val="003B61CB"/>
    <w:rPr>
      <w:rFonts w:ascii="黑体" w:eastAsia="黑体"/>
      <w:kern w:val="44"/>
      <w:sz w:val="28"/>
      <w:szCs w:val="28"/>
      <w:lang w:val="en-US" w:eastAsia="zh-CN" w:bidi="ar-SA"/>
    </w:rPr>
  </w:style>
  <w:style w:type="character" w:customStyle="1" w:styleId="1Char9">
    <w:name w:val="标题1 Char"/>
    <w:rsid w:val="003B61CB"/>
    <w:rPr>
      <w:rFonts w:eastAsia="黑体"/>
      <w:b/>
      <w:bCs/>
      <w:kern w:val="44"/>
      <w:sz w:val="30"/>
      <w:szCs w:val="44"/>
      <w:lang w:val="en-US" w:eastAsia="zh-CN" w:bidi="ar-SA"/>
    </w:rPr>
  </w:style>
  <w:style w:type="paragraph" w:customStyle="1" w:styleId="Char1CharCharCharCharChar1Char0">
    <w:name w:val="Char1 Char Char Char Char Char1 Char"/>
    <w:basedOn w:val="a0"/>
    <w:rsid w:val="003B61CB"/>
    <w:pPr>
      <w:adjustRightInd w:val="0"/>
      <w:snapToGrid w:val="0"/>
      <w:spacing w:line="360" w:lineRule="auto"/>
    </w:pPr>
    <w:rPr>
      <w:szCs w:val="21"/>
    </w:rPr>
  </w:style>
  <w:style w:type="paragraph" w:customStyle="1" w:styleId="3ff">
    <w:name w:val="纯文本3"/>
    <w:basedOn w:val="a0"/>
    <w:rsid w:val="003B61CB"/>
    <w:pPr>
      <w:adjustRightInd w:val="0"/>
      <w:snapToGrid w:val="0"/>
      <w:spacing w:line="360" w:lineRule="auto"/>
      <w:textAlignment w:val="baseline"/>
    </w:pPr>
    <w:rPr>
      <w:rFonts w:ascii="宋体"/>
      <w:szCs w:val="20"/>
    </w:rPr>
  </w:style>
  <w:style w:type="paragraph" w:customStyle="1" w:styleId="CharCharCharCharCharCharCharCharChar1CharCharCharChar0">
    <w:name w:val="Char Char Char Char Char Char Char Char Char1 Char Char Char Char"/>
    <w:basedOn w:val="a0"/>
    <w:rsid w:val="003B61CB"/>
    <w:pPr>
      <w:widowControl/>
      <w:adjustRightInd w:val="0"/>
      <w:snapToGrid w:val="0"/>
      <w:spacing w:line="360" w:lineRule="auto"/>
      <w:jc w:val="left"/>
    </w:pPr>
    <w:rPr>
      <w:rFonts w:ascii="宋体" w:cs="宋体"/>
      <w:kern w:val="0"/>
      <w:szCs w:val="21"/>
    </w:rPr>
  </w:style>
  <w:style w:type="paragraph" w:customStyle="1" w:styleId="CharCharCharb">
    <w:name w:val="Char Char Char"/>
    <w:basedOn w:val="a0"/>
    <w:rsid w:val="003B61CB"/>
    <w:pPr>
      <w:widowControl/>
      <w:adjustRightInd w:val="0"/>
      <w:snapToGrid w:val="0"/>
      <w:spacing w:line="360" w:lineRule="auto"/>
      <w:jc w:val="left"/>
    </w:pPr>
    <w:rPr>
      <w:rFonts w:ascii="宋体" w:cs="宋体"/>
      <w:kern w:val="0"/>
    </w:rPr>
  </w:style>
  <w:style w:type="paragraph" w:customStyle="1" w:styleId="4f8">
    <w:name w:val="正文文本4"/>
    <w:rsid w:val="003B61CB"/>
    <w:pPr>
      <w:tabs>
        <w:tab w:val="left" w:pos="425"/>
        <w:tab w:val="left" w:pos="850"/>
      </w:tabs>
      <w:spacing w:after="283" w:line="260" w:lineRule="atLeast"/>
      <w:jc w:val="both"/>
    </w:pPr>
    <w:rPr>
      <w:rFonts w:ascii="StempelGaramond Roman" w:eastAsia="宋体" w:hAnsi="StempelGaramond Roman" w:cs="Times New Roman"/>
      <w:snapToGrid w:val="0"/>
      <w:color w:val="000000"/>
      <w:kern w:val="0"/>
      <w:sz w:val="22"/>
      <w:szCs w:val="20"/>
      <w:lang w:val="en-GB"/>
    </w:rPr>
  </w:style>
  <w:style w:type="paragraph" w:customStyle="1" w:styleId="5f2">
    <w:name w:val="正文缩进5"/>
    <w:basedOn w:val="a0"/>
    <w:rsid w:val="003B61CB"/>
    <w:pPr>
      <w:widowControl/>
      <w:adjustRightInd w:val="0"/>
      <w:snapToGrid w:val="0"/>
      <w:spacing w:line="360" w:lineRule="auto"/>
      <w:jc w:val="left"/>
      <w:textAlignment w:val="baseline"/>
    </w:pPr>
    <w:rPr>
      <w:rFonts w:ascii="宋体" w:cs="宋体"/>
      <w:kern w:val="0"/>
      <w:szCs w:val="20"/>
    </w:rPr>
  </w:style>
  <w:style w:type="paragraph" w:customStyle="1" w:styleId="Charffff9">
    <w:name w:val="Char"/>
    <w:basedOn w:val="a0"/>
    <w:rsid w:val="003B61CB"/>
    <w:pPr>
      <w:adjustRightInd w:val="0"/>
      <w:snapToGrid w:val="0"/>
      <w:spacing w:line="360" w:lineRule="auto"/>
    </w:pPr>
    <w:rPr>
      <w:szCs w:val="20"/>
    </w:rPr>
  </w:style>
  <w:style w:type="paragraph" w:customStyle="1" w:styleId="Char1f2">
    <w:name w:val="Char1"/>
    <w:basedOn w:val="a0"/>
    <w:rsid w:val="003B61CB"/>
    <w:pPr>
      <w:adjustRightInd w:val="0"/>
      <w:snapToGrid w:val="0"/>
      <w:spacing w:line="360" w:lineRule="auto"/>
    </w:pPr>
    <w:rPr>
      <w:rFonts w:eastAsia="仿宋_GB2312"/>
    </w:rPr>
  </w:style>
  <w:style w:type="paragraph" w:customStyle="1" w:styleId="CharCharChar1Char0">
    <w:name w:val="Char Char Char1 Char"/>
    <w:basedOn w:val="a0"/>
    <w:rsid w:val="003B61CB"/>
    <w:pPr>
      <w:adjustRightInd w:val="0"/>
      <w:snapToGrid w:val="0"/>
      <w:spacing w:line="360" w:lineRule="auto"/>
    </w:pPr>
  </w:style>
  <w:style w:type="paragraph" w:customStyle="1" w:styleId="2fff3">
    <w:name w:val="正文文本缩进2"/>
    <w:basedOn w:val="a0"/>
    <w:rsid w:val="003B61CB"/>
    <w:pPr>
      <w:widowControl/>
      <w:adjustRightInd w:val="0"/>
      <w:snapToGrid w:val="0"/>
      <w:spacing w:after="120" w:line="360" w:lineRule="auto"/>
      <w:ind w:leftChars="200" w:left="200"/>
      <w:jc w:val="left"/>
      <w:textAlignment w:val="baseline"/>
    </w:pPr>
    <w:rPr>
      <w:rFonts w:ascii="宋体" w:cs="宋体"/>
      <w:kern w:val="0"/>
    </w:rPr>
  </w:style>
  <w:style w:type="paragraph" w:customStyle="1" w:styleId="CharCharCharCharCharCharCharCharCharCharCharCharCharCharCharCharCharCharCharCharCharCharCharCharCharCharCharCharCharChar2CharCharCharCharCharCharChar0">
    <w:name w:val="Char Char Char Char Char Char Char Char Char Char Char Char Char Char Char Char Char Char Char Char Char Char Char Char Char Char Char Char Char Char2 Char Char Char Char Char Char Char"/>
    <w:basedOn w:val="a0"/>
    <w:rsid w:val="003B61CB"/>
    <w:pPr>
      <w:widowControl/>
      <w:adjustRightInd w:val="0"/>
      <w:snapToGrid w:val="0"/>
      <w:spacing w:line="360" w:lineRule="auto"/>
      <w:jc w:val="left"/>
    </w:pPr>
    <w:rPr>
      <w:rFonts w:ascii="宋体" w:cs="宋体"/>
      <w:kern w:val="0"/>
    </w:rPr>
  </w:style>
  <w:style w:type="paragraph" w:customStyle="1" w:styleId="Char4CharCharCharCharCharCharCharCharCharCharCharCharCharCharCharCharChar1CharCharCharCharCharChar1CharCharCharCharCharCharCharCharCharCharCharCharCharCharCharChar0">
    <w:name w:val="Char4 Char Char Char Char Char Char Char Char Char Char Char Char Char Char Char Char Char1 Char Char Char Char Char Char1 Char Char Char Char Char Char Char Char Char Char Char Char Char Char Char Char"/>
    <w:basedOn w:val="a0"/>
    <w:rsid w:val="003B61CB"/>
    <w:pPr>
      <w:adjustRightInd w:val="0"/>
      <w:snapToGrid w:val="0"/>
      <w:spacing w:line="240" w:lineRule="exact"/>
    </w:pPr>
    <w:rPr>
      <w:sz w:val="28"/>
      <w:szCs w:val="28"/>
    </w:rPr>
  </w:style>
  <w:style w:type="paragraph" w:customStyle="1" w:styleId="CharCharCharCharCharCharCharCharChar1CharCharCharCharCharCharCharChar1CharCharChar0">
    <w:name w:val="Char Char Char Char Char Char Char Char Char1 Char Char Char Char Char Char Char Char1 Char Char Char"/>
    <w:basedOn w:val="a0"/>
    <w:rsid w:val="003B61CB"/>
    <w:pPr>
      <w:adjustRightInd w:val="0"/>
      <w:snapToGrid w:val="0"/>
      <w:spacing w:line="360" w:lineRule="auto"/>
    </w:pPr>
    <w:rPr>
      <w:rFonts w:eastAsia="仿宋_GB2312"/>
    </w:rPr>
  </w:style>
  <w:style w:type="paragraph" w:customStyle="1" w:styleId="CharCharCharCharCharCharChar0">
    <w:name w:val="Char Char Char Char Char Char Char"/>
    <w:basedOn w:val="a0"/>
    <w:rsid w:val="003B61CB"/>
    <w:pPr>
      <w:adjustRightInd w:val="0"/>
      <w:snapToGrid w:val="0"/>
      <w:spacing w:line="360" w:lineRule="auto"/>
    </w:pPr>
  </w:style>
  <w:style w:type="paragraph" w:customStyle="1" w:styleId="CharCharCharChar8">
    <w:name w:val="Char Char Char Char"/>
    <w:basedOn w:val="a0"/>
    <w:rsid w:val="003B61CB"/>
    <w:pPr>
      <w:adjustRightInd w:val="0"/>
      <w:snapToGrid w:val="0"/>
      <w:spacing w:line="360" w:lineRule="auto"/>
    </w:pPr>
    <w:rPr>
      <w:szCs w:val="21"/>
    </w:rPr>
  </w:style>
  <w:style w:type="paragraph" w:customStyle="1" w:styleId="CharCharChar1CharCharCharChar0">
    <w:name w:val="Char Char Char1 Char Char Char Char"/>
    <w:basedOn w:val="a0"/>
    <w:rsid w:val="003B61CB"/>
    <w:pPr>
      <w:adjustRightInd w:val="0"/>
      <w:snapToGrid w:val="0"/>
      <w:spacing w:line="360" w:lineRule="auto"/>
    </w:pPr>
  </w:style>
  <w:style w:type="paragraph" w:customStyle="1" w:styleId="CharCharCharCharCharCharCharCharCharCharCharCharCharCharCharChar2">
    <w:name w:val="Char Char Char Char Char Char Char Char Char Char Char Char Char Char Char Char"/>
    <w:basedOn w:val="a0"/>
    <w:rsid w:val="003B61CB"/>
    <w:pPr>
      <w:adjustRightInd w:val="0"/>
      <w:snapToGrid w:val="0"/>
      <w:spacing w:line="360" w:lineRule="auto"/>
    </w:pPr>
  </w:style>
  <w:style w:type="paragraph" w:customStyle="1" w:styleId="CharCharCharCharCharCharCharCharCharChar3">
    <w:name w:val="Char Char Char Char Char Char Char Char Char Char"/>
    <w:basedOn w:val="a0"/>
    <w:rsid w:val="003B61CB"/>
    <w:pPr>
      <w:adjustRightInd w:val="0"/>
      <w:snapToGrid w:val="0"/>
      <w:spacing w:line="360" w:lineRule="auto"/>
    </w:pPr>
  </w:style>
  <w:style w:type="paragraph" w:customStyle="1" w:styleId="CharCharCharCharCharChar5">
    <w:name w:val="Char Char Char Char Char Char"/>
    <w:basedOn w:val="a0"/>
    <w:rsid w:val="003B61CB"/>
    <w:pPr>
      <w:adjustRightInd w:val="0"/>
      <w:snapToGrid w:val="0"/>
      <w:spacing w:line="360" w:lineRule="auto"/>
    </w:pPr>
  </w:style>
  <w:style w:type="paragraph" w:customStyle="1" w:styleId="3ff0">
    <w:name w:val="正文3"/>
    <w:rsid w:val="003B61CB"/>
    <w:pPr>
      <w:widowControl w:val="0"/>
      <w:adjustRightInd w:val="0"/>
      <w:spacing w:line="315" w:lineRule="atLeast"/>
      <w:jc w:val="both"/>
      <w:textAlignment w:val="baseline"/>
    </w:pPr>
    <w:rPr>
      <w:rFonts w:ascii="宋体" w:eastAsia="宋体" w:hAnsi="Times New Roman" w:cs="Times New Roman"/>
      <w:kern w:val="0"/>
      <w:sz w:val="24"/>
      <w:szCs w:val="20"/>
    </w:rPr>
  </w:style>
  <w:style w:type="paragraph" w:customStyle="1" w:styleId="Char92">
    <w:name w:val="Char9"/>
    <w:basedOn w:val="a0"/>
    <w:rsid w:val="003B61CB"/>
    <w:pPr>
      <w:adjustRightInd w:val="0"/>
      <w:snapToGrid w:val="0"/>
      <w:spacing w:line="360" w:lineRule="auto"/>
    </w:pPr>
    <w:rPr>
      <w:szCs w:val="21"/>
    </w:rPr>
  </w:style>
  <w:style w:type="paragraph" w:customStyle="1" w:styleId="1fffd">
    <w:name w:val="列出段落1"/>
    <w:basedOn w:val="a0"/>
    <w:uiPriority w:val="34"/>
    <w:qFormat/>
    <w:rsid w:val="003B61CB"/>
    <w:pPr>
      <w:adjustRightInd w:val="0"/>
      <w:snapToGrid w:val="0"/>
      <w:spacing w:line="240" w:lineRule="atLeast"/>
    </w:pPr>
    <w:rPr>
      <w:rFonts w:ascii="Calibri" w:hAnsi="Calibri"/>
      <w:szCs w:val="22"/>
    </w:rPr>
  </w:style>
  <w:style w:type="paragraph" w:customStyle="1" w:styleId="226">
    <w:name w:val="正文文本 22"/>
    <w:basedOn w:val="a0"/>
    <w:next w:val="aff1"/>
    <w:rsid w:val="003B61CB"/>
    <w:pPr>
      <w:adjustRightInd w:val="0"/>
      <w:snapToGrid w:val="0"/>
      <w:spacing w:after="120" w:line="500" w:lineRule="exact"/>
      <w:ind w:leftChars="200" w:left="200"/>
    </w:pPr>
    <w:rPr>
      <w:rFonts w:ascii="仿宋_GB2312" w:eastAsia="仿宋_GB2312"/>
      <w:sz w:val="28"/>
      <w:szCs w:val="28"/>
    </w:rPr>
  </w:style>
  <w:style w:type="paragraph" w:customStyle="1" w:styleId="CharChar170">
    <w:name w:val="Char Char17"/>
    <w:basedOn w:val="a0"/>
    <w:rsid w:val="003B61CB"/>
    <w:pPr>
      <w:adjustRightInd w:val="0"/>
      <w:snapToGrid w:val="0"/>
      <w:spacing w:line="360" w:lineRule="auto"/>
    </w:pPr>
    <w:rPr>
      <w:kern w:val="28"/>
      <w:sz w:val="28"/>
      <w:szCs w:val="20"/>
    </w:rPr>
  </w:style>
  <w:style w:type="paragraph" w:customStyle="1" w:styleId="affffffffffffffffffffffff4">
    <w:name w:val="表格题目"/>
    <w:basedOn w:val="a0"/>
    <w:link w:val="Charffffa"/>
    <w:qFormat/>
    <w:rsid w:val="003B61CB"/>
    <w:pPr>
      <w:widowControl/>
      <w:adjustRightInd w:val="0"/>
      <w:snapToGrid w:val="0"/>
      <w:spacing w:line="360" w:lineRule="auto"/>
      <w:ind w:firstLineChars="0" w:firstLine="0"/>
      <w:jc w:val="center"/>
    </w:pPr>
    <w:rPr>
      <w:b/>
      <w:kern w:val="0"/>
      <w:szCs w:val="20"/>
    </w:rPr>
  </w:style>
  <w:style w:type="character" w:customStyle="1" w:styleId="CharCharfa">
    <w:name w:val="报告正文 Char Char"/>
    <w:rsid w:val="003B61CB"/>
    <w:rPr>
      <w:rFonts w:ascii="宋体" w:hAnsi="宋体" w:cs="宋体"/>
      <w:sz w:val="24"/>
    </w:rPr>
  </w:style>
  <w:style w:type="paragraph" w:customStyle="1" w:styleId="affffffffffffffffffffffff5">
    <w:name w:val="主体"/>
    <w:rsid w:val="003B61CB"/>
    <w:pPr>
      <w:widowControl w:val="0"/>
      <w:autoSpaceDE w:val="0"/>
      <w:autoSpaceDN w:val="0"/>
      <w:spacing w:line="440" w:lineRule="exact"/>
      <w:ind w:firstLineChars="200" w:firstLine="480"/>
      <w:jc w:val="both"/>
    </w:pPr>
    <w:rPr>
      <w:rFonts w:ascii="Times New Roman" w:eastAsia="仿宋_GB2312" w:hAnsi="Times New Roman" w:cs="Times New Roman"/>
      <w:bCs/>
      <w:sz w:val="24"/>
      <w:szCs w:val="24"/>
    </w:rPr>
  </w:style>
  <w:style w:type="paragraph" w:customStyle="1" w:styleId="CharBodyText11bodytextBodyText">
    <w:name w:val="样式 正文文本正文文字 Char正文文字Body Text 1正文文字1表标body textBody Text ..."/>
    <w:basedOn w:val="af6"/>
    <w:rsid w:val="003B61CB"/>
    <w:pPr>
      <w:spacing w:after="0"/>
      <w:ind w:firstLineChars="0" w:firstLine="482"/>
    </w:pPr>
    <w:rPr>
      <w:rFonts w:ascii="Arial" w:hAnsi="Arial" w:cs="宋体"/>
      <w:spacing w:val="10"/>
      <w:szCs w:val="20"/>
    </w:rPr>
  </w:style>
  <w:style w:type="paragraph" w:customStyle="1" w:styleId="affffffffffffffffffffffff6">
    <w:name w:val="环境影响报告书"/>
    <w:basedOn w:val="a0"/>
    <w:next w:val="a0"/>
    <w:rsid w:val="003B61CB"/>
    <w:pPr>
      <w:ind w:firstLineChars="0" w:firstLine="0"/>
      <w:jc w:val="center"/>
    </w:pPr>
    <w:rPr>
      <w:rFonts w:eastAsia="黑体" w:cs="宋体"/>
      <w:b/>
      <w:bCs/>
      <w:spacing w:val="30"/>
      <w:sz w:val="52"/>
      <w:szCs w:val="20"/>
    </w:rPr>
  </w:style>
  <w:style w:type="paragraph" w:customStyle="1" w:styleId="affffffffffffffffffffffff7">
    <w:name w:val="封面工程项目名称"/>
    <w:basedOn w:val="a0"/>
    <w:rsid w:val="003B61CB"/>
    <w:pPr>
      <w:spacing w:line="360" w:lineRule="auto"/>
      <w:ind w:firstLineChars="0" w:firstLine="0"/>
      <w:jc w:val="center"/>
    </w:pPr>
    <w:rPr>
      <w:rFonts w:eastAsia="楷体_GB2312" w:cs="宋体"/>
      <w:b/>
      <w:bCs/>
      <w:spacing w:val="24"/>
      <w:sz w:val="52"/>
      <w:szCs w:val="20"/>
    </w:rPr>
  </w:style>
  <w:style w:type="paragraph" w:customStyle="1" w:styleId="2Char8">
    <w:name w:val="正文首行缩进2个字 Char"/>
    <w:basedOn w:val="a0"/>
    <w:rsid w:val="003B61CB"/>
    <w:pPr>
      <w:ind w:firstLine="480"/>
    </w:pPr>
    <w:rPr>
      <w:rFonts w:eastAsia="楷体"/>
    </w:rPr>
  </w:style>
  <w:style w:type="character" w:customStyle="1" w:styleId="Style13">
    <w:name w:val="Style1"/>
    <w:uiPriority w:val="1"/>
    <w:rsid w:val="003B61CB"/>
    <w:rPr>
      <w:rFonts w:ascii="Calibri" w:eastAsia="宋体" w:hAnsi="宋体" w:cs="Times New Roman"/>
      <w:bCs w:val="0"/>
      <w:iCs w:val="0"/>
      <w:sz w:val="22"/>
      <w:szCs w:val="22"/>
      <w:lang w:eastAsia="zh-CN"/>
    </w:rPr>
  </w:style>
  <w:style w:type="paragraph" w:customStyle="1" w:styleId="HeaderOdd">
    <w:name w:val="Header Odd"/>
    <w:basedOn w:val="affffff7"/>
    <w:qFormat/>
    <w:rsid w:val="003B61CB"/>
    <w:pPr>
      <w:widowControl/>
      <w:pBdr>
        <w:bottom w:val="single" w:sz="4" w:space="1" w:color="4F81BD"/>
      </w:pBdr>
      <w:jc w:val="right"/>
    </w:pPr>
    <w:rPr>
      <w:b/>
      <w:bCs/>
      <w:color w:val="1F497D"/>
      <w:kern w:val="0"/>
      <w:sz w:val="20"/>
      <w:szCs w:val="23"/>
    </w:rPr>
  </w:style>
  <w:style w:type="character" w:customStyle="1" w:styleId="chenCharChar">
    <w:name w:val="谏壁正文chen Char Char"/>
    <w:rsid w:val="003B61CB"/>
    <w:rPr>
      <w:kern w:val="2"/>
      <w:sz w:val="24"/>
      <w:szCs w:val="24"/>
    </w:rPr>
  </w:style>
  <w:style w:type="character" w:customStyle="1" w:styleId="Char34">
    <w:name w:val="纯文本 Char3"/>
    <w:uiPriority w:val="99"/>
    <w:semiHidden/>
    <w:rsid w:val="003B61CB"/>
    <w:rPr>
      <w:rFonts w:ascii="宋体" w:hAnsi="Courier New" w:cs="Courier New"/>
      <w:kern w:val="2"/>
      <w:sz w:val="21"/>
      <w:szCs w:val="21"/>
    </w:rPr>
  </w:style>
  <w:style w:type="character" w:customStyle="1" w:styleId="CharCharfb">
    <w:name w:val="报告书正文 Char Char"/>
    <w:rsid w:val="003B61CB"/>
    <w:rPr>
      <w:sz w:val="24"/>
      <w:szCs w:val="24"/>
    </w:rPr>
  </w:style>
  <w:style w:type="character" w:customStyle="1" w:styleId="Charf0">
    <w:name w:val="普通(网站) Char"/>
    <w:link w:val="aff7"/>
    <w:rsid w:val="003B61CB"/>
    <w:rPr>
      <w:rFonts w:ascii="Times New Roman" w:eastAsia="宋体" w:hAnsi="Times New Roman" w:cs="Times New Roman"/>
      <w:sz w:val="24"/>
      <w:szCs w:val="24"/>
    </w:rPr>
  </w:style>
  <w:style w:type="character" w:customStyle="1" w:styleId="CharjophyChar">
    <w:name w:val="正文（首行缩进） Charjophy Char"/>
    <w:link w:val="Charjophy"/>
    <w:rsid w:val="003B61CB"/>
    <w:rPr>
      <w:sz w:val="24"/>
      <w:szCs w:val="24"/>
    </w:rPr>
  </w:style>
  <w:style w:type="character" w:customStyle="1" w:styleId="CharChar30">
    <w:name w:val="Char Char3"/>
    <w:rsid w:val="003B61CB"/>
    <w:rPr>
      <w:kern w:val="2"/>
      <w:sz w:val="24"/>
    </w:rPr>
  </w:style>
  <w:style w:type="character" w:customStyle="1" w:styleId="CharCharfc">
    <w:name w:val="报告书表格 Char Char"/>
    <w:rsid w:val="003B61CB"/>
    <w:rPr>
      <w:rFonts w:eastAsia="宋体"/>
      <w:kern w:val="2"/>
      <w:sz w:val="21"/>
      <w:szCs w:val="21"/>
      <w:lang w:val="en-US" w:eastAsia="zh-CN" w:bidi="ar-SA"/>
    </w:rPr>
  </w:style>
  <w:style w:type="character" w:customStyle="1" w:styleId="CharCharfd">
    <w:name w:val="环保表内字（五号） Char Char"/>
    <w:link w:val="affffffffffffffffffffffff8"/>
    <w:rsid w:val="003B61CB"/>
    <w:rPr>
      <w:rFonts w:cs="宋体"/>
      <w:color w:val="000000"/>
      <w:szCs w:val="21"/>
    </w:rPr>
  </w:style>
  <w:style w:type="character" w:customStyle="1" w:styleId="Charffffb">
    <w:name w:val="带括号的正文 Char"/>
    <w:link w:val="affffffffffffffffffffffff9"/>
    <w:rsid w:val="003B61CB"/>
    <w:rPr>
      <w:sz w:val="24"/>
      <w:szCs w:val="28"/>
    </w:rPr>
  </w:style>
  <w:style w:type="character" w:customStyle="1" w:styleId="CharChar3">
    <w:name w:val="首行缩进 Char Char"/>
    <w:link w:val="afffff4"/>
    <w:rsid w:val="003B61CB"/>
    <w:rPr>
      <w:rFonts w:ascii="Times New Roman" w:eastAsia="宋体" w:hAnsi="Times New Roman" w:cs="Times New Roman"/>
      <w:sz w:val="24"/>
      <w:szCs w:val="24"/>
    </w:rPr>
  </w:style>
  <w:style w:type="character" w:customStyle="1" w:styleId="CharCharCharc">
    <w:name w:val="报告正文 Char Char Char"/>
    <w:rsid w:val="003B61CB"/>
    <w:rPr>
      <w:bCs/>
      <w:kern w:val="44"/>
      <w:sz w:val="24"/>
      <w:szCs w:val="44"/>
      <w:lang w:val="en-US" w:eastAsia="zh-CN" w:bidi="ar-SA"/>
    </w:rPr>
  </w:style>
  <w:style w:type="character" w:customStyle="1" w:styleId="Charffffc">
    <w:name w:val="表格内容紧缩 Char"/>
    <w:link w:val="affffffffffffffffffffffffa"/>
    <w:rsid w:val="003B61CB"/>
    <w:rPr>
      <w:spacing w:val="-20"/>
    </w:rPr>
  </w:style>
  <w:style w:type="character" w:customStyle="1" w:styleId="aar9ptcopy1">
    <w:name w:val="aar_9ptcopy1"/>
    <w:rsid w:val="003B61CB"/>
    <w:rPr>
      <w:rFonts w:ascii="ˎ̥" w:hAnsi="ˎ̥" w:hint="default"/>
      <w:sz w:val="18"/>
      <w:szCs w:val="18"/>
    </w:rPr>
  </w:style>
  <w:style w:type="character" w:customStyle="1" w:styleId="Char42">
    <w:name w:val="纯文本 Char4"/>
    <w:uiPriority w:val="99"/>
    <w:semiHidden/>
    <w:rsid w:val="003B61CB"/>
    <w:rPr>
      <w:rFonts w:ascii="宋体" w:hAnsi="Courier New" w:cs="Courier New"/>
      <w:kern w:val="2"/>
      <w:sz w:val="21"/>
      <w:szCs w:val="21"/>
    </w:rPr>
  </w:style>
  <w:style w:type="character" w:customStyle="1" w:styleId="Char27">
    <w:name w:val="正文文本缩进 Char2"/>
    <w:uiPriority w:val="99"/>
    <w:semiHidden/>
    <w:rsid w:val="003B61CB"/>
    <w:rPr>
      <w:kern w:val="2"/>
      <w:sz w:val="21"/>
    </w:rPr>
  </w:style>
  <w:style w:type="character" w:customStyle="1" w:styleId="2Char21">
    <w:name w:val="正文首行缩进 2 Char2"/>
    <w:basedOn w:val="Char27"/>
    <w:uiPriority w:val="99"/>
    <w:semiHidden/>
    <w:rsid w:val="003B61CB"/>
    <w:rPr>
      <w:kern w:val="2"/>
      <w:sz w:val="21"/>
    </w:rPr>
  </w:style>
  <w:style w:type="character" w:customStyle="1" w:styleId="Char1f3">
    <w:name w:val="日期 Char1"/>
    <w:uiPriority w:val="99"/>
    <w:semiHidden/>
    <w:rsid w:val="003B61CB"/>
    <w:rPr>
      <w:kern w:val="2"/>
      <w:sz w:val="21"/>
    </w:rPr>
  </w:style>
  <w:style w:type="paragraph" w:customStyle="1" w:styleId="-0">
    <w:name w:val="正文-王恩"/>
    <w:basedOn w:val="a0"/>
    <w:rsid w:val="003B61CB"/>
    <w:pPr>
      <w:adjustRightInd w:val="0"/>
      <w:spacing w:line="360" w:lineRule="auto"/>
      <w:textAlignment w:val="baseline"/>
    </w:pPr>
    <w:rPr>
      <w:rFonts w:ascii="宋体" w:hAnsi="宋体" w:cs="楷体_GB2312"/>
      <w:szCs w:val="20"/>
    </w:rPr>
  </w:style>
  <w:style w:type="paragraph" w:customStyle="1" w:styleId="Char1CharCharChar0">
    <w:name w:val="Char1 Char Char Char"/>
    <w:basedOn w:val="a0"/>
    <w:rsid w:val="003B61CB"/>
    <w:pPr>
      <w:ind w:firstLineChars="0" w:firstLine="0"/>
    </w:pPr>
    <w:rPr>
      <w:rFonts w:ascii="Arial" w:hAnsi="Arial" w:cs="楷体_GB2312"/>
    </w:rPr>
  </w:style>
  <w:style w:type="paragraph" w:customStyle="1" w:styleId="CharChar1CharCharCharCharCharCharCharCharCharChar0">
    <w:name w:val="Char Char1 Char Char Char Char Char Char Char Char Char Char"/>
    <w:basedOn w:val="a0"/>
    <w:rsid w:val="003B61CB"/>
    <w:pPr>
      <w:ind w:firstLineChars="0" w:firstLine="0"/>
    </w:pPr>
    <w:rPr>
      <w:rFonts w:ascii="Arial" w:hAnsi="Arial" w:cs="楷体_GB2312"/>
    </w:rPr>
  </w:style>
  <w:style w:type="paragraph" w:customStyle="1" w:styleId="affffffffffffffffffffffffb">
    <w:name w:val="正文文体"/>
    <w:basedOn w:val="a0"/>
    <w:qFormat/>
    <w:rsid w:val="003B61CB"/>
    <w:pPr>
      <w:spacing w:line="500" w:lineRule="exact"/>
    </w:pPr>
    <w:rPr>
      <w:rFonts w:ascii="Arial" w:hAnsi="Arial" w:cs="楷体_GB2312"/>
      <w:sz w:val="28"/>
      <w:szCs w:val="28"/>
    </w:rPr>
  </w:style>
  <w:style w:type="paragraph" w:customStyle="1" w:styleId="Char1CharCharChar10">
    <w:name w:val="Char1 Char Char Char1"/>
    <w:basedOn w:val="a0"/>
    <w:rsid w:val="003B61CB"/>
    <w:pPr>
      <w:ind w:firstLineChars="0" w:firstLine="0"/>
    </w:pPr>
    <w:rPr>
      <w:rFonts w:ascii="Arial" w:hAnsi="Arial" w:cs="楷体_GB2312"/>
    </w:rPr>
  </w:style>
  <w:style w:type="paragraph" w:customStyle="1" w:styleId="Char4CharCharChar0">
    <w:name w:val="Char4 Char Char Char"/>
    <w:basedOn w:val="a0"/>
    <w:rsid w:val="003B61CB"/>
    <w:pPr>
      <w:ind w:firstLineChars="0" w:firstLine="0"/>
    </w:pPr>
    <w:rPr>
      <w:rFonts w:ascii="Arial" w:eastAsia="仿宋_GB2312" w:hAnsi="Arial" w:cs="楷体_GB2312"/>
      <w:sz w:val="28"/>
    </w:rPr>
  </w:style>
  <w:style w:type="paragraph" w:customStyle="1" w:styleId="affffffffffffffffffffffffc">
    <w:name w:val="编号"/>
    <w:basedOn w:val="a0"/>
    <w:rsid w:val="003B61CB"/>
    <w:pPr>
      <w:tabs>
        <w:tab w:val="left" w:pos="540"/>
      </w:tabs>
      <w:ind w:left="540" w:firstLineChars="0" w:firstLine="0"/>
    </w:pPr>
    <w:rPr>
      <w:rFonts w:ascii="Arial" w:hAnsi="Arial" w:cs="楷体_GB2312"/>
      <w:sz w:val="21"/>
    </w:rPr>
  </w:style>
  <w:style w:type="paragraph" w:customStyle="1" w:styleId="Char1f4">
    <w:name w:val="Char1 字元 字元"/>
    <w:basedOn w:val="a0"/>
    <w:rsid w:val="003B61CB"/>
    <w:pPr>
      <w:ind w:firstLineChars="0" w:firstLine="0"/>
    </w:pPr>
    <w:rPr>
      <w:rFonts w:ascii="Arial" w:hAnsi="Arial" w:cs="楷体_GB2312"/>
    </w:rPr>
  </w:style>
  <w:style w:type="paragraph" w:customStyle="1" w:styleId="1fffe">
    <w:name w:val="无间隔1"/>
    <w:uiPriority w:val="1"/>
    <w:qFormat/>
    <w:rsid w:val="003B61CB"/>
    <w:pPr>
      <w:widowControl w:val="0"/>
      <w:jc w:val="center"/>
    </w:pPr>
    <w:rPr>
      <w:rFonts w:ascii="Times New Roman" w:eastAsia="宋体" w:hAnsi="Times New Roman" w:cs="楷体_GB2312"/>
      <w:szCs w:val="20"/>
    </w:rPr>
  </w:style>
  <w:style w:type="paragraph" w:customStyle="1" w:styleId="CharChar1CharCharCharChar0">
    <w:name w:val="Char Char1 Char Char Char Char"/>
    <w:basedOn w:val="a0"/>
    <w:rsid w:val="003B61CB"/>
    <w:pPr>
      <w:ind w:firstLineChars="0" w:firstLine="0"/>
    </w:pPr>
    <w:rPr>
      <w:rFonts w:ascii="Arial" w:hAnsi="Arial" w:cs="楷体_GB2312"/>
    </w:rPr>
  </w:style>
  <w:style w:type="paragraph" w:customStyle="1" w:styleId="affffffffffffffffffffffffd">
    <w:name w:val="贺利氏正文"/>
    <w:basedOn w:val="a1"/>
    <w:qFormat/>
    <w:rsid w:val="003B61CB"/>
    <w:pPr>
      <w:snapToGrid w:val="0"/>
      <w:ind w:firstLineChars="0" w:firstLine="0"/>
    </w:pPr>
    <w:rPr>
      <w:rFonts w:ascii="Arial" w:eastAsia="Arial" w:hAnsi="Arial" w:cs="楷体_GB2312"/>
      <w:bCs/>
      <w:kern w:val="44"/>
      <w:szCs w:val="44"/>
    </w:rPr>
  </w:style>
  <w:style w:type="paragraph" w:customStyle="1" w:styleId="2TimesNewRoman1">
    <w:name w:val="正文首行缩进 2 + Times New Roman"/>
    <w:basedOn w:val="a0"/>
    <w:qFormat/>
    <w:rsid w:val="003B61CB"/>
    <w:pPr>
      <w:tabs>
        <w:tab w:val="left" w:pos="0"/>
        <w:tab w:val="left" w:pos="870"/>
        <w:tab w:val="left" w:pos="3150"/>
      </w:tabs>
      <w:autoSpaceDE w:val="0"/>
      <w:autoSpaceDN w:val="0"/>
      <w:spacing w:line="360" w:lineRule="auto"/>
      <w:ind w:firstLine="480"/>
      <w:jc w:val="left"/>
    </w:pPr>
    <w:rPr>
      <w:rFonts w:ascii="Arial" w:hAnsi="Arial" w:cs="楷体_GB2312"/>
      <w:kern w:val="0"/>
    </w:rPr>
  </w:style>
  <w:style w:type="paragraph" w:customStyle="1" w:styleId="67">
    <w:name w:val="表格内字体6"/>
    <w:basedOn w:val="a0"/>
    <w:next w:val="a0"/>
    <w:rsid w:val="003B61CB"/>
    <w:pPr>
      <w:ind w:firstLineChars="0" w:firstLine="0"/>
      <w:jc w:val="center"/>
    </w:pPr>
    <w:rPr>
      <w:rFonts w:ascii="宋体" w:hAnsi="宋体" w:cs="楷体_GB2312"/>
      <w:sz w:val="21"/>
    </w:rPr>
  </w:style>
  <w:style w:type="paragraph" w:customStyle="1" w:styleId="B0">
    <w:name w:val="B 表头"/>
    <w:basedOn w:val="a0"/>
    <w:qFormat/>
    <w:rsid w:val="003B61CB"/>
    <w:pPr>
      <w:widowControl/>
      <w:spacing w:line="360" w:lineRule="auto"/>
      <w:ind w:firstLineChars="0" w:firstLine="0"/>
      <w:jc w:val="center"/>
    </w:pPr>
    <w:rPr>
      <w:rFonts w:ascii="仿宋_GB2312" w:eastAsia="仿宋_GB2312" w:hAnsi="Arial" w:cs="楷体_GB2312"/>
      <w:b/>
      <w:kern w:val="0"/>
      <w:szCs w:val="21"/>
    </w:rPr>
  </w:style>
  <w:style w:type="paragraph" w:customStyle="1" w:styleId="affffffffffffffffffffffffa">
    <w:name w:val="表格内容紧缩"/>
    <w:basedOn w:val="afff4"/>
    <w:link w:val="Charffffc"/>
    <w:qFormat/>
    <w:rsid w:val="003B61CB"/>
    <w:pPr>
      <w:overflowPunct/>
      <w:snapToGrid w:val="0"/>
      <w:spacing w:before="0" w:after="0" w:line="240" w:lineRule="auto"/>
      <w:ind w:firstLineChars="0" w:firstLine="0"/>
      <w:jc w:val="center"/>
      <w:textAlignment w:val="auto"/>
    </w:pPr>
    <w:rPr>
      <w:rFonts w:asciiTheme="minorHAnsi" w:eastAsiaTheme="minorEastAsia" w:hAnsiTheme="minorHAnsi" w:cstheme="minorBidi"/>
      <w:spacing w:val="-20"/>
      <w:kern w:val="2"/>
      <w:sz w:val="21"/>
      <w:szCs w:val="22"/>
      <w:lang w:val="en-US" w:eastAsia="zh-CN"/>
    </w:rPr>
  </w:style>
  <w:style w:type="paragraph" w:customStyle="1" w:styleId="CharChar1CharCharCharCharCharCharChar">
    <w:name w:val="Char Char1 Char Char Char Char Char Char Char"/>
    <w:basedOn w:val="a0"/>
    <w:rsid w:val="003B61CB"/>
    <w:pPr>
      <w:ind w:firstLineChars="0" w:firstLine="0"/>
    </w:pPr>
    <w:rPr>
      <w:rFonts w:ascii="Arial" w:hAnsi="Arial" w:cs="楷体_GB2312"/>
    </w:rPr>
  </w:style>
  <w:style w:type="paragraph" w:customStyle="1" w:styleId="affffffffffffffffffffffff8">
    <w:name w:val="环保表内字（五号）"/>
    <w:basedOn w:val="a0"/>
    <w:link w:val="CharCharfd"/>
    <w:rsid w:val="003B61CB"/>
    <w:pPr>
      <w:tabs>
        <w:tab w:val="left" w:pos="3435"/>
      </w:tabs>
      <w:adjustRightInd w:val="0"/>
      <w:snapToGrid w:val="0"/>
      <w:spacing w:line="0" w:lineRule="atLeast"/>
      <w:ind w:firstLineChars="0" w:firstLine="0"/>
      <w:jc w:val="left"/>
    </w:pPr>
    <w:rPr>
      <w:rFonts w:asciiTheme="minorHAnsi" w:eastAsiaTheme="minorEastAsia" w:hAnsiTheme="minorHAnsi" w:cs="宋体"/>
      <w:color w:val="000000"/>
      <w:sz w:val="21"/>
      <w:szCs w:val="21"/>
    </w:rPr>
  </w:style>
  <w:style w:type="paragraph" w:customStyle="1" w:styleId="Char4CharCharCharCharCharCharCharCharChar0">
    <w:name w:val="Char4 Char Char Char Char Char Char Char Char Char"/>
    <w:basedOn w:val="a0"/>
    <w:rsid w:val="003B61CB"/>
    <w:pPr>
      <w:ind w:firstLineChars="0" w:firstLine="0"/>
    </w:pPr>
    <w:rPr>
      <w:rFonts w:ascii="Arial" w:hAnsi="Arial" w:cs="楷体_GB2312"/>
    </w:rPr>
  </w:style>
  <w:style w:type="paragraph" w:customStyle="1" w:styleId="GH0">
    <w:name w:val="表格标题GH"/>
    <w:basedOn w:val="a0"/>
    <w:qFormat/>
    <w:rsid w:val="003B61CB"/>
    <w:pPr>
      <w:ind w:firstLineChars="0" w:firstLine="0"/>
      <w:jc w:val="center"/>
    </w:pPr>
    <w:rPr>
      <w:rFonts w:ascii="Arial" w:eastAsia="仿宋_GB2312" w:hAnsi="Arial" w:cs="楷体_GB2312"/>
      <w:b/>
      <w:kern w:val="0"/>
      <w:sz w:val="21"/>
      <w:szCs w:val="21"/>
    </w:rPr>
  </w:style>
  <w:style w:type="paragraph" w:customStyle="1" w:styleId="New">
    <w:name w:val="正文 New"/>
    <w:rsid w:val="003B61CB"/>
    <w:pPr>
      <w:widowControl w:val="0"/>
      <w:jc w:val="both"/>
    </w:pPr>
    <w:rPr>
      <w:rFonts w:ascii="Arial" w:eastAsia="宋体" w:hAnsi="Arial" w:cs="楷体_GB2312"/>
      <w:szCs w:val="20"/>
    </w:rPr>
  </w:style>
  <w:style w:type="paragraph" w:customStyle="1" w:styleId="Style130">
    <w:name w:val="_Style 13"/>
    <w:basedOn w:val="a0"/>
    <w:rsid w:val="003B61CB"/>
    <w:pPr>
      <w:ind w:firstLineChars="0" w:firstLine="0"/>
    </w:pPr>
    <w:rPr>
      <w:rFonts w:ascii="Arial" w:hAnsi="Arial" w:cs="楷体_GB2312"/>
      <w:sz w:val="21"/>
      <w:szCs w:val="20"/>
    </w:rPr>
  </w:style>
  <w:style w:type="paragraph" w:customStyle="1" w:styleId="CharCharCharCharCharCharCharCharCharCharCharCharCharCharCharCharCharCharChar0">
    <w:name w:val="Char Char Char Char Char Char Char Char Char Char Char Char Char Char Char Char Char Char Char"/>
    <w:basedOn w:val="a0"/>
    <w:rsid w:val="003B61CB"/>
    <w:pPr>
      <w:ind w:firstLineChars="0" w:firstLine="0"/>
    </w:pPr>
    <w:rPr>
      <w:rFonts w:ascii="Arial" w:hAnsi="Arial" w:cs="楷体_GB2312"/>
    </w:rPr>
  </w:style>
  <w:style w:type="paragraph" w:customStyle="1" w:styleId="affffffffffffffffffffffff9">
    <w:name w:val="带括号的正文"/>
    <w:basedOn w:val="a0"/>
    <w:next w:val="a0"/>
    <w:link w:val="Charffffb"/>
    <w:rsid w:val="003B61CB"/>
    <w:pPr>
      <w:adjustRightInd w:val="0"/>
      <w:snapToGrid w:val="0"/>
      <w:spacing w:line="360" w:lineRule="auto"/>
    </w:pPr>
    <w:rPr>
      <w:rFonts w:asciiTheme="minorHAnsi" w:eastAsiaTheme="minorEastAsia" w:hAnsiTheme="minorHAnsi" w:cstheme="minorBidi"/>
      <w:szCs w:val="28"/>
    </w:rPr>
  </w:style>
  <w:style w:type="paragraph" w:customStyle="1" w:styleId="119">
    <w:name w:val="表格内字体11"/>
    <w:rsid w:val="003B61CB"/>
    <w:pPr>
      <w:jc w:val="center"/>
    </w:pPr>
    <w:rPr>
      <w:rFonts w:ascii="Arial" w:eastAsia="宋体" w:hAnsi="Arial" w:cs="宋体"/>
      <w:kern w:val="0"/>
      <w:szCs w:val="20"/>
    </w:rPr>
  </w:style>
  <w:style w:type="paragraph" w:customStyle="1" w:styleId="affffffffffffffffffffffffe">
    <w:name w:val="标题一"/>
    <w:basedOn w:val="a0"/>
    <w:rsid w:val="003B61CB"/>
    <w:pPr>
      <w:adjustRightInd w:val="0"/>
      <w:spacing w:line="360" w:lineRule="auto"/>
      <w:ind w:firstLineChars="0" w:firstLine="0"/>
      <w:textAlignment w:val="baseline"/>
    </w:pPr>
    <w:rPr>
      <w:rFonts w:ascii="Arial" w:eastAsia="黑体" w:hAnsi="Arial" w:cs="楷体_GB2312"/>
      <w:b/>
      <w:bCs/>
      <w:sz w:val="28"/>
      <w:szCs w:val="20"/>
    </w:rPr>
  </w:style>
  <w:style w:type="paragraph" w:customStyle="1" w:styleId="Charjophy">
    <w:name w:val="正文（首行缩进） Charjophy"/>
    <w:basedOn w:val="a0"/>
    <w:link w:val="CharjophyChar"/>
    <w:rsid w:val="003B61CB"/>
    <w:pPr>
      <w:widowControl/>
      <w:overflowPunct w:val="0"/>
      <w:topLinePunct/>
      <w:autoSpaceDE w:val="0"/>
      <w:autoSpaceDN w:val="0"/>
      <w:adjustRightInd w:val="0"/>
      <w:snapToGrid w:val="0"/>
      <w:spacing w:line="360" w:lineRule="auto"/>
      <w:ind w:firstLine="480"/>
      <w:textAlignment w:val="baseline"/>
    </w:pPr>
    <w:rPr>
      <w:rFonts w:asciiTheme="minorHAnsi" w:eastAsiaTheme="minorEastAsia" w:hAnsiTheme="minorHAnsi" w:cstheme="minorBidi"/>
    </w:rPr>
  </w:style>
  <w:style w:type="paragraph" w:customStyle="1" w:styleId="-1">
    <w:name w:val="表格-王恩"/>
    <w:basedOn w:val="a0"/>
    <w:qFormat/>
    <w:rsid w:val="003B61CB"/>
    <w:pPr>
      <w:ind w:firstLineChars="0" w:firstLine="0"/>
      <w:jc w:val="center"/>
    </w:pPr>
    <w:rPr>
      <w:rFonts w:ascii="Arial" w:hAnsi="Arial" w:cs="楷体_GB2312"/>
      <w:sz w:val="21"/>
      <w:szCs w:val="21"/>
    </w:rPr>
  </w:style>
  <w:style w:type="paragraph" w:customStyle="1" w:styleId="4f9">
    <w:name w:val="报告样式4"/>
    <w:basedOn w:val="a1"/>
    <w:rsid w:val="003B61CB"/>
    <w:pPr>
      <w:spacing w:line="360" w:lineRule="auto"/>
      <w:ind w:firstLine="480"/>
    </w:pPr>
    <w:rPr>
      <w:rFonts w:ascii="Arial" w:eastAsia="宋体" w:hAnsi="Arial" w:cs="楷体_GB2312"/>
      <w:bCs/>
      <w:sz w:val="24"/>
      <w:szCs w:val="22"/>
    </w:rPr>
  </w:style>
  <w:style w:type="paragraph" w:customStyle="1" w:styleId="CharCharCharCharCharCharCharCharCharCharCharCharCharCharCharCharCharCharCharCharCharCharCharCharCharCharCharCharCharCharCharCharCharCharCharCharCharCharCharChar0">
    <w:name w:val="Char Char Char Char Char Char Char Char Char Char Char Char Char Char Char Char Char Char Char Char Char Char Char Char Char Char Char Char Char Char Char Char Char Char Char Char Char Char Char Char"/>
    <w:basedOn w:val="a0"/>
    <w:rsid w:val="003B61CB"/>
    <w:pPr>
      <w:ind w:firstLineChars="0" w:firstLine="0"/>
    </w:pPr>
    <w:rPr>
      <w:rFonts w:ascii="Arial" w:hAnsi="Arial" w:cs="楷体_GB2312"/>
    </w:rPr>
  </w:style>
  <w:style w:type="paragraph" w:customStyle="1" w:styleId="afffffffffffffffffffffffff">
    <w:name w:val="表后正文"/>
    <w:basedOn w:val="20"/>
    <w:rsid w:val="003B61CB"/>
    <w:pPr>
      <w:adjustRightInd w:val="0"/>
      <w:spacing w:beforeLines="50" w:before="156" w:line="480" w:lineRule="exact"/>
      <w:ind w:left="0" w:firstLineChars="200" w:firstLine="560"/>
      <w:textAlignment w:val="baseline"/>
    </w:pPr>
    <w:rPr>
      <w:rFonts w:ascii="Times New Roman" w:eastAsia="楷体_GB2312" w:hAnsi="Times New Roman" w:cs="Times New Roman"/>
      <w:color w:val="000000"/>
      <w:sz w:val="28"/>
      <w:szCs w:val="20"/>
    </w:rPr>
  </w:style>
  <w:style w:type="paragraph" w:customStyle="1" w:styleId="afffffffffffffffffffffffff0">
    <w:name w:val="表头字"/>
    <w:basedOn w:val="a1"/>
    <w:rsid w:val="003B61CB"/>
    <w:pPr>
      <w:spacing w:beforeLines="50" w:before="50" w:afterLines="50" w:after="50"/>
      <w:ind w:firstLineChars="400" w:firstLine="400"/>
    </w:pPr>
    <w:rPr>
      <w:rFonts w:ascii="Arial" w:eastAsia="黑体" w:hAnsi="Arial" w:cs="楷体_GB2312"/>
      <w:b/>
      <w:bCs/>
      <w:sz w:val="24"/>
      <w:szCs w:val="20"/>
    </w:rPr>
  </w:style>
  <w:style w:type="character" w:customStyle="1" w:styleId="2fff4">
    <w:name w:val="页码2"/>
    <w:basedOn w:val="a2"/>
    <w:rsid w:val="003B61CB"/>
  </w:style>
  <w:style w:type="paragraph" w:customStyle="1" w:styleId="1ffff">
    <w:name w:val="列出段落1"/>
    <w:basedOn w:val="a0"/>
    <w:rsid w:val="003B61CB"/>
    <w:pPr>
      <w:ind w:firstLine="420"/>
    </w:pPr>
    <w:rPr>
      <w:sz w:val="21"/>
      <w:szCs w:val="20"/>
    </w:rPr>
  </w:style>
  <w:style w:type="character" w:customStyle="1" w:styleId="Char35">
    <w:name w:val="正文文本缩进 Char3"/>
    <w:rsid w:val="003B61CB"/>
    <w:rPr>
      <w:kern w:val="2"/>
      <w:sz w:val="21"/>
    </w:rPr>
  </w:style>
  <w:style w:type="character" w:customStyle="1" w:styleId="description">
    <w:name w:val="description"/>
    <w:rsid w:val="003B61CB"/>
  </w:style>
  <w:style w:type="character" w:customStyle="1" w:styleId="number">
    <w:name w:val="number"/>
    <w:rsid w:val="003B61CB"/>
  </w:style>
  <w:style w:type="paragraph" w:customStyle="1" w:styleId="afffffffffffffffffffffffff1">
    <w:uiPriority w:val="99"/>
    <w:rsid w:val="00175CA2"/>
    <w:pPr>
      <w:widowControl w:val="0"/>
      <w:ind w:firstLineChars="200" w:firstLine="200"/>
      <w:jc w:val="both"/>
    </w:pPr>
    <w:rPr>
      <w:rFonts w:ascii="Times New Roman" w:eastAsia="宋体" w:hAnsi="Times New Roman" w:cs="Times New Roman"/>
      <w:sz w:val="24"/>
      <w:szCs w:val="24"/>
    </w:rPr>
  </w:style>
  <w:style w:type="character" w:customStyle="1" w:styleId="CharChar113">
    <w:name w:val="Char Char11"/>
    <w:rsid w:val="00175CA2"/>
    <w:rPr>
      <w:rFonts w:ascii="Times New Roman" w:eastAsia="宋体" w:hAnsi="Times New Roman" w:cs="Times New Roman"/>
      <w:kern w:val="0"/>
      <w:sz w:val="24"/>
      <w:szCs w:val="24"/>
      <w:lang w:bidi="ar-SA"/>
    </w:rPr>
  </w:style>
  <w:style w:type="character" w:customStyle="1" w:styleId="CharCharChar1CharChar2">
    <w:name w:val="Char Char Char1 Char Char"/>
    <w:rsid w:val="00175CA2"/>
    <w:rPr>
      <w:rFonts w:ascii="Times New Roman" w:eastAsia="宋体" w:hAnsi="Times New Roman" w:cs="Times New Roman"/>
      <w:kern w:val="0"/>
      <w:sz w:val="18"/>
      <w:szCs w:val="18"/>
      <w:lang w:bidi="ar-SA"/>
    </w:rPr>
  </w:style>
  <w:style w:type="character" w:customStyle="1" w:styleId="CharChar1b">
    <w:name w:val="Char Char1"/>
    <w:rsid w:val="00175CA2"/>
    <w:rPr>
      <w:rFonts w:ascii="楷体_GB2312" w:eastAsia="楷体_GB2312" w:cs="Arial"/>
      <w:b/>
      <w:sz w:val="21"/>
      <w:szCs w:val="21"/>
      <w:lang w:val="en-US" w:eastAsia="zh-CN" w:bidi="ar-SA"/>
    </w:rPr>
  </w:style>
  <w:style w:type="character" w:customStyle="1" w:styleId="CharChar24">
    <w:name w:val="Char Char2"/>
    <w:rsid w:val="00175CA2"/>
    <w:rPr>
      <w:rFonts w:ascii="Arial" w:eastAsia="楷体_GB2312" w:hAnsi="Arial" w:cs="Arial"/>
      <w:b/>
      <w:sz w:val="24"/>
      <w:lang w:val="en-US" w:eastAsia="zh-CN" w:bidi="ar-SA"/>
    </w:rPr>
  </w:style>
  <w:style w:type="character" w:customStyle="1" w:styleId="CharChar62">
    <w:name w:val="Char Char6"/>
    <w:rsid w:val="00175CA2"/>
    <w:rPr>
      <w:rFonts w:eastAsia="宋体"/>
      <w:kern w:val="2"/>
      <w:sz w:val="24"/>
      <w:lang w:val="en-US" w:eastAsia="zh-CN" w:bidi="ar-SA"/>
    </w:rPr>
  </w:style>
  <w:style w:type="character" w:customStyle="1" w:styleId="94">
    <w:name w:val="标题9"/>
    <w:basedOn w:val="a2"/>
    <w:rsid w:val="00175CA2"/>
  </w:style>
  <w:style w:type="character" w:customStyle="1" w:styleId="CharChar73">
    <w:name w:val="Char Char7"/>
    <w:rsid w:val="00175CA2"/>
    <w:rPr>
      <w:rFonts w:eastAsia="宋体"/>
      <w:kern w:val="2"/>
      <w:sz w:val="21"/>
      <w:szCs w:val="24"/>
      <w:lang w:val="en-US" w:eastAsia="zh-CN" w:bidi="ar-SA"/>
    </w:rPr>
  </w:style>
  <w:style w:type="character" w:customStyle="1" w:styleId="CharChar103">
    <w:name w:val="Char Char10"/>
    <w:rsid w:val="00175CA2"/>
    <w:rPr>
      <w:rFonts w:eastAsia="宋体"/>
      <w:kern w:val="2"/>
      <w:sz w:val="21"/>
      <w:szCs w:val="24"/>
      <w:lang w:val="en-US" w:eastAsia="zh-CN" w:bidi="ar-SA"/>
    </w:rPr>
  </w:style>
  <w:style w:type="character" w:customStyle="1" w:styleId="CharChar52">
    <w:name w:val="Char Char5"/>
    <w:rsid w:val="00175CA2"/>
    <w:rPr>
      <w:rFonts w:ascii="宋体" w:eastAsia="宋体"/>
      <w:kern w:val="2"/>
      <w:sz w:val="21"/>
      <w:lang w:val="en-US" w:eastAsia="zh-CN" w:bidi="ar-SA"/>
    </w:rPr>
  </w:style>
  <w:style w:type="character" w:customStyle="1" w:styleId="CharChar182">
    <w:name w:val="Char Char18"/>
    <w:rsid w:val="00175CA2"/>
    <w:rPr>
      <w:rFonts w:ascii="宋体" w:eastAsia="宋体" w:cs="Times New Roman"/>
      <w:color w:val="800000"/>
      <w:kern w:val="0"/>
      <w:sz w:val="28"/>
      <w:szCs w:val="20"/>
      <w:lang w:bidi="ar-SA"/>
    </w:rPr>
  </w:style>
  <w:style w:type="character" w:customStyle="1" w:styleId="1CharCharCharCharCharCharCharCharCharCharCharCharCharCharCharCharCharCharCharCharCharCharCharCharCharCharCharCharCharCharCharCharCharCharCharCharCharCharCharCharCharCharCharCharCharCharCharCharChar2">
    <w:name w:val="标题 1 Char Char Char Char Char Char Char Char Char Char Char Char Char Char Char Char Char Char Char Char Char Char Char Char Char Char Char Char Char Char Char Char Char Char Char Char Char Char Char Char Char Char Char Char Char Char Char Char Char"/>
    <w:rsid w:val="00175CA2"/>
    <w:rPr>
      <w:rFonts w:ascii="黑体" w:eastAsia="黑体"/>
      <w:kern w:val="44"/>
      <w:sz w:val="28"/>
      <w:szCs w:val="28"/>
      <w:lang w:val="en-US" w:eastAsia="zh-CN" w:bidi="ar-SA"/>
    </w:rPr>
  </w:style>
  <w:style w:type="paragraph" w:customStyle="1" w:styleId="Char1CharCharCharCharChar1Char2">
    <w:name w:val="Char1 Char Char Char Char Char1 Char"/>
    <w:basedOn w:val="a0"/>
    <w:rsid w:val="00175CA2"/>
    <w:pPr>
      <w:adjustRightInd w:val="0"/>
      <w:snapToGrid w:val="0"/>
      <w:spacing w:line="360" w:lineRule="auto"/>
    </w:pPr>
    <w:rPr>
      <w:szCs w:val="21"/>
    </w:rPr>
  </w:style>
  <w:style w:type="paragraph" w:customStyle="1" w:styleId="4fa">
    <w:name w:val="纯文本4"/>
    <w:basedOn w:val="a0"/>
    <w:rsid w:val="00175CA2"/>
    <w:pPr>
      <w:adjustRightInd w:val="0"/>
      <w:snapToGrid w:val="0"/>
      <w:spacing w:line="360" w:lineRule="auto"/>
      <w:textAlignment w:val="baseline"/>
    </w:pPr>
    <w:rPr>
      <w:rFonts w:ascii="宋体"/>
      <w:szCs w:val="20"/>
    </w:rPr>
  </w:style>
  <w:style w:type="paragraph" w:customStyle="1" w:styleId="CharCharCharCharCharCharCharCharChar1CharCharCharChar3">
    <w:name w:val="Char Char Char Char Char Char Char Char Char1 Char Char Char Char"/>
    <w:basedOn w:val="a0"/>
    <w:rsid w:val="00175CA2"/>
    <w:pPr>
      <w:widowControl/>
      <w:adjustRightInd w:val="0"/>
      <w:snapToGrid w:val="0"/>
      <w:spacing w:line="360" w:lineRule="auto"/>
      <w:jc w:val="left"/>
    </w:pPr>
    <w:rPr>
      <w:rFonts w:ascii="宋体" w:cs="宋体"/>
      <w:kern w:val="0"/>
      <w:szCs w:val="21"/>
    </w:rPr>
  </w:style>
  <w:style w:type="paragraph" w:customStyle="1" w:styleId="CharCharChard">
    <w:name w:val="Char Char Char"/>
    <w:basedOn w:val="a0"/>
    <w:rsid w:val="00175CA2"/>
    <w:pPr>
      <w:widowControl/>
      <w:adjustRightInd w:val="0"/>
      <w:snapToGrid w:val="0"/>
      <w:spacing w:line="360" w:lineRule="auto"/>
      <w:jc w:val="left"/>
    </w:pPr>
    <w:rPr>
      <w:rFonts w:ascii="宋体" w:cs="宋体"/>
      <w:kern w:val="0"/>
    </w:rPr>
  </w:style>
  <w:style w:type="paragraph" w:customStyle="1" w:styleId="5f3">
    <w:name w:val="正文文本5"/>
    <w:rsid w:val="00175CA2"/>
    <w:pPr>
      <w:tabs>
        <w:tab w:val="left" w:pos="425"/>
        <w:tab w:val="left" w:pos="850"/>
      </w:tabs>
      <w:spacing w:after="283" w:line="260" w:lineRule="atLeast"/>
      <w:jc w:val="both"/>
    </w:pPr>
    <w:rPr>
      <w:rFonts w:ascii="StempelGaramond Roman" w:eastAsia="宋体" w:hAnsi="StempelGaramond Roman" w:cs="Times New Roman"/>
      <w:snapToGrid w:val="0"/>
      <w:color w:val="000000"/>
      <w:kern w:val="0"/>
      <w:sz w:val="22"/>
      <w:szCs w:val="20"/>
      <w:lang w:val="en-GB"/>
    </w:rPr>
  </w:style>
  <w:style w:type="paragraph" w:customStyle="1" w:styleId="68">
    <w:name w:val="正文缩进6"/>
    <w:basedOn w:val="a0"/>
    <w:rsid w:val="00175CA2"/>
    <w:pPr>
      <w:widowControl/>
      <w:adjustRightInd w:val="0"/>
      <w:snapToGrid w:val="0"/>
      <w:spacing w:line="360" w:lineRule="auto"/>
      <w:jc w:val="left"/>
      <w:textAlignment w:val="baseline"/>
    </w:pPr>
    <w:rPr>
      <w:rFonts w:ascii="宋体" w:cs="宋体"/>
      <w:kern w:val="0"/>
      <w:szCs w:val="20"/>
    </w:rPr>
  </w:style>
  <w:style w:type="paragraph" w:customStyle="1" w:styleId="Charffffd">
    <w:name w:val="Char"/>
    <w:basedOn w:val="a0"/>
    <w:rsid w:val="00175CA2"/>
    <w:pPr>
      <w:adjustRightInd w:val="0"/>
      <w:snapToGrid w:val="0"/>
      <w:spacing w:line="360" w:lineRule="auto"/>
    </w:pPr>
    <w:rPr>
      <w:szCs w:val="20"/>
    </w:rPr>
  </w:style>
  <w:style w:type="paragraph" w:customStyle="1" w:styleId="Char1f5">
    <w:name w:val="Char1"/>
    <w:basedOn w:val="a0"/>
    <w:rsid w:val="00175CA2"/>
    <w:pPr>
      <w:adjustRightInd w:val="0"/>
      <w:snapToGrid w:val="0"/>
      <w:spacing w:line="360" w:lineRule="auto"/>
    </w:pPr>
    <w:rPr>
      <w:rFonts w:eastAsia="仿宋_GB2312"/>
    </w:rPr>
  </w:style>
  <w:style w:type="paragraph" w:customStyle="1" w:styleId="CharCharChar1Char2">
    <w:name w:val="Char Char Char1 Char"/>
    <w:basedOn w:val="a0"/>
    <w:rsid w:val="00175CA2"/>
    <w:pPr>
      <w:adjustRightInd w:val="0"/>
      <w:snapToGrid w:val="0"/>
      <w:spacing w:line="360" w:lineRule="auto"/>
    </w:pPr>
  </w:style>
  <w:style w:type="paragraph" w:customStyle="1" w:styleId="3ff1">
    <w:name w:val="正文文本缩进3"/>
    <w:basedOn w:val="a0"/>
    <w:rsid w:val="00175CA2"/>
    <w:pPr>
      <w:widowControl/>
      <w:adjustRightInd w:val="0"/>
      <w:snapToGrid w:val="0"/>
      <w:spacing w:after="120" w:line="360" w:lineRule="auto"/>
      <w:ind w:leftChars="200" w:left="200"/>
      <w:jc w:val="left"/>
      <w:textAlignment w:val="baseline"/>
    </w:pPr>
    <w:rPr>
      <w:rFonts w:ascii="宋体" w:cs="宋体"/>
      <w:kern w:val="0"/>
    </w:rPr>
  </w:style>
  <w:style w:type="paragraph" w:customStyle="1" w:styleId="CharCharCharCharCharCharCharCharCharCharCharCharCharCharCharCharCharCharCharCharCharCharCharCharCharCharCharCharCharChar2CharCharCharCharCharCharChar2">
    <w:name w:val="Char Char Char Char Char Char Char Char Char Char Char Char Char Char Char Char Char Char Char Char Char Char Char Char Char Char Char Char Char Char2 Char Char Char Char Char Char Char"/>
    <w:basedOn w:val="a0"/>
    <w:rsid w:val="00175CA2"/>
    <w:pPr>
      <w:widowControl/>
      <w:adjustRightInd w:val="0"/>
      <w:snapToGrid w:val="0"/>
      <w:spacing w:line="360" w:lineRule="auto"/>
      <w:jc w:val="left"/>
    </w:pPr>
    <w:rPr>
      <w:rFonts w:ascii="宋体" w:cs="宋体"/>
      <w:kern w:val="0"/>
    </w:rPr>
  </w:style>
  <w:style w:type="paragraph" w:customStyle="1" w:styleId="Char4CharCharCharCharCharCharCharCharCharCharCharCharCharCharCharCharChar1CharCharCharCharCharChar1CharCharCharCharCharCharCharCharCharCharCharCharCharCharCharChar2">
    <w:name w:val="Char4 Char Char Char Char Char Char Char Char Char Char Char Char Char Char Char Char Char1 Char Char Char Char Char Char1 Char Char Char Char Char Char Char Char Char Char Char Char Char Char Char Char"/>
    <w:basedOn w:val="a0"/>
    <w:rsid w:val="00175CA2"/>
    <w:pPr>
      <w:adjustRightInd w:val="0"/>
      <w:snapToGrid w:val="0"/>
      <w:spacing w:line="240" w:lineRule="exact"/>
    </w:pPr>
    <w:rPr>
      <w:sz w:val="28"/>
      <w:szCs w:val="28"/>
    </w:rPr>
  </w:style>
  <w:style w:type="paragraph" w:customStyle="1" w:styleId="CharCharCharCharCharCharCharCharChar1CharCharCharCharCharCharCharChar1CharCharChar2">
    <w:name w:val="Char Char Char Char Char Char Char Char Char1 Char Char Char Char Char Char Char Char1 Char Char Char"/>
    <w:basedOn w:val="a0"/>
    <w:rsid w:val="00175CA2"/>
    <w:pPr>
      <w:adjustRightInd w:val="0"/>
      <w:snapToGrid w:val="0"/>
      <w:spacing w:line="360" w:lineRule="auto"/>
    </w:pPr>
    <w:rPr>
      <w:rFonts w:eastAsia="仿宋_GB2312"/>
    </w:rPr>
  </w:style>
  <w:style w:type="paragraph" w:customStyle="1" w:styleId="CharCharCharCharCharCharChar3">
    <w:name w:val="Char Char Char Char Char Char Char"/>
    <w:basedOn w:val="a0"/>
    <w:rsid w:val="00175CA2"/>
    <w:pPr>
      <w:adjustRightInd w:val="0"/>
      <w:snapToGrid w:val="0"/>
      <w:spacing w:line="360" w:lineRule="auto"/>
    </w:pPr>
  </w:style>
  <w:style w:type="paragraph" w:customStyle="1" w:styleId="CharCharCharChar9">
    <w:name w:val="Char Char Char Char"/>
    <w:basedOn w:val="a0"/>
    <w:rsid w:val="00175CA2"/>
    <w:pPr>
      <w:adjustRightInd w:val="0"/>
      <w:snapToGrid w:val="0"/>
      <w:spacing w:line="360" w:lineRule="auto"/>
    </w:pPr>
    <w:rPr>
      <w:szCs w:val="21"/>
    </w:rPr>
  </w:style>
  <w:style w:type="paragraph" w:customStyle="1" w:styleId="CharCharChar1CharCharCharChar2">
    <w:name w:val="Char Char Char1 Char Char Char Char"/>
    <w:basedOn w:val="a0"/>
    <w:rsid w:val="00175CA2"/>
    <w:pPr>
      <w:adjustRightInd w:val="0"/>
      <w:snapToGrid w:val="0"/>
      <w:spacing w:line="360" w:lineRule="auto"/>
    </w:pPr>
  </w:style>
  <w:style w:type="paragraph" w:customStyle="1" w:styleId="CharCharCharCharCharCharCharCharCharCharCharCharCharCharCharChar3">
    <w:name w:val="Char Char Char Char Char Char Char Char Char Char Char Char Char Char Char Char"/>
    <w:basedOn w:val="a0"/>
    <w:rsid w:val="00175CA2"/>
    <w:pPr>
      <w:adjustRightInd w:val="0"/>
      <w:snapToGrid w:val="0"/>
      <w:spacing w:line="360" w:lineRule="auto"/>
    </w:pPr>
  </w:style>
  <w:style w:type="paragraph" w:customStyle="1" w:styleId="CharCharCharCharCharCharCharCharCharChar4">
    <w:name w:val="Char Char Char Char Char Char Char Char Char Char"/>
    <w:basedOn w:val="a0"/>
    <w:rsid w:val="00175CA2"/>
    <w:pPr>
      <w:adjustRightInd w:val="0"/>
      <w:snapToGrid w:val="0"/>
      <w:spacing w:line="360" w:lineRule="auto"/>
    </w:pPr>
  </w:style>
  <w:style w:type="paragraph" w:customStyle="1" w:styleId="CharCharCharCharCharChar6">
    <w:name w:val="Char Char Char Char Char Char"/>
    <w:basedOn w:val="a0"/>
    <w:rsid w:val="00175CA2"/>
    <w:pPr>
      <w:adjustRightInd w:val="0"/>
      <w:snapToGrid w:val="0"/>
      <w:spacing w:line="360" w:lineRule="auto"/>
    </w:pPr>
  </w:style>
  <w:style w:type="paragraph" w:customStyle="1" w:styleId="4fb">
    <w:name w:val="正文4"/>
    <w:rsid w:val="00175CA2"/>
    <w:pPr>
      <w:widowControl w:val="0"/>
      <w:adjustRightInd w:val="0"/>
      <w:spacing w:line="315" w:lineRule="atLeast"/>
      <w:jc w:val="both"/>
      <w:textAlignment w:val="baseline"/>
    </w:pPr>
    <w:rPr>
      <w:rFonts w:ascii="宋体" w:eastAsia="宋体" w:hAnsi="Times New Roman" w:cs="Times New Roman"/>
      <w:kern w:val="0"/>
      <w:sz w:val="24"/>
      <w:szCs w:val="20"/>
    </w:rPr>
  </w:style>
  <w:style w:type="paragraph" w:customStyle="1" w:styleId="Char93">
    <w:name w:val="Char9"/>
    <w:basedOn w:val="a0"/>
    <w:rsid w:val="00175CA2"/>
    <w:pPr>
      <w:adjustRightInd w:val="0"/>
      <w:snapToGrid w:val="0"/>
      <w:spacing w:line="360" w:lineRule="auto"/>
    </w:pPr>
    <w:rPr>
      <w:szCs w:val="21"/>
    </w:rPr>
  </w:style>
  <w:style w:type="paragraph" w:customStyle="1" w:styleId="2fff5">
    <w:name w:val="列出段落2"/>
    <w:basedOn w:val="a0"/>
    <w:uiPriority w:val="34"/>
    <w:qFormat/>
    <w:rsid w:val="00175CA2"/>
    <w:pPr>
      <w:adjustRightInd w:val="0"/>
      <w:snapToGrid w:val="0"/>
      <w:spacing w:line="240" w:lineRule="atLeast"/>
    </w:pPr>
    <w:rPr>
      <w:rFonts w:ascii="Calibri" w:hAnsi="Calibri"/>
      <w:szCs w:val="22"/>
    </w:rPr>
  </w:style>
  <w:style w:type="paragraph" w:customStyle="1" w:styleId="231">
    <w:name w:val="正文文本 23"/>
    <w:basedOn w:val="a0"/>
    <w:next w:val="aff1"/>
    <w:rsid w:val="00175CA2"/>
    <w:pPr>
      <w:adjustRightInd w:val="0"/>
      <w:snapToGrid w:val="0"/>
      <w:spacing w:after="120" w:line="500" w:lineRule="exact"/>
      <w:ind w:leftChars="200" w:left="200"/>
    </w:pPr>
    <w:rPr>
      <w:rFonts w:ascii="仿宋_GB2312" w:eastAsia="仿宋_GB2312"/>
      <w:sz w:val="28"/>
      <w:szCs w:val="28"/>
    </w:rPr>
  </w:style>
  <w:style w:type="paragraph" w:customStyle="1" w:styleId="CharChar171">
    <w:name w:val="Char Char17"/>
    <w:basedOn w:val="a0"/>
    <w:rsid w:val="00175CA2"/>
    <w:pPr>
      <w:adjustRightInd w:val="0"/>
      <w:snapToGrid w:val="0"/>
      <w:spacing w:line="360" w:lineRule="auto"/>
    </w:pPr>
    <w:rPr>
      <w:kern w:val="28"/>
      <w:sz w:val="28"/>
      <w:szCs w:val="20"/>
    </w:rPr>
  </w:style>
  <w:style w:type="character" w:customStyle="1" w:styleId="CharChar31">
    <w:name w:val="Char Char3"/>
    <w:rsid w:val="00175CA2"/>
    <w:rPr>
      <w:kern w:val="2"/>
      <w:sz w:val="24"/>
    </w:rPr>
  </w:style>
  <w:style w:type="paragraph" w:customStyle="1" w:styleId="Char1CharCharChar3">
    <w:name w:val="Char1 Char Char Char"/>
    <w:basedOn w:val="a0"/>
    <w:rsid w:val="00175CA2"/>
    <w:pPr>
      <w:ind w:firstLineChars="0" w:firstLine="0"/>
    </w:pPr>
    <w:rPr>
      <w:rFonts w:ascii="Arial" w:hAnsi="Arial" w:cs="楷体_GB2312"/>
    </w:rPr>
  </w:style>
  <w:style w:type="paragraph" w:customStyle="1" w:styleId="CharChar1CharCharCharCharCharCharCharCharCharChar1">
    <w:name w:val="Char Char1 Char Char Char Char Char Char Char Char Char Char"/>
    <w:basedOn w:val="a0"/>
    <w:rsid w:val="00175CA2"/>
    <w:pPr>
      <w:ind w:firstLineChars="0" w:firstLine="0"/>
    </w:pPr>
    <w:rPr>
      <w:rFonts w:ascii="Arial" w:hAnsi="Arial" w:cs="楷体_GB2312"/>
    </w:rPr>
  </w:style>
  <w:style w:type="paragraph" w:customStyle="1" w:styleId="Char1CharCharChar11">
    <w:name w:val="Char1 Char Char Char1"/>
    <w:basedOn w:val="a0"/>
    <w:rsid w:val="00175CA2"/>
    <w:pPr>
      <w:ind w:firstLineChars="0" w:firstLine="0"/>
    </w:pPr>
    <w:rPr>
      <w:rFonts w:ascii="Arial" w:hAnsi="Arial" w:cs="楷体_GB2312"/>
    </w:rPr>
  </w:style>
  <w:style w:type="paragraph" w:customStyle="1" w:styleId="Char4CharCharChar1">
    <w:name w:val="Char4 Char Char Char"/>
    <w:basedOn w:val="a0"/>
    <w:rsid w:val="00175CA2"/>
    <w:pPr>
      <w:ind w:firstLineChars="0" w:firstLine="0"/>
    </w:pPr>
    <w:rPr>
      <w:rFonts w:ascii="Arial" w:eastAsia="仿宋_GB2312" w:hAnsi="Arial" w:cs="楷体_GB2312"/>
      <w:sz w:val="28"/>
    </w:rPr>
  </w:style>
  <w:style w:type="paragraph" w:customStyle="1" w:styleId="Char1f6">
    <w:name w:val="Char1 字元 字元"/>
    <w:basedOn w:val="a0"/>
    <w:rsid w:val="00175CA2"/>
    <w:pPr>
      <w:ind w:firstLineChars="0" w:firstLine="0"/>
    </w:pPr>
    <w:rPr>
      <w:rFonts w:ascii="Arial" w:hAnsi="Arial" w:cs="楷体_GB2312"/>
    </w:rPr>
  </w:style>
  <w:style w:type="paragraph" w:customStyle="1" w:styleId="CharChar1CharCharCharChar2">
    <w:name w:val="Char Char1 Char Char Char Char"/>
    <w:basedOn w:val="a0"/>
    <w:rsid w:val="00175CA2"/>
    <w:pPr>
      <w:ind w:firstLineChars="0" w:firstLine="0"/>
    </w:pPr>
    <w:rPr>
      <w:rFonts w:ascii="Arial" w:hAnsi="Arial" w:cs="楷体_GB2312"/>
    </w:rPr>
  </w:style>
  <w:style w:type="paragraph" w:customStyle="1" w:styleId="CharChar1CharCharCharCharCharCharChar0">
    <w:name w:val="Char Char1 Char Char Char Char Char Char Char"/>
    <w:basedOn w:val="a0"/>
    <w:rsid w:val="00175CA2"/>
    <w:pPr>
      <w:ind w:firstLineChars="0" w:firstLine="0"/>
    </w:pPr>
    <w:rPr>
      <w:rFonts w:ascii="Arial" w:hAnsi="Arial" w:cs="楷体_GB2312"/>
    </w:rPr>
  </w:style>
  <w:style w:type="paragraph" w:customStyle="1" w:styleId="Char4CharCharCharCharCharCharCharCharChar2">
    <w:name w:val="Char4 Char Char Char Char Char Char Char Char Char"/>
    <w:basedOn w:val="a0"/>
    <w:rsid w:val="00175CA2"/>
    <w:pPr>
      <w:ind w:firstLineChars="0" w:firstLine="0"/>
    </w:pPr>
    <w:rPr>
      <w:rFonts w:ascii="Arial" w:hAnsi="Arial" w:cs="楷体_GB2312"/>
    </w:rPr>
  </w:style>
  <w:style w:type="paragraph" w:customStyle="1" w:styleId="CharCharCharCharCharCharCharCharCharCharCharCharCharCharCharCharCharCharChar2">
    <w:name w:val="Char Char Char Char Char Char Char Char Char Char Char Char Char Char Char Char Char Char Char"/>
    <w:basedOn w:val="a0"/>
    <w:rsid w:val="00175CA2"/>
    <w:pPr>
      <w:ind w:firstLineChars="0" w:firstLine="0"/>
    </w:pPr>
    <w:rPr>
      <w:rFonts w:ascii="Arial" w:hAnsi="Arial" w:cs="楷体_GB2312"/>
    </w:rPr>
  </w:style>
  <w:style w:type="paragraph" w:customStyle="1" w:styleId="CharCharCharCharCharCharCharCharCharCharCharCharCharCharCharCharCharCharCharCharCharCharCharCharCharCharCharCharCharCharCharCharCharCharCharCharCharCharCharChar2">
    <w:name w:val="Char Char Char Char Char Char Char Char Char Char Char Char Char Char Char Char Char Char Char Char Char Char Char Char Char Char Char Char Char Char Char Char Char Char Char Char Char Char Char Char"/>
    <w:basedOn w:val="a0"/>
    <w:rsid w:val="00175CA2"/>
    <w:pPr>
      <w:ind w:firstLineChars="0" w:firstLine="0"/>
    </w:pPr>
    <w:rPr>
      <w:rFonts w:ascii="Arial" w:hAnsi="Arial" w:cs="楷体_GB2312"/>
    </w:rPr>
  </w:style>
  <w:style w:type="character" w:customStyle="1" w:styleId="3ff2">
    <w:name w:val="页码3"/>
    <w:basedOn w:val="a2"/>
    <w:rsid w:val="00175CA2"/>
  </w:style>
  <w:style w:type="character" w:customStyle="1" w:styleId="Charffffe">
    <w:name w:val="正文 文本 Char"/>
    <w:link w:val="afffffffffffffffffffffffff2"/>
    <w:qFormat/>
    <w:rsid w:val="0001569B"/>
    <w:rPr>
      <w:bCs/>
      <w:kern w:val="44"/>
      <w:sz w:val="24"/>
      <w:szCs w:val="44"/>
    </w:rPr>
  </w:style>
  <w:style w:type="paragraph" w:customStyle="1" w:styleId="afffffffffffffffffffffffff2">
    <w:name w:val="正文 文本"/>
    <w:basedOn w:val="a0"/>
    <w:link w:val="Charffffe"/>
    <w:qFormat/>
    <w:rsid w:val="0001569B"/>
    <w:pPr>
      <w:widowControl/>
      <w:adjustRightInd w:val="0"/>
      <w:snapToGrid w:val="0"/>
      <w:spacing w:line="360" w:lineRule="auto"/>
      <w:ind w:firstLine="480"/>
      <w:jc w:val="left"/>
    </w:pPr>
    <w:rPr>
      <w:rFonts w:asciiTheme="minorHAnsi" w:eastAsiaTheme="minorEastAsia" w:hAnsiTheme="minorHAnsi" w:cstheme="minorBidi"/>
      <w:bCs/>
      <w:kern w:val="44"/>
      <w:szCs w:val="44"/>
    </w:rPr>
  </w:style>
  <w:style w:type="character" w:customStyle="1" w:styleId="Charffffa">
    <w:name w:val="表格题目 Char"/>
    <w:link w:val="affffffffffffffffffffffff4"/>
    <w:qFormat/>
    <w:locked/>
    <w:rsid w:val="0001569B"/>
    <w:rPr>
      <w:rFonts w:ascii="Times New Roman" w:eastAsia="宋体" w:hAnsi="Times New Roman" w:cs="Times New Roman"/>
      <w:b/>
      <w:kern w:val="0"/>
      <w:sz w:val="24"/>
      <w:szCs w:val="20"/>
    </w:rPr>
  </w:style>
  <w:style w:type="paragraph" w:customStyle="1" w:styleId="afffffffffffffffffffffffff3">
    <w:name w:val="三级目录"/>
    <w:basedOn w:val="3"/>
    <w:next w:val="a0"/>
    <w:rsid w:val="0001569B"/>
    <w:pPr>
      <w:spacing w:line="240" w:lineRule="auto"/>
      <w:ind w:firstLineChars="0" w:firstLine="0"/>
    </w:pPr>
    <w:rPr>
      <w:rFonts w:ascii="黑体" w:eastAsia="黑体" w:hAnsi="黑体" w:cs="宋体"/>
      <w:bCs w:val="0"/>
      <w:szCs w:val="20"/>
      <w:lang w:val="en-US" w:eastAsia="zh-CN"/>
    </w:rPr>
  </w:style>
  <w:style w:type="paragraph" w:customStyle="1" w:styleId="1ffff0">
    <w:name w:val="段落1"/>
    <w:basedOn w:val="a0"/>
    <w:rsid w:val="00251F90"/>
    <w:pPr>
      <w:spacing w:line="480" w:lineRule="exact"/>
    </w:pPr>
    <w:rPr>
      <w:rFonts w:eastAsia="楷体_GB2312"/>
      <w:spacing w:val="6"/>
      <w:sz w:val="28"/>
    </w:rPr>
  </w:style>
  <w:style w:type="paragraph" w:customStyle="1" w:styleId="--hl">
    <w:name w:val="表格内容--hl"/>
    <w:basedOn w:val="a0"/>
    <w:qFormat/>
    <w:rsid w:val="00CC0C1B"/>
    <w:pPr>
      <w:snapToGrid w:val="0"/>
      <w:ind w:firstLineChars="0" w:firstLine="0"/>
      <w:jc w:val="center"/>
    </w:pPr>
    <w:rPr>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97744">
      <w:bodyDiv w:val="1"/>
      <w:marLeft w:val="0"/>
      <w:marRight w:val="0"/>
      <w:marTop w:val="0"/>
      <w:marBottom w:val="0"/>
      <w:divBdr>
        <w:top w:val="none" w:sz="0" w:space="0" w:color="auto"/>
        <w:left w:val="none" w:sz="0" w:space="0" w:color="auto"/>
        <w:bottom w:val="none" w:sz="0" w:space="0" w:color="auto"/>
        <w:right w:val="none" w:sz="0" w:space="0" w:color="auto"/>
      </w:divBdr>
    </w:div>
    <w:div w:id="63308397">
      <w:bodyDiv w:val="1"/>
      <w:marLeft w:val="0"/>
      <w:marRight w:val="0"/>
      <w:marTop w:val="0"/>
      <w:marBottom w:val="0"/>
      <w:divBdr>
        <w:top w:val="none" w:sz="0" w:space="0" w:color="auto"/>
        <w:left w:val="none" w:sz="0" w:space="0" w:color="auto"/>
        <w:bottom w:val="none" w:sz="0" w:space="0" w:color="auto"/>
        <w:right w:val="none" w:sz="0" w:space="0" w:color="auto"/>
      </w:divBdr>
    </w:div>
    <w:div w:id="292565314">
      <w:bodyDiv w:val="1"/>
      <w:marLeft w:val="0"/>
      <w:marRight w:val="0"/>
      <w:marTop w:val="0"/>
      <w:marBottom w:val="0"/>
      <w:divBdr>
        <w:top w:val="none" w:sz="0" w:space="0" w:color="auto"/>
        <w:left w:val="none" w:sz="0" w:space="0" w:color="auto"/>
        <w:bottom w:val="none" w:sz="0" w:space="0" w:color="auto"/>
        <w:right w:val="none" w:sz="0" w:space="0" w:color="auto"/>
      </w:divBdr>
    </w:div>
    <w:div w:id="343172958">
      <w:bodyDiv w:val="1"/>
      <w:marLeft w:val="0"/>
      <w:marRight w:val="0"/>
      <w:marTop w:val="0"/>
      <w:marBottom w:val="0"/>
      <w:divBdr>
        <w:top w:val="none" w:sz="0" w:space="0" w:color="auto"/>
        <w:left w:val="none" w:sz="0" w:space="0" w:color="auto"/>
        <w:bottom w:val="none" w:sz="0" w:space="0" w:color="auto"/>
        <w:right w:val="none" w:sz="0" w:space="0" w:color="auto"/>
      </w:divBdr>
    </w:div>
    <w:div w:id="496651038">
      <w:bodyDiv w:val="1"/>
      <w:marLeft w:val="0"/>
      <w:marRight w:val="0"/>
      <w:marTop w:val="0"/>
      <w:marBottom w:val="0"/>
      <w:divBdr>
        <w:top w:val="none" w:sz="0" w:space="0" w:color="auto"/>
        <w:left w:val="none" w:sz="0" w:space="0" w:color="auto"/>
        <w:bottom w:val="none" w:sz="0" w:space="0" w:color="auto"/>
        <w:right w:val="none" w:sz="0" w:space="0" w:color="auto"/>
      </w:divBdr>
    </w:div>
    <w:div w:id="503012245">
      <w:bodyDiv w:val="1"/>
      <w:marLeft w:val="0"/>
      <w:marRight w:val="0"/>
      <w:marTop w:val="0"/>
      <w:marBottom w:val="0"/>
      <w:divBdr>
        <w:top w:val="none" w:sz="0" w:space="0" w:color="auto"/>
        <w:left w:val="none" w:sz="0" w:space="0" w:color="auto"/>
        <w:bottom w:val="none" w:sz="0" w:space="0" w:color="auto"/>
        <w:right w:val="none" w:sz="0" w:space="0" w:color="auto"/>
      </w:divBdr>
    </w:div>
    <w:div w:id="681971861">
      <w:bodyDiv w:val="1"/>
      <w:marLeft w:val="0"/>
      <w:marRight w:val="0"/>
      <w:marTop w:val="0"/>
      <w:marBottom w:val="0"/>
      <w:divBdr>
        <w:top w:val="none" w:sz="0" w:space="0" w:color="auto"/>
        <w:left w:val="none" w:sz="0" w:space="0" w:color="auto"/>
        <w:bottom w:val="none" w:sz="0" w:space="0" w:color="auto"/>
        <w:right w:val="none" w:sz="0" w:space="0" w:color="auto"/>
      </w:divBdr>
    </w:div>
    <w:div w:id="817956990">
      <w:bodyDiv w:val="1"/>
      <w:marLeft w:val="0"/>
      <w:marRight w:val="0"/>
      <w:marTop w:val="0"/>
      <w:marBottom w:val="0"/>
      <w:divBdr>
        <w:top w:val="none" w:sz="0" w:space="0" w:color="auto"/>
        <w:left w:val="none" w:sz="0" w:space="0" w:color="auto"/>
        <w:bottom w:val="none" w:sz="0" w:space="0" w:color="auto"/>
        <w:right w:val="none" w:sz="0" w:space="0" w:color="auto"/>
      </w:divBdr>
    </w:div>
    <w:div w:id="1053652874">
      <w:bodyDiv w:val="1"/>
      <w:marLeft w:val="0"/>
      <w:marRight w:val="0"/>
      <w:marTop w:val="0"/>
      <w:marBottom w:val="0"/>
      <w:divBdr>
        <w:top w:val="none" w:sz="0" w:space="0" w:color="auto"/>
        <w:left w:val="none" w:sz="0" w:space="0" w:color="auto"/>
        <w:bottom w:val="none" w:sz="0" w:space="0" w:color="auto"/>
        <w:right w:val="none" w:sz="0" w:space="0" w:color="auto"/>
      </w:divBdr>
    </w:div>
    <w:div w:id="1056971090">
      <w:bodyDiv w:val="1"/>
      <w:marLeft w:val="0"/>
      <w:marRight w:val="0"/>
      <w:marTop w:val="0"/>
      <w:marBottom w:val="0"/>
      <w:divBdr>
        <w:top w:val="none" w:sz="0" w:space="0" w:color="auto"/>
        <w:left w:val="none" w:sz="0" w:space="0" w:color="auto"/>
        <w:bottom w:val="none" w:sz="0" w:space="0" w:color="auto"/>
        <w:right w:val="none" w:sz="0" w:space="0" w:color="auto"/>
      </w:divBdr>
    </w:div>
    <w:div w:id="1083262658">
      <w:bodyDiv w:val="1"/>
      <w:marLeft w:val="0"/>
      <w:marRight w:val="0"/>
      <w:marTop w:val="0"/>
      <w:marBottom w:val="0"/>
      <w:divBdr>
        <w:top w:val="none" w:sz="0" w:space="0" w:color="auto"/>
        <w:left w:val="none" w:sz="0" w:space="0" w:color="auto"/>
        <w:bottom w:val="none" w:sz="0" w:space="0" w:color="auto"/>
        <w:right w:val="none" w:sz="0" w:space="0" w:color="auto"/>
      </w:divBdr>
      <w:divsChild>
        <w:div w:id="562373054">
          <w:marLeft w:val="0"/>
          <w:marRight w:val="0"/>
          <w:marTop w:val="0"/>
          <w:marBottom w:val="225"/>
          <w:divBdr>
            <w:top w:val="none" w:sz="0" w:space="0" w:color="auto"/>
            <w:left w:val="none" w:sz="0" w:space="0" w:color="auto"/>
            <w:bottom w:val="none" w:sz="0" w:space="0" w:color="auto"/>
            <w:right w:val="none" w:sz="0" w:space="0" w:color="auto"/>
          </w:divBdr>
        </w:div>
        <w:div w:id="132412025">
          <w:marLeft w:val="0"/>
          <w:marRight w:val="0"/>
          <w:marTop w:val="0"/>
          <w:marBottom w:val="225"/>
          <w:divBdr>
            <w:top w:val="none" w:sz="0" w:space="0" w:color="auto"/>
            <w:left w:val="none" w:sz="0" w:space="0" w:color="auto"/>
            <w:bottom w:val="none" w:sz="0" w:space="0" w:color="auto"/>
            <w:right w:val="none" w:sz="0" w:space="0" w:color="auto"/>
          </w:divBdr>
        </w:div>
      </w:divsChild>
    </w:div>
    <w:div w:id="1099566370">
      <w:bodyDiv w:val="1"/>
      <w:marLeft w:val="0"/>
      <w:marRight w:val="0"/>
      <w:marTop w:val="0"/>
      <w:marBottom w:val="0"/>
      <w:divBdr>
        <w:top w:val="none" w:sz="0" w:space="0" w:color="auto"/>
        <w:left w:val="none" w:sz="0" w:space="0" w:color="auto"/>
        <w:bottom w:val="none" w:sz="0" w:space="0" w:color="auto"/>
        <w:right w:val="none" w:sz="0" w:space="0" w:color="auto"/>
      </w:divBdr>
    </w:div>
    <w:div w:id="1233781551">
      <w:bodyDiv w:val="1"/>
      <w:marLeft w:val="0"/>
      <w:marRight w:val="0"/>
      <w:marTop w:val="0"/>
      <w:marBottom w:val="0"/>
      <w:divBdr>
        <w:top w:val="none" w:sz="0" w:space="0" w:color="auto"/>
        <w:left w:val="none" w:sz="0" w:space="0" w:color="auto"/>
        <w:bottom w:val="none" w:sz="0" w:space="0" w:color="auto"/>
        <w:right w:val="none" w:sz="0" w:space="0" w:color="auto"/>
      </w:divBdr>
    </w:div>
    <w:div w:id="1259557262">
      <w:bodyDiv w:val="1"/>
      <w:marLeft w:val="0"/>
      <w:marRight w:val="0"/>
      <w:marTop w:val="0"/>
      <w:marBottom w:val="0"/>
      <w:divBdr>
        <w:top w:val="none" w:sz="0" w:space="0" w:color="auto"/>
        <w:left w:val="none" w:sz="0" w:space="0" w:color="auto"/>
        <w:bottom w:val="none" w:sz="0" w:space="0" w:color="auto"/>
        <w:right w:val="none" w:sz="0" w:space="0" w:color="auto"/>
      </w:divBdr>
    </w:div>
    <w:div w:id="1309016405">
      <w:bodyDiv w:val="1"/>
      <w:marLeft w:val="0"/>
      <w:marRight w:val="0"/>
      <w:marTop w:val="0"/>
      <w:marBottom w:val="0"/>
      <w:divBdr>
        <w:top w:val="none" w:sz="0" w:space="0" w:color="auto"/>
        <w:left w:val="none" w:sz="0" w:space="0" w:color="auto"/>
        <w:bottom w:val="none" w:sz="0" w:space="0" w:color="auto"/>
        <w:right w:val="none" w:sz="0" w:space="0" w:color="auto"/>
      </w:divBdr>
    </w:div>
    <w:div w:id="1341274104">
      <w:bodyDiv w:val="1"/>
      <w:marLeft w:val="0"/>
      <w:marRight w:val="0"/>
      <w:marTop w:val="0"/>
      <w:marBottom w:val="0"/>
      <w:divBdr>
        <w:top w:val="none" w:sz="0" w:space="0" w:color="auto"/>
        <w:left w:val="none" w:sz="0" w:space="0" w:color="auto"/>
        <w:bottom w:val="none" w:sz="0" w:space="0" w:color="auto"/>
        <w:right w:val="none" w:sz="0" w:space="0" w:color="auto"/>
      </w:divBdr>
      <w:divsChild>
        <w:div w:id="361832013">
          <w:marLeft w:val="0"/>
          <w:marRight w:val="0"/>
          <w:marTop w:val="0"/>
          <w:marBottom w:val="225"/>
          <w:divBdr>
            <w:top w:val="none" w:sz="0" w:space="0" w:color="auto"/>
            <w:left w:val="none" w:sz="0" w:space="0" w:color="auto"/>
            <w:bottom w:val="none" w:sz="0" w:space="0" w:color="auto"/>
            <w:right w:val="none" w:sz="0" w:space="0" w:color="auto"/>
          </w:divBdr>
        </w:div>
        <w:div w:id="131139888">
          <w:marLeft w:val="0"/>
          <w:marRight w:val="0"/>
          <w:marTop w:val="0"/>
          <w:marBottom w:val="225"/>
          <w:divBdr>
            <w:top w:val="none" w:sz="0" w:space="0" w:color="auto"/>
            <w:left w:val="none" w:sz="0" w:space="0" w:color="auto"/>
            <w:bottom w:val="none" w:sz="0" w:space="0" w:color="auto"/>
            <w:right w:val="none" w:sz="0" w:space="0" w:color="auto"/>
          </w:divBdr>
        </w:div>
        <w:div w:id="1961840546">
          <w:marLeft w:val="0"/>
          <w:marRight w:val="0"/>
          <w:marTop w:val="0"/>
          <w:marBottom w:val="225"/>
          <w:divBdr>
            <w:top w:val="none" w:sz="0" w:space="0" w:color="auto"/>
            <w:left w:val="none" w:sz="0" w:space="0" w:color="auto"/>
            <w:bottom w:val="none" w:sz="0" w:space="0" w:color="auto"/>
            <w:right w:val="none" w:sz="0" w:space="0" w:color="auto"/>
          </w:divBdr>
        </w:div>
        <w:div w:id="283193386">
          <w:marLeft w:val="0"/>
          <w:marRight w:val="0"/>
          <w:marTop w:val="0"/>
          <w:marBottom w:val="225"/>
          <w:divBdr>
            <w:top w:val="none" w:sz="0" w:space="0" w:color="auto"/>
            <w:left w:val="none" w:sz="0" w:space="0" w:color="auto"/>
            <w:bottom w:val="none" w:sz="0" w:space="0" w:color="auto"/>
            <w:right w:val="none" w:sz="0" w:space="0" w:color="auto"/>
          </w:divBdr>
        </w:div>
        <w:div w:id="1149592311">
          <w:marLeft w:val="0"/>
          <w:marRight w:val="0"/>
          <w:marTop w:val="0"/>
          <w:marBottom w:val="225"/>
          <w:divBdr>
            <w:top w:val="none" w:sz="0" w:space="0" w:color="auto"/>
            <w:left w:val="none" w:sz="0" w:space="0" w:color="auto"/>
            <w:bottom w:val="none" w:sz="0" w:space="0" w:color="auto"/>
            <w:right w:val="none" w:sz="0" w:space="0" w:color="auto"/>
          </w:divBdr>
        </w:div>
      </w:divsChild>
    </w:div>
    <w:div w:id="1354384955">
      <w:bodyDiv w:val="1"/>
      <w:marLeft w:val="0"/>
      <w:marRight w:val="0"/>
      <w:marTop w:val="0"/>
      <w:marBottom w:val="0"/>
      <w:divBdr>
        <w:top w:val="none" w:sz="0" w:space="0" w:color="auto"/>
        <w:left w:val="none" w:sz="0" w:space="0" w:color="auto"/>
        <w:bottom w:val="none" w:sz="0" w:space="0" w:color="auto"/>
        <w:right w:val="none" w:sz="0" w:space="0" w:color="auto"/>
      </w:divBdr>
      <w:divsChild>
        <w:div w:id="395858522">
          <w:marLeft w:val="0"/>
          <w:marRight w:val="0"/>
          <w:marTop w:val="0"/>
          <w:marBottom w:val="225"/>
          <w:divBdr>
            <w:top w:val="none" w:sz="0" w:space="0" w:color="auto"/>
            <w:left w:val="none" w:sz="0" w:space="0" w:color="auto"/>
            <w:bottom w:val="none" w:sz="0" w:space="0" w:color="auto"/>
            <w:right w:val="none" w:sz="0" w:space="0" w:color="auto"/>
          </w:divBdr>
        </w:div>
        <w:div w:id="1699693706">
          <w:marLeft w:val="0"/>
          <w:marRight w:val="0"/>
          <w:marTop w:val="0"/>
          <w:marBottom w:val="225"/>
          <w:divBdr>
            <w:top w:val="none" w:sz="0" w:space="0" w:color="auto"/>
            <w:left w:val="none" w:sz="0" w:space="0" w:color="auto"/>
            <w:bottom w:val="none" w:sz="0" w:space="0" w:color="auto"/>
            <w:right w:val="none" w:sz="0" w:space="0" w:color="auto"/>
          </w:divBdr>
        </w:div>
        <w:div w:id="1929581050">
          <w:marLeft w:val="0"/>
          <w:marRight w:val="0"/>
          <w:marTop w:val="0"/>
          <w:marBottom w:val="225"/>
          <w:divBdr>
            <w:top w:val="none" w:sz="0" w:space="0" w:color="auto"/>
            <w:left w:val="none" w:sz="0" w:space="0" w:color="auto"/>
            <w:bottom w:val="none" w:sz="0" w:space="0" w:color="auto"/>
            <w:right w:val="none" w:sz="0" w:space="0" w:color="auto"/>
          </w:divBdr>
        </w:div>
        <w:div w:id="969557988">
          <w:marLeft w:val="0"/>
          <w:marRight w:val="0"/>
          <w:marTop w:val="0"/>
          <w:marBottom w:val="225"/>
          <w:divBdr>
            <w:top w:val="none" w:sz="0" w:space="0" w:color="auto"/>
            <w:left w:val="none" w:sz="0" w:space="0" w:color="auto"/>
            <w:bottom w:val="none" w:sz="0" w:space="0" w:color="auto"/>
            <w:right w:val="none" w:sz="0" w:space="0" w:color="auto"/>
          </w:divBdr>
        </w:div>
        <w:div w:id="355694605">
          <w:marLeft w:val="0"/>
          <w:marRight w:val="0"/>
          <w:marTop w:val="0"/>
          <w:marBottom w:val="225"/>
          <w:divBdr>
            <w:top w:val="none" w:sz="0" w:space="0" w:color="auto"/>
            <w:left w:val="none" w:sz="0" w:space="0" w:color="auto"/>
            <w:bottom w:val="none" w:sz="0" w:space="0" w:color="auto"/>
            <w:right w:val="none" w:sz="0" w:space="0" w:color="auto"/>
          </w:divBdr>
        </w:div>
        <w:div w:id="1023702996">
          <w:marLeft w:val="0"/>
          <w:marRight w:val="0"/>
          <w:marTop w:val="0"/>
          <w:marBottom w:val="225"/>
          <w:divBdr>
            <w:top w:val="none" w:sz="0" w:space="0" w:color="auto"/>
            <w:left w:val="none" w:sz="0" w:space="0" w:color="auto"/>
            <w:bottom w:val="none" w:sz="0" w:space="0" w:color="auto"/>
            <w:right w:val="none" w:sz="0" w:space="0" w:color="auto"/>
          </w:divBdr>
        </w:div>
        <w:div w:id="780145399">
          <w:marLeft w:val="0"/>
          <w:marRight w:val="0"/>
          <w:marTop w:val="0"/>
          <w:marBottom w:val="225"/>
          <w:divBdr>
            <w:top w:val="none" w:sz="0" w:space="0" w:color="auto"/>
            <w:left w:val="none" w:sz="0" w:space="0" w:color="auto"/>
            <w:bottom w:val="none" w:sz="0" w:space="0" w:color="auto"/>
            <w:right w:val="none" w:sz="0" w:space="0" w:color="auto"/>
          </w:divBdr>
        </w:div>
        <w:div w:id="547571273">
          <w:marLeft w:val="0"/>
          <w:marRight w:val="0"/>
          <w:marTop w:val="0"/>
          <w:marBottom w:val="225"/>
          <w:divBdr>
            <w:top w:val="none" w:sz="0" w:space="0" w:color="auto"/>
            <w:left w:val="none" w:sz="0" w:space="0" w:color="auto"/>
            <w:bottom w:val="none" w:sz="0" w:space="0" w:color="auto"/>
            <w:right w:val="none" w:sz="0" w:space="0" w:color="auto"/>
          </w:divBdr>
        </w:div>
        <w:div w:id="1774091815">
          <w:marLeft w:val="0"/>
          <w:marRight w:val="0"/>
          <w:marTop w:val="0"/>
          <w:marBottom w:val="225"/>
          <w:divBdr>
            <w:top w:val="none" w:sz="0" w:space="0" w:color="auto"/>
            <w:left w:val="none" w:sz="0" w:space="0" w:color="auto"/>
            <w:bottom w:val="none" w:sz="0" w:space="0" w:color="auto"/>
            <w:right w:val="none" w:sz="0" w:space="0" w:color="auto"/>
          </w:divBdr>
        </w:div>
      </w:divsChild>
    </w:div>
    <w:div w:id="1405836376">
      <w:bodyDiv w:val="1"/>
      <w:marLeft w:val="0"/>
      <w:marRight w:val="0"/>
      <w:marTop w:val="0"/>
      <w:marBottom w:val="0"/>
      <w:divBdr>
        <w:top w:val="none" w:sz="0" w:space="0" w:color="auto"/>
        <w:left w:val="none" w:sz="0" w:space="0" w:color="auto"/>
        <w:bottom w:val="none" w:sz="0" w:space="0" w:color="auto"/>
        <w:right w:val="none" w:sz="0" w:space="0" w:color="auto"/>
      </w:divBdr>
      <w:divsChild>
        <w:div w:id="730737299">
          <w:marLeft w:val="0"/>
          <w:marRight w:val="0"/>
          <w:marTop w:val="0"/>
          <w:marBottom w:val="225"/>
          <w:divBdr>
            <w:top w:val="none" w:sz="0" w:space="0" w:color="auto"/>
            <w:left w:val="none" w:sz="0" w:space="0" w:color="auto"/>
            <w:bottom w:val="none" w:sz="0" w:space="0" w:color="auto"/>
            <w:right w:val="none" w:sz="0" w:space="0" w:color="auto"/>
          </w:divBdr>
        </w:div>
        <w:div w:id="1281953917">
          <w:marLeft w:val="0"/>
          <w:marRight w:val="0"/>
          <w:marTop w:val="0"/>
          <w:marBottom w:val="225"/>
          <w:divBdr>
            <w:top w:val="none" w:sz="0" w:space="0" w:color="auto"/>
            <w:left w:val="none" w:sz="0" w:space="0" w:color="auto"/>
            <w:bottom w:val="none" w:sz="0" w:space="0" w:color="auto"/>
            <w:right w:val="none" w:sz="0" w:space="0" w:color="auto"/>
          </w:divBdr>
        </w:div>
        <w:div w:id="594481545">
          <w:marLeft w:val="0"/>
          <w:marRight w:val="0"/>
          <w:marTop w:val="0"/>
          <w:marBottom w:val="225"/>
          <w:divBdr>
            <w:top w:val="none" w:sz="0" w:space="0" w:color="auto"/>
            <w:left w:val="none" w:sz="0" w:space="0" w:color="auto"/>
            <w:bottom w:val="none" w:sz="0" w:space="0" w:color="auto"/>
            <w:right w:val="none" w:sz="0" w:space="0" w:color="auto"/>
          </w:divBdr>
        </w:div>
        <w:div w:id="1224758373">
          <w:marLeft w:val="0"/>
          <w:marRight w:val="0"/>
          <w:marTop w:val="0"/>
          <w:marBottom w:val="225"/>
          <w:divBdr>
            <w:top w:val="none" w:sz="0" w:space="0" w:color="auto"/>
            <w:left w:val="none" w:sz="0" w:space="0" w:color="auto"/>
            <w:bottom w:val="none" w:sz="0" w:space="0" w:color="auto"/>
            <w:right w:val="none" w:sz="0" w:space="0" w:color="auto"/>
          </w:divBdr>
        </w:div>
      </w:divsChild>
    </w:div>
    <w:div w:id="1443452187">
      <w:bodyDiv w:val="1"/>
      <w:marLeft w:val="0"/>
      <w:marRight w:val="0"/>
      <w:marTop w:val="0"/>
      <w:marBottom w:val="0"/>
      <w:divBdr>
        <w:top w:val="none" w:sz="0" w:space="0" w:color="auto"/>
        <w:left w:val="none" w:sz="0" w:space="0" w:color="auto"/>
        <w:bottom w:val="none" w:sz="0" w:space="0" w:color="auto"/>
        <w:right w:val="none" w:sz="0" w:space="0" w:color="auto"/>
      </w:divBdr>
    </w:div>
    <w:div w:id="1651444833">
      <w:bodyDiv w:val="1"/>
      <w:marLeft w:val="0"/>
      <w:marRight w:val="0"/>
      <w:marTop w:val="0"/>
      <w:marBottom w:val="0"/>
      <w:divBdr>
        <w:top w:val="none" w:sz="0" w:space="0" w:color="auto"/>
        <w:left w:val="none" w:sz="0" w:space="0" w:color="auto"/>
        <w:bottom w:val="none" w:sz="0" w:space="0" w:color="auto"/>
        <w:right w:val="none" w:sz="0" w:space="0" w:color="auto"/>
      </w:divBdr>
    </w:div>
    <w:div w:id="1689478800">
      <w:bodyDiv w:val="1"/>
      <w:marLeft w:val="0"/>
      <w:marRight w:val="0"/>
      <w:marTop w:val="0"/>
      <w:marBottom w:val="0"/>
      <w:divBdr>
        <w:top w:val="none" w:sz="0" w:space="0" w:color="auto"/>
        <w:left w:val="none" w:sz="0" w:space="0" w:color="auto"/>
        <w:bottom w:val="none" w:sz="0" w:space="0" w:color="auto"/>
        <w:right w:val="none" w:sz="0" w:space="0" w:color="auto"/>
      </w:divBdr>
    </w:div>
    <w:div w:id="1731728229">
      <w:bodyDiv w:val="1"/>
      <w:marLeft w:val="0"/>
      <w:marRight w:val="0"/>
      <w:marTop w:val="0"/>
      <w:marBottom w:val="0"/>
      <w:divBdr>
        <w:top w:val="none" w:sz="0" w:space="0" w:color="auto"/>
        <w:left w:val="none" w:sz="0" w:space="0" w:color="auto"/>
        <w:bottom w:val="none" w:sz="0" w:space="0" w:color="auto"/>
        <w:right w:val="none" w:sz="0" w:space="0" w:color="auto"/>
      </w:divBdr>
    </w:div>
    <w:div w:id="1751073968">
      <w:bodyDiv w:val="1"/>
      <w:marLeft w:val="0"/>
      <w:marRight w:val="0"/>
      <w:marTop w:val="0"/>
      <w:marBottom w:val="0"/>
      <w:divBdr>
        <w:top w:val="none" w:sz="0" w:space="0" w:color="auto"/>
        <w:left w:val="none" w:sz="0" w:space="0" w:color="auto"/>
        <w:bottom w:val="none" w:sz="0" w:space="0" w:color="auto"/>
        <w:right w:val="none" w:sz="0" w:space="0" w:color="auto"/>
      </w:divBdr>
    </w:div>
    <w:div w:id="1763259251">
      <w:bodyDiv w:val="1"/>
      <w:marLeft w:val="0"/>
      <w:marRight w:val="0"/>
      <w:marTop w:val="0"/>
      <w:marBottom w:val="0"/>
      <w:divBdr>
        <w:top w:val="none" w:sz="0" w:space="0" w:color="auto"/>
        <w:left w:val="none" w:sz="0" w:space="0" w:color="auto"/>
        <w:bottom w:val="none" w:sz="0" w:space="0" w:color="auto"/>
        <w:right w:val="none" w:sz="0" w:space="0" w:color="auto"/>
      </w:divBdr>
    </w:div>
    <w:div w:id="1777410175">
      <w:bodyDiv w:val="1"/>
      <w:marLeft w:val="0"/>
      <w:marRight w:val="0"/>
      <w:marTop w:val="0"/>
      <w:marBottom w:val="0"/>
      <w:divBdr>
        <w:top w:val="none" w:sz="0" w:space="0" w:color="auto"/>
        <w:left w:val="none" w:sz="0" w:space="0" w:color="auto"/>
        <w:bottom w:val="none" w:sz="0" w:space="0" w:color="auto"/>
        <w:right w:val="none" w:sz="0" w:space="0" w:color="auto"/>
      </w:divBdr>
    </w:div>
    <w:div w:id="1852452864">
      <w:bodyDiv w:val="1"/>
      <w:marLeft w:val="0"/>
      <w:marRight w:val="0"/>
      <w:marTop w:val="0"/>
      <w:marBottom w:val="0"/>
      <w:divBdr>
        <w:top w:val="none" w:sz="0" w:space="0" w:color="auto"/>
        <w:left w:val="none" w:sz="0" w:space="0" w:color="auto"/>
        <w:bottom w:val="none" w:sz="0" w:space="0" w:color="auto"/>
        <w:right w:val="none" w:sz="0" w:space="0" w:color="auto"/>
      </w:divBdr>
    </w:div>
    <w:div w:id="1913276390">
      <w:bodyDiv w:val="1"/>
      <w:marLeft w:val="0"/>
      <w:marRight w:val="0"/>
      <w:marTop w:val="0"/>
      <w:marBottom w:val="0"/>
      <w:divBdr>
        <w:top w:val="none" w:sz="0" w:space="0" w:color="auto"/>
        <w:left w:val="none" w:sz="0" w:space="0" w:color="auto"/>
        <w:bottom w:val="none" w:sz="0" w:space="0" w:color="auto"/>
        <w:right w:val="none" w:sz="0" w:space="0" w:color="auto"/>
      </w:divBdr>
    </w:div>
    <w:div w:id="1927569690">
      <w:bodyDiv w:val="1"/>
      <w:marLeft w:val="0"/>
      <w:marRight w:val="0"/>
      <w:marTop w:val="0"/>
      <w:marBottom w:val="0"/>
      <w:divBdr>
        <w:top w:val="none" w:sz="0" w:space="0" w:color="auto"/>
        <w:left w:val="none" w:sz="0" w:space="0" w:color="auto"/>
        <w:bottom w:val="none" w:sz="0" w:space="0" w:color="auto"/>
        <w:right w:val="none" w:sz="0" w:space="0" w:color="auto"/>
      </w:divBdr>
      <w:divsChild>
        <w:div w:id="592129405">
          <w:marLeft w:val="0"/>
          <w:marRight w:val="0"/>
          <w:marTop w:val="0"/>
          <w:marBottom w:val="225"/>
          <w:divBdr>
            <w:top w:val="none" w:sz="0" w:space="0" w:color="auto"/>
            <w:left w:val="none" w:sz="0" w:space="0" w:color="auto"/>
            <w:bottom w:val="none" w:sz="0" w:space="0" w:color="auto"/>
            <w:right w:val="none" w:sz="0" w:space="0" w:color="auto"/>
          </w:divBdr>
        </w:div>
        <w:div w:id="948002671">
          <w:marLeft w:val="0"/>
          <w:marRight w:val="0"/>
          <w:marTop w:val="0"/>
          <w:marBottom w:val="225"/>
          <w:divBdr>
            <w:top w:val="none" w:sz="0" w:space="0" w:color="auto"/>
            <w:left w:val="none" w:sz="0" w:space="0" w:color="auto"/>
            <w:bottom w:val="none" w:sz="0" w:space="0" w:color="auto"/>
            <w:right w:val="none" w:sz="0" w:space="0" w:color="auto"/>
          </w:divBdr>
        </w:div>
        <w:div w:id="1482572721">
          <w:marLeft w:val="0"/>
          <w:marRight w:val="0"/>
          <w:marTop w:val="0"/>
          <w:marBottom w:val="225"/>
          <w:divBdr>
            <w:top w:val="none" w:sz="0" w:space="0" w:color="auto"/>
            <w:left w:val="none" w:sz="0" w:space="0" w:color="auto"/>
            <w:bottom w:val="none" w:sz="0" w:space="0" w:color="auto"/>
            <w:right w:val="none" w:sz="0" w:space="0" w:color="auto"/>
          </w:divBdr>
        </w:div>
      </w:divsChild>
    </w:div>
    <w:div w:id="1942449091">
      <w:bodyDiv w:val="1"/>
      <w:marLeft w:val="0"/>
      <w:marRight w:val="0"/>
      <w:marTop w:val="0"/>
      <w:marBottom w:val="0"/>
      <w:divBdr>
        <w:top w:val="none" w:sz="0" w:space="0" w:color="auto"/>
        <w:left w:val="none" w:sz="0" w:space="0" w:color="auto"/>
        <w:bottom w:val="none" w:sz="0" w:space="0" w:color="auto"/>
        <w:right w:val="none" w:sz="0" w:space="0" w:color="auto"/>
      </w:divBdr>
    </w:div>
    <w:div w:id="1975484097">
      <w:bodyDiv w:val="1"/>
      <w:marLeft w:val="0"/>
      <w:marRight w:val="0"/>
      <w:marTop w:val="0"/>
      <w:marBottom w:val="0"/>
      <w:divBdr>
        <w:top w:val="none" w:sz="0" w:space="0" w:color="auto"/>
        <w:left w:val="none" w:sz="0" w:space="0" w:color="auto"/>
        <w:bottom w:val="none" w:sz="0" w:space="0" w:color="auto"/>
        <w:right w:val="none" w:sz="0" w:space="0" w:color="auto"/>
      </w:divBdr>
      <w:divsChild>
        <w:div w:id="523521109">
          <w:marLeft w:val="0"/>
          <w:marRight w:val="0"/>
          <w:marTop w:val="0"/>
          <w:marBottom w:val="225"/>
          <w:divBdr>
            <w:top w:val="none" w:sz="0" w:space="0" w:color="auto"/>
            <w:left w:val="none" w:sz="0" w:space="0" w:color="auto"/>
            <w:bottom w:val="none" w:sz="0" w:space="0" w:color="auto"/>
            <w:right w:val="none" w:sz="0" w:space="0" w:color="auto"/>
          </w:divBdr>
        </w:div>
        <w:div w:id="38357101">
          <w:marLeft w:val="0"/>
          <w:marRight w:val="0"/>
          <w:marTop w:val="0"/>
          <w:marBottom w:val="225"/>
          <w:divBdr>
            <w:top w:val="none" w:sz="0" w:space="0" w:color="auto"/>
            <w:left w:val="none" w:sz="0" w:space="0" w:color="auto"/>
            <w:bottom w:val="none" w:sz="0" w:space="0" w:color="auto"/>
            <w:right w:val="none" w:sz="0" w:space="0" w:color="auto"/>
          </w:divBdr>
        </w:div>
        <w:div w:id="543254592">
          <w:marLeft w:val="0"/>
          <w:marRight w:val="0"/>
          <w:marTop w:val="0"/>
          <w:marBottom w:val="225"/>
          <w:divBdr>
            <w:top w:val="none" w:sz="0" w:space="0" w:color="auto"/>
            <w:left w:val="none" w:sz="0" w:space="0" w:color="auto"/>
            <w:bottom w:val="none" w:sz="0" w:space="0" w:color="auto"/>
            <w:right w:val="none" w:sz="0" w:space="0" w:color="auto"/>
          </w:divBdr>
        </w:div>
        <w:div w:id="1948923265">
          <w:marLeft w:val="0"/>
          <w:marRight w:val="0"/>
          <w:marTop w:val="0"/>
          <w:marBottom w:val="225"/>
          <w:divBdr>
            <w:top w:val="none" w:sz="0" w:space="0" w:color="auto"/>
            <w:left w:val="none" w:sz="0" w:space="0" w:color="auto"/>
            <w:bottom w:val="none" w:sz="0" w:space="0" w:color="auto"/>
            <w:right w:val="none" w:sz="0" w:space="0" w:color="auto"/>
          </w:divBdr>
        </w:div>
        <w:div w:id="552351378">
          <w:marLeft w:val="0"/>
          <w:marRight w:val="0"/>
          <w:marTop w:val="0"/>
          <w:marBottom w:val="225"/>
          <w:divBdr>
            <w:top w:val="none" w:sz="0" w:space="0" w:color="auto"/>
            <w:left w:val="none" w:sz="0" w:space="0" w:color="auto"/>
            <w:bottom w:val="none" w:sz="0" w:space="0" w:color="auto"/>
            <w:right w:val="none" w:sz="0" w:space="0" w:color="auto"/>
          </w:divBdr>
        </w:div>
        <w:div w:id="114446418">
          <w:marLeft w:val="0"/>
          <w:marRight w:val="0"/>
          <w:marTop w:val="0"/>
          <w:marBottom w:val="225"/>
          <w:divBdr>
            <w:top w:val="none" w:sz="0" w:space="0" w:color="auto"/>
            <w:left w:val="none" w:sz="0" w:space="0" w:color="auto"/>
            <w:bottom w:val="none" w:sz="0" w:space="0" w:color="auto"/>
            <w:right w:val="none" w:sz="0" w:space="0" w:color="auto"/>
          </w:divBdr>
        </w:div>
      </w:divsChild>
    </w:div>
    <w:div w:id="2007397147">
      <w:bodyDiv w:val="1"/>
      <w:marLeft w:val="0"/>
      <w:marRight w:val="0"/>
      <w:marTop w:val="0"/>
      <w:marBottom w:val="0"/>
      <w:divBdr>
        <w:top w:val="none" w:sz="0" w:space="0" w:color="auto"/>
        <w:left w:val="none" w:sz="0" w:space="0" w:color="auto"/>
        <w:bottom w:val="none" w:sz="0" w:space="0" w:color="auto"/>
        <w:right w:val="none" w:sz="0" w:space="0" w:color="auto"/>
      </w:divBdr>
    </w:div>
    <w:div w:id="2088720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image" Target="media/image1.pn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footer" Target="footer6.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CD952A-D647-4E13-B93D-EB09F05277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4283</TotalTime>
  <Pages>99</Pages>
  <Words>10823</Words>
  <Characters>61695</Characters>
  <Application>Microsoft Office Word</Application>
  <DocSecurity>0</DocSecurity>
  <Lines>514</Lines>
  <Paragraphs>144</Paragraphs>
  <ScaleCrop>false</ScaleCrop>
  <Company>Microsoft</Company>
  <LinksUpToDate>false</LinksUpToDate>
  <CharactersWithSpaces>72374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汪海燕</dc:creator>
  <cp:lastModifiedBy>deDELL</cp:lastModifiedBy>
  <cp:revision>537</cp:revision>
  <cp:lastPrinted>2019-05-21T01:32:00Z</cp:lastPrinted>
  <dcterms:created xsi:type="dcterms:W3CDTF">2018-09-17T13:35:00Z</dcterms:created>
  <dcterms:modified xsi:type="dcterms:W3CDTF">2020-05-06T09:04:00Z</dcterms:modified>
</cp:coreProperties>
</file>